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47D0" w14:textId="77777777" w:rsidR="004069C2" w:rsidRDefault="004069C2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05.01.2026</w:t>
      </w:r>
    </w:p>
    <w:p w14:paraId="5FE6E827" w14:textId="77777777" w:rsidR="004069C2" w:rsidRDefault="004069C2">
      <w:pPr>
        <w:rPr>
          <w:sz w:val="22"/>
          <w:szCs w:val="24"/>
        </w:rPr>
      </w:pPr>
    </w:p>
    <w:p w14:paraId="38650818" w14:textId="77777777" w:rsidR="004069C2" w:rsidRDefault="004069C2">
      <w:pPr>
        <w:rPr>
          <w:rFonts w:cs="Calibri"/>
          <w:sz w:val="22"/>
          <w:szCs w:val="24"/>
        </w:rPr>
      </w:pPr>
    </w:p>
    <w:p w14:paraId="16F45817" w14:textId="77777777" w:rsidR="004069C2" w:rsidRDefault="004069C2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SDNP/25/04957/FUL</w:t>
      </w:r>
    </w:p>
    <w:p w14:paraId="36E415E4" w14:textId="77777777" w:rsidR="004069C2" w:rsidRDefault="004069C2">
      <w:pPr>
        <w:rPr>
          <w:sz w:val="22"/>
          <w:szCs w:val="24"/>
        </w:rPr>
      </w:pPr>
    </w:p>
    <w:p w14:paraId="672893C2" w14:textId="77777777" w:rsidR="004069C2" w:rsidRDefault="004069C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Internal refurbishment and conversion of vacant former NHS commercial office building (Use class E) to provide 37 apartments (Use Class C3) including infilling the </w:t>
      </w:r>
      <w:proofErr w:type="spellStart"/>
      <w:r>
        <w:rPr>
          <w:rFonts w:cs="Calibri"/>
          <w:sz w:val="22"/>
          <w:szCs w:val="24"/>
        </w:rPr>
        <w:t>undercroft</w:t>
      </w:r>
      <w:proofErr w:type="spellEnd"/>
      <w:r>
        <w:rPr>
          <w:rFonts w:cs="Calibri"/>
          <w:sz w:val="22"/>
          <w:szCs w:val="24"/>
        </w:rPr>
        <w:t xml:space="preserve"> on the ground floor.</w:t>
      </w:r>
    </w:p>
    <w:p w14:paraId="1AB961B4" w14:textId="77777777" w:rsidR="004069C2" w:rsidRDefault="004069C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4E60344" w14:textId="77777777" w:rsidR="004069C2" w:rsidRDefault="004069C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36-</w:t>
      </w:r>
      <w:proofErr w:type="gramStart"/>
      <w:r>
        <w:rPr>
          <w:rFonts w:cs="Calibri"/>
          <w:sz w:val="22"/>
          <w:szCs w:val="24"/>
        </w:rPr>
        <w:t>38 ,</w:t>
      </w:r>
      <w:proofErr w:type="gramEnd"/>
      <w:r>
        <w:rPr>
          <w:rFonts w:cs="Calibri"/>
          <w:sz w:val="22"/>
          <w:szCs w:val="24"/>
        </w:rPr>
        <w:t xml:space="preserve"> Friars Walk, Lewes, East Sussex, BN7 2PB</w:t>
      </w:r>
    </w:p>
    <w:p w14:paraId="17182F7B" w14:textId="77777777" w:rsidR="004069C2" w:rsidRDefault="004069C2">
      <w:pPr>
        <w:rPr>
          <w:rFonts w:cs="Calibri"/>
          <w:sz w:val="22"/>
          <w:szCs w:val="24"/>
        </w:rPr>
      </w:pPr>
    </w:p>
    <w:p w14:paraId="15E24B1E" w14:textId="77777777" w:rsidR="004069C2" w:rsidRDefault="004069C2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 January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15 December 2025</w:t>
      </w:r>
    </w:p>
    <w:p w14:paraId="256871AD" w14:textId="77777777" w:rsidR="004069C2" w:rsidRDefault="004069C2">
      <w:pPr>
        <w:rPr>
          <w:rFonts w:cs="Calibri"/>
          <w:sz w:val="22"/>
          <w:szCs w:val="24"/>
        </w:rPr>
      </w:pPr>
    </w:p>
    <w:p w14:paraId="32DDC108" w14:textId="77777777" w:rsidR="004069C2" w:rsidRDefault="004069C2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004318D1" w14:textId="77777777" w:rsidR="004069C2" w:rsidRDefault="004069C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The proposal is a major development for the purposes of The Town and Country Planning (Development Management Procedure) (England) Order 2015. The proposal is of strategic significance to the South Downs National Park </w:t>
      </w:r>
      <w:proofErr w:type="gramStart"/>
      <w:r>
        <w:rPr>
          <w:rFonts w:cs="Calibri"/>
          <w:sz w:val="22"/>
          <w:szCs w:val="24"/>
        </w:rPr>
        <w:t>Authority, and</w:t>
      </w:r>
      <w:proofErr w:type="gramEnd"/>
      <w:r>
        <w:rPr>
          <w:rFonts w:cs="Calibri"/>
          <w:sz w:val="22"/>
          <w:szCs w:val="24"/>
        </w:rPr>
        <w:t xml:space="preserve"> may have the potential to have a significant impact on the natural beauty, wildlife, and/or cultural heritage of the National Park and as such, the first purpose of designation.</w:t>
      </w:r>
    </w:p>
    <w:p w14:paraId="291BB34A" w14:textId="77777777" w:rsidR="004069C2" w:rsidRDefault="004069C2">
      <w:pPr>
        <w:rPr>
          <w:rFonts w:cs="Calibri"/>
          <w:sz w:val="22"/>
          <w:szCs w:val="24"/>
        </w:rPr>
      </w:pPr>
    </w:p>
    <w:p w14:paraId="26B9DB8D" w14:textId="77777777" w:rsidR="004069C2" w:rsidRDefault="004069C2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"https://planningpublicaccess.southdowns.gov.uk/online-applications/applicationDetails.do?activeTab=summary&amp;keyVal=T75FDZTUGSH00"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432884E4" w14:textId="77777777" w:rsidR="004069C2" w:rsidRDefault="004069C2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47F0269" w14:textId="77777777" w:rsidR="004069C2" w:rsidRDefault="004069C2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A8CF" w14:textId="77777777" w:rsidR="004069C2" w:rsidRDefault="004069C2">
      <w:r>
        <w:separator/>
      </w:r>
    </w:p>
  </w:endnote>
  <w:endnote w:type="continuationSeparator" w:id="0">
    <w:p w14:paraId="7899B04A" w14:textId="77777777" w:rsidR="004069C2" w:rsidRDefault="0040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9D5B" w14:textId="77777777" w:rsidR="004069C2" w:rsidRDefault="004069C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CFEB" w14:textId="77777777" w:rsidR="004069C2" w:rsidRDefault="004069C2">
      <w:r>
        <w:separator/>
      </w:r>
    </w:p>
  </w:footnote>
  <w:footnote w:type="continuationSeparator" w:id="0">
    <w:p w14:paraId="32977D6C" w14:textId="77777777" w:rsidR="004069C2" w:rsidRDefault="0040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C2"/>
    <w:rsid w:val="004069C2"/>
    <w:rsid w:val="00E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B3729"/>
  <w14:defaultImageDpi w14:val="0"/>
  <w15:docId w15:val="{6374F832-AF62-490D-850B-B649D67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884</Characters>
  <Application>Microsoft Office Word</Application>
  <DocSecurity>0</DocSecurity>
  <Lines>147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2026-01-05T19:28:00Z</dcterms:created>
  <dcterms:modified xsi:type="dcterms:W3CDTF">2026-01-05T19:28:00Z</dcterms:modified>
</cp:coreProperties>
</file>