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7CFA2" w14:textId="77777777" w:rsidR="00F54FCE" w:rsidRDefault="00F54FCE">
      <w:pPr>
        <w:rPr>
          <w:rFonts w:cs="Calibri"/>
          <w:b/>
          <w:sz w:val="22"/>
          <w:szCs w:val="24"/>
        </w:rPr>
      </w:pPr>
      <w:r>
        <w:rPr>
          <w:b/>
          <w:sz w:val="22"/>
          <w:szCs w:val="24"/>
        </w:rPr>
        <w:t>List of called in applications for the week ending 14.04.2025</w:t>
      </w:r>
    </w:p>
    <w:p w14:paraId="3B356E37" w14:textId="77777777" w:rsidR="00F54FCE" w:rsidRDefault="00F54FCE">
      <w:pPr>
        <w:rPr>
          <w:sz w:val="22"/>
          <w:szCs w:val="24"/>
        </w:rPr>
      </w:pPr>
    </w:p>
    <w:p w14:paraId="0BD21145" w14:textId="77777777" w:rsidR="00F54FCE" w:rsidRDefault="00F54FCE">
      <w:pPr>
        <w:rPr>
          <w:rFonts w:cs="Calibri"/>
          <w:sz w:val="22"/>
          <w:szCs w:val="24"/>
        </w:rPr>
      </w:pPr>
    </w:p>
    <w:p w14:paraId="14ED3D04" w14:textId="77777777" w:rsidR="00F54FCE" w:rsidRDefault="00F54FCE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SDNP/25/01505/DCOND</w:t>
      </w:r>
    </w:p>
    <w:p w14:paraId="6C4A77BA" w14:textId="77777777" w:rsidR="00F54FCE" w:rsidRDefault="00F54FCE">
      <w:pPr>
        <w:rPr>
          <w:sz w:val="22"/>
          <w:szCs w:val="24"/>
        </w:rPr>
      </w:pPr>
    </w:p>
    <w:p w14:paraId="7FDFFA07" w14:textId="77777777" w:rsidR="00F54FCE" w:rsidRDefault="00F54F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10 (Sustainable Construction) for SDNP/21/05914/CND.</w:t>
      </w:r>
    </w:p>
    <w:p w14:paraId="4E87C844" w14:textId="77777777" w:rsidR="00F54FCE" w:rsidRDefault="00F54F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A1ABDEE" w14:textId="77777777" w:rsidR="00F54FCE" w:rsidRDefault="00F54F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Land South of Heather Close, Heather Close, West Ashling, West Sussex, </w:t>
      </w:r>
    </w:p>
    <w:p w14:paraId="7EF53C82" w14:textId="77777777" w:rsidR="00F54FCE" w:rsidRDefault="00F54FCE">
      <w:pPr>
        <w:rPr>
          <w:rFonts w:cs="Calibri"/>
          <w:sz w:val="22"/>
          <w:szCs w:val="24"/>
        </w:rPr>
      </w:pPr>
    </w:p>
    <w:p w14:paraId="211F3A65" w14:textId="77777777" w:rsidR="00F54FCE" w:rsidRDefault="00F54FCE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7 April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460FEF36" w14:textId="77777777" w:rsidR="00F54FCE" w:rsidRDefault="00F54FCE">
      <w:pPr>
        <w:rPr>
          <w:rFonts w:cs="Calibri"/>
          <w:sz w:val="22"/>
          <w:szCs w:val="24"/>
        </w:rPr>
      </w:pPr>
    </w:p>
    <w:p w14:paraId="6C58BF22" w14:textId="77777777" w:rsidR="00F54FCE" w:rsidRDefault="00F54FCE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23A9775C" w14:textId="77777777" w:rsidR="00F54FCE" w:rsidRDefault="00F54FCE">
      <w:pPr>
        <w:rPr>
          <w:rFonts w:cs="Calibri"/>
          <w:sz w:val="22"/>
          <w:szCs w:val="24"/>
        </w:rPr>
      </w:pPr>
    </w:p>
    <w:p w14:paraId="3754CF93" w14:textId="77777777" w:rsidR="00F54FCE" w:rsidRDefault="00F54FCE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"https://planningpublicaccess.southdowns.gov.uk/online-applications/applicationDetails.do?activeTab=summary&amp;keyVal=SU76CVTUHZN00"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4BAC1B5C" w14:textId="77777777" w:rsidR="00F54FCE" w:rsidRDefault="00F54F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24A273E9" w14:textId="77777777" w:rsidR="00F54FCE" w:rsidRDefault="00F54FCE">
      <w:pPr>
        <w:rPr>
          <w:sz w:val="22"/>
          <w:szCs w:val="24"/>
        </w:rPr>
      </w:pPr>
    </w:p>
    <w:p w14:paraId="0745832C" w14:textId="77777777" w:rsidR="00F54FCE" w:rsidRDefault="00F54FCE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SDNP/25/01508/DCOND</w:t>
      </w:r>
    </w:p>
    <w:p w14:paraId="10C5D414" w14:textId="77777777" w:rsidR="00F54FCE" w:rsidRDefault="00F54FCE">
      <w:pPr>
        <w:rPr>
          <w:rFonts w:cs="Calibri"/>
          <w:sz w:val="22"/>
          <w:szCs w:val="24"/>
        </w:rPr>
      </w:pPr>
    </w:p>
    <w:p w14:paraId="1065B35F" w14:textId="77777777" w:rsidR="00F54FCE" w:rsidRDefault="00F54F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conditions 2, 3, 4, 5, 7, 10, 16 for SDNP/23/00002/REF (SDNP/21/04848/FUL).</w:t>
      </w:r>
    </w:p>
    <w:p w14:paraId="289F0E84" w14:textId="77777777" w:rsidR="00F54FCE" w:rsidRDefault="00F54F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78FCB0F8" w14:textId="77777777" w:rsidR="00F54FCE" w:rsidRDefault="00F54F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Liss Forest Nursery , Petersfield Road, </w:t>
      </w:r>
      <w:proofErr w:type="spellStart"/>
      <w:r>
        <w:rPr>
          <w:sz w:val="22"/>
          <w:szCs w:val="24"/>
        </w:rPr>
        <w:t>Greatham</w:t>
      </w:r>
      <w:proofErr w:type="spellEnd"/>
      <w:r>
        <w:rPr>
          <w:sz w:val="22"/>
          <w:szCs w:val="24"/>
        </w:rPr>
        <w:t>, Liss, Hampshire, GU33 6HA</w:t>
      </w:r>
    </w:p>
    <w:p w14:paraId="111E2431" w14:textId="77777777" w:rsidR="00F54FCE" w:rsidRDefault="00F54FCE">
      <w:pPr>
        <w:rPr>
          <w:sz w:val="22"/>
          <w:szCs w:val="24"/>
        </w:rPr>
      </w:pPr>
    </w:p>
    <w:p w14:paraId="4C5F1649" w14:textId="77777777" w:rsidR="00F54FCE" w:rsidRDefault="00F54FCE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7 April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76E6C7FB" w14:textId="77777777" w:rsidR="00F54FCE" w:rsidRDefault="00F54FCE">
      <w:pPr>
        <w:rPr>
          <w:sz w:val="22"/>
          <w:szCs w:val="24"/>
        </w:rPr>
      </w:pPr>
    </w:p>
    <w:p w14:paraId="0E92E3BE" w14:textId="77777777" w:rsidR="00F54FCE" w:rsidRDefault="00F54FCE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3437B7BB" w14:textId="77777777" w:rsidR="00F54FCE" w:rsidRDefault="00F54FCE">
      <w:pPr>
        <w:rPr>
          <w:sz w:val="22"/>
          <w:szCs w:val="24"/>
        </w:rPr>
      </w:pPr>
    </w:p>
    <w:p w14:paraId="58905441" w14:textId="77777777" w:rsidR="00F54FCE" w:rsidRDefault="00F54FCE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"https://planningpublicaccess.southdowns.gov.uk/online-applications/applicationDetails.do?activeTab=summary&amp;keyVal=SU77QSTUHZQ00"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33FD1ADB" w14:textId="77777777" w:rsidR="00F54FCE" w:rsidRDefault="00F54F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0FFC03DA" w14:textId="77777777" w:rsidR="00F54FCE" w:rsidRDefault="00F54FCE">
      <w:pPr>
        <w:rPr>
          <w:rFonts w:cs="Calibri"/>
          <w:sz w:val="22"/>
          <w:szCs w:val="24"/>
        </w:rPr>
      </w:pPr>
    </w:p>
    <w:p w14:paraId="522C6FD3" w14:textId="77777777" w:rsidR="00F54FCE" w:rsidRDefault="00F54FCE">
      <w:pPr>
        <w:rPr>
          <w:rFonts w:cs="Calibri"/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SDNP/25/01548/DCOND</w:t>
      </w:r>
    </w:p>
    <w:p w14:paraId="0DCAE33F" w14:textId="77777777" w:rsidR="00F54FCE" w:rsidRDefault="00F54FCE">
      <w:pPr>
        <w:rPr>
          <w:sz w:val="22"/>
          <w:szCs w:val="24"/>
        </w:rPr>
      </w:pPr>
    </w:p>
    <w:p w14:paraId="3B7CA973" w14:textId="77777777" w:rsidR="00F54FCE" w:rsidRDefault="00F54F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>Discharge of condition 13 (External and surface materials) for SDNP/22/04472/FUL.</w:t>
      </w:r>
    </w:p>
    <w:p w14:paraId="387D7825" w14:textId="77777777" w:rsidR="00F54FCE" w:rsidRDefault="00F54F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At  </w:t>
      </w:r>
    </w:p>
    <w:p w14:paraId="4076F557" w14:textId="77777777" w:rsidR="00F54FCE" w:rsidRDefault="00F54F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t xml:space="preserve">Land East of, Harrier Way, Petersfield, Hampshire, </w:t>
      </w:r>
    </w:p>
    <w:p w14:paraId="2EAED28A" w14:textId="77777777" w:rsidR="00F54FCE" w:rsidRDefault="00F54FCE">
      <w:pPr>
        <w:rPr>
          <w:rFonts w:cs="Calibri"/>
          <w:sz w:val="22"/>
          <w:szCs w:val="24"/>
        </w:rPr>
      </w:pPr>
    </w:p>
    <w:p w14:paraId="03CFBA00" w14:textId="77777777" w:rsidR="00F54FCE" w:rsidRDefault="00F54FCE">
      <w:pPr>
        <w:rPr>
          <w:sz w:val="22"/>
          <w:szCs w:val="24"/>
        </w:rPr>
      </w:pPr>
      <w:r>
        <w:rPr>
          <w:b/>
          <w:sz w:val="22"/>
          <w:szCs w:val="24"/>
        </w:rPr>
        <w:t>Validation Date:</w:t>
      </w:r>
      <w:r>
        <w:rPr>
          <w:rFonts w:cs="Calibri"/>
          <w:sz w:val="22"/>
          <w:szCs w:val="24"/>
        </w:rPr>
        <w:t xml:space="preserve">  </w:t>
      </w:r>
      <w:r>
        <w:rPr>
          <w:sz w:val="22"/>
          <w:szCs w:val="24"/>
        </w:rPr>
        <w:t>9 April 2025</w:t>
      </w:r>
      <w:r>
        <w:rPr>
          <w:rFonts w:cs="Calibri"/>
          <w:sz w:val="22"/>
          <w:szCs w:val="24"/>
        </w:rPr>
        <w:tab/>
      </w:r>
      <w:r>
        <w:rPr>
          <w:b/>
          <w:sz w:val="22"/>
          <w:szCs w:val="24"/>
        </w:rPr>
        <w:t>Date of Direction: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No call in required. </w:t>
      </w:r>
    </w:p>
    <w:p w14:paraId="531F3883" w14:textId="77777777" w:rsidR="00F54FCE" w:rsidRDefault="00F54FCE">
      <w:pPr>
        <w:rPr>
          <w:rFonts w:cs="Calibri"/>
          <w:sz w:val="22"/>
          <w:szCs w:val="24"/>
        </w:rPr>
      </w:pPr>
    </w:p>
    <w:p w14:paraId="6FC7E15D" w14:textId="77777777" w:rsidR="00F54FCE" w:rsidRDefault="00F54FCE">
      <w:pPr>
        <w:rPr>
          <w:b/>
          <w:sz w:val="22"/>
          <w:szCs w:val="24"/>
        </w:rPr>
      </w:pPr>
      <w:r>
        <w:rPr>
          <w:b/>
          <w:sz w:val="22"/>
          <w:szCs w:val="24"/>
        </w:rPr>
        <w:t>Reason for the Direction</w:t>
      </w:r>
      <w:r>
        <w:rPr>
          <w:rFonts w:cs="Calibri"/>
          <w:b/>
          <w:sz w:val="22"/>
          <w:szCs w:val="24"/>
        </w:rPr>
        <w:t>:</w:t>
      </w:r>
    </w:p>
    <w:p w14:paraId="621D9C94" w14:textId="77777777" w:rsidR="00F54FCE" w:rsidRDefault="00F54FCE">
      <w:pPr>
        <w:rPr>
          <w:rFonts w:cs="Calibri"/>
          <w:sz w:val="22"/>
          <w:szCs w:val="24"/>
        </w:rPr>
      </w:pPr>
    </w:p>
    <w:p w14:paraId="250CB3E8" w14:textId="77777777" w:rsidR="00F54FCE" w:rsidRDefault="00F54FCE">
      <w:pPr>
        <w:rPr>
          <w:color w:val="0000FF"/>
          <w:szCs w:val="24"/>
          <w:u w:val="single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>HYPERLINK "https://planningpublicaccess.southdowns.gov.uk/online-applications/applicationDetails.do?activeTab=summary&amp;keyVal=SUE9WJTUI2300"</w:instrText>
      </w:r>
      <w:r>
        <w:rPr>
          <w:sz w:val="22"/>
          <w:szCs w:val="24"/>
        </w:rPr>
      </w:r>
      <w:r>
        <w:rPr>
          <w:sz w:val="22"/>
          <w:szCs w:val="24"/>
        </w:rPr>
        <w:fldChar w:fldCharType="separate"/>
      </w:r>
      <w:r>
        <w:rPr>
          <w:rStyle w:val="Hyperlink"/>
          <w:rFonts w:ascii="Gill Sans MT" w:hAnsi="Gill Sans MT" w:cs="Calibri"/>
          <w:szCs w:val="24"/>
        </w:rPr>
        <w:t>View the case on public access</w:t>
      </w:r>
    </w:p>
    <w:p w14:paraId="735E9276" w14:textId="77777777" w:rsidR="00F54FCE" w:rsidRDefault="00F54F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fldChar w:fldCharType="end"/>
      </w:r>
    </w:p>
    <w:p w14:paraId="0E25A824" w14:textId="77777777" w:rsidR="00F54FCE" w:rsidRDefault="00F54FCE">
      <w:pPr>
        <w:rPr>
          <w:sz w:val="22"/>
          <w:szCs w:val="24"/>
        </w:rPr>
      </w:pPr>
    </w:p>
    <w:p w14:paraId="55B01683" w14:textId="77777777" w:rsidR="00F54FCE" w:rsidRDefault="00F54FCE">
      <w:pPr>
        <w:rPr>
          <w:b/>
          <w:sz w:val="22"/>
          <w:szCs w:val="24"/>
          <w:u w:val="single"/>
        </w:rPr>
      </w:pPr>
      <w:r>
        <w:rPr>
          <w:rFonts w:cs="Calibri"/>
          <w:b/>
          <w:sz w:val="22"/>
          <w:szCs w:val="24"/>
          <w:u w:val="single"/>
        </w:rPr>
        <w:t>SDNP/25/01566/DCOND</w:t>
      </w:r>
    </w:p>
    <w:p w14:paraId="5F5C8A96" w14:textId="77777777" w:rsidR="00F54FCE" w:rsidRDefault="00F54FCE">
      <w:pPr>
        <w:rPr>
          <w:rFonts w:cs="Calibri"/>
          <w:sz w:val="22"/>
          <w:szCs w:val="24"/>
        </w:rPr>
      </w:pPr>
    </w:p>
    <w:p w14:paraId="7C3D8504" w14:textId="77777777" w:rsidR="00F54FCE" w:rsidRDefault="00F54F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>Discharge of conditions 6 (Site sections), 11 (Surface water drainage - updated), 12 (Surface water management), 13 (Foul drainage) and 19 (Foul drainage) for SDNP/22/05643/FUL.</w:t>
      </w:r>
    </w:p>
    <w:p w14:paraId="5F24D334" w14:textId="77777777" w:rsidR="00F54FCE" w:rsidRDefault="00F54F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At  </w:t>
      </w:r>
    </w:p>
    <w:p w14:paraId="22C74956" w14:textId="77777777" w:rsidR="00F54FCE" w:rsidRDefault="00F54FCE">
      <w:pPr>
        <w:rPr>
          <w:rFonts w:cs="Calibri"/>
          <w:sz w:val="22"/>
          <w:szCs w:val="24"/>
        </w:rPr>
      </w:pPr>
      <w:r>
        <w:rPr>
          <w:sz w:val="22"/>
          <w:szCs w:val="24"/>
        </w:rPr>
        <w:t xml:space="preserve">4 Bulmer House , </w:t>
      </w:r>
      <w:proofErr w:type="spellStart"/>
      <w:r>
        <w:rPr>
          <w:sz w:val="22"/>
          <w:szCs w:val="24"/>
        </w:rPr>
        <w:t>Ramshill</w:t>
      </w:r>
      <w:proofErr w:type="spellEnd"/>
      <w:r>
        <w:rPr>
          <w:sz w:val="22"/>
          <w:szCs w:val="24"/>
        </w:rPr>
        <w:t>, Petersfield, Hampshire, GU31 4AP</w:t>
      </w:r>
    </w:p>
    <w:p w14:paraId="52551ABE" w14:textId="77777777" w:rsidR="00F54FCE" w:rsidRDefault="00F54FCE">
      <w:pPr>
        <w:rPr>
          <w:sz w:val="22"/>
          <w:szCs w:val="24"/>
        </w:rPr>
      </w:pPr>
    </w:p>
    <w:p w14:paraId="25EFD533" w14:textId="77777777" w:rsidR="00F54FCE" w:rsidRDefault="00F54FCE">
      <w:pPr>
        <w:rPr>
          <w:rFonts w:cs="Calibri"/>
          <w:sz w:val="22"/>
          <w:szCs w:val="24"/>
        </w:rPr>
      </w:pPr>
      <w:r>
        <w:rPr>
          <w:rFonts w:cs="Calibri"/>
          <w:b/>
          <w:sz w:val="22"/>
          <w:szCs w:val="24"/>
        </w:rPr>
        <w:t>Validation Date:</w:t>
      </w:r>
      <w:r>
        <w:rPr>
          <w:sz w:val="22"/>
          <w:szCs w:val="24"/>
        </w:rPr>
        <w:t xml:space="preserve">  </w:t>
      </w:r>
      <w:r>
        <w:rPr>
          <w:rFonts w:cs="Calibri"/>
          <w:sz w:val="22"/>
          <w:szCs w:val="24"/>
        </w:rPr>
        <w:t>10 April 2025</w:t>
      </w:r>
      <w:r>
        <w:rPr>
          <w:sz w:val="22"/>
          <w:szCs w:val="24"/>
        </w:rPr>
        <w:tab/>
      </w:r>
      <w:r>
        <w:rPr>
          <w:rFonts w:cs="Calibri"/>
          <w:b/>
          <w:sz w:val="22"/>
          <w:szCs w:val="24"/>
        </w:rPr>
        <w:t>Date of Direction:</w:t>
      </w:r>
      <w:r>
        <w:rPr>
          <w:sz w:val="22"/>
          <w:szCs w:val="24"/>
        </w:rPr>
        <w:t xml:space="preserve"> </w:t>
      </w:r>
      <w:r>
        <w:rPr>
          <w:rFonts w:cs="Calibri"/>
          <w:sz w:val="22"/>
          <w:szCs w:val="24"/>
        </w:rPr>
        <w:t xml:space="preserve"> </w:t>
      </w:r>
      <w:r>
        <w:rPr>
          <w:sz w:val="22"/>
          <w:szCs w:val="24"/>
        </w:rPr>
        <w:t xml:space="preserve">No call in required. </w:t>
      </w:r>
    </w:p>
    <w:p w14:paraId="7CD2C7C3" w14:textId="77777777" w:rsidR="00F54FCE" w:rsidRDefault="00F54FCE">
      <w:pPr>
        <w:rPr>
          <w:sz w:val="22"/>
          <w:szCs w:val="24"/>
        </w:rPr>
      </w:pPr>
    </w:p>
    <w:p w14:paraId="3D46738F" w14:textId="77777777" w:rsidR="00F54FCE" w:rsidRDefault="00F54FCE">
      <w:pPr>
        <w:rPr>
          <w:rFonts w:cs="Calibri"/>
          <w:b/>
          <w:sz w:val="22"/>
          <w:szCs w:val="24"/>
        </w:rPr>
      </w:pPr>
      <w:r>
        <w:rPr>
          <w:rFonts w:cs="Calibri"/>
          <w:b/>
          <w:sz w:val="22"/>
          <w:szCs w:val="24"/>
        </w:rPr>
        <w:t>Reason for the Direction</w:t>
      </w:r>
      <w:r>
        <w:rPr>
          <w:b/>
          <w:sz w:val="22"/>
          <w:szCs w:val="24"/>
        </w:rPr>
        <w:t>:</w:t>
      </w:r>
    </w:p>
    <w:p w14:paraId="52CC0832" w14:textId="77777777" w:rsidR="00F54FCE" w:rsidRDefault="00F54FCE">
      <w:pPr>
        <w:rPr>
          <w:sz w:val="22"/>
          <w:szCs w:val="24"/>
        </w:rPr>
      </w:pPr>
    </w:p>
    <w:p w14:paraId="7863386F" w14:textId="77777777" w:rsidR="00F54FCE" w:rsidRDefault="00F54FCE">
      <w:pPr>
        <w:rPr>
          <w:rFonts w:cs="Calibri"/>
          <w:color w:val="0000FF"/>
          <w:szCs w:val="24"/>
          <w:u w:val="single"/>
        </w:rPr>
      </w:pPr>
      <w:r>
        <w:rPr>
          <w:rFonts w:cs="Calibri"/>
          <w:sz w:val="22"/>
          <w:szCs w:val="24"/>
        </w:rPr>
        <w:fldChar w:fldCharType="begin"/>
      </w:r>
      <w:r>
        <w:rPr>
          <w:rFonts w:cs="Calibri"/>
          <w:sz w:val="22"/>
          <w:szCs w:val="24"/>
        </w:rPr>
        <w:instrText>HYPERLINK "https://planningpublicaccess.southdowns.gov.uk/online-applications/applicationDetails.do?activeTab=summary&amp;keyVal=SUG351TUI3100"</w:instrText>
      </w:r>
      <w:r>
        <w:rPr>
          <w:rFonts w:cs="Calibri"/>
          <w:sz w:val="22"/>
          <w:szCs w:val="24"/>
        </w:rPr>
      </w:r>
      <w:r>
        <w:rPr>
          <w:rFonts w:cs="Calibri"/>
          <w:sz w:val="22"/>
          <w:szCs w:val="24"/>
        </w:rPr>
        <w:fldChar w:fldCharType="separate"/>
      </w:r>
      <w:r>
        <w:rPr>
          <w:rStyle w:val="Hyperlink"/>
          <w:rFonts w:ascii="Gill Sans MT" w:hAnsi="Gill Sans MT" w:cs="Gill Sans MT"/>
          <w:szCs w:val="24"/>
        </w:rPr>
        <w:t>View the case on public access</w:t>
      </w:r>
    </w:p>
    <w:p w14:paraId="1178E51A" w14:textId="77777777" w:rsidR="00F54FCE" w:rsidRDefault="00F54FCE">
      <w:pPr>
        <w:rPr>
          <w:sz w:val="22"/>
          <w:szCs w:val="24"/>
        </w:rPr>
      </w:pPr>
      <w:r>
        <w:rPr>
          <w:rFonts w:cs="Calibri"/>
          <w:sz w:val="22"/>
          <w:szCs w:val="24"/>
        </w:rPr>
        <w:fldChar w:fldCharType="end"/>
      </w:r>
    </w:p>
    <w:p w14:paraId="65F9C3C6" w14:textId="77777777" w:rsidR="00F54FCE" w:rsidRDefault="00F54FCE">
      <w:pPr>
        <w:rPr>
          <w:rFonts w:cs="Calibri"/>
          <w:sz w:val="22"/>
          <w:szCs w:val="24"/>
        </w:rPr>
      </w:pPr>
    </w:p>
    <w:p w14:paraId="39D87F03" w14:textId="77777777" w:rsidR="00F54FCE" w:rsidRDefault="00F54FCE">
      <w:pPr>
        <w:rPr>
          <w:sz w:val="22"/>
          <w:szCs w:val="24"/>
        </w:rPr>
      </w:pPr>
    </w:p>
    <w:sectPr w:rsidR="00000000">
      <w:footerReference w:type="first" r:id="rId7"/>
      <w:pgSz w:w="11906" w:h="16838"/>
      <w:pgMar w:top="647" w:right="1016" w:bottom="360" w:left="1017" w:header="709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82E13" w14:textId="77777777" w:rsidR="00F54FCE" w:rsidRDefault="00F54FCE">
      <w:r>
        <w:separator/>
      </w:r>
    </w:p>
  </w:endnote>
  <w:endnote w:type="continuationSeparator" w:id="0">
    <w:p w14:paraId="76B68DEC" w14:textId="77777777" w:rsidR="00F54FCE" w:rsidRDefault="00F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23A85" w14:textId="77777777" w:rsidR="00F54FCE" w:rsidRDefault="00F54FCE">
    <w:pPr>
      <w:pStyle w:val="Footer"/>
      <w:rPr>
        <w:rFonts w:cs="Calibri"/>
        <w:sz w:val="16"/>
        <w:szCs w:val="24"/>
      </w:rPr>
    </w:pPr>
    <w:r>
      <w:rPr>
        <w:sz w:val="16"/>
        <w:szCs w:val="24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0DC95" w14:textId="77777777" w:rsidR="00F54FCE" w:rsidRDefault="00F54FCE">
      <w:r>
        <w:separator/>
      </w:r>
    </w:p>
  </w:footnote>
  <w:footnote w:type="continuationSeparator" w:id="0">
    <w:p w14:paraId="2F8BC62A" w14:textId="77777777" w:rsidR="00F54FCE" w:rsidRDefault="00F54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CE"/>
    <w:rsid w:val="00C72CA2"/>
    <w:rsid w:val="00F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9CDF95"/>
  <w14:defaultImageDpi w14:val="0"/>
  <w15:docId w15:val="{0A9932A5-E606-40D2-AAD3-D2BD81F8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sz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Cs w:val="16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Cs w:val="20"/>
    </w:rPr>
  </w:style>
  <w:style w:type="paragraph" w:customStyle="1" w:styleId="Normal0">
    <w:name w:val="[Normal]"/>
    <w:basedOn w:val="Normal"/>
    <w:uiPriority w:val="99"/>
    <w:rPr>
      <w:rFonts w:ascii="Arial" w:hAnsi="Arial" w:cs="Arial"/>
      <w:szCs w:val="24"/>
    </w:rPr>
  </w:style>
  <w:style w:type="paragraph" w:styleId="NormalWeb">
    <w:name w:val="Normal (Web)"/>
    <w:basedOn w:val="Normal"/>
    <w:uiPriority w:val="99"/>
    <w:rPr>
      <w:rFonts w:ascii="Verdana" w:hAnsi="Verdana" w:cs="Verdana"/>
      <w:color w:val="000000"/>
      <w:szCs w:val="19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Cs w:val="20"/>
    </w:rPr>
  </w:style>
  <w:style w:type="paragraph" w:customStyle="1" w:styleId="Tabletext">
    <w:name w:val="Table text"/>
    <w:basedOn w:val="Normal"/>
    <w:next w:val="Header"/>
    <w:uiPriority w:val="99"/>
    <w:pPr>
      <w:suppressAutoHyphens/>
      <w:spacing w:before="60" w:after="60" w:line="240" w:lineRule="atLeast"/>
    </w:pPr>
    <w:rPr>
      <w:rFonts w:ascii="Arial" w:hAnsi="Arial" w:cs="Arial"/>
      <w:szCs w:val="20"/>
    </w:rPr>
  </w:style>
  <w:style w:type="paragraph" w:styleId="BodyText">
    <w:name w:val="Body Text"/>
    <w:basedOn w:val="Normal"/>
    <w:next w:val="Tabletext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Gill Sans MT" w:hAnsi="Gill Sans MT" w:cs="Gill Sans MT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Cs/>
      <w:szCs w:val="20"/>
    </w:rPr>
  </w:style>
  <w:style w:type="character" w:styleId="LineNumber">
    <w:name w:val="line number"/>
    <w:basedOn w:val="DefaultParagraphFont"/>
    <w:uiPriority w:val="99"/>
    <w:rPr>
      <w:rFonts w:cs="Times New Roman"/>
      <w:szCs w:val="22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Cs w:val="16"/>
    </w:rPr>
  </w:style>
  <w:style w:type="table" w:styleId="TableSimple1">
    <w:name w:val="Table Simple 1"/>
    <w:basedOn w:val="TableNormal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xsdnpacl</dc:creator>
  <cp:keywords/>
  <dc:description/>
  <cp:lastModifiedBy>Kimberley Gammon</cp:lastModifiedBy>
  <cp:revision>2</cp:revision>
  <cp:lastPrinted>2011-05-06T08:56:00Z</cp:lastPrinted>
  <dcterms:created xsi:type="dcterms:W3CDTF">2025-04-14T18:48:00Z</dcterms:created>
  <dcterms:modified xsi:type="dcterms:W3CDTF">2025-04-14T18:48:00Z</dcterms:modified>
</cp:coreProperties>
</file>