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5B146" w14:textId="3A511A78" w:rsidR="006C67CB" w:rsidRDefault="00B20C05" w:rsidP="0025097C">
      <w:pPr>
        <w:spacing w:after="0" w:line="240" w:lineRule="auto"/>
        <w:rPr>
          <w:rFonts w:ascii="Gill Sans MT" w:eastAsia="Times New Roman" w:hAnsi="Gill Sans MT" w:cs="Times New Roman"/>
          <w:b/>
          <w:bCs/>
          <w:color w:val="000000"/>
          <w:sz w:val="36"/>
          <w:szCs w:val="36"/>
        </w:rPr>
      </w:pPr>
      <w:r w:rsidRPr="00C45765">
        <w:rPr>
          <w:rFonts w:ascii="Gill Sans MT" w:hAnsi="Gill Sans MT"/>
          <w:noProof/>
          <w:sz w:val="36"/>
          <w:szCs w:val="36"/>
          <w:lang w:eastAsia="en-GB"/>
        </w:rPr>
        <w:drawing>
          <wp:anchor distT="0" distB="0" distL="114300" distR="114300" simplePos="0" relativeHeight="251659264" behindDoc="1" locked="0" layoutInCell="1" allowOverlap="1" wp14:anchorId="4326044D" wp14:editId="6B0DB58B">
            <wp:simplePos x="0" y="0"/>
            <wp:positionH relativeFrom="margin">
              <wp:posOffset>4124325</wp:posOffset>
            </wp:positionH>
            <wp:positionV relativeFrom="paragraph">
              <wp:posOffset>-447675</wp:posOffset>
            </wp:positionV>
            <wp:extent cx="1634490" cy="969645"/>
            <wp:effectExtent l="0" t="0" r="3810" b="1905"/>
            <wp:wrapNone/>
            <wp:docPr id="3" name="Picture 3" descr="SDNPAlogo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4490" cy="96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2D32">
        <w:rPr>
          <w:rFonts w:ascii="Gill Sans MT" w:eastAsia="Times New Roman" w:hAnsi="Gill Sans MT" w:cs="Times New Roman"/>
          <w:b/>
          <w:bCs/>
          <w:color w:val="000000"/>
          <w:sz w:val="36"/>
          <w:szCs w:val="36"/>
        </w:rPr>
        <w:t xml:space="preserve">External </w:t>
      </w:r>
      <w:r w:rsidR="006C67CB">
        <w:rPr>
          <w:rFonts w:ascii="Gill Sans MT" w:eastAsia="Times New Roman" w:hAnsi="Gill Sans MT" w:cs="Times New Roman"/>
          <w:b/>
          <w:bCs/>
          <w:color w:val="000000"/>
          <w:sz w:val="36"/>
          <w:szCs w:val="36"/>
        </w:rPr>
        <w:t xml:space="preserve">Viability </w:t>
      </w:r>
      <w:r w:rsidR="00F96701">
        <w:rPr>
          <w:rFonts w:ascii="Gill Sans MT" w:eastAsia="Times New Roman" w:hAnsi="Gill Sans MT" w:cs="Times New Roman"/>
          <w:b/>
          <w:bCs/>
          <w:color w:val="000000"/>
          <w:sz w:val="36"/>
          <w:szCs w:val="36"/>
        </w:rPr>
        <w:t>Assessment</w:t>
      </w:r>
      <w:r w:rsidR="006C67CB">
        <w:rPr>
          <w:rFonts w:ascii="Gill Sans MT" w:eastAsia="Times New Roman" w:hAnsi="Gill Sans MT" w:cs="Times New Roman"/>
          <w:b/>
          <w:bCs/>
          <w:color w:val="000000"/>
          <w:sz w:val="36"/>
          <w:szCs w:val="36"/>
        </w:rPr>
        <w:t xml:space="preserve"> </w:t>
      </w:r>
    </w:p>
    <w:p w14:paraId="1DE3740B" w14:textId="699F0E9C" w:rsidR="00647588" w:rsidRPr="00647588" w:rsidRDefault="00062D32" w:rsidP="0025097C">
      <w:pPr>
        <w:spacing w:after="0" w:line="240" w:lineRule="auto"/>
        <w:rPr>
          <w:rFonts w:ascii="Gill Sans MT" w:eastAsia="Times New Roman" w:hAnsi="Gill Sans MT" w:cs="Times New Roman"/>
          <w:b/>
          <w:bCs/>
          <w:color w:val="000000"/>
          <w:sz w:val="36"/>
          <w:szCs w:val="36"/>
        </w:rPr>
      </w:pPr>
      <w:r>
        <w:rPr>
          <w:rFonts w:ascii="Gill Sans MT" w:eastAsia="Times New Roman" w:hAnsi="Gill Sans MT" w:cs="Times New Roman"/>
          <w:b/>
          <w:bCs/>
          <w:color w:val="000000"/>
          <w:sz w:val="36"/>
          <w:szCs w:val="36"/>
        </w:rPr>
        <w:t>Payment Agreement</w:t>
      </w:r>
      <w:r w:rsidR="006C67CB">
        <w:rPr>
          <w:rFonts w:ascii="Gill Sans MT" w:eastAsia="Times New Roman" w:hAnsi="Gill Sans MT" w:cs="Times New Roman"/>
          <w:b/>
          <w:bCs/>
          <w:color w:val="000000"/>
          <w:sz w:val="36"/>
          <w:szCs w:val="36"/>
        </w:rPr>
        <w:t xml:space="preserve"> </w:t>
      </w:r>
    </w:p>
    <w:p w14:paraId="0527EC1D" w14:textId="77777777" w:rsidR="00A03C69" w:rsidRPr="00FC178D" w:rsidRDefault="00A03C69" w:rsidP="00E35BD1">
      <w:pPr>
        <w:widowControl w:val="0"/>
        <w:spacing w:after="0" w:line="240" w:lineRule="auto"/>
        <w:rPr>
          <w:rFonts w:ascii="Gill Sans MT" w:hAnsi="Gill Sans MT"/>
        </w:rPr>
      </w:pPr>
    </w:p>
    <w:p w14:paraId="59298842" w14:textId="41D0F2DF" w:rsidR="00AA5F45" w:rsidRDefault="00AB5B91" w:rsidP="00AB5B91">
      <w:pPr>
        <w:widowControl w:val="0"/>
        <w:spacing w:after="120" w:line="240" w:lineRule="auto"/>
        <w:rPr>
          <w:rFonts w:ascii="Gill Sans MT" w:hAnsi="Gill Sans MT"/>
        </w:rPr>
      </w:pPr>
      <w:r>
        <w:rPr>
          <w:rFonts w:ascii="Gill Sans MT" w:eastAsia="Times New Roman" w:hAnsi="Gill Sans MT" w:cs="Times New Roman"/>
          <w:b/>
          <w:bCs/>
          <w:color w:val="000000"/>
        </w:rPr>
        <w:t>Site Details</w:t>
      </w:r>
    </w:p>
    <w:tbl>
      <w:tblPr>
        <w:tblStyle w:val="TableGrid"/>
        <w:tblW w:w="0" w:type="auto"/>
        <w:tblLook w:val="04A0" w:firstRow="1" w:lastRow="0" w:firstColumn="1" w:lastColumn="0" w:noHBand="0" w:noVBand="1"/>
      </w:tblPr>
      <w:tblGrid>
        <w:gridCol w:w="2972"/>
        <w:gridCol w:w="6044"/>
      </w:tblGrid>
      <w:tr w:rsidR="00AA5F45" w:rsidRPr="00DA6AA6" w14:paraId="4A4CD496" w14:textId="77777777" w:rsidTr="0086061D">
        <w:trPr>
          <w:trHeight w:val="936"/>
        </w:trPr>
        <w:tc>
          <w:tcPr>
            <w:tcW w:w="2972" w:type="dxa"/>
            <w:vAlign w:val="center"/>
          </w:tcPr>
          <w:p w14:paraId="46460E48" w14:textId="2247237B" w:rsidR="00AA5F45" w:rsidRPr="00DA6AA6" w:rsidRDefault="00AA5F45" w:rsidP="0086061D">
            <w:pPr>
              <w:autoSpaceDE w:val="0"/>
              <w:autoSpaceDN w:val="0"/>
              <w:adjustRightInd w:val="0"/>
              <w:rPr>
                <w:rFonts w:ascii="Gill Sans MT" w:hAnsi="Gill Sans MT" w:cs="Calibri"/>
              </w:rPr>
            </w:pPr>
            <w:r>
              <w:rPr>
                <w:rFonts w:ascii="Gill Sans MT" w:hAnsi="Gill Sans MT" w:cs="Calibri"/>
              </w:rPr>
              <w:t>Site Address</w:t>
            </w:r>
          </w:p>
        </w:tc>
        <w:tc>
          <w:tcPr>
            <w:tcW w:w="6044" w:type="dxa"/>
            <w:vAlign w:val="center"/>
          </w:tcPr>
          <w:p w14:paraId="089EAC83" w14:textId="77777777" w:rsidR="00AA5F45" w:rsidRPr="00DA6AA6" w:rsidRDefault="00AA5F45" w:rsidP="00087830">
            <w:pPr>
              <w:rPr>
                <w:rFonts w:ascii="Gill Sans MT" w:eastAsia="Times New Roman" w:hAnsi="Gill Sans MT" w:cs="Times New Roman"/>
                <w:bCs/>
                <w:color w:val="000000"/>
              </w:rPr>
            </w:pPr>
          </w:p>
        </w:tc>
      </w:tr>
      <w:tr w:rsidR="00AA5F45" w:rsidRPr="00DA6AA6" w14:paraId="05085278" w14:textId="77777777" w:rsidTr="00062D32">
        <w:trPr>
          <w:trHeight w:val="1056"/>
        </w:trPr>
        <w:tc>
          <w:tcPr>
            <w:tcW w:w="2972" w:type="dxa"/>
            <w:vAlign w:val="center"/>
          </w:tcPr>
          <w:p w14:paraId="008464C6" w14:textId="01AD8D4B" w:rsidR="00AA5F45" w:rsidRPr="00DA6AA6" w:rsidRDefault="00AA5F45" w:rsidP="0086061D">
            <w:pPr>
              <w:autoSpaceDE w:val="0"/>
              <w:autoSpaceDN w:val="0"/>
              <w:adjustRightInd w:val="0"/>
              <w:rPr>
                <w:rFonts w:ascii="Gill Sans MT" w:hAnsi="Gill Sans MT" w:cs="Calibri"/>
              </w:rPr>
            </w:pPr>
            <w:r>
              <w:rPr>
                <w:rFonts w:ascii="Gill Sans MT" w:hAnsi="Gill Sans MT" w:cs="Calibri"/>
              </w:rPr>
              <w:t>Proposal</w:t>
            </w:r>
          </w:p>
        </w:tc>
        <w:tc>
          <w:tcPr>
            <w:tcW w:w="6044" w:type="dxa"/>
            <w:vAlign w:val="center"/>
          </w:tcPr>
          <w:p w14:paraId="721AB114" w14:textId="77777777" w:rsidR="00AA5F45" w:rsidRPr="00DA6AA6" w:rsidRDefault="00AA5F45" w:rsidP="00087830">
            <w:pPr>
              <w:rPr>
                <w:rFonts w:ascii="Gill Sans MT" w:eastAsia="Times New Roman" w:hAnsi="Gill Sans MT" w:cs="Times New Roman"/>
                <w:bCs/>
                <w:color w:val="000000"/>
              </w:rPr>
            </w:pPr>
          </w:p>
        </w:tc>
      </w:tr>
    </w:tbl>
    <w:p w14:paraId="789CD0C5" w14:textId="77777777" w:rsidR="00AA5F45" w:rsidRDefault="00AA5F45" w:rsidP="00E35BD1">
      <w:pPr>
        <w:widowControl w:val="0"/>
        <w:spacing w:after="0" w:line="240" w:lineRule="auto"/>
        <w:rPr>
          <w:rFonts w:ascii="Gill Sans MT" w:hAnsi="Gill Sans MT"/>
        </w:rPr>
      </w:pPr>
    </w:p>
    <w:p w14:paraId="5C26B7C1" w14:textId="77777777" w:rsidR="00AB5B91" w:rsidRPr="005869D0" w:rsidRDefault="00AB5B91" w:rsidP="005869D0">
      <w:pPr>
        <w:widowControl w:val="0"/>
        <w:spacing w:after="120" w:line="240" w:lineRule="auto"/>
        <w:rPr>
          <w:rFonts w:ascii="Gill Sans MT" w:eastAsia="Times New Roman" w:hAnsi="Gill Sans MT" w:cs="Times New Roman"/>
          <w:b/>
          <w:bCs/>
          <w:color w:val="000000"/>
        </w:rPr>
      </w:pPr>
      <w:r>
        <w:rPr>
          <w:rFonts w:ascii="Gill Sans MT" w:eastAsia="Times New Roman" w:hAnsi="Gill Sans MT" w:cs="Times New Roman"/>
          <w:b/>
          <w:bCs/>
          <w:color w:val="000000"/>
        </w:rPr>
        <w:t>Independent Viability Appraisals</w:t>
      </w:r>
      <w:r w:rsidRPr="005869D0">
        <w:rPr>
          <w:rFonts w:ascii="Gill Sans MT" w:eastAsia="Times New Roman" w:hAnsi="Gill Sans MT" w:cs="Times New Roman"/>
          <w:b/>
          <w:bCs/>
          <w:color w:val="000000"/>
        </w:rPr>
        <w:t xml:space="preserve"> </w:t>
      </w:r>
    </w:p>
    <w:p w14:paraId="57ADA80E" w14:textId="285EE93E" w:rsidR="00AB5B91" w:rsidRDefault="00AB5B91" w:rsidP="00AB5B91">
      <w:pPr>
        <w:rPr>
          <w:rFonts w:ascii="Gill Sans MT" w:eastAsia="Times New Roman" w:hAnsi="Gill Sans MT" w:cs="Times New Roman"/>
          <w:bCs/>
          <w:color w:val="000000"/>
        </w:rPr>
      </w:pPr>
      <w:r>
        <w:rPr>
          <w:rFonts w:ascii="Gill Sans MT" w:eastAsia="Times New Roman" w:hAnsi="Gill Sans MT" w:cs="Times New Roman"/>
          <w:bCs/>
          <w:color w:val="000000"/>
        </w:rPr>
        <w:t xml:space="preserve">The submission of a viability appraisal is required where an application seeks to depart from specified SDNPA policies.  </w:t>
      </w:r>
    </w:p>
    <w:p w14:paraId="0FE4B9FE" w14:textId="77777777" w:rsidR="00AB5B91" w:rsidRDefault="00AB5B91" w:rsidP="00AB5B91">
      <w:pPr>
        <w:rPr>
          <w:rFonts w:ascii="Gill Sans MT" w:eastAsia="Times New Roman" w:hAnsi="Gill Sans MT" w:cs="Times New Roman"/>
          <w:bCs/>
          <w:color w:val="000000"/>
        </w:rPr>
      </w:pPr>
      <w:r>
        <w:rPr>
          <w:rFonts w:ascii="Gill Sans MT" w:eastAsia="Times New Roman" w:hAnsi="Gill Sans MT" w:cs="Times New Roman"/>
          <w:bCs/>
          <w:color w:val="000000"/>
        </w:rPr>
        <w:t xml:space="preserve">Submitted viability information will be assessed by the SDNPA who will seek the services of an independent assessor to give advice on viability where appropriate.  </w:t>
      </w:r>
    </w:p>
    <w:p w14:paraId="637D3202" w14:textId="77777777" w:rsidR="00AB5B91" w:rsidRDefault="00AB5B91" w:rsidP="00AB5B91">
      <w:pPr>
        <w:rPr>
          <w:rFonts w:ascii="Gill Sans MT" w:eastAsia="Times New Roman" w:hAnsi="Gill Sans MT" w:cs="Times New Roman"/>
          <w:bCs/>
          <w:color w:val="000000"/>
        </w:rPr>
      </w:pPr>
      <w:r>
        <w:rPr>
          <w:rFonts w:ascii="Gill Sans MT" w:eastAsia="Times New Roman" w:hAnsi="Gill Sans MT" w:cs="Times New Roman"/>
          <w:bCs/>
          <w:color w:val="000000"/>
        </w:rPr>
        <w:t xml:space="preserve">The cost of the initial independent assessment and any further associated costs will be paid for by the applicant.  By completing this form you are agreeing to pay for the initial independent assessment of the viability documentation.   </w:t>
      </w:r>
    </w:p>
    <w:p w14:paraId="3C8CD34C" w14:textId="5BA52D57" w:rsidR="00AB5B91" w:rsidRDefault="00572930" w:rsidP="00AB5B91">
      <w:pPr>
        <w:rPr>
          <w:rFonts w:ascii="Gill Sans MT" w:eastAsia="Times New Roman" w:hAnsi="Gill Sans MT" w:cs="Times New Roman"/>
          <w:bCs/>
          <w:color w:val="000000"/>
        </w:rPr>
      </w:pPr>
      <w:r>
        <w:rPr>
          <w:rFonts w:ascii="Gill Sans MT" w:eastAsia="Times New Roman" w:hAnsi="Gill Sans MT" w:cs="Times New Roman"/>
          <w:bCs/>
          <w:color w:val="000000"/>
        </w:rPr>
        <w:t>Upon receipt of an invoice from SDNPA a</w:t>
      </w:r>
      <w:r w:rsidR="00AB5B91">
        <w:rPr>
          <w:rFonts w:ascii="Gill Sans MT" w:eastAsia="Times New Roman" w:hAnsi="Gill Sans MT" w:cs="Times New Roman"/>
          <w:bCs/>
          <w:color w:val="000000"/>
        </w:rPr>
        <w:t xml:space="preserve"> standard fee of £3,000</w:t>
      </w:r>
      <w:r w:rsidR="005869D0">
        <w:rPr>
          <w:rFonts w:ascii="Gill Sans MT" w:eastAsia="Times New Roman" w:hAnsi="Gill Sans MT" w:cs="Times New Roman"/>
          <w:bCs/>
          <w:color w:val="000000"/>
        </w:rPr>
        <w:t xml:space="preserve"> or</w:t>
      </w:r>
      <w:r w:rsidR="00AB5B91">
        <w:rPr>
          <w:rFonts w:ascii="Gill Sans MT" w:eastAsia="Times New Roman" w:hAnsi="Gill Sans MT" w:cs="Times New Roman"/>
          <w:bCs/>
          <w:color w:val="000000"/>
        </w:rPr>
        <w:t xml:space="preserve"> £5,000 is payable prior to the independent assessor being instructed to undertake the assessment.</w:t>
      </w:r>
    </w:p>
    <w:p w14:paraId="45CA4B75" w14:textId="14C1545A" w:rsidR="005869D0" w:rsidRDefault="005869D0" w:rsidP="00AB5B91">
      <w:pPr>
        <w:rPr>
          <w:rFonts w:ascii="Gill Sans MT" w:eastAsia="Times New Roman" w:hAnsi="Gill Sans MT" w:cs="Times New Roman"/>
          <w:bCs/>
          <w:color w:val="000000"/>
        </w:rPr>
      </w:pPr>
      <w:r>
        <w:rPr>
          <w:rFonts w:ascii="Gill Sans MT" w:eastAsia="Times New Roman" w:hAnsi="Gill Sans MT" w:cs="Times New Roman"/>
          <w:bCs/>
          <w:color w:val="000000"/>
        </w:rPr>
        <w:t>The fee of £3,000 will be sought for minor scale single issue proposals, such as 3-9 dwellings, agricultural, and commercial or community proposals under 1,000sqm.  The higher fee of £5,000 will be sought for major scale proposals of 10+ dwellings</w:t>
      </w:r>
      <w:r w:rsidR="00F44F32">
        <w:rPr>
          <w:rFonts w:ascii="Gill Sans MT" w:eastAsia="Times New Roman" w:hAnsi="Gill Sans MT" w:cs="Times New Roman"/>
          <w:bCs/>
          <w:color w:val="000000"/>
        </w:rPr>
        <w:t>,</w:t>
      </w:r>
      <w:r>
        <w:rPr>
          <w:rFonts w:ascii="Gill Sans MT" w:eastAsia="Times New Roman" w:hAnsi="Gill Sans MT" w:cs="Times New Roman"/>
          <w:bCs/>
          <w:color w:val="000000"/>
        </w:rPr>
        <w:t xml:space="preserve"> 1,000sqm  commercial or proposals that include multiple element such as heritage, demolition or mixed use.  The fee</w:t>
      </w:r>
      <w:r w:rsidR="00F44F32">
        <w:rPr>
          <w:rFonts w:ascii="Gill Sans MT" w:eastAsia="Times New Roman" w:hAnsi="Gill Sans MT" w:cs="Times New Roman"/>
          <w:bCs/>
          <w:color w:val="000000"/>
        </w:rPr>
        <w:t xml:space="preserve"> is</w:t>
      </w:r>
      <w:r>
        <w:rPr>
          <w:rFonts w:ascii="Gill Sans MT" w:eastAsia="Times New Roman" w:hAnsi="Gill Sans MT" w:cs="Times New Roman"/>
          <w:bCs/>
          <w:color w:val="000000"/>
        </w:rPr>
        <w:t xml:space="preserve"> to be confirmed by the Authority upon review of the circumstances of the case.</w:t>
      </w:r>
    </w:p>
    <w:p w14:paraId="7845049F" w14:textId="0FE58F05" w:rsidR="00AB5B91" w:rsidRDefault="00AB5B91" w:rsidP="00AB5B91">
      <w:pPr>
        <w:rPr>
          <w:rFonts w:ascii="Gill Sans MT" w:eastAsia="Times New Roman" w:hAnsi="Gill Sans MT" w:cs="Times New Roman"/>
          <w:bCs/>
          <w:color w:val="000000"/>
        </w:rPr>
      </w:pPr>
      <w:r>
        <w:rPr>
          <w:rFonts w:ascii="Gill Sans MT" w:eastAsia="Times New Roman" w:hAnsi="Gill Sans MT" w:cs="Times New Roman"/>
          <w:bCs/>
          <w:color w:val="000000"/>
        </w:rPr>
        <w:t xml:space="preserve">A quote from the independent assessor will be sought and agreed with the applicant </w:t>
      </w:r>
      <w:r w:rsidR="00F44F32">
        <w:rPr>
          <w:rFonts w:ascii="Gill Sans MT" w:eastAsia="Times New Roman" w:hAnsi="Gill Sans MT" w:cs="Times New Roman"/>
          <w:bCs/>
          <w:color w:val="000000"/>
        </w:rPr>
        <w:t xml:space="preserve">on a case by case basis </w:t>
      </w:r>
      <w:r>
        <w:rPr>
          <w:rFonts w:ascii="Gill Sans MT" w:eastAsia="Times New Roman" w:hAnsi="Gill Sans MT" w:cs="Times New Roman"/>
          <w:bCs/>
          <w:color w:val="000000"/>
        </w:rPr>
        <w:t xml:space="preserve">prior to instruction. Any overpayment of the standard fee will be refunded to the applicant upon written request.  No further refunds will be made following instruction of the external assessor.  Applicants will be advised of any costs above the standard fee and agreement to pay the additional costs prior to instruction will be sought.  </w:t>
      </w:r>
      <w:r w:rsidR="005869D0">
        <w:rPr>
          <w:rFonts w:ascii="Gill Sans MT" w:eastAsia="Times New Roman" w:hAnsi="Gill Sans MT" w:cs="Times New Roman"/>
          <w:bCs/>
          <w:color w:val="000000"/>
        </w:rPr>
        <w:t>Costs for applications which are more bespoke in their nature will be discussed during the pre-application and application processes.</w:t>
      </w:r>
    </w:p>
    <w:p w14:paraId="4E395E4F" w14:textId="77777777" w:rsidR="00AB5B91" w:rsidRDefault="00AB5B91" w:rsidP="00AB5B91">
      <w:pPr>
        <w:rPr>
          <w:rFonts w:ascii="Gill Sans MT" w:eastAsia="Times New Roman" w:hAnsi="Gill Sans MT" w:cs="Times New Roman"/>
          <w:bCs/>
          <w:color w:val="000000"/>
        </w:rPr>
      </w:pPr>
      <w:r>
        <w:rPr>
          <w:rFonts w:ascii="Gill Sans MT" w:eastAsia="Times New Roman" w:hAnsi="Gill Sans MT" w:cs="Times New Roman"/>
          <w:bCs/>
          <w:color w:val="000000"/>
        </w:rPr>
        <w:t>Any further assessment as may be required during consideration of the application will incur additional charges to be paid for by the applicant.  Agreement to pay the additional costs will be sought and payment will be received by the SDNPA prior to the instruction of the independent assessor to carry out any additional work.</w:t>
      </w:r>
    </w:p>
    <w:p w14:paraId="63DEF8AC" w14:textId="48EA8E96" w:rsidR="003073A0" w:rsidRDefault="00AB5B91" w:rsidP="005869D0">
      <w:pPr>
        <w:rPr>
          <w:rFonts w:ascii="Gill Sans MT" w:hAnsi="Gill Sans MT"/>
        </w:rPr>
      </w:pPr>
      <w:r>
        <w:rPr>
          <w:rFonts w:ascii="Gill Sans MT" w:eastAsia="Times New Roman" w:hAnsi="Gill Sans MT" w:cs="Times New Roman"/>
          <w:bCs/>
          <w:color w:val="000000"/>
        </w:rPr>
        <w:t>Failure to pay the independent assessor costs will result in your application being delayed or refused on lack of information.</w:t>
      </w:r>
    </w:p>
    <w:p w14:paraId="6B61B9F6" w14:textId="77777777" w:rsidR="00E95345" w:rsidRDefault="00E95345">
      <w:pPr>
        <w:rPr>
          <w:rFonts w:ascii="Gill Sans MT" w:eastAsia="Times New Roman" w:hAnsi="Gill Sans MT" w:cs="Times New Roman"/>
          <w:bCs/>
          <w:color w:val="000000"/>
        </w:rPr>
      </w:pPr>
      <w:r>
        <w:rPr>
          <w:rFonts w:ascii="Gill Sans MT" w:eastAsia="Times New Roman" w:hAnsi="Gill Sans MT" w:cs="Times New Roman"/>
          <w:bCs/>
          <w:color w:val="000000"/>
        </w:rPr>
        <w:br w:type="page"/>
      </w:r>
    </w:p>
    <w:p w14:paraId="07DA4D94" w14:textId="01A06634" w:rsidR="003073A0" w:rsidRPr="005869D0" w:rsidRDefault="005869D0" w:rsidP="005869D0">
      <w:pPr>
        <w:widowControl w:val="0"/>
        <w:spacing w:after="120" w:line="240" w:lineRule="auto"/>
        <w:rPr>
          <w:rFonts w:ascii="Gill Sans MT" w:eastAsia="Times New Roman" w:hAnsi="Gill Sans MT" w:cs="Times New Roman"/>
          <w:b/>
          <w:bCs/>
          <w:color w:val="000000"/>
        </w:rPr>
      </w:pPr>
      <w:r>
        <w:rPr>
          <w:rFonts w:ascii="Gill Sans MT" w:eastAsia="Times New Roman" w:hAnsi="Gill Sans MT" w:cs="Times New Roman"/>
          <w:b/>
          <w:bCs/>
          <w:color w:val="000000"/>
        </w:rPr>
        <w:lastRenderedPageBreak/>
        <w:t>Invoicing</w:t>
      </w:r>
      <w:r w:rsidRPr="006C67CB">
        <w:rPr>
          <w:rFonts w:ascii="Gill Sans MT" w:eastAsia="Times New Roman" w:hAnsi="Gill Sans MT" w:cs="Times New Roman"/>
          <w:b/>
          <w:bCs/>
          <w:color w:val="000000"/>
        </w:rPr>
        <w:t xml:space="preserve"> Details</w:t>
      </w:r>
    </w:p>
    <w:tbl>
      <w:tblPr>
        <w:tblStyle w:val="TableGrid"/>
        <w:tblW w:w="0" w:type="auto"/>
        <w:tblLook w:val="04A0" w:firstRow="1" w:lastRow="0" w:firstColumn="1" w:lastColumn="0" w:noHBand="0" w:noVBand="1"/>
      </w:tblPr>
      <w:tblGrid>
        <w:gridCol w:w="2972"/>
        <w:gridCol w:w="6044"/>
      </w:tblGrid>
      <w:tr w:rsidR="00E27B45" w:rsidRPr="00DA6AA6" w14:paraId="27A346EC" w14:textId="77777777" w:rsidTr="00DA6AA6">
        <w:trPr>
          <w:trHeight w:val="456"/>
        </w:trPr>
        <w:tc>
          <w:tcPr>
            <w:tcW w:w="2972" w:type="dxa"/>
            <w:vAlign w:val="center"/>
          </w:tcPr>
          <w:p w14:paraId="04B7B3F3" w14:textId="7B8F1A74" w:rsidR="00E27B45" w:rsidRPr="00DA6AA6" w:rsidRDefault="006C67CB" w:rsidP="00640358">
            <w:pPr>
              <w:rPr>
                <w:rFonts w:ascii="Gill Sans MT" w:eastAsia="Times New Roman" w:hAnsi="Gill Sans MT" w:cs="Times New Roman"/>
                <w:color w:val="000000"/>
              </w:rPr>
            </w:pPr>
            <w:r>
              <w:rPr>
                <w:rFonts w:ascii="Gill Sans MT" w:eastAsia="Times New Roman" w:hAnsi="Gill Sans MT" w:cs="Times New Roman"/>
                <w:color w:val="000000"/>
              </w:rPr>
              <w:t>Contact Name</w:t>
            </w:r>
          </w:p>
        </w:tc>
        <w:tc>
          <w:tcPr>
            <w:tcW w:w="6044" w:type="dxa"/>
            <w:vAlign w:val="center"/>
          </w:tcPr>
          <w:p w14:paraId="167F2B0D" w14:textId="77777777" w:rsidR="00E27B45" w:rsidRPr="00DA6AA6" w:rsidRDefault="00E27B45" w:rsidP="008D44AF">
            <w:pPr>
              <w:rPr>
                <w:rFonts w:ascii="Gill Sans MT" w:eastAsia="Times New Roman" w:hAnsi="Gill Sans MT" w:cs="Times New Roman"/>
                <w:bCs/>
                <w:color w:val="000000"/>
              </w:rPr>
            </w:pPr>
          </w:p>
        </w:tc>
      </w:tr>
      <w:tr w:rsidR="00B367A3" w:rsidRPr="00DA6AA6" w14:paraId="62BA4AB5" w14:textId="77777777" w:rsidTr="00DA6AA6">
        <w:trPr>
          <w:trHeight w:val="456"/>
        </w:trPr>
        <w:tc>
          <w:tcPr>
            <w:tcW w:w="2972" w:type="dxa"/>
            <w:vAlign w:val="center"/>
          </w:tcPr>
          <w:p w14:paraId="39D4E3FA" w14:textId="16519C1D" w:rsidR="00B367A3" w:rsidRDefault="00B367A3" w:rsidP="00640358">
            <w:pPr>
              <w:rPr>
                <w:rFonts w:ascii="Gill Sans MT" w:eastAsia="Times New Roman" w:hAnsi="Gill Sans MT" w:cs="Times New Roman"/>
                <w:color w:val="000000"/>
              </w:rPr>
            </w:pPr>
            <w:r>
              <w:rPr>
                <w:rFonts w:ascii="Gill Sans MT" w:eastAsia="Times New Roman" w:hAnsi="Gill Sans MT" w:cs="Times New Roman"/>
                <w:color w:val="000000"/>
              </w:rPr>
              <w:t>Company Name</w:t>
            </w:r>
            <w:r w:rsidR="00F44F32">
              <w:rPr>
                <w:rFonts w:ascii="Gill Sans MT" w:eastAsia="Times New Roman" w:hAnsi="Gill Sans MT" w:cs="Times New Roman"/>
                <w:color w:val="000000"/>
              </w:rPr>
              <w:t xml:space="preserve"> (if applicable)</w:t>
            </w:r>
          </w:p>
        </w:tc>
        <w:tc>
          <w:tcPr>
            <w:tcW w:w="6044" w:type="dxa"/>
            <w:vAlign w:val="center"/>
          </w:tcPr>
          <w:p w14:paraId="373AB83A" w14:textId="77777777" w:rsidR="00B367A3" w:rsidRPr="00DA6AA6" w:rsidRDefault="00B367A3" w:rsidP="00640358">
            <w:pPr>
              <w:rPr>
                <w:rFonts w:ascii="Gill Sans MT" w:eastAsia="Times New Roman" w:hAnsi="Gill Sans MT" w:cs="Times New Roman"/>
                <w:bCs/>
                <w:color w:val="000000"/>
              </w:rPr>
            </w:pPr>
          </w:p>
        </w:tc>
      </w:tr>
      <w:tr w:rsidR="00640358" w:rsidRPr="00DA6AA6" w14:paraId="6351A242" w14:textId="77777777" w:rsidTr="00DA6AA6">
        <w:trPr>
          <w:trHeight w:val="456"/>
        </w:trPr>
        <w:tc>
          <w:tcPr>
            <w:tcW w:w="2972" w:type="dxa"/>
            <w:vAlign w:val="center"/>
          </w:tcPr>
          <w:p w14:paraId="03F154FA" w14:textId="57CDB48B" w:rsidR="00640358" w:rsidRDefault="006C67CB" w:rsidP="00AA5F45">
            <w:pPr>
              <w:spacing w:before="120"/>
              <w:rPr>
                <w:rFonts w:ascii="Gill Sans MT" w:eastAsia="Times New Roman" w:hAnsi="Gill Sans MT" w:cs="Times New Roman"/>
                <w:color w:val="000000"/>
              </w:rPr>
            </w:pPr>
            <w:r>
              <w:rPr>
                <w:rFonts w:ascii="Gill Sans MT" w:eastAsia="Times New Roman" w:hAnsi="Gill Sans MT" w:cs="Times New Roman"/>
                <w:color w:val="000000"/>
              </w:rPr>
              <w:t>Address</w:t>
            </w:r>
          </w:p>
          <w:p w14:paraId="5D0C96CA" w14:textId="77777777" w:rsidR="00AA5F45" w:rsidRDefault="00AA5F45" w:rsidP="00640358">
            <w:pPr>
              <w:rPr>
                <w:rFonts w:ascii="Gill Sans MT" w:eastAsia="Times New Roman" w:hAnsi="Gill Sans MT" w:cs="Times New Roman"/>
                <w:color w:val="000000"/>
              </w:rPr>
            </w:pPr>
          </w:p>
          <w:p w14:paraId="2721210A" w14:textId="77777777" w:rsidR="00AA5F45" w:rsidRDefault="00AA5F45" w:rsidP="00640358">
            <w:pPr>
              <w:rPr>
                <w:rFonts w:ascii="Gill Sans MT" w:eastAsia="Times New Roman" w:hAnsi="Gill Sans MT" w:cs="Times New Roman"/>
                <w:color w:val="000000"/>
              </w:rPr>
            </w:pPr>
          </w:p>
          <w:p w14:paraId="5CC8DEB0" w14:textId="77777777" w:rsidR="00AA5F45" w:rsidRDefault="00AA5F45" w:rsidP="00640358">
            <w:pPr>
              <w:rPr>
                <w:rFonts w:ascii="Gill Sans MT" w:eastAsia="Times New Roman" w:hAnsi="Gill Sans MT" w:cs="Times New Roman"/>
                <w:color w:val="000000"/>
              </w:rPr>
            </w:pPr>
          </w:p>
          <w:p w14:paraId="3DE4A43A" w14:textId="365AE5FF" w:rsidR="00AA5F45" w:rsidRPr="00DA6AA6" w:rsidRDefault="00AA5F45" w:rsidP="00640358">
            <w:pPr>
              <w:rPr>
                <w:rFonts w:ascii="Gill Sans MT" w:eastAsia="Times New Roman" w:hAnsi="Gill Sans MT" w:cs="Times New Roman"/>
                <w:color w:val="000000"/>
              </w:rPr>
            </w:pPr>
          </w:p>
        </w:tc>
        <w:tc>
          <w:tcPr>
            <w:tcW w:w="6044" w:type="dxa"/>
            <w:vAlign w:val="center"/>
          </w:tcPr>
          <w:p w14:paraId="077D0C68" w14:textId="77777777" w:rsidR="00640358" w:rsidRPr="00DA6AA6" w:rsidRDefault="00640358" w:rsidP="00640358">
            <w:pPr>
              <w:rPr>
                <w:rFonts w:ascii="Gill Sans MT" w:eastAsia="Times New Roman" w:hAnsi="Gill Sans MT" w:cs="Times New Roman"/>
                <w:bCs/>
                <w:color w:val="000000"/>
              </w:rPr>
            </w:pPr>
          </w:p>
        </w:tc>
      </w:tr>
      <w:tr w:rsidR="00713E51" w:rsidRPr="00DA6AA6" w14:paraId="33697029" w14:textId="77777777" w:rsidTr="00DA6AA6">
        <w:trPr>
          <w:trHeight w:val="456"/>
        </w:trPr>
        <w:tc>
          <w:tcPr>
            <w:tcW w:w="2972" w:type="dxa"/>
            <w:vAlign w:val="center"/>
          </w:tcPr>
          <w:p w14:paraId="1A50C731" w14:textId="0FFA53B7" w:rsidR="00713E51" w:rsidRDefault="00713E51" w:rsidP="00640358">
            <w:pPr>
              <w:rPr>
                <w:rFonts w:ascii="Gill Sans MT" w:eastAsia="Times New Roman" w:hAnsi="Gill Sans MT" w:cs="Times New Roman"/>
                <w:color w:val="000000"/>
              </w:rPr>
            </w:pPr>
            <w:r>
              <w:rPr>
                <w:rFonts w:ascii="Gill Sans MT" w:eastAsia="Times New Roman" w:hAnsi="Gill Sans MT" w:cs="Times New Roman"/>
                <w:color w:val="000000"/>
              </w:rPr>
              <w:t>Contact Email</w:t>
            </w:r>
          </w:p>
        </w:tc>
        <w:tc>
          <w:tcPr>
            <w:tcW w:w="6044" w:type="dxa"/>
            <w:vAlign w:val="center"/>
          </w:tcPr>
          <w:p w14:paraId="27F66ABC" w14:textId="77777777" w:rsidR="00713E51" w:rsidRPr="00DA6AA6" w:rsidRDefault="00713E51" w:rsidP="00640358">
            <w:pPr>
              <w:rPr>
                <w:rFonts w:ascii="Gill Sans MT" w:eastAsia="Times New Roman" w:hAnsi="Gill Sans MT" w:cs="Times New Roman"/>
                <w:bCs/>
                <w:color w:val="000000"/>
              </w:rPr>
            </w:pPr>
          </w:p>
        </w:tc>
      </w:tr>
      <w:tr w:rsidR="00640358" w:rsidRPr="00DA6AA6" w14:paraId="595A7DC7" w14:textId="77777777" w:rsidTr="00DA6AA6">
        <w:trPr>
          <w:trHeight w:val="456"/>
        </w:trPr>
        <w:tc>
          <w:tcPr>
            <w:tcW w:w="2972" w:type="dxa"/>
            <w:vAlign w:val="center"/>
          </w:tcPr>
          <w:p w14:paraId="4DCAABD2" w14:textId="158E525C" w:rsidR="00640358" w:rsidRPr="00DA6AA6" w:rsidRDefault="00B367A3" w:rsidP="00640358">
            <w:pPr>
              <w:rPr>
                <w:rFonts w:ascii="Gill Sans MT" w:eastAsia="Times New Roman" w:hAnsi="Gill Sans MT" w:cs="Times New Roman"/>
                <w:color w:val="000000"/>
              </w:rPr>
            </w:pPr>
            <w:r>
              <w:rPr>
                <w:rFonts w:ascii="Gill Sans MT" w:eastAsia="Times New Roman" w:hAnsi="Gill Sans MT" w:cs="Times New Roman"/>
                <w:color w:val="000000"/>
              </w:rPr>
              <w:t>Contact</w:t>
            </w:r>
            <w:r w:rsidR="006C67CB">
              <w:rPr>
                <w:rFonts w:ascii="Gill Sans MT" w:eastAsia="Times New Roman" w:hAnsi="Gill Sans MT" w:cs="Times New Roman"/>
                <w:color w:val="000000"/>
              </w:rPr>
              <w:t xml:space="preserve"> </w:t>
            </w:r>
            <w:r w:rsidR="00713E51">
              <w:rPr>
                <w:rFonts w:ascii="Gill Sans MT" w:eastAsia="Times New Roman" w:hAnsi="Gill Sans MT" w:cs="Times New Roman"/>
                <w:color w:val="000000"/>
              </w:rPr>
              <w:t>Telephone</w:t>
            </w:r>
          </w:p>
        </w:tc>
        <w:tc>
          <w:tcPr>
            <w:tcW w:w="6044" w:type="dxa"/>
            <w:vAlign w:val="center"/>
          </w:tcPr>
          <w:p w14:paraId="732E7C11" w14:textId="77777777" w:rsidR="00640358" w:rsidRPr="00DA6AA6" w:rsidRDefault="00640358" w:rsidP="00640358">
            <w:pPr>
              <w:rPr>
                <w:rFonts w:ascii="Gill Sans MT" w:eastAsia="Times New Roman" w:hAnsi="Gill Sans MT" w:cs="Times New Roman"/>
                <w:bCs/>
                <w:color w:val="000000"/>
              </w:rPr>
            </w:pPr>
          </w:p>
        </w:tc>
      </w:tr>
    </w:tbl>
    <w:p w14:paraId="092BCFF5" w14:textId="77777777" w:rsidR="005869D0" w:rsidRDefault="005869D0">
      <w:pPr>
        <w:rPr>
          <w:rFonts w:ascii="Gill Sans MT" w:eastAsia="Times New Roman" w:hAnsi="Gill Sans MT" w:cs="Times New Roman"/>
          <w:b/>
          <w:bCs/>
          <w:color w:val="000000"/>
        </w:rPr>
      </w:pPr>
    </w:p>
    <w:p w14:paraId="2528D34F" w14:textId="503E82C6" w:rsidR="007946B4" w:rsidRPr="005869D0" w:rsidRDefault="005869D0" w:rsidP="005869D0">
      <w:pPr>
        <w:widowControl w:val="0"/>
        <w:spacing w:after="120" w:line="240" w:lineRule="auto"/>
        <w:rPr>
          <w:rFonts w:ascii="Gill Sans MT" w:eastAsia="Times New Roman" w:hAnsi="Gill Sans MT" w:cs="Times New Roman"/>
          <w:b/>
          <w:bCs/>
          <w:color w:val="000000"/>
        </w:rPr>
      </w:pPr>
      <w:r>
        <w:rPr>
          <w:rFonts w:ascii="Gill Sans MT" w:eastAsia="Times New Roman" w:hAnsi="Gill Sans MT" w:cs="Times New Roman"/>
          <w:b/>
          <w:bCs/>
          <w:color w:val="000000"/>
        </w:rPr>
        <w:t>Agreement to pay Independent Assessor Costs</w:t>
      </w:r>
    </w:p>
    <w:tbl>
      <w:tblPr>
        <w:tblStyle w:val="TableGrid"/>
        <w:tblW w:w="0" w:type="auto"/>
        <w:tblLook w:val="04A0" w:firstRow="1" w:lastRow="0" w:firstColumn="1" w:lastColumn="0" w:noHBand="0" w:noVBand="1"/>
      </w:tblPr>
      <w:tblGrid>
        <w:gridCol w:w="9016"/>
      </w:tblGrid>
      <w:tr w:rsidR="006E09DD" w:rsidRPr="007668BD" w14:paraId="4697A1AF" w14:textId="77777777" w:rsidTr="006E09DD">
        <w:trPr>
          <w:trHeight w:val="706"/>
        </w:trPr>
        <w:tc>
          <w:tcPr>
            <w:tcW w:w="9016" w:type="dxa"/>
          </w:tcPr>
          <w:p w14:paraId="4DD61BEF" w14:textId="77777777" w:rsidR="00C5601B" w:rsidRDefault="00C5601B" w:rsidP="00640358">
            <w:pPr>
              <w:rPr>
                <w:rFonts w:ascii="Gill Sans MT" w:eastAsia="Times New Roman" w:hAnsi="Gill Sans MT" w:cs="Times New Roman"/>
                <w:bCs/>
                <w:color w:val="000000"/>
              </w:rPr>
            </w:pPr>
          </w:p>
          <w:p w14:paraId="408D967B" w14:textId="3A8285A1" w:rsidR="005869D0" w:rsidRDefault="005869D0" w:rsidP="005869D0">
            <w:pPr>
              <w:rPr>
                <w:rFonts w:ascii="Gill Sans MT" w:eastAsia="Times New Roman" w:hAnsi="Gill Sans MT" w:cs="Times New Roman"/>
                <w:bCs/>
                <w:color w:val="000000"/>
              </w:rPr>
            </w:pPr>
            <w:r>
              <w:rPr>
                <w:rFonts w:ascii="Gill Sans MT" w:eastAsia="Times New Roman" w:hAnsi="Gill Sans MT" w:cs="Times New Roman"/>
                <w:bCs/>
                <w:color w:val="000000"/>
              </w:rPr>
              <w:t>In my capacity as (please delete as appropriate)</w:t>
            </w:r>
            <w:r w:rsidR="00356281">
              <w:rPr>
                <w:rFonts w:ascii="Gill Sans MT" w:eastAsia="Times New Roman" w:hAnsi="Gill Sans MT" w:cs="Times New Roman"/>
                <w:bCs/>
                <w:color w:val="000000"/>
              </w:rPr>
              <w:t>:</w:t>
            </w:r>
          </w:p>
          <w:p w14:paraId="385C53C7" w14:textId="77777777" w:rsidR="005869D0" w:rsidRDefault="005869D0" w:rsidP="005869D0">
            <w:pPr>
              <w:rPr>
                <w:rFonts w:ascii="Gill Sans MT" w:eastAsia="Times New Roman" w:hAnsi="Gill Sans MT" w:cs="Times New Roman"/>
                <w:bCs/>
                <w:color w:val="000000"/>
              </w:rPr>
            </w:pPr>
          </w:p>
          <w:p w14:paraId="7A7F6B3C" w14:textId="275E4954" w:rsidR="005869D0" w:rsidRDefault="005869D0" w:rsidP="005869D0">
            <w:pPr>
              <w:rPr>
                <w:rFonts w:ascii="Gill Sans MT" w:eastAsia="Times New Roman" w:hAnsi="Gill Sans MT" w:cs="Times New Roman"/>
                <w:bCs/>
                <w:color w:val="000000"/>
              </w:rPr>
            </w:pPr>
            <w:r>
              <w:rPr>
                <w:rFonts w:ascii="Gill Sans MT" w:eastAsia="Times New Roman" w:hAnsi="Gill Sans MT" w:cs="Times New Roman"/>
                <w:bCs/>
                <w:color w:val="000000"/>
              </w:rPr>
              <w:t>Agent</w:t>
            </w:r>
            <w:r>
              <w:rPr>
                <w:rFonts w:ascii="Gill Sans MT" w:eastAsia="Times New Roman" w:hAnsi="Gill Sans MT" w:cs="Times New Roman"/>
                <w:bCs/>
                <w:color w:val="000000"/>
              </w:rPr>
              <w:tab/>
            </w:r>
            <w:r>
              <w:rPr>
                <w:rFonts w:ascii="Gill Sans MT" w:eastAsia="Times New Roman" w:hAnsi="Gill Sans MT" w:cs="Times New Roman"/>
                <w:bCs/>
                <w:color w:val="000000"/>
              </w:rPr>
              <w:tab/>
            </w:r>
            <w:r>
              <w:rPr>
                <w:rFonts w:ascii="Gill Sans MT" w:eastAsia="Times New Roman" w:hAnsi="Gill Sans MT" w:cs="Times New Roman"/>
                <w:bCs/>
                <w:color w:val="000000"/>
              </w:rPr>
              <w:tab/>
              <w:t>Applicant</w:t>
            </w:r>
            <w:r>
              <w:rPr>
                <w:rFonts w:ascii="Gill Sans MT" w:eastAsia="Times New Roman" w:hAnsi="Gill Sans MT" w:cs="Times New Roman"/>
                <w:bCs/>
                <w:color w:val="000000"/>
              </w:rPr>
              <w:tab/>
            </w:r>
            <w:r>
              <w:rPr>
                <w:rFonts w:ascii="Gill Sans MT" w:eastAsia="Times New Roman" w:hAnsi="Gill Sans MT" w:cs="Times New Roman"/>
                <w:bCs/>
                <w:color w:val="000000"/>
              </w:rPr>
              <w:tab/>
              <w:t xml:space="preserve">Other:  ___________________________ </w:t>
            </w:r>
          </w:p>
          <w:p w14:paraId="34D97A59" w14:textId="77777777" w:rsidR="005869D0" w:rsidRPr="005869D0" w:rsidRDefault="005869D0" w:rsidP="005869D0">
            <w:pPr>
              <w:rPr>
                <w:rFonts w:ascii="Gill Sans MT" w:eastAsia="Times New Roman" w:hAnsi="Gill Sans MT" w:cs="Times New Roman"/>
                <w:bCs/>
                <w:color w:val="000000"/>
              </w:rPr>
            </w:pPr>
          </w:p>
          <w:p w14:paraId="7D6547EC" w14:textId="2367880C" w:rsidR="006E09DD" w:rsidRDefault="00F95EAC" w:rsidP="00640358">
            <w:pPr>
              <w:rPr>
                <w:rFonts w:ascii="Gill Sans MT" w:eastAsia="Times New Roman" w:hAnsi="Gill Sans MT" w:cs="Times New Roman"/>
                <w:bCs/>
                <w:color w:val="000000"/>
              </w:rPr>
            </w:pPr>
            <w:r>
              <w:rPr>
                <w:rFonts w:ascii="Gill Sans MT" w:eastAsia="Times New Roman" w:hAnsi="Gill Sans MT" w:cs="Times New Roman"/>
                <w:bCs/>
                <w:color w:val="000000"/>
              </w:rPr>
              <w:t xml:space="preserve">I agree to </w:t>
            </w:r>
            <w:r w:rsidR="00356281">
              <w:rPr>
                <w:rFonts w:ascii="Gill Sans MT" w:eastAsia="Times New Roman" w:hAnsi="Gill Sans MT" w:cs="Times New Roman"/>
                <w:bCs/>
                <w:color w:val="000000"/>
              </w:rPr>
              <w:t xml:space="preserve">pay </w:t>
            </w:r>
            <w:r w:rsidR="00562942">
              <w:rPr>
                <w:rFonts w:ascii="Gill Sans MT" w:eastAsia="Times New Roman" w:hAnsi="Gill Sans MT" w:cs="Times New Roman"/>
                <w:bCs/>
                <w:color w:val="000000"/>
              </w:rPr>
              <w:t>the standard fee</w:t>
            </w:r>
            <w:r w:rsidR="005869D0">
              <w:rPr>
                <w:rFonts w:ascii="Gill Sans MT" w:eastAsia="Times New Roman" w:hAnsi="Gill Sans MT" w:cs="Times New Roman"/>
                <w:bCs/>
                <w:color w:val="000000"/>
              </w:rPr>
              <w:t xml:space="preserve"> </w:t>
            </w:r>
            <w:r w:rsidR="00C5601B">
              <w:rPr>
                <w:rFonts w:ascii="Gill Sans MT" w:eastAsia="Times New Roman" w:hAnsi="Gill Sans MT" w:cs="Times New Roman"/>
                <w:bCs/>
                <w:color w:val="000000"/>
              </w:rPr>
              <w:t xml:space="preserve">for the services </w:t>
            </w:r>
            <w:r>
              <w:rPr>
                <w:rFonts w:ascii="Gill Sans MT" w:eastAsia="Times New Roman" w:hAnsi="Gill Sans MT" w:cs="Times New Roman"/>
                <w:bCs/>
                <w:color w:val="000000"/>
              </w:rPr>
              <w:t xml:space="preserve">of an independent assessor upon receipt of an invoice from the SDNPA.  </w:t>
            </w:r>
            <w:r w:rsidR="00356281">
              <w:rPr>
                <w:rFonts w:ascii="Gill Sans MT" w:eastAsia="Times New Roman" w:hAnsi="Gill Sans MT" w:cs="Times New Roman"/>
                <w:bCs/>
                <w:color w:val="000000"/>
              </w:rPr>
              <w:t>I understand that the fee level will be confirmed by the Authority on review of the circumstances of the case.</w:t>
            </w:r>
          </w:p>
          <w:p w14:paraId="2EA82DAE" w14:textId="77777777" w:rsidR="00F95EAC" w:rsidRDefault="00F95EAC" w:rsidP="00640358">
            <w:pPr>
              <w:rPr>
                <w:rFonts w:ascii="Gill Sans MT" w:eastAsia="Times New Roman" w:hAnsi="Gill Sans MT" w:cs="Times New Roman"/>
                <w:bCs/>
                <w:color w:val="000000"/>
              </w:rPr>
            </w:pPr>
          </w:p>
          <w:p w14:paraId="1BCE7C48" w14:textId="03BBD96F" w:rsidR="00C5601B" w:rsidRDefault="00F95EAC" w:rsidP="00640358">
            <w:pPr>
              <w:rPr>
                <w:rFonts w:ascii="Gill Sans MT" w:eastAsia="Times New Roman" w:hAnsi="Gill Sans MT" w:cs="Times New Roman"/>
                <w:bCs/>
                <w:color w:val="000000"/>
              </w:rPr>
            </w:pPr>
            <w:r>
              <w:rPr>
                <w:rFonts w:ascii="Gill Sans MT" w:eastAsia="Times New Roman" w:hAnsi="Gill Sans MT" w:cs="Times New Roman"/>
                <w:bCs/>
                <w:color w:val="000000"/>
              </w:rPr>
              <w:t xml:space="preserve">I </w:t>
            </w:r>
            <w:r w:rsidR="00A0128F">
              <w:rPr>
                <w:rFonts w:ascii="Gill Sans MT" w:eastAsia="Times New Roman" w:hAnsi="Gill Sans MT" w:cs="Times New Roman"/>
                <w:bCs/>
                <w:color w:val="000000"/>
              </w:rPr>
              <w:t>agree that any costs</w:t>
            </w:r>
            <w:r w:rsidR="00C5601B">
              <w:rPr>
                <w:rFonts w:ascii="Gill Sans MT" w:eastAsia="Times New Roman" w:hAnsi="Gill Sans MT" w:cs="Times New Roman"/>
                <w:bCs/>
                <w:color w:val="000000"/>
              </w:rPr>
              <w:t xml:space="preserve"> that may be incurred </w:t>
            </w:r>
            <w:r w:rsidR="00A0128F">
              <w:rPr>
                <w:rFonts w:ascii="Gill Sans MT" w:eastAsia="Times New Roman" w:hAnsi="Gill Sans MT" w:cs="Times New Roman"/>
                <w:bCs/>
                <w:color w:val="000000"/>
              </w:rPr>
              <w:t xml:space="preserve">in addition to the </w:t>
            </w:r>
            <w:r w:rsidR="00562942">
              <w:rPr>
                <w:rFonts w:ascii="Gill Sans MT" w:eastAsia="Times New Roman" w:hAnsi="Gill Sans MT" w:cs="Times New Roman"/>
                <w:bCs/>
                <w:color w:val="000000"/>
              </w:rPr>
              <w:t>standard fee</w:t>
            </w:r>
            <w:r w:rsidR="00A0128F">
              <w:rPr>
                <w:rFonts w:ascii="Gill Sans MT" w:eastAsia="Times New Roman" w:hAnsi="Gill Sans MT" w:cs="Times New Roman"/>
                <w:bCs/>
                <w:color w:val="000000"/>
              </w:rPr>
              <w:t xml:space="preserve"> will be </w:t>
            </w:r>
            <w:r w:rsidR="00C5601B">
              <w:rPr>
                <w:rFonts w:ascii="Gill Sans MT" w:eastAsia="Times New Roman" w:hAnsi="Gill Sans MT" w:cs="Times New Roman"/>
                <w:bCs/>
                <w:color w:val="000000"/>
              </w:rPr>
              <w:t>agreed as appropriate</w:t>
            </w:r>
            <w:r w:rsidR="00713E51">
              <w:rPr>
                <w:rFonts w:ascii="Gill Sans MT" w:eastAsia="Times New Roman" w:hAnsi="Gill Sans MT" w:cs="Times New Roman"/>
                <w:bCs/>
                <w:color w:val="000000"/>
              </w:rPr>
              <w:t xml:space="preserve"> prior to work being undertaken</w:t>
            </w:r>
            <w:r w:rsidR="00C5601B">
              <w:rPr>
                <w:rFonts w:ascii="Gill Sans MT" w:eastAsia="Times New Roman" w:hAnsi="Gill Sans MT" w:cs="Times New Roman"/>
                <w:bCs/>
                <w:color w:val="000000"/>
              </w:rPr>
              <w:t>.</w:t>
            </w:r>
          </w:p>
          <w:p w14:paraId="3C5C6134" w14:textId="77777777" w:rsidR="00C5601B" w:rsidRDefault="00C5601B" w:rsidP="00640358">
            <w:pPr>
              <w:rPr>
                <w:rFonts w:ascii="Gill Sans MT" w:eastAsia="Times New Roman" w:hAnsi="Gill Sans MT" w:cs="Times New Roman"/>
                <w:bCs/>
                <w:color w:val="000000"/>
              </w:rPr>
            </w:pPr>
          </w:p>
          <w:p w14:paraId="1A0D5BC8" w14:textId="75323D53" w:rsidR="00F95EAC" w:rsidRDefault="00A0128F" w:rsidP="00640358">
            <w:pPr>
              <w:rPr>
                <w:rFonts w:ascii="Gill Sans MT" w:eastAsia="Times New Roman" w:hAnsi="Gill Sans MT" w:cs="Times New Roman"/>
                <w:bCs/>
                <w:color w:val="000000"/>
              </w:rPr>
            </w:pPr>
            <w:r>
              <w:rPr>
                <w:rFonts w:ascii="Gill Sans MT" w:eastAsia="Times New Roman" w:hAnsi="Gill Sans MT" w:cs="Times New Roman"/>
                <w:bCs/>
                <w:color w:val="000000"/>
              </w:rPr>
              <w:t xml:space="preserve">I agree to pay </w:t>
            </w:r>
            <w:r w:rsidR="00C5601B">
              <w:rPr>
                <w:rFonts w:ascii="Gill Sans MT" w:eastAsia="Times New Roman" w:hAnsi="Gill Sans MT" w:cs="Times New Roman"/>
                <w:bCs/>
                <w:color w:val="000000"/>
              </w:rPr>
              <w:t xml:space="preserve">any agreed </w:t>
            </w:r>
            <w:r>
              <w:rPr>
                <w:rFonts w:ascii="Gill Sans MT" w:eastAsia="Times New Roman" w:hAnsi="Gill Sans MT" w:cs="Times New Roman"/>
                <w:bCs/>
                <w:color w:val="000000"/>
              </w:rPr>
              <w:t xml:space="preserve">additional costs </w:t>
            </w:r>
            <w:r w:rsidR="00C5601B">
              <w:rPr>
                <w:rFonts w:ascii="Gill Sans MT" w:eastAsia="Times New Roman" w:hAnsi="Gill Sans MT" w:cs="Times New Roman"/>
                <w:bCs/>
                <w:color w:val="000000"/>
              </w:rPr>
              <w:t>upon receipt of an invoice from the SDNPA</w:t>
            </w:r>
            <w:r>
              <w:rPr>
                <w:rFonts w:ascii="Gill Sans MT" w:eastAsia="Times New Roman" w:hAnsi="Gill Sans MT" w:cs="Times New Roman"/>
                <w:bCs/>
                <w:color w:val="000000"/>
              </w:rPr>
              <w:t xml:space="preserve">. </w:t>
            </w:r>
          </w:p>
          <w:p w14:paraId="5D2FA8F8" w14:textId="77777777" w:rsidR="00F95EAC" w:rsidRPr="00AB5B91" w:rsidRDefault="00F95EAC" w:rsidP="00640358">
            <w:pPr>
              <w:rPr>
                <w:rFonts w:ascii="Gill Sans MT" w:eastAsia="Times New Roman" w:hAnsi="Gill Sans MT" w:cs="Times New Roman"/>
                <w:color w:val="000000"/>
              </w:rPr>
            </w:pPr>
          </w:p>
          <w:p w14:paraId="48947CD5" w14:textId="4B41EAA2" w:rsidR="00A03C69" w:rsidRDefault="00F95EAC" w:rsidP="00640358">
            <w:pPr>
              <w:rPr>
                <w:rFonts w:ascii="Gill Sans MT" w:eastAsia="Times New Roman" w:hAnsi="Gill Sans MT" w:cs="Times New Roman"/>
                <w:color w:val="000000"/>
              </w:rPr>
            </w:pPr>
            <w:r w:rsidRPr="00AB5B91">
              <w:rPr>
                <w:rFonts w:ascii="Gill Sans MT" w:eastAsia="Times New Roman" w:hAnsi="Gill Sans MT" w:cs="Times New Roman"/>
                <w:color w:val="000000"/>
              </w:rPr>
              <w:t xml:space="preserve">I understand that </w:t>
            </w:r>
            <w:r w:rsidR="00C5601B" w:rsidRPr="00AB5B91">
              <w:rPr>
                <w:rFonts w:ascii="Gill Sans MT" w:eastAsia="Times New Roman" w:hAnsi="Gill Sans MT" w:cs="Times New Roman"/>
                <w:color w:val="000000"/>
              </w:rPr>
              <w:t xml:space="preserve">non-payment of any costs </w:t>
            </w:r>
            <w:r w:rsidRPr="00AB5B91">
              <w:rPr>
                <w:rFonts w:ascii="Gill Sans MT" w:eastAsia="Times New Roman" w:hAnsi="Gill Sans MT" w:cs="Times New Roman"/>
                <w:color w:val="000000"/>
              </w:rPr>
              <w:t xml:space="preserve">will result in a delay </w:t>
            </w:r>
            <w:r w:rsidR="00C5601B" w:rsidRPr="00AB5B91">
              <w:rPr>
                <w:rFonts w:ascii="Gill Sans MT" w:eastAsia="Times New Roman" w:hAnsi="Gill Sans MT" w:cs="Times New Roman"/>
                <w:color w:val="000000"/>
              </w:rPr>
              <w:t xml:space="preserve">to the </w:t>
            </w:r>
            <w:r w:rsidRPr="00AB5B91">
              <w:rPr>
                <w:rFonts w:ascii="Gill Sans MT" w:eastAsia="Times New Roman" w:hAnsi="Gill Sans MT" w:cs="Times New Roman"/>
                <w:color w:val="000000"/>
              </w:rPr>
              <w:t xml:space="preserve">application </w:t>
            </w:r>
            <w:r w:rsidR="00C5601B" w:rsidRPr="00AB5B91">
              <w:rPr>
                <w:rFonts w:ascii="Gill Sans MT" w:eastAsia="Times New Roman" w:hAnsi="Gill Sans MT" w:cs="Times New Roman"/>
                <w:color w:val="000000"/>
              </w:rPr>
              <w:t xml:space="preserve">decision </w:t>
            </w:r>
            <w:r w:rsidR="00822CE2" w:rsidRPr="00AB5B91">
              <w:rPr>
                <w:rFonts w:ascii="Gill Sans MT" w:eastAsia="Times New Roman" w:hAnsi="Gill Sans MT" w:cs="Times New Roman"/>
                <w:color w:val="000000"/>
              </w:rPr>
              <w:t>or</w:t>
            </w:r>
            <w:r w:rsidRPr="00AB5B91">
              <w:rPr>
                <w:rFonts w:ascii="Gill Sans MT" w:eastAsia="Times New Roman" w:hAnsi="Gill Sans MT" w:cs="Times New Roman"/>
                <w:color w:val="000000"/>
              </w:rPr>
              <w:t xml:space="preserve"> </w:t>
            </w:r>
            <w:r w:rsidR="00AB5B91" w:rsidRPr="00AB5B91">
              <w:rPr>
                <w:rFonts w:ascii="Gill Sans MT" w:eastAsia="Times New Roman" w:hAnsi="Gill Sans MT" w:cs="Times New Roman"/>
                <w:color w:val="000000"/>
              </w:rPr>
              <w:t xml:space="preserve">may result in </w:t>
            </w:r>
            <w:r w:rsidR="00C5601B" w:rsidRPr="00AB5B91">
              <w:rPr>
                <w:rFonts w:ascii="Gill Sans MT" w:eastAsia="Times New Roman" w:hAnsi="Gill Sans MT" w:cs="Times New Roman"/>
                <w:color w:val="000000"/>
              </w:rPr>
              <w:t>refus</w:t>
            </w:r>
            <w:r w:rsidR="00AB5B91" w:rsidRPr="00AB5B91">
              <w:rPr>
                <w:rFonts w:ascii="Gill Sans MT" w:eastAsia="Times New Roman" w:hAnsi="Gill Sans MT" w:cs="Times New Roman"/>
                <w:color w:val="000000"/>
              </w:rPr>
              <w:t xml:space="preserve">al </w:t>
            </w:r>
            <w:r w:rsidR="00822CE2" w:rsidRPr="00AB5B91">
              <w:rPr>
                <w:rFonts w:ascii="Gill Sans MT" w:eastAsia="Times New Roman" w:hAnsi="Gill Sans MT" w:cs="Times New Roman"/>
                <w:color w:val="000000"/>
              </w:rPr>
              <w:t>on lack of information</w:t>
            </w:r>
            <w:r w:rsidR="00C5601B" w:rsidRPr="00C5601B">
              <w:rPr>
                <w:rFonts w:ascii="Gill Sans MT" w:eastAsia="Times New Roman" w:hAnsi="Gill Sans MT" w:cs="Times New Roman"/>
                <w:color w:val="000000"/>
              </w:rPr>
              <w:t>.</w:t>
            </w:r>
          </w:p>
          <w:p w14:paraId="1BF950A6" w14:textId="05714353" w:rsidR="00C5601B" w:rsidRPr="007668BD" w:rsidRDefault="00C5601B" w:rsidP="00062D32">
            <w:pPr>
              <w:rPr>
                <w:rFonts w:ascii="Gill Sans MT" w:eastAsia="Times New Roman" w:hAnsi="Gill Sans MT" w:cs="Times New Roman"/>
                <w:b/>
                <w:bCs/>
                <w:color w:val="000000"/>
              </w:rPr>
            </w:pPr>
          </w:p>
        </w:tc>
      </w:tr>
    </w:tbl>
    <w:p w14:paraId="6324F25F" w14:textId="77777777" w:rsidR="00E24AE3" w:rsidRPr="00AB5B91" w:rsidRDefault="00E24AE3" w:rsidP="0025097C">
      <w:pPr>
        <w:spacing w:after="0" w:line="240" w:lineRule="auto"/>
        <w:rPr>
          <w:rFonts w:ascii="Gill Sans MT" w:eastAsia="Times New Roman" w:hAnsi="Gill Sans MT" w:cs="Times New Roman"/>
          <w:color w:val="000000"/>
        </w:rPr>
      </w:pPr>
    </w:p>
    <w:p w14:paraId="1B731722" w14:textId="77777777" w:rsidR="00640358" w:rsidRPr="00AB5B91" w:rsidRDefault="00640358" w:rsidP="0025097C">
      <w:pPr>
        <w:spacing w:after="0" w:line="240" w:lineRule="auto"/>
        <w:rPr>
          <w:rFonts w:ascii="Gill Sans MT" w:eastAsia="Times New Roman" w:hAnsi="Gill Sans MT" w:cs="Times New Roman"/>
          <w:color w:val="000000"/>
        </w:rPr>
      </w:pPr>
    </w:p>
    <w:p w14:paraId="294B270E" w14:textId="77777777" w:rsidR="00E24AE3" w:rsidRDefault="00E24AE3" w:rsidP="0025097C">
      <w:pPr>
        <w:spacing w:after="0" w:line="240" w:lineRule="auto"/>
        <w:rPr>
          <w:rFonts w:ascii="Gill Sans MT" w:eastAsia="Times New Roman" w:hAnsi="Gill Sans MT" w:cs="Times New Roman"/>
          <w:bCs/>
          <w:color w:val="000000"/>
        </w:rPr>
      </w:pPr>
      <w:r w:rsidRPr="007E2BED">
        <w:rPr>
          <w:rFonts w:ascii="Gill Sans MT" w:eastAsia="Times New Roman" w:hAnsi="Gill Sans MT" w:cs="Times New Roman"/>
          <w:bCs/>
          <w:color w:val="000000"/>
        </w:rPr>
        <w:t xml:space="preserve">Signed: </w:t>
      </w:r>
      <w:r w:rsidR="00640358">
        <w:rPr>
          <w:rFonts w:ascii="Gill Sans MT" w:eastAsia="Times New Roman" w:hAnsi="Gill Sans MT" w:cs="Times New Roman"/>
          <w:bCs/>
          <w:color w:val="000000"/>
        </w:rPr>
        <w:t>______________________________________________</w:t>
      </w:r>
      <w:r w:rsidR="00640358">
        <w:rPr>
          <w:rFonts w:ascii="Gill Sans MT" w:eastAsia="Times New Roman" w:hAnsi="Gill Sans MT" w:cs="Times New Roman"/>
          <w:bCs/>
          <w:color w:val="000000"/>
        </w:rPr>
        <w:tab/>
      </w:r>
      <w:r w:rsidR="00B660BD" w:rsidRPr="007E2BED">
        <w:rPr>
          <w:rFonts w:ascii="Gill Sans MT" w:eastAsia="Times New Roman" w:hAnsi="Gill Sans MT" w:cs="Times New Roman"/>
          <w:bCs/>
          <w:color w:val="000000"/>
        </w:rPr>
        <w:t xml:space="preserve">Date: </w:t>
      </w:r>
      <w:r w:rsidR="00640358">
        <w:rPr>
          <w:rFonts w:ascii="Gill Sans MT" w:eastAsia="Times New Roman" w:hAnsi="Gill Sans MT" w:cs="Times New Roman"/>
          <w:bCs/>
          <w:color w:val="000000"/>
        </w:rPr>
        <w:t>________________</w:t>
      </w:r>
    </w:p>
    <w:p w14:paraId="0AC0C931" w14:textId="77777777" w:rsidR="00822CE2" w:rsidRDefault="00822CE2" w:rsidP="0025097C">
      <w:pPr>
        <w:spacing w:after="0" w:line="240" w:lineRule="auto"/>
        <w:rPr>
          <w:rFonts w:ascii="Gill Sans MT" w:eastAsia="Times New Roman" w:hAnsi="Gill Sans MT" w:cs="Times New Roman"/>
          <w:bCs/>
          <w:color w:val="000000"/>
        </w:rPr>
      </w:pPr>
    </w:p>
    <w:p w14:paraId="155ECD55" w14:textId="5198504B" w:rsidR="00822CE2" w:rsidRDefault="00713E51" w:rsidP="005869D0">
      <w:pPr>
        <w:spacing w:after="0" w:line="240" w:lineRule="auto"/>
        <w:rPr>
          <w:rFonts w:ascii="Gill Sans MT" w:eastAsia="Times New Roman" w:hAnsi="Gill Sans MT" w:cs="Times New Roman"/>
          <w:bCs/>
          <w:color w:val="000000"/>
        </w:rPr>
      </w:pPr>
      <w:r>
        <w:rPr>
          <w:rFonts w:ascii="Gill Sans MT" w:eastAsia="Times New Roman" w:hAnsi="Gill Sans MT" w:cs="Times New Roman"/>
          <w:bCs/>
          <w:color w:val="000000"/>
        </w:rPr>
        <w:t>Printed</w:t>
      </w:r>
      <w:r w:rsidR="005869D0">
        <w:rPr>
          <w:rFonts w:ascii="Gill Sans MT" w:eastAsia="Times New Roman" w:hAnsi="Gill Sans MT" w:cs="Times New Roman"/>
          <w:bCs/>
          <w:color w:val="000000"/>
        </w:rPr>
        <w:t xml:space="preserve"> Name</w:t>
      </w:r>
      <w:r w:rsidR="00C5601B">
        <w:rPr>
          <w:rFonts w:ascii="Gill Sans MT" w:eastAsia="Times New Roman" w:hAnsi="Gill Sans MT" w:cs="Times New Roman"/>
          <w:bCs/>
          <w:color w:val="000000"/>
        </w:rPr>
        <w:t>: ________________________________________</w:t>
      </w:r>
    </w:p>
    <w:p w14:paraId="100B6E4E" w14:textId="77777777" w:rsidR="005869D0" w:rsidRDefault="005869D0" w:rsidP="005869D0">
      <w:pPr>
        <w:spacing w:after="0" w:line="240" w:lineRule="auto"/>
        <w:rPr>
          <w:rFonts w:ascii="Gill Sans MT" w:eastAsia="Times New Roman" w:hAnsi="Gill Sans MT" w:cs="Times New Roman"/>
          <w:bCs/>
          <w:color w:val="000000"/>
        </w:rPr>
      </w:pPr>
    </w:p>
    <w:p w14:paraId="668C2A96" w14:textId="77777777" w:rsidR="00822CE2" w:rsidRDefault="00822CE2" w:rsidP="00822CE2">
      <w:pPr>
        <w:spacing w:before="100" w:beforeAutospacing="1" w:after="100" w:afterAutospacing="1"/>
        <w:rPr>
          <w:rFonts w:ascii="Gill Sans MT" w:hAnsi="Gill Sans MT"/>
          <w:color w:val="000000"/>
          <w:sz w:val="18"/>
          <w:szCs w:val="18"/>
        </w:rPr>
      </w:pPr>
    </w:p>
    <w:p w14:paraId="351FB73D" w14:textId="766046E1" w:rsidR="00822CE2" w:rsidRDefault="00822CE2" w:rsidP="00822CE2">
      <w:pPr>
        <w:spacing w:before="100" w:beforeAutospacing="1" w:after="100" w:afterAutospacing="1"/>
      </w:pPr>
      <w:r>
        <w:rPr>
          <w:rFonts w:ascii="Gill Sans MT" w:hAnsi="Gill Sans MT"/>
          <w:color w:val="000000"/>
          <w:sz w:val="18"/>
          <w:szCs w:val="18"/>
        </w:rPr>
        <w:t xml:space="preserve">All data received and processed is solely for the purpose of carrying out our services (our public task). For further information about how your data is used please visit </w:t>
      </w:r>
      <w:hyperlink r:id="rId9" w:tgtFrame="_blank" w:tooltip="www.southdowns.gov.uk" w:history="1">
        <w:r>
          <w:rPr>
            <w:rStyle w:val="Hyperlink"/>
            <w:rFonts w:ascii="Gill Sans MT" w:hAnsi="Gill Sans MT"/>
            <w:sz w:val="18"/>
            <w:szCs w:val="18"/>
          </w:rPr>
          <w:t>https://www.southdowns.gov.uk/national-park-authority/transparency/privacy-statement-2/</w:t>
        </w:r>
      </w:hyperlink>
    </w:p>
    <w:p w14:paraId="324C392B" w14:textId="77777777" w:rsidR="00822CE2" w:rsidRDefault="00822CE2" w:rsidP="0025097C">
      <w:pPr>
        <w:spacing w:after="0" w:line="240" w:lineRule="auto"/>
        <w:rPr>
          <w:rFonts w:ascii="Gill Sans MT" w:eastAsia="Times New Roman" w:hAnsi="Gill Sans MT" w:cs="Times New Roman"/>
          <w:bCs/>
          <w:color w:val="000000"/>
        </w:rPr>
      </w:pPr>
    </w:p>
    <w:sectPr w:rsidR="00822CE2" w:rsidSect="00A03C6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4CF91" w14:textId="77777777" w:rsidR="00640358" w:rsidRDefault="00640358" w:rsidP="0025097C">
      <w:pPr>
        <w:spacing w:after="0" w:line="240" w:lineRule="auto"/>
      </w:pPr>
      <w:r>
        <w:separator/>
      </w:r>
    </w:p>
  </w:endnote>
  <w:endnote w:type="continuationSeparator" w:id="0">
    <w:p w14:paraId="608D8F9E" w14:textId="77777777" w:rsidR="00640358" w:rsidRDefault="00640358" w:rsidP="00250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65D11" w14:textId="77777777" w:rsidR="00027390" w:rsidRDefault="000273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E23B2" w14:textId="47534955" w:rsidR="00A03C69" w:rsidRDefault="00562942" w:rsidP="00CA0E9B">
    <w:pPr>
      <w:pStyle w:val="Footer"/>
      <w:rPr>
        <w:sz w:val="18"/>
        <w:szCs w:val="18"/>
      </w:rPr>
    </w:pPr>
    <w:r>
      <w:rPr>
        <w:sz w:val="18"/>
        <w:szCs w:val="18"/>
      </w:rPr>
      <w:t xml:space="preserve">External </w:t>
    </w:r>
    <w:r w:rsidR="00A03C69">
      <w:rPr>
        <w:sz w:val="18"/>
        <w:szCs w:val="18"/>
      </w:rPr>
      <w:t xml:space="preserve">Viability </w:t>
    </w:r>
    <w:r w:rsidR="00F44F32">
      <w:rPr>
        <w:sz w:val="18"/>
        <w:szCs w:val="18"/>
      </w:rPr>
      <w:t xml:space="preserve">Assessment </w:t>
    </w:r>
    <w:r w:rsidR="00256C0E">
      <w:rPr>
        <w:sz w:val="18"/>
        <w:szCs w:val="18"/>
      </w:rPr>
      <w:t xml:space="preserve">Payment </w:t>
    </w:r>
    <w:r w:rsidR="00027390">
      <w:rPr>
        <w:sz w:val="18"/>
        <w:szCs w:val="18"/>
      </w:rPr>
      <w:t>A</w:t>
    </w:r>
    <w:r w:rsidR="00F44F32">
      <w:rPr>
        <w:sz w:val="18"/>
        <w:szCs w:val="18"/>
      </w:rPr>
      <w:t>greement</w:t>
    </w:r>
    <w:r w:rsidR="00A03C69">
      <w:rPr>
        <w:sz w:val="18"/>
        <w:szCs w:val="18"/>
      </w:rPr>
      <w:tab/>
    </w:r>
    <w:r w:rsidR="00A03C69">
      <w:rPr>
        <w:sz w:val="18"/>
        <w:szCs w:val="18"/>
      </w:rPr>
      <w:tab/>
    </w:r>
    <w:r w:rsidR="00A03C69" w:rsidRPr="00A03C69">
      <w:rPr>
        <w:sz w:val="18"/>
        <w:szCs w:val="18"/>
      </w:rPr>
      <w:t xml:space="preserve">Page </w:t>
    </w:r>
    <w:r w:rsidR="00A03C69" w:rsidRPr="00A03C69">
      <w:rPr>
        <w:sz w:val="18"/>
        <w:szCs w:val="18"/>
      </w:rPr>
      <w:fldChar w:fldCharType="begin"/>
    </w:r>
    <w:r w:rsidR="00A03C69" w:rsidRPr="00A03C69">
      <w:rPr>
        <w:sz w:val="18"/>
        <w:szCs w:val="18"/>
      </w:rPr>
      <w:instrText xml:space="preserve"> PAGE  \* Arabic  \* MERGEFORMAT </w:instrText>
    </w:r>
    <w:r w:rsidR="00A03C69" w:rsidRPr="00A03C69">
      <w:rPr>
        <w:sz w:val="18"/>
        <w:szCs w:val="18"/>
      </w:rPr>
      <w:fldChar w:fldCharType="separate"/>
    </w:r>
    <w:r w:rsidR="00A03C69">
      <w:rPr>
        <w:sz w:val="18"/>
        <w:szCs w:val="18"/>
      </w:rPr>
      <w:t>1</w:t>
    </w:r>
    <w:r w:rsidR="00A03C69" w:rsidRPr="00A03C69">
      <w:rPr>
        <w:sz w:val="18"/>
        <w:szCs w:val="18"/>
      </w:rPr>
      <w:fldChar w:fldCharType="end"/>
    </w:r>
    <w:r w:rsidR="00A03C69" w:rsidRPr="00A03C69">
      <w:rPr>
        <w:sz w:val="18"/>
        <w:szCs w:val="18"/>
      </w:rPr>
      <w:t xml:space="preserve"> of </w:t>
    </w:r>
    <w:r w:rsidR="00A03C69" w:rsidRPr="00A03C69">
      <w:rPr>
        <w:sz w:val="18"/>
        <w:szCs w:val="18"/>
      </w:rPr>
      <w:fldChar w:fldCharType="begin"/>
    </w:r>
    <w:r w:rsidR="00A03C69" w:rsidRPr="00A03C69">
      <w:rPr>
        <w:sz w:val="18"/>
        <w:szCs w:val="18"/>
      </w:rPr>
      <w:instrText xml:space="preserve"> NUMPAGES   \* MERGEFORMAT </w:instrText>
    </w:r>
    <w:r w:rsidR="00A03C69" w:rsidRPr="00A03C69">
      <w:rPr>
        <w:sz w:val="18"/>
        <w:szCs w:val="18"/>
      </w:rPr>
      <w:fldChar w:fldCharType="separate"/>
    </w:r>
    <w:r w:rsidR="00A03C69">
      <w:rPr>
        <w:sz w:val="18"/>
        <w:szCs w:val="18"/>
      </w:rPr>
      <w:t>2</w:t>
    </w:r>
    <w:r w:rsidR="00A03C69" w:rsidRPr="00A03C69">
      <w:rPr>
        <w:sz w:val="18"/>
        <w:szCs w:val="18"/>
      </w:rPr>
      <w:fldChar w:fldCharType="end"/>
    </w:r>
  </w:p>
  <w:p w14:paraId="528C2EAB" w14:textId="501B6707" w:rsidR="00A03C69" w:rsidRPr="00A03C69" w:rsidRDefault="00256C0E" w:rsidP="00CA0E9B">
    <w:pPr>
      <w:pStyle w:val="Footer"/>
      <w:rPr>
        <w:sz w:val="18"/>
        <w:szCs w:val="18"/>
      </w:rPr>
    </w:pPr>
    <w:r>
      <w:rPr>
        <w:sz w:val="18"/>
        <w:szCs w:val="18"/>
      </w:rPr>
      <w:t xml:space="preserve">October </w:t>
    </w:r>
    <w:r w:rsidR="00A03C69">
      <w:rPr>
        <w:sz w:val="18"/>
        <w:szCs w:val="18"/>
      </w:rPr>
      <w:t>2023</w:t>
    </w:r>
  </w:p>
  <w:p w14:paraId="2EEBEFD3" w14:textId="77777777" w:rsidR="00A03C69" w:rsidRDefault="00A03C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D17A" w14:textId="065DD2D4" w:rsidR="00A03C69" w:rsidRDefault="00A03C69" w:rsidP="00A03C69">
    <w:pPr>
      <w:pStyle w:val="Footer"/>
      <w:pBdr>
        <w:top w:val="single" w:sz="4" w:space="1" w:color="auto"/>
      </w:pBdr>
      <w:rPr>
        <w:sz w:val="18"/>
        <w:szCs w:val="18"/>
      </w:rPr>
    </w:pPr>
    <w:r>
      <w:rPr>
        <w:sz w:val="18"/>
        <w:szCs w:val="18"/>
      </w:rPr>
      <w:t xml:space="preserve">Viability Appraisal Submission </w:t>
    </w:r>
    <w:r>
      <w:rPr>
        <w:sz w:val="18"/>
        <w:szCs w:val="18"/>
      </w:rPr>
      <w:tab/>
    </w:r>
    <w:r>
      <w:rPr>
        <w:sz w:val="18"/>
        <w:szCs w:val="18"/>
      </w:rPr>
      <w:tab/>
    </w:r>
    <w:r w:rsidRPr="00A03C69">
      <w:rPr>
        <w:sz w:val="18"/>
        <w:szCs w:val="18"/>
      </w:rPr>
      <w:t xml:space="preserve">Page </w:t>
    </w:r>
    <w:r w:rsidRPr="00A03C69">
      <w:rPr>
        <w:sz w:val="18"/>
        <w:szCs w:val="18"/>
      </w:rPr>
      <w:fldChar w:fldCharType="begin"/>
    </w:r>
    <w:r w:rsidRPr="00A03C69">
      <w:rPr>
        <w:sz w:val="18"/>
        <w:szCs w:val="18"/>
      </w:rPr>
      <w:instrText xml:space="preserve"> PAGE  \* Arabic  \* MERGEFORMAT </w:instrText>
    </w:r>
    <w:r w:rsidRPr="00A03C69">
      <w:rPr>
        <w:sz w:val="18"/>
        <w:szCs w:val="18"/>
      </w:rPr>
      <w:fldChar w:fldCharType="separate"/>
    </w:r>
    <w:r w:rsidRPr="00A03C69">
      <w:rPr>
        <w:noProof/>
        <w:sz w:val="18"/>
        <w:szCs w:val="18"/>
      </w:rPr>
      <w:t>1</w:t>
    </w:r>
    <w:r w:rsidRPr="00A03C69">
      <w:rPr>
        <w:sz w:val="18"/>
        <w:szCs w:val="18"/>
      </w:rPr>
      <w:fldChar w:fldCharType="end"/>
    </w:r>
    <w:r w:rsidRPr="00A03C69">
      <w:rPr>
        <w:sz w:val="18"/>
        <w:szCs w:val="18"/>
      </w:rPr>
      <w:t xml:space="preserve"> of </w:t>
    </w:r>
    <w:r w:rsidRPr="00A03C69">
      <w:rPr>
        <w:sz w:val="18"/>
        <w:szCs w:val="18"/>
      </w:rPr>
      <w:fldChar w:fldCharType="begin"/>
    </w:r>
    <w:r w:rsidRPr="00A03C69">
      <w:rPr>
        <w:sz w:val="18"/>
        <w:szCs w:val="18"/>
      </w:rPr>
      <w:instrText xml:space="preserve"> NUMPAGES   \* MERGEFORMAT </w:instrText>
    </w:r>
    <w:r w:rsidRPr="00A03C69">
      <w:rPr>
        <w:sz w:val="18"/>
        <w:szCs w:val="18"/>
      </w:rPr>
      <w:fldChar w:fldCharType="separate"/>
    </w:r>
    <w:r w:rsidRPr="00A03C69">
      <w:rPr>
        <w:noProof/>
        <w:sz w:val="18"/>
        <w:szCs w:val="18"/>
      </w:rPr>
      <w:t>2</w:t>
    </w:r>
    <w:r w:rsidRPr="00A03C69">
      <w:rPr>
        <w:sz w:val="18"/>
        <w:szCs w:val="18"/>
      </w:rPr>
      <w:fldChar w:fldCharType="end"/>
    </w:r>
  </w:p>
  <w:p w14:paraId="0504D65F" w14:textId="0BAFA988" w:rsidR="00A03C69" w:rsidRPr="00A03C69" w:rsidRDefault="00A03C69">
    <w:pPr>
      <w:pStyle w:val="Footer"/>
      <w:rPr>
        <w:sz w:val="18"/>
        <w:szCs w:val="18"/>
      </w:rPr>
    </w:pPr>
    <w:r>
      <w:rPr>
        <w:sz w:val="18"/>
        <w:szCs w:val="18"/>
      </w:rPr>
      <w:t>June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B8E59" w14:textId="77777777" w:rsidR="00640358" w:rsidRDefault="00640358" w:rsidP="0025097C">
      <w:pPr>
        <w:spacing w:after="0" w:line="240" w:lineRule="auto"/>
      </w:pPr>
      <w:r>
        <w:separator/>
      </w:r>
    </w:p>
  </w:footnote>
  <w:footnote w:type="continuationSeparator" w:id="0">
    <w:p w14:paraId="59BD5FFD" w14:textId="77777777" w:rsidR="00640358" w:rsidRDefault="00640358" w:rsidP="002509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11B21" w14:textId="77777777" w:rsidR="00027390" w:rsidRDefault="000273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C9FF1" w14:textId="77777777" w:rsidR="00640358" w:rsidRDefault="00640358">
    <w:pPr>
      <w:pStyle w:val="Header"/>
    </w:pP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FF9F" w14:textId="77777777" w:rsidR="00027390" w:rsidRDefault="000273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B2F46"/>
    <w:multiLevelType w:val="hybridMultilevel"/>
    <w:tmpl w:val="9E743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B3153C"/>
    <w:multiLevelType w:val="hybridMultilevel"/>
    <w:tmpl w:val="9008F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6A0A19"/>
    <w:multiLevelType w:val="hybridMultilevel"/>
    <w:tmpl w:val="326473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471DF8"/>
    <w:multiLevelType w:val="hybridMultilevel"/>
    <w:tmpl w:val="9D8A43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8081257">
    <w:abstractNumId w:val="3"/>
  </w:num>
  <w:num w:numId="2" w16cid:durableId="1552842079">
    <w:abstractNumId w:val="2"/>
  </w:num>
  <w:num w:numId="3" w16cid:durableId="1182204335">
    <w:abstractNumId w:val="1"/>
  </w:num>
  <w:num w:numId="4" w16cid:durableId="1545603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7C"/>
    <w:rsid w:val="00017D05"/>
    <w:rsid w:val="00027390"/>
    <w:rsid w:val="00032467"/>
    <w:rsid w:val="00062D32"/>
    <w:rsid w:val="0007385D"/>
    <w:rsid w:val="000B5C4E"/>
    <w:rsid w:val="00165D93"/>
    <w:rsid w:val="001D11CC"/>
    <w:rsid w:val="00245325"/>
    <w:rsid w:val="0025097C"/>
    <w:rsid w:val="00256C0E"/>
    <w:rsid w:val="00260559"/>
    <w:rsid w:val="0026274F"/>
    <w:rsid w:val="002C6A9A"/>
    <w:rsid w:val="003073A0"/>
    <w:rsid w:val="00356281"/>
    <w:rsid w:val="00424D0E"/>
    <w:rsid w:val="004334D5"/>
    <w:rsid w:val="00434E8D"/>
    <w:rsid w:val="004403B7"/>
    <w:rsid w:val="004764D8"/>
    <w:rsid w:val="00562942"/>
    <w:rsid w:val="00572930"/>
    <w:rsid w:val="005869D0"/>
    <w:rsid w:val="00613987"/>
    <w:rsid w:val="00640358"/>
    <w:rsid w:val="00647588"/>
    <w:rsid w:val="006C67CB"/>
    <w:rsid w:val="006E09DD"/>
    <w:rsid w:val="00713E51"/>
    <w:rsid w:val="00746ECB"/>
    <w:rsid w:val="007668BD"/>
    <w:rsid w:val="007946B4"/>
    <w:rsid w:val="007D5DCB"/>
    <w:rsid w:val="007E2BED"/>
    <w:rsid w:val="00822CE2"/>
    <w:rsid w:val="0086061D"/>
    <w:rsid w:val="00871E8B"/>
    <w:rsid w:val="008A1B6A"/>
    <w:rsid w:val="008D44AF"/>
    <w:rsid w:val="00924577"/>
    <w:rsid w:val="00A0128F"/>
    <w:rsid w:val="00A03C69"/>
    <w:rsid w:val="00A54ED8"/>
    <w:rsid w:val="00A82387"/>
    <w:rsid w:val="00AA5F45"/>
    <w:rsid w:val="00AB0101"/>
    <w:rsid w:val="00AB3448"/>
    <w:rsid w:val="00AB5B91"/>
    <w:rsid w:val="00AC67C3"/>
    <w:rsid w:val="00B20C05"/>
    <w:rsid w:val="00B367A3"/>
    <w:rsid w:val="00B660BD"/>
    <w:rsid w:val="00B772FB"/>
    <w:rsid w:val="00B935FD"/>
    <w:rsid w:val="00BD6AE1"/>
    <w:rsid w:val="00C45765"/>
    <w:rsid w:val="00C5601B"/>
    <w:rsid w:val="00CA0E9B"/>
    <w:rsid w:val="00D814DE"/>
    <w:rsid w:val="00D821F6"/>
    <w:rsid w:val="00D83E2E"/>
    <w:rsid w:val="00DA6AA6"/>
    <w:rsid w:val="00DB062A"/>
    <w:rsid w:val="00DC2BEA"/>
    <w:rsid w:val="00DD331E"/>
    <w:rsid w:val="00DE2A4A"/>
    <w:rsid w:val="00E216FD"/>
    <w:rsid w:val="00E24AE3"/>
    <w:rsid w:val="00E27B45"/>
    <w:rsid w:val="00E31CFD"/>
    <w:rsid w:val="00E35BD1"/>
    <w:rsid w:val="00E82C98"/>
    <w:rsid w:val="00E95345"/>
    <w:rsid w:val="00EB1100"/>
    <w:rsid w:val="00F44F32"/>
    <w:rsid w:val="00F95EAC"/>
    <w:rsid w:val="00F96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754DCC5"/>
  <w15:docId w15:val="{3E921A66-095C-444E-9A44-B36DBCFC0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09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097C"/>
    <w:pPr>
      <w:ind w:left="720"/>
      <w:contextualSpacing/>
    </w:pPr>
  </w:style>
  <w:style w:type="table" w:styleId="TableGrid">
    <w:name w:val="Table Grid"/>
    <w:basedOn w:val="TableNormal"/>
    <w:uiPriority w:val="39"/>
    <w:rsid w:val="00250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25097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5097C"/>
    <w:rPr>
      <w:sz w:val="20"/>
      <w:szCs w:val="20"/>
    </w:rPr>
  </w:style>
  <w:style w:type="character" w:styleId="EndnoteReference">
    <w:name w:val="endnote reference"/>
    <w:basedOn w:val="DefaultParagraphFont"/>
    <w:uiPriority w:val="99"/>
    <w:semiHidden/>
    <w:unhideWhenUsed/>
    <w:rsid w:val="0025097C"/>
    <w:rPr>
      <w:vertAlign w:val="superscript"/>
    </w:rPr>
  </w:style>
  <w:style w:type="paragraph" w:styleId="Header">
    <w:name w:val="header"/>
    <w:basedOn w:val="Normal"/>
    <w:link w:val="HeaderChar"/>
    <w:uiPriority w:val="99"/>
    <w:unhideWhenUsed/>
    <w:rsid w:val="00A823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2387"/>
  </w:style>
  <w:style w:type="paragraph" w:styleId="Footer">
    <w:name w:val="footer"/>
    <w:basedOn w:val="Normal"/>
    <w:link w:val="FooterChar"/>
    <w:uiPriority w:val="99"/>
    <w:unhideWhenUsed/>
    <w:rsid w:val="00A823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2387"/>
  </w:style>
  <w:style w:type="character" w:styleId="Hyperlink">
    <w:name w:val="Hyperlink"/>
    <w:basedOn w:val="DefaultParagraphFont"/>
    <w:uiPriority w:val="99"/>
    <w:unhideWhenUsed/>
    <w:rsid w:val="00434E8D"/>
    <w:rPr>
      <w:color w:val="0000FF" w:themeColor="hyperlink"/>
      <w:u w:val="single"/>
    </w:rPr>
  </w:style>
  <w:style w:type="paragraph" w:styleId="BalloonText">
    <w:name w:val="Balloon Text"/>
    <w:basedOn w:val="Normal"/>
    <w:link w:val="BalloonTextChar"/>
    <w:uiPriority w:val="99"/>
    <w:semiHidden/>
    <w:unhideWhenUsed/>
    <w:rsid w:val="00A54E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4ED8"/>
    <w:rPr>
      <w:rFonts w:ascii="Segoe UI" w:hAnsi="Segoe UI" w:cs="Segoe UI"/>
      <w:sz w:val="18"/>
      <w:szCs w:val="18"/>
    </w:rPr>
  </w:style>
  <w:style w:type="character" w:styleId="UnresolvedMention">
    <w:name w:val="Unresolved Mention"/>
    <w:basedOn w:val="DefaultParagraphFont"/>
    <w:uiPriority w:val="99"/>
    <w:semiHidden/>
    <w:unhideWhenUsed/>
    <w:rsid w:val="006C67CB"/>
    <w:rPr>
      <w:color w:val="605E5C"/>
      <w:shd w:val="clear" w:color="auto" w:fill="E1DFDD"/>
    </w:rPr>
  </w:style>
  <w:style w:type="paragraph" w:styleId="Revision">
    <w:name w:val="Revision"/>
    <w:hidden/>
    <w:uiPriority w:val="99"/>
    <w:semiHidden/>
    <w:rsid w:val="00F44F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01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rlsand.esvalabs.com/?u=https%3A%2F%2Fwww.southdowns.gov.uk%2Fnational-park-authority%2Ftransparency%2Fprivacy-statement-2%2F&amp;e=fca4e4f1&amp;h=2352dfc1&amp;f=n&amp;p=y"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2F105B-04FD-4E51-A0DC-9110F19AB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565</Words>
  <Characters>3222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Gill Welsman</cp:lastModifiedBy>
  <cp:revision>4</cp:revision>
  <cp:lastPrinted>2023-10-20T14:31:00Z</cp:lastPrinted>
  <dcterms:created xsi:type="dcterms:W3CDTF">2023-10-27T13:52:00Z</dcterms:created>
  <dcterms:modified xsi:type="dcterms:W3CDTF">2023-11-09T10:47:00Z</dcterms:modified>
</cp:coreProperties>
</file>