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pPr>
        <w:jc w:val="center"/>
        <w:rPr>
          <w:rFonts w:ascii="Arial" w:hAnsi="Arial" w:cs="Arial"/>
          <w:sz w:val="28"/>
          <w:szCs w:val="24"/>
          <w:lang w:val="en-GB" w:eastAsia="en-GB"/>
        </w:rPr>
      </w:pPr>
    </w:p>
    <w:p>
      <w:pPr>
        <w:jc w:val="center"/>
        <w:rPr>
          <w:rFonts w:ascii="Arial" w:hAnsi="Arial" w:cs="Calibri"/>
          <w:sz w:val="28"/>
          <w:szCs w:val="24"/>
          <w:lang w:val="en-GB" w:eastAsia="en-GB"/>
        </w:rPr>
      </w:pPr>
    </w:p>
    <w:p>
      <w:pPr>
        <w:jc w:val="end"/>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Arial" w:hAnsi="Arial" w:cs="Arial"/>
          <w:sz w:val="28"/>
          <w:szCs w:val="24"/>
          <w:lang w:val="en-GB" w:eastAsia="en-GB"/>
        </w:rPr>
      </w:pPr>
    </w:p>
    <w:p>
      <w:pPr>
        <w:jc w:val="center"/>
        <w:rPr>
          <w:rFonts w:ascii="Arial" w:hAnsi="Arial" w:cs="Calibri"/>
          <w:sz w:val="28"/>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tabs>
          <w:tab w:val="end" w:pos="532.80pt"/>
        </w:tabs>
        <w:jc w:val="both"/>
        <w:rPr>
          <w:rFonts w:ascii="Gill Sans MT" w:hAnsi="Gill Sans MT" w:cs="Calibri"/>
          <w:sz w:val="22"/>
          <w:szCs w:val="24"/>
          <w:lang w:val="en-GB" w:eastAsia="en-GB"/>
        </w:rPr>
      </w:pPr>
    </w:p>
    <w:p>
      <w:pPr>
        <w:tabs>
          <w:tab w:val="end" w:pos="532.80pt"/>
        </w:tabs>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b/>
          <w:sz w:val="22"/>
          <w:szCs w:val="24"/>
        </w:rPr>
      </w:pPr>
      <w:r>
        <w:rPr>
          <w:rFonts w:ascii="Gill Sans MT" w:hAnsi="Gill Sans MT" w:cs="Arial"/>
          <w:b/>
          <w:sz w:val="22"/>
          <w:szCs w:val="24"/>
        </w:rPr>
        <w:t>WEEKLY LIST AS AT 25 October 2022</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b/>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9" w:tgtFrame="_blank" w:history="1">
        <w:r>
          <w:rPr>
            <w:rStyle w:val="Hyperlink"/>
            <w:rFonts w:ascii="Gill Sans MT" w:eastAsiaTheme="majorEastAsia" w:hAnsi="Gill Sans MT" w:cs="Calibri"/>
            <w:b/>
            <w:sz w:val="22"/>
            <w:szCs w:val="24"/>
          </w:rPr>
          <w:t>www.southdowns.gov.uk/join-the-newsletter</w:t>
        </w:r>
      </w:hyperlink>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Calibri"/>
          <w:sz w:val="22"/>
          <w:szCs w:val="24"/>
        </w:rPr>
        <w:br w:type="page"/>
      </w:r>
      <w:r>
        <w:rPr>
          <w:rFonts w:ascii="Gill Sans MT" w:hAnsi="Gill Sans MT" w:cs="Gill Sans MT"/>
          <w:sz w:val="22"/>
          <w:szCs w:val="24"/>
        </w:rPr>
        <w:lastRenderedPageBreak/>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SDNP/22/04504/FUL</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6a Vision Homes Limited</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workshop building and erection of 33 flats, extension and recladding of 34 Lavant Street and change of use to cafe/office/meeting space (Use Class E), with associated parking, cycle and bin stores and landscaping.</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34 Lavant Street, Petersfield, Hampshire, GU32 3EF</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474391 123520</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SDNP/22/04574/TCA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Rev. Celia Woodruff</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Reduction of overgrown bay hedge and Holm Oak along the boundary fence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Marys Cottage, The Street, Burpham, Arundel, West Sussex, BN18 9RR</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503908 108936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Buckingham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SDNP/22/04661/LIS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8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Ellie Brown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Erringham Hall , Steyning Road, Shoreham-By-Sea, West Sussex, BN43 5FD</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520561 107732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SDNP/22/04692/OUT</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Outline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pPr>
        <w:rPr>
          <w:rFonts w:ascii="Gill Sans MT" w:hAnsi="Gill Sans MT" w:cs="Calibri"/>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Outline application for the demolition of existing buildings and construction of mixed-use development comprising 12 new commercial units (Use Class E) and 48 self-contained residential units (C3). Proposals include private amenity space for all residential units together with communal green space and natural landscaping. Secure cycle parking, car parking and refuse/recycling storage to be integrated throughout the site.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Malthouse, Daveys Lane, Lewes, East Sussex, BN7 2BF</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542209 110527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SDNP/22/04721/FUL</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Biltcliffe</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mixed-use development comprising 3 new commercial units (Use Class E), 4 self-contained flats and a single family house (C3).  Proposals include private amenity space for all residential units together with natural landscaping and communal green space for use by employees and residents.  Secure cycle parking, car parking and refuse/recycling storage to be integrated throughout the site.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Storage Area, Daveys Lane, Lewes, East Sussex, </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542197 110607</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South Stoke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SDNP/22/04729/FUL</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Ryan Hayden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Agricultural to Wedding Venue and Community Hall and associated works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Stoke Farm , South Stoke Road, South Stoke, West Sussex, BN18 9PF</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502563 110044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SDNP/22/04886/TCA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Justin Carrell</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Leylandii trees.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Garden adjacent to 39 Church Hill, Slindon, Arundel, West Sussex, BN18 0RB</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496318 108161</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SDNP/22/04765/CND</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8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Porpora</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relating to planning approval SDNP/21/02137/FUL for minor ammendments to the proposed dwellings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The Old Parsonage, Eastbourne Road, East Dean, East Sussex, BN20 0BN</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555909 97903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SDNP/22/04790/TCA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 Planning Administration</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Garry Pearce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reduce the height of the small trees and bushes  to the height of the boundary wall. G2, reduce the front boundary hedge to approximately 2m in height. T1, holly, reduce in height by approximately 3 metres to become part of the hedge. T2, yew, reduce in height by approximately 3m to become part of the hedge.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Somerset House , High Street, Alfriston, East Sussex, BN26 5TD</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552066 103041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SDNP/22/04813/HOUS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 Planning Administration</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 Imison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replacement windows</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Hill , The Green, East Dean, East Sussex, BN20 0BY</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555580 97752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SDNP/22/04867/DDDT</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Dead or Dangerous Trees</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21 October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Carol A Brown</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 Jackson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DEAD OR DANGEROUS STATUTORY NOTICE: Remove Horse Chestnut</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Alfriston Clergy House, The Tye, Alfriston, Polegate, East Sussex, BN26 5TL</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552129 102950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Walberton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SDNP/22/04821/FUL</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Brooks</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Use Class 'E' workshop building and associated landscaping works. Alternative to scheme approved under SDNP/21/06220/FUL to allow for an amended roof design</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Barn and Land West of, Arundel Road, Fontwell, Walberton, West Sussex, </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498149 106957</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Albourne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Bolney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SDNP/22/04947/CCC</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Compliance with condition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 Planning Administration</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Andrew Heasman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Confirmation that Condition 1 of planning approval SDNP/19/00948/FUL has been complied with.</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Wickwoods Country Club and Spa, Shaves Wood Lane, Albourne, Hassocks, West Sussex, BN6 9DY</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525006 114841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SDNP/22/04835/ADV</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David and Kay Peskett</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2no. free-standing signs at hotel entrance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Findon Manor Hotel , High Street, Findon, West Sussex, BN14 0TA</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512138 108671</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SDNP/22/04866/LDP</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Olgierd Zacharewicz</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27 no. solar photovoltaic panels on the south elevation of the main roof.</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New House , The Street, Wilmington, East Sussex, BN26 5SQ</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554625 104636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rPr>
          <w:rFonts w:ascii="Gill Sans MT" w:hAnsi="Gill Sans MT" w:cs="Calibri"/>
          <w:sz w:val="22"/>
          <w:szCs w:val="24"/>
          <w:lang w:val="en-GB" w:eastAsia="en-GB"/>
        </w:rPr>
      </w:pPr>
      <w:r>
        <w:rPr>
          <w:rFonts w:ascii="Gill Sans MT" w:hAnsi="Gill Sans MT"/>
          <w:sz w:val="22"/>
          <w:szCs w:val="24"/>
        </w:rPr>
        <w:br w:type="page"/>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jc w:val="end"/>
        <w:rPr>
          <w:rFonts w:ascii="Gill Sans MT" w:hAnsi="Gill Sans MT" w:cs="Calibri"/>
          <w:sz w:val="22"/>
          <w:szCs w:val="24"/>
        </w:rPr>
      </w:pPr>
      <w:r>
        <w:rPr>
          <w:rFonts w:ascii="Calibri" w:hAnsi="Calibri"/>
          <w:noProof/>
          <w:szCs w:val="24"/>
          <w:lang w:val="en-GB" w:eastAsia="en-GB"/>
        </w:rPr>
        <w:drawing>
          <wp:inline distT="0" distB="0" distL="0" distR="0">
            <wp:extent cx="2085975" cy="1047750"/>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end" w:pos="532.80pt"/>
        </w:tabs>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b/>
          <w:sz w:val="22"/>
          <w:szCs w:val="24"/>
        </w:rPr>
      </w:pPr>
      <w:r>
        <w:rPr>
          <w:rFonts w:ascii="Gill Sans MT" w:hAnsi="Gill Sans MT" w:cs="Calibri"/>
          <w:b/>
          <w:sz w:val="22"/>
          <w:szCs w:val="24"/>
        </w:rPr>
        <w:t>WEEKLY LIST AS AT 25 October 2022</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b/>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r>
        <w:rPr>
          <w:rFonts w:ascii="Gill Sans MT" w:hAnsi="Gill Sans MT" w:cs="Arial"/>
          <w:sz w:val="22"/>
          <w:szCs w:val="24"/>
          <w:lang w:val="en-GB" w:eastAsia="en-GB"/>
        </w:rPr>
        <w:tab/>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pPr>
        <w:rPr>
          <w:rFonts w:ascii="Gill Sans MT" w:hAnsi="Gill Sans MT" w:cs="Arial"/>
          <w:i/>
          <w:sz w:val="22"/>
          <w:szCs w:val="24"/>
        </w:rPr>
      </w:pPr>
    </w:p>
    <w:p>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2"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13" w:tgtFrame="_blank" w:history="1">
        <w:r>
          <w:rPr>
            <w:rStyle w:val="Hyperlink"/>
            <w:rFonts w:ascii="Gill Sans MT" w:eastAsiaTheme="majorEastAsia" w:hAnsi="Gill Sans MT" w:cs="Calibri"/>
            <w:b/>
            <w:sz w:val="22"/>
            <w:szCs w:val="24"/>
          </w:rPr>
          <w:t>www.southdowns.gov.uk/join-the-newsletter</w:t>
        </w:r>
      </w:hyperlink>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rPr>
      </w:pPr>
      <w:r>
        <w:rPr>
          <w:rFonts w:ascii="Gill Sans MT" w:hAnsi="Gill Sans MT" w:cs="Calibri"/>
          <w:sz w:val="22"/>
          <w:szCs w:val="24"/>
          <w:lang w:val="en-GB" w:eastAsia="en-GB"/>
        </w:rPr>
        <w:br w:type="page"/>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Kirdford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SDNP/22/02936/HOUS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Sam Cookman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link to join house with annex.</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Scrubb House Farm Cottage , Crimbourne Lane, Kirdford, West Sussex, RH14 0HX</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502886 123214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SDNP/22/03441/LIS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 Cookman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link to join house with annex.</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Scrubb House Farm Cottage , Crimbourne Lane, Kirdford, West Sussex, RH14 0HX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502886 123214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SDNP/22/03593/HOUS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Gillespie</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and side extensions and construction of a front entrance porch.</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 Guillods Cottages, Graffham, Petworth, West Sussex, GU28 0NR</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492803 117388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SDNP/22/03774/FUL</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Emma Wallace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sand school and stable block consisting of 7 no. stables, grooming area, hay barn and tack room for domestic use.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Nonnington Estate, Nonnington Lane, Graffham, Petworth, West Sussex, GU28 0PX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492721 117956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SDNP/22/03821/HOUS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Jonathan Stackhouse</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garden room extension to rear.</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Forage Yard , Pook Lane, Lavant, West Sussex, PO18 0AS</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487341 109075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SDNP/22/04215/FUL</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5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Ruari Maybank</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Improvements to an existing forestry track to facilitate a woodland restoration scheme, in connection with the Off Site Biodiversity Mitigation and Compensation Strategy being delivered as part of the Havant Thicket Reservoir project, Works to include resurfacing and minor drainage works together with a replacement gate at the access to Woodberry Lane.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Shuffles Plantation, Woodberry Lane, Stoughton, West Sussex, </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474606 109389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SDNP/22/04220/HOUS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Damian Lazaro</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oak framed carport attached to existing garage.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Meadowview Cottage , High Street, Duncton, GU28 0LD</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495998 117163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SDNP/22/04337/HOUS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Quaid</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and internal alterations.</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Fairwinds, Hillgrove Lane, Northchapel, Petworth, West Sussex, GU28 9EN</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495059 129126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SDNP/22/04324/HOUS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Tim and Caroline Aeschliman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following demolition of existing single storey. Internal alterations and new landscape layout.</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Wakeham Lodge , Terwick Hill, Rogate, West Sussex, GU31 5EJ</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482407 123203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SDNP/22/04423/HOUS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John Corrie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garden room extension and existing swimming pool, remodelling of the existing pool house, renovation of the existing gazebo and proposed new garden maintenance shed.</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Brook House , Buriton Road, Treyford, West Sussex, GU29 0LD</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482460 118414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SDNP/22/04424/LIS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John Corrie</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garden room extension and existing swimming pool, remodelling of the existing pool house, renovation of the existing gazebo and proposed new garden maintenance shed.</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Brook House , Buriton Road, Treyford, West Sussex, GU29 0LD</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482460 118414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SDNP/22/04481/HOUS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5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 Moreton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single storey rear extension.</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Alpenrose , A286 Church Lane To Bell Lane, Cocking, West Sussex, GU29 0HN</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487792 117579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SDNP/22/04506/HOUS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 Smith</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into new kitchen including extension to raised decking area. Construction of new detached garage.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Briarswood , Nyewood Road, Rogate, West Sussex, GU31 5HX</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480465 121939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SDNP/22/04514/HOUS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6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Andrew Simmans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east elevation comprising of changes to fenestration and associated roof works.</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Woodstock, B2146 West Marden Hill to Compton Square, Compton, Chichester, West Sussex, PO18 9EX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477508 114589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SDNP/22/04532/TCA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Paul Eaton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Holly trees (G1), 1 no. Yew tree (T3) and 1 no. Beech tree (T4), reduce height by 2m and crown thin by 10% on 2 no. Holly tree (T1 &amp; T2), reduce height by 2m, reduce widths by 1m and crown thin by 10% on 5 no. Holly trees (G2) and reduce widhts by 3m on 1 no. Magnolia tree (T5).</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House , Upper Street, Fittleworth, West Sussex, RH20 1JG</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500920 119407</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SDNP/22/04611/TPO</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Kennedy</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Re-pollard (back to previous points) on 3 no. Lime trees (T1-T3), subject to LV/98/00644/TPO.</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Raughmere Grange, Raughmere Drive, Lavant, Chichester, West Sussex, PO18 0AB</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485913 107958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SDNP/22/04565/HOUS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Andrew Simmans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extension and erection of new kitchen extension.</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Woodstock , B2146 West Marden Hill To Compton Square, Compton, West Sussex, PO18 9EX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477508 114589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SDNP/22/04696/LDP</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Shirley and Anthony Manning</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use of loft space to habitable accommodation to include the installation of 3 no. rooflights on rear roof slope.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35 Poplar Way, Midhurst, West Sussex, GU29 9TB</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488344 120262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SDNP/22/04854/PNCOUF</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 Agr to Flex &lt;150sqm</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Cowdray Estate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the use of part of the existing agricultural building to Use Class C1 - hotels, boardng and guesthouses under Class R of Schedule 2, Part 3 of the General Permitted Development Order 2015 (as amended) (GPDO). The Estate intend to use the building as a bunkhouse.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New Barn, Sunwool Lane, Heyshott, West Sussex, </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489383 117354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SDNP/22/04803/TCA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Troubridge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Poplar trees (marked in yellow) and 1 no. Holly tree (marked in red).</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 Church Lane, Elsted, West Sussex, GU29 0JY</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481576 119761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SDNP/22/04814/HOUS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Dr Copeland</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ground floor and first floor rear extensions.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Eversheds, Carron Lane, Midhurst, West Sussex, GU29 9LD</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487913 121360</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SDNP/22/04820/CND</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Robina Farley</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residential dwelling and replacement with two storey three bedroom residential building - Variation of Condition 2 of Planning Permission SDNP/21/05788/FUL - re-location of rooflight from west roof elevation to east roof elevation.</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Wardley Farm Cottage , Wardley Lane, Milland, West Sussex, GU30 7LX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484323 127775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East Lavington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SDNP/22/04828/APNR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Road</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 Pitt</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Notification for proposed improvements to an existing farm track, Schedule 2, Part 6, Class A of The Town and Country Planning (General Permitted Development) (England) Order 2015 (as amended).</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Home Farm, Lavington Estate, East Lavington, Petworth, West Sussex, GU28 0NQ</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493782 116825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rPr>
      </w:pPr>
    </w:p>
    <w:p>
      <w:pPr>
        <w:rPr>
          <w:rFonts w:ascii="Gill Sans MT" w:hAnsi="Gill Sans MT" w:cs="Arial"/>
          <w:sz w:val="22"/>
          <w:szCs w:val="24"/>
          <w:lang w:val="en-GB" w:eastAsia="en-GB"/>
        </w:rPr>
      </w:pPr>
    </w:p>
    <w:p>
      <w:pPr>
        <w:jc w:val="end"/>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b/>
          <w:sz w:val="22"/>
          <w:szCs w:val="24"/>
        </w:rPr>
      </w:pPr>
      <w:r>
        <w:rPr>
          <w:rFonts w:ascii="Gill Sans MT" w:hAnsi="Gill Sans MT" w:cs="Arial"/>
          <w:b/>
          <w:sz w:val="22"/>
          <w:szCs w:val="24"/>
        </w:rPr>
        <w:t>WEEKLY LIST AS AT 25 October 2022</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6"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17" w:tgtFrame="_blank" w:history="1">
        <w:r>
          <w:rPr>
            <w:rStyle w:val="Hyperlink"/>
            <w:rFonts w:ascii="Gill Sans MT" w:eastAsiaTheme="majorEastAsia" w:hAnsi="Gill Sans MT" w:cs="Calibri"/>
            <w:b/>
            <w:sz w:val="22"/>
            <w:szCs w:val="24"/>
          </w:rPr>
          <w:t>www.southdowns.gov.uk/join-the-newsletter</w:t>
        </w:r>
      </w:hyperlink>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rPr>
      </w:pPr>
      <w:r>
        <w:rPr>
          <w:rFonts w:ascii="Gill Sans MT" w:hAnsi="Gill Sans MT" w:cs="Calibri"/>
          <w:sz w:val="22"/>
          <w:szCs w:val="24"/>
          <w:lang w:val="en-GB" w:eastAsia="en-GB"/>
        </w:rPr>
        <w:br w:type="page"/>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SDNP/22/04420/FUL</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pPr>
        <w:rPr>
          <w:rFonts w:ascii="Gill Sans MT" w:hAnsi="Gill Sans MT" w:cs="Calibri"/>
          <w:b/>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Lawrence</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Livestock Building</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North East of, Middle Oakshott Farm Lane, Hawkley, Liss, Hampshire, </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474362 127983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SDNP/22/04452/LDE</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pPr>
        <w:rPr>
          <w:rFonts w:ascii="Gill Sans MT" w:hAnsi="Gill Sans MT" w:cs="Arial"/>
          <w:b/>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Gabriel Langlands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 A residential annexe (in connection with main house) where construction has taken place in phases between 1997 and 2018.  Refer to drawings to show individual phases of construction.  Between 1997 and 2008 the building was ancillary to main house and used as a studio, store and laundry. Residential annexe has been occupied since 2008 by Gabriel Langlands (owner of Sparrow's Hanger) and by him, his partner and family since 2011 until the present day. His father continues to live in the main house.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Sparrow Hanger , Huckers Lane, Selborne, Alton, Hampshire, GU34 3JN</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474387 133768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SDNP/22/04473/HOUS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pPr>
        <w:rPr>
          <w:rFonts w:ascii="Gill Sans MT" w:hAnsi="Gill Sans MT" w:cs="Calibri"/>
          <w:b/>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 Wallace</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front and rear extension</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Wind , Gaston Lane, Farringdon, Alton, Hampshire, GU34 3EE</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471414 135442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SDNP/22/04499/HOUS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pPr>
        <w:rPr>
          <w:rFonts w:ascii="Gill Sans MT" w:hAnsi="Gill Sans MT" w:cs="Arial"/>
          <w:b/>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Richards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Pool enclosure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Harcourts , Hill Brow Road, Liss, GU33 7LH</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478220 127054</w:t>
      </w: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SDNP/22/04701/TCA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pPr>
        <w:rPr>
          <w:rFonts w:ascii="Gill Sans MT" w:hAnsi="Gill Sans MT" w:cs="Calibri"/>
          <w:b/>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 Horn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To reduce Apple Tree by 4-5 Metres </w:t>
      </w:r>
    </w:p>
    <w:p>
      <w:pPr>
        <w:tabs>
          <w:tab w:val="start" w:pos="106.35pt"/>
        </w:tabs>
        <w:ind w:start="106.35pt" w:hanging="106.35pt"/>
        <w:rPr>
          <w:rFonts w:ascii="Gill Sans MT" w:hAnsi="Gill Sans MT" w:cs="Arial"/>
          <w:sz w:val="22"/>
          <w:szCs w:val="24"/>
          <w:lang w:val="en-GB" w:eastAsia="en-GB"/>
        </w:rPr>
      </w:pPr>
      <w:r>
        <w:rPr>
          <w:rFonts w:ascii="Gill Sans MT" w:hAnsi="Gill Sans MT" w:cs="Calibri"/>
          <w:sz w:val="22"/>
          <w:szCs w:val="24"/>
          <w:lang w:val="en-GB" w:eastAsia="en-GB"/>
        </w:rPr>
        <w:t>T2 - To pollard Willow</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Applebury Cottage , Workhouse Lane, East Meon, Petersfield, Hampshire, GU32 1PD</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467837 122157</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SDNP/22/04702/TCA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pPr>
        <w:rPr>
          <w:rFonts w:ascii="Gill Sans MT" w:hAnsi="Gill Sans MT" w:cs="Arial"/>
          <w:b/>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Bussell</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To reduce apple tree in back garden by 7 metres</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Vicarage Lodge , Church Street, East Meon, Petersfield, Hampshire, GU32 1NN</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467957 122204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SDNP/22/04941/APNB</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21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pPr>
        <w:rPr>
          <w:rFonts w:ascii="Gill Sans MT" w:hAnsi="Gill Sans MT" w:cs="Arial"/>
          <w:b/>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Greenwood</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the conversion of an agricultural barn and land within its curtilage at Chaple Farm to provide a flexible commercial use falling within Class E (commercial, business or service) pursuant to Class R(c) of schedule 2, part 3 of the Town and Country General Permitted Development order 2015 (GDPO).</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Off, Chapel Farm, Oakhanger Road, Oakhanger, Bordon, Hampshire, </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476808 135216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jc w:val="end"/>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b/>
          <w:sz w:val="22"/>
          <w:szCs w:val="24"/>
        </w:rPr>
      </w:pPr>
      <w:r>
        <w:rPr>
          <w:rFonts w:ascii="Gill Sans MT" w:hAnsi="Gill Sans MT" w:cs="Calibri"/>
          <w:b/>
          <w:sz w:val="22"/>
          <w:szCs w:val="24"/>
        </w:rPr>
        <w:t>WEEKLY LIST AS AT 25 October 2022</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pPr>
        <w:rPr>
          <w:rFonts w:ascii="Gill Sans MT" w:hAnsi="Gill Sans MT" w:cs="Arial"/>
          <w:i/>
          <w:sz w:val="22"/>
          <w:szCs w:val="24"/>
        </w:rPr>
      </w:pPr>
    </w:p>
    <w:p>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0"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21" w:tgtFrame="_blank" w:history="1">
        <w:r>
          <w:rPr>
            <w:rStyle w:val="Hyperlink"/>
            <w:rFonts w:ascii="Gill Sans MT" w:eastAsiaTheme="majorEastAsia" w:hAnsi="Gill Sans MT" w:cs="Arial"/>
            <w:b/>
            <w:sz w:val="22"/>
            <w:szCs w:val="24"/>
          </w:rPr>
          <w:t>www.southdowns.gov.uk/join-the-newsletter</w:t>
        </w:r>
      </w:hyperlink>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SDNP/22/04510/HOUS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13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Julie Brown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link extension including new entrance door and replacement windows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Kithurst Farm, West Barn , Kithurst Farm Road, Storrington, West Sussex, RH20 4HT</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507879 113556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SDNP/22/04720/LDE</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Grant</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confirm the continuous use of barn for stabling for private horses and workshop for hobby vehicle restoration and repairs for a period in excess of ten years (Lawful Development Certificate - Existing)</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Truleigh House , Truleigh Hill, Shoreham, West Sussex, BN43 5FB</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522269 110384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jc w:val="end"/>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end" w:pos="532.80pt"/>
        </w:tabs>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b/>
          <w:sz w:val="22"/>
          <w:szCs w:val="24"/>
        </w:rPr>
      </w:pPr>
      <w:r>
        <w:rPr>
          <w:rFonts w:ascii="Gill Sans MT" w:hAnsi="Gill Sans MT" w:cs="Arial"/>
          <w:b/>
          <w:sz w:val="22"/>
          <w:szCs w:val="24"/>
        </w:rPr>
        <w:t>WEEKLY LIST AS AT 25 October 2022</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b/>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4"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25" w:tgtFrame="_blank" w:history="1">
        <w:r>
          <w:rPr>
            <w:rStyle w:val="Hyperlink"/>
            <w:rFonts w:ascii="Gill Sans MT" w:eastAsiaTheme="majorEastAsia" w:hAnsi="Gill Sans MT" w:cs="Arial"/>
            <w:b/>
            <w:sz w:val="22"/>
            <w:szCs w:val="24"/>
          </w:rPr>
          <w:t>www.southdowns.gov.uk/join-the-newsletter</w:t>
        </w:r>
      </w:hyperlink>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SDNP/22/04389/FUL</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Andronicas Coffee Co Ltd</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retrospective planning application for change of use to Class E (restaurant) and Sui Generis use (take-away)</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Railway Arches , Pinwell Road, Lewes, East Sussex, BN7 2JS</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541620 109916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SDNP/22/04468/HOUS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Sallis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replace existing garage velux window with new dormer window</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Withypool , Kingston Road, Lewes, East Sussex, BN7 3ND</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540271 108878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SDNP/22/04495/FUL</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9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4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Collins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an enclosed, free standing shed</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to The East of Garden House, Westmeston Place, Lewes Road, Westmeston, Hassocks, East Sussex, BN6 8RH</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533810 113976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SDNP/22/04588/LIS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Ilgoo &amp; Loren Kwon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Various internal and external works to ground floor and lower ground floor to include installation of kitchen equipment and piping to connect to existing drainage system in order to faciliate the change of use from clothing store to Korean vegan cafe. To paint existing panelled fascia timber shopfront and install signage both internally and externally.</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70 High Street, Lewes, East Sussex, BN7 1XG</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541428 110024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SDNP/22/04629/HOUS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11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May</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side extension to existing front garage, addition of walkway and balustrade to garage roof</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Hill Road, Lewes, East Sussex, BN7 1DB</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540659 110693</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SDNP/22/04667/HOUS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Naish</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side extension, loft conversion, and rear dormer</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Meridian Road, Lewes, East Sussex, BN7 2TL</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540671 110848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SDNP/22/04707/HOUS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Whelan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rear dormer, Loft conversion to include gable end extension</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Hill Road, Lewes, East Sussex, BN7 1DB</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540522 110764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SDNP/22/04716/HOUS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Sadek</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outbuilding in front garden</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Ferrers Road, Lewes, East Sussex, BN7 1PZ</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540585 110515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SDNP/22/04758/LIS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Tanya Szendeffy</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Mauthe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rear dormer window and Installation of front conservation type rooflight</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Mount Pleasant, Lewes, East Sussex, BN7 2DH</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541451 110292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SDNP/22/04768/HOUS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8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Mitchell</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east-facing rooflight, south-facing window, and solar panels to side and rear roof elevations</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Brendon , Rotten Row, Lewes, East Sussex, BN7 1LJ</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540839 109759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sz w:val="22"/>
          <w:szCs w:val="24"/>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SDNP/22/04776/TCA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 Radford</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Cherry - reduce and reshape crown by up to 1.5 metres.</w:t>
      </w:r>
    </w:p>
    <w:p>
      <w:pPr>
        <w:tabs>
          <w:tab w:val="start" w:pos="106.35pt"/>
        </w:tabs>
        <w:ind w:start="106.35pt" w:hanging="106.35pt"/>
        <w:rPr>
          <w:rFonts w:ascii="Gill Sans MT" w:hAnsi="Gill Sans MT" w:cs="Arial"/>
          <w:sz w:val="22"/>
          <w:szCs w:val="24"/>
          <w:lang w:val="en-GB" w:eastAsia="en-GB"/>
        </w:rPr>
      </w:pPr>
      <w:r>
        <w:rPr>
          <w:rFonts w:ascii="Gill Sans MT" w:hAnsi="Gill Sans MT" w:cs="Calibri"/>
          <w:sz w:val="22"/>
          <w:szCs w:val="24"/>
          <w:lang w:val="en-GB" w:eastAsia="en-GB"/>
        </w:rPr>
        <w:t>T2 - Beech - reduce and reshape crown by up to 2.0 metres.</w:t>
      </w:r>
    </w:p>
    <w:p>
      <w:pPr>
        <w:tabs>
          <w:tab w:val="start" w:pos="106.35pt"/>
        </w:tabs>
        <w:ind w:start="106.35pt" w:hanging="106.35pt"/>
        <w:rPr>
          <w:rFonts w:ascii="Gill Sans MT" w:hAnsi="Gill Sans MT" w:cs="Arial"/>
          <w:sz w:val="22"/>
          <w:szCs w:val="24"/>
          <w:lang w:val="en-GB" w:eastAsia="en-GB"/>
        </w:rPr>
      </w:pPr>
      <w:r>
        <w:rPr>
          <w:rFonts w:ascii="Gill Sans MT" w:hAnsi="Gill Sans MT" w:cs="Calibri"/>
          <w:sz w:val="22"/>
          <w:szCs w:val="24"/>
          <w:lang w:val="en-GB" w:eastAsia="en-GB"/>
        </w:rPr>
        <w:t>T3 - Gleditsia - reduce and reshape by up to 1 metre.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19 Prince Edwards Road, Lewes, East Sussex, BN7 1BJ</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540851 110395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sz w:val="22"/>
          <w:szCs w:val="24"/>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SDNP/22/04802/TCA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24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Franey</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T8 - Scots Pine - To fell</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Barnfield Gardens, Ditchling, East Sussex, BN6 8UE</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533076 115058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sz w:val="22"/>
          <w:szCs w:val="24"/>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SDNP/22/04853/TCA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N Whitehead</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Tree 1: Holly - Crown lift to 2.5m </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Trees 2 and 3: Sycamore and Elder - Pollard back to original point</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Trees 4,5,6 and 7: Lime - Pollard back to original point</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Tree 8: Apple - Fell due to disease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The Avenue, Lewes, East Sussex, BN7 1QS</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541231 110265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Streat Parish Meeting</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SDNP/22/04864/FUL</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Jonson</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4no single storey tourist accommodation units as Earth Sheltered Houses hollowed into an existing man-made, planted embankment</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Blackberry Wood , Streat Lane, Streat, East Sussex, BN6 8RS</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535157 114760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SDNP/22/04869/TCA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O'Keefe</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Alder - Fell</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16 Garden Street, Lewes, East Sussex, BN7 1TJ</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541520 109791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SDNP/22/04887/FUL</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Chania Hemsley-Smith</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the installation of 2no Portkabin Double Classrooms for a temporary period until September 2024</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Plumpton College , Ditchling Road, Plumpton, East Sussex, BN7 3AE</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535849 113500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SDNP/22/04903/HOUS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McJennett</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two-storey side/rear wraparoundextension, demolition of existing outbuilding and erection of new outbuilding</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Gundreda Road, Lewes, East Sussex, BN7 1PX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540651 110544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SDNP/22/04907/TCA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Rogers</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Thorn - Crown lift by removing up to 1 metre from lower branches, reduce and reshape crown by up to 1.2 metres.</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T2 - Paulownia - Prune away from buildings by removing up to 1 metre from branches, reduce and reshape crown by up to 2.5 metres.</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T3 - Fig - Crown lift by 1.2 metres, shape by up to 1 metre and crown lift over footpath by 2.5 metres.</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lastRenderedPageBreak/>
        <w:t>T4 - Lime - Remove stem epicormic growths up to main crown (6 metres)</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Crowlink , Rotten Row, Lewes, East Sussex, BN7 1TN</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540978 109830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jc w:val="end"/>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end" w:pos="532.80pt"/>
        </w:tabs>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Calibri"/>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both"/>
        <w:rPr>
          <w:rFonts w:ascii="Gill Sans MT" w:hAnsi="Gill Sans MT" w:cs="Arial"/>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Arial"/>
          <w:b/>
          <w:sz w:val="22"/>
          <w:szCs w:val="24"/>
        </w:rPr>
      </w:pPr>
      <w:r>
        <w:rPr>
          <w:rFonts w:ascii="Gill Sans MT" w:hAnsi="Gill Sans MT" w:cs="Calibri"/>
          <w:b/>
          <w:sz w:val="22"/>
          <w:szCs w:val="24"/>
        </w:rPr>
        <w:t>WEEKLY LIST AS AT 25 October 2022</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b/>
          <w:sz w:val="22"/>
          <w:szCs w:val="24"/>
          <w:lang w:val="en-GB" w:eastAsia="en-GB"/>
        </w:rPr>
      </w:pP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end="-21.60pt"/>
        <w:jc w:val="center"/>
        <w:rPr>
          <w:rFonts w:ascii="Gill Sans MT" w:hAnsi="Gill Sans MT" w:cs="Calibri"/>
          <w:sz w:val="22"/>
          <w:szCs w:val="24"/>
          <w:lang w:val="en-GB" w:eastAsia="en-GB"/>
        </w:rPr>
      </w:pPr>
      <w:r>
        <w:rPr>
          <w:rFonts w:ascii="Gill Sans MT" w:hAnsi="Gill Sans MT" w:cs="Arial"/>
          <w:sz w:val="22"/>
          <w:szCs w:val="24"/>
          <w:lang w:val="en-GB" w:eastAsia="en-GB"/>
        </w:rPr>
        <w:tab/>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4.90pt"/>
        </w:tabs>
        <w:ind w:end="-21.60pt"/>
        <w:jc w:val="both"/>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pPr>
        <w:rPr>
          <w:rFonts w:ascii="Gill Sans MT" w:hAnsi="Gill Sans MT" w:cs="Arial"/>
          <w:i/>
          <w:sz w:val="22"/>
          <w:szCs w:val="24"/>
        </w:rPr>
      </w:pPr>
    </w:p>
    <w:p>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Calibri"/>
          <w:b/>
          <w:sz w:val="22"/>
          <w:szCs w:val="24"/>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29" w:tgtFrame="_blank" w:history="1">
        <w:r>
          <w:rPr>
            <w:rStyle w:val="Hyperlink"/>
            <w:rFonts w:ascii="Gill Sans MT" w:eastAsiaTheme="majorEastAsia" w:hAnsi="Gill Sans MT" w:cs="Calibri"/>
            <w:b/>
            <w:sz w:val="22"/>
            <w:szCs w:val="24"/>
          </w:rPr>
          <w:t>www.southdowns.gov.uk/join-the-newsletter</w:t>
        </w:r>
      </w:hyperlink>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Gill Sans MT"/>
          <w:sz w:val="22"/>
          <w:szCs w:val="24"/>
        </w:rPr>
        <w:lastRenderedPageBreak/>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SDNP/22/04698/HOUS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David Hartwright</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 (RESUBMISSION)</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Trees , Main Road, Itchen Abbas, Hampshire, SO21 1AX</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453040 132841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SDNP/22/04703/LIS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Vigiers</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windows (painted light grey); replacement internal door (all of traditional detail)</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Cruckwell House , Park Lane, Swanmore, Hampshire, SO32 2QQ</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458054 117654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SDNP/22/04747/TCA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Barber</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Horse Chestnut - Fell due to declining health &amp; vitality</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T2 &amp; T3 - Yew - Reduce shading from branches overhanging garden by pruning low branches to raise crowns to approx 5m</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T4 - Ash - Fell due to decline associated with Chalara Ash dieback disease</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G5 - Mixed native hedge - Trim &amp; lay to rejuvenate dense regrowth</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 Church Lane, Martyr Worthy, Hampshire, SO21 1DY</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451544 132820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SDNP/22/04766/TCA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Cox</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Willow - Reduce Canopy by 3-4m. the tree has previously been pollarded and the owner would like to keep the tree manageable for the size of the garden and retain a good shape. He is worried the regrowth (10years or so) is likely to fail at the old weak pollard points as it is not a true branch union. The tree is in quite close proximity to the owners house and the neighbors. He is also concerned of the root system and feels by reducing the canopy this could also stall root growth.</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Comfrey Cottage , 3 Off Church Lane, Martyr Worthy, Hampshire, SO21 1EY</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451636 132748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SDNP/22/04767/TCA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Mcgill</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Cherry - 2-3m reduction on height and 1m of the laterals. </w:t>
      </w: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The tree has a large included union and also a large pocket of decay on the main stem. The owner wants to maintain the tree but minimize the risk. I will also put a small about on cobra bracing between the two main stems (non invasive)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Wisteria Cottage , Old Rectory Lane, Twyford, Hampshire, SO21 1NS</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448181 125028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SDNP/22/04798/TPO</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Townley</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 tree with die back and rotten section to base rising into a crack, to be felled, please see quote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Melrose , Green Lane, Hambledon, Hampshire, PO7 4SX</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464096 115305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SDNP/22/04818/TPO</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Hockley Golf Club</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Beech - Crown lift to approximately 6m over buildings to stop trees coming into contact with buildings.</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Hockley Golf Club , Winchester Road, Twyford, Hampshire, SO21 1PL</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448036 126465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SDNP/22/04843/TCA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Hardwick</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conifer tree to be removed to ground level due to the size and location, tree located behind the oil tank.</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Cottage , Church Road, Cheriton, Hampshire, SO24 0PY</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458259 128576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SDNP/22/04882/TCA</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Matthew Feldwick</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fell 1of 5m high walnut tree that has self-seeded close to the boundary between No 3 and No 5 Segars Lane. The tree is situated in the garden of 3 Segars Lane and its removal has been requested by the occupants of 5 Segars Lane as potentially damaging to their property. No replacement to be planted as existing elder and hazel will continue to provide habitat as managed hedging.</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Segars Lane, Twyford, Hampshire, SO21 1QJ</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447814 124391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SDNP/22/04922/HOUS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Kelk</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 private outdoor swimming pool, associated plant room, terrace and pergola, in the grounds of a Listed Building.</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Maypole Cottage , Cole Hill, Soberton, Hampshire, SO32 3PJ</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460951 116298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SDNP/22/04924/HOUS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Kelk</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Extend C20th rear extension to form covered verandah/porch access to kitchen area with recessed balcony above.</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Maypole Cottage , Cole Hill, Soberton, Hampshire, SO32 3PJ</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460951 116298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pPr>
        <w:tabs>
          <w:tab w:val="start" w:pos="69.20pt"/>
          <w:tab w:val="start" w:pos="225.15pt"/>
          <w:tab w:val="start" w:pos="310.20pt"/>
          <w:tab w:val="start" w:pos="544.05pt"/>
        </w:tabs>
        <w:rPr>
          <w:rFonts w:ascii="Gill Sans MT" w:hAnsi="Gill Sans MT" w:cs="Arial"/>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SDNP/22/04925/LIS</w:t>
            </w:r>
          </w:p>
        </w:tc>
      </w:tr>
      <w:tr>
        <w:tc>
          <w:tcPr>
            <w:tcW w:w="99.2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pPr>
        <w:rPr>
          <w:rFonts w:ascii="Gill Sans MT" w:hAnsi="Gill Sans MT" w:cs="Arial"/>
          <w:sz w:val="22"/>
          <w:szCs w:val="24"/>
          <w:lang w:val="en-GB" w:eastAsia="en-GB"/>
        </w:rPr>
      </w:pPr>
    </w:p>
    <w:p>
      <w:pPr>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Kelk</w:t>
      </w:r>
    </w:p>
    <w:p>
      <w:pPr>
        <w:tabs>
          <w:tab w:val="start" w:pos="104.6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Extend C20th rear extension to form covered verandah/porch access to kitchen area with recessed balcony above.</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Maypole Cottage , Cole Hill, Soberton, Hampshire, SO32 3PJ</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460951 116298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SDNP/22/04926/FUL</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Kelk</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Sand Menege for private use by landowner.  Paddock post and rail fencing (including permission to repair and amend in perpetuity), new native hedgerows and orchard.</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Arial"/>
          <w:sz w:val="22"/>
          <w:szCs w:val="24"/>
          <w:lang w:val="en-GB" w:eastAsia="en-GB"/>
        </w:rPr>
        <w:t>Revisions to the Southerly access within the site boundaries and paddock.</w:t>
      </w:r>
    </w:p>
    <w:p>
      <w:pPr>
        <w:tabs>
          <w:tab w:val="start" w:pos="104.6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Maypole Cottage , Cole Hill, Soberton, Hampshire, SO32 3PJ</w:t>
      </w:r>
    </w:p>
    <w:p>
      <w:pPr>
        <w:tabs>
          <w:tab w:val="start" w:pos="106.3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4.6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460951 116298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53.60pt"/>
          <w:tab w:val="start" w:pos="518.40pt"/>
        </w:tabs>
        <w:ind w:end="0.05pt"/>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417"/>
        <w:gridCol w:w="3400"/>
        <w:gridCol w:w="992"/>
        <w:gridCol w:w="4676"/>
      </w:tblGrid>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524.50pt" w:type="dxa"/>
            <w:gridSpan w:val="4"/>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70.9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170.1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49.60pt" w:type="dxa"/>
            <w:tcMar>
              <w:top w:w="0pt" w:type="dxa"/>
              <w:start w:w="5.40pt" w:type="dxa"/>
              <w:bottom w:w="0pt" w:type="dxa"/>
              <w:end w:w="5.40pt" w:type="dxa"/>
            </w:tcMar>
            <w:hideMark/>
          </w:tcPr>
          <w:p>
            <w:pPr>
              <w:spacing w:line="13.80pt"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233.90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pPr>
        <w:tabs>
          <w:tab w:val="start" w:pos="69.20pt"/>
          <w:tab w:val="start" w:pos="225.15pt"/>
          <w:tab w:val="start" w:pos="310.20pt"/>
          <w:tab w:val="start" w:pos="544.05pt"/>
        </w:tabs>
        <w:rPr>
          <w:rFonts w:ascii="Gill Sans MT" w:hAnsi="Gill Sans MT" w:cs="Calibri"/>
          <w:sz w:val="22"/>
          <w:szCs w:val="24"/>
          <w:lang w:val="en-GB" w:eastAsia="en-GB"/>
        </w:rPr>
      </w:pPr>
    </w:p>
    <w:tbl>
      <w:tblPr>
        <w:tblW w:w="524.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2834"/>
        <w:gridCol w:w="1842"/>
        <w:gridCol w:w="3825"/>
      </w:tblGrid>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SDNP/22/04934/HOUS</w:t>
            </w:r>
          </w:p>
        </w:tc>
      </w:tr>
      <w:tr>
        <w:tc>
          <w:tcPr>
            <w:tcW w:w="99.2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425.25pt" w:type="dxa"/>
            <w:gridSpan w:val="3"/>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99.2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141.7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21 October 2022</w:t>
            </w:r>
          </w:p>
        </w:tc>
        <w:tc>
          <w:tcPr>
            <w:tcW w:w="92.15pt" w:type="dxa"/>
            <w:tcMar>
              <w:top w:w="0pt" w:type="dxa"/>
              <w:start w:w="5.40pt" w:type="dxa"/>
              <w:bottom w:w="0pt" w:type="dxa"/>
              <w:end w:w="5.40pt" w:type="dxa"/>
            </w:tcMar>
            <w:hideMark/>
          </w:tcPr>
          <w:p>
            <w:pPr>
              <w:spacing w:line="13.80pt"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191.35pt" w:type="dxa"/>
            <w:tcMar>
              <w:top w:w="0pt" w:type="dxa"/>
              <w:start w:w="5.40pt" w:type="dxa"/>
              <w:bottom w:w="0pt" w:type="dxa"/>
              <w:end w:w="5.40pt" w:type="dxa"/>
            </w:tcMar>
            <w:hideMark/>
          </w:tcPr>
          <w:p>
            <w:pPr>
              <w:spacing w:line="13.80pt"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r>
      <w:tr>
        <w:tc>
          <w:tcPr>
            <w:tcW w:w="99.25pt" w:type="dxa"/>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425.25pt" w:type="dxa"/>
            <w:gridSpan w:val="3"/>
            <w:tcMar>
              <w:top w:w="0pt" w:type="dxa"/>
              <w:start w:w="5.40pt" w:type="dxa"/>
              <w:bottom w:w="0pt" w:type="dxa"/>
              <w:end w:w="5.40pt" w:type="dxa"/>
            </w:tcMar>
            <w:hideMark/>
          </w:tcPr>
          <w:p>
            <w:pPr>
              <w:spacing w:line="13.80pt"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pPr>
        <w:rPr>
          <w:rFonts w:ascii="Gill Sans MT" w:hAnsi="Gill Sans MT" w:cs="Calibri"/>
          <w:sz w:val="22"/>
          <w:szCs w:val="24"/>
          <w:lang w:val="en-GB" w:eastAsia="en-GB"/>
        </w:rPr>
      </w:pPr>
    </w:p>
    <w:p>
      <w:pPr>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Merriman</w:t>
      </w:r>
    </w:p>
    <w:p>
      <w:pPr>
        <w:tabs>
          <w:tab w:val="start" w:pos="104.6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storey side extension to existing single dwelling</w:t>
      </w:r>
    </w:p>
    <w:p>
      <w:pPr>
        <w:tabs>
          <w:tab w:val="start" w:pos="104.65pt"/>
        </w:tabs>
        <w:ind w:start="106.35pt" w:hanging="106.35pt"/>
        <w:rPr>
          <w:rFonts w:ascii="Gill Sans MT" w:hAnsi="Gill Sans MT" w:cs="Calibri"/>
          <w:sz w:val="22"/>
          <w:szCs w:val="24"/>
          <w:lang w:val="en-GB" w:eastAsia="en-GB"/>
        </w:rPr>
      </w:pP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Drove, Twyford, Hampshire, SO21 1QL</w:t>
      </w:r>
    </w:p>
    <w:p>
      <w:pPr>
        <w:tabs>
          <w:tab w:val="start" w:pos="106.35pt"/>
        </w:tabs>
        <w:ind w:start="106.35pt" w:hanging="106.35pt"/>
        <w:rPr>
          <w:rFonts w:ascii="Gill Sans MT" w:hAnsi="Gill Sans MT" w:cs="Arial"/>
          <w:sz w:val="22"/>
          <w:szCs w:val="24"/>
          <w:lang w:val="en-GB" w:eastAsia="en-GB"/>
        </w:rPr>
      </w:pPr>
    </w:p>
    <w:p>
      <w:pPr>
        <w:tabs>
          <w:tab w:val="start" w:pos="106.35pt"/>
        </w:tabs>
        <w:ind w:start="106.35pt" w:hanging="106.35pt"/>
        <w:rPr>
          <w:rFonts w:ascii="Gill Sans MT" w:hAnsi="Gill Sans MT" w:cs="Calibri"/>
          <w:sz w:val="22"/>
          <w:szCs w:val="24"/>
          <w:lang w:val="en-GB" w:eastAsia="en-GB"/>
        </w:rPr>
      </w:pPr>
    </w:p>
    <w:p>
      <w:pPr>
        <w:tabs>
          <w:tab w:val="start" w:pos="104.65pt"/>
        </w:tabs>
        <w:ind w:start="106.35pt" w:hanging="106.35pt"/>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447865 124372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start" w:pos="43.20pt"/>
          <w:tab w:val="start" w:pos="86.40pt"/>
          <w:tab w:val="start" w:pos="129.60pt"/>
          <w:tab w:val="start" w:pos="172.80pt"/>
          <w:tab w:val="start" w:pos="216pt"/>
          <w:tab w:val="start" w:pos="259.20pt"/>
          <w:tab w:val="start" w:pos="302.40pt"/>
          <w:tab w:val="start" w:pos="345.60pt"/>
          <w:tab w:val="start" w:pos="388.80pt"/>
          <w:tab w:val="start" w:pos="432pt"/>
          <w:tab w:val="start" w:pos="475.20pt"/>
          <w:tab w:val="start" w:pos="518.40pt"/>
          <w:tab w:val="start" w:pos="561.60pt"/>
        </w:tabs>
        <w:rPr>
          <w:rFonts w:ascii="Gill Sans MT" w:hAnsi="Gill Sans MT"/>
          <w:sz w:val="22"/>
          <w:szCs w:val="24"/>
        </w:rPr>
      </w:pPr>
    </w:p>
    <w:sectPr>
      <w:footerReference w:type="default" r:id="rId30"/>
      <w:footerReference w:type="first" r:id="rId31"/>
      <w:pgSz w:w="612pt" w:h="792pt"/>
      <w:pgMar w:top="35.45pt" w:right="37.90pt" w:bottom="49.65pt" w:left="42.55pt" w:header="35.45pt" w:footer="35.45pt" w:gutter="0pt"/>
      <w:paperSrc w:first="258" w:other="258"/>
      <w:cols w:space="35.45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pPr>
        <w:rPr>
          <w:rFonts w:cs="Calibri"/>
          <w:sz w:val="20"/>
          <w:szCs w:val="24"/>
        </w:rPr>
      </w:pPr>
      <w:r>
        <w:rPr>
          <w:sz w:val="20"/>
          <w:szCs w:val="24"/>
        </w:rPr>
        <w:separator/>
      </w:r>
    </w:p>
  </w:endnote>
  <w:endnote w:type="continuationSeparator" w:id="0">
    <w:p>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Gill Sans MT">
    <w:panose1 w:val="020B0502020104020203"/>
    <w:charset w:characterSet="iso-8859-1"/>
    <w:family w:val="swiss"/>
    <w:pitch w:val="variable"/>
    <w:sig w:usb0="00000007" w:usb1="00000000" w:usb2="00000000" w:usb3="00000000" w:csb0="00000003"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pPr>
        <w:rPr>
          <w:rFonts w:cs="Calibri"/>
          <w:sz w:val="20"/>
          <w:szCs w:val="24"/>
        </w:rPr>
      </w:pPr>
      <w:r>
        <w:rPr>
          <w:sz w:val="20"/>
          <w:szCs w:val="24"/>
        </w:rPr>
        <w:separator/>
      </w:r>
    </w:p>
  </w:footnote>
  <w:footnote w:type="continuationSeparator" w:id="0">
    <w:p>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hyphenationZone w:val="63.95pt"/>
  <w:doNotHyphenateCaps/>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2858BBD-3E9D-41D1-A3B4-43AC3ACE2F6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pt" w:line="12pt"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207.65pt"/>
        <w:tab w:val="end" w:pos="415.30pt"/>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207.65pt"/>
        <w:tab w:val="end" w:pos="415.30pt"/>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start" w:pos="0pt"/>
        <w:tab w:val="start" w:pos="21.30pt"/>
        <w:tab w:val="start" w:pos="129.60pt"/>
        <w:tab w:val="start" w:pos="172.80pt"/>
        <w:tab w:val="start" w:pos="216pt"/>
        <w:tab w:val="start" w:pos="259.20pt"/>
        <w:tab w:val="start" w:pos="302.40pt"/>
        <w:tab w:val="start" w:pos="345.60pt"/>
        <w:tab w:val="start" w:pos="388.80pt"/>
        <w:tab w:val="start" w:pos="432pt"/>
        <w:tab w:val="start" w:pos="475.20pt"/>
        <w:tab w:val="start" w:pos="518.40pt"/>
      </w:tabs>
      <w:ind w:start="21pt" w:end="-21.60pt" w:hanging="21pt"/>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pt"/>
    </w:pPr>
    <w:rPr>
      <w:sz w:val="24"/>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Pr>
  </w:style>
  <w:style w:type="table" w:styleId="TableGrid">
    <w:name w:val="Table Grid"/>
    <w:basedOn w:val="TableNormal"/>
    <w:uiPriority w:val="99"/>
    <w:pPr>
      <w:widowControl w:val="0"/>
      <w:autoSpaceDE w:val="0"/>
      <w:autoSpaceDN w:val="0"/>
      <w:adjustRightInd w:val="0"/>
      <w:spacing w:after="0pt" w:line="12pt" w:lineRule="auto"/>
    </w:pPr>
    <w:rPr>
      <w:sz w:val="24"/>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CIL@southdowns.gov.uk" TargetMode="External"/><Relationship Id="rId13" Type="http://purl.oclc.org/ooxml/officeDocument/relationships/hyperlink" Target="https://www.southdowns.gov.uk/join-the-newsletter/" TargetMode="External"/><Relationship Id="rId18" Type="http://purl.oclc.org/ooxml/officeDocument/relationships/hyperlink" Target="http://www.southdowns.gov.uk/" TargetMode="External"/><Relationship Id="rId26" Type="http://purl.oclc.org/ooxml/officeDocument/relationships/hyperlink" Target="http://www.southdowns.gov.uk/" TargetMode="External"/><Relationship Id="rId3" Type="http://purl.oclc.org/ooxml/officeDocument/relationships/webSettings" Target="webSettings.xml"/><Relationship Id="rId21" Type="http://purl.oclc.org/ooxml/officeDocument/relationships/hyperlink" Target="https://www.southdowns.gov.uk/join-the-newsletter/" TargetMode="External"/><Relationship Id="rId7" Type="http://purl.oclc.org/ooxml/officeDocument/relationships/hyperlink" Target="https://www.southdowns.gov.uk/planning/planning-policy/community-infrastructure-levy/" TargetMode="External"/><Relationship Id="rId12" Type="http://purl.oclc.org/ooxml/officeDocument/relationships/hyperlink" Target="mailto:CIL@southdowns.gov.uk" TargetMode="External"/><Relationship Id="rId17" Type="http://purl.oclc.org/ooxml/officeDocument/relationships/hyperlink" Target="https://www.southdowns.gov.uk/join-the-newsletter/" TargetMode="External"/><Relationship Id="rId25" Type="http://purl.oclc.org/ooxml/officeDocument/relationships/hyperlink" Target="https://www.southdowns.gov.uk/join-the-newsletter/" TargetMode="External"/><Relationship Id="rId33" Type="http://purl.oclc.org/ooxml/officeDocument/relationships/theme" Target="theme/theme1.xml"/><Relationship Id="rId2" Type="http://purl.oclc.org/ooxml/officeDocument/relationships/settings" Target="settings.xml"/><Relationship Id="rId16" Type="http://purl.oclc.org/ooxml/officeDocument/relationships/hyperlink" Target="mailto:CIL@southdowns.gov.uk" TargetMode="External"/><Relationship Id="rId20" Type="http://purl.oclc.org/ooxml/officeDocument/relationships/hyperlink" Target="mailto:CIL@southdowns.gov.uk" TargetMode="External"/><Relationship Id="rId29" Type="http://purl.oclc.org/ooxml/officeDocument/relationships/hyperlink" Target="https://www.southdowns.gov.uk/join-the-newsletter/" TargetMode="External"/><Relationship Id="rId1" Type="http://purl.oclc.org/ooxml/officeDocument/relationships/styles" Target="styles.xml"/><Relationship Id="rId6" Type="http://purl.oclc.org/ooxml/officeDocument/relationships/image" Target="media/image1.jpeg"/><Relationship Id="rId11" Type="http://purl.oclc.org/ooxml/officeDocument/relationships/hyperlink" Target="https://www.southdowns.gov.uk/planning/planning-policy/community-infrastructure-levy/" TargetMode="External"/><Relationship Id="rId24" Type="http://purl.oclc.org/ooxml/officeDocument/relationships/hyperlink" Target="mailto:CIL@southdowns.gov.uk" TargetMode="External"/><Relationship Id="rId32" Type="http://purl.oclc.org/ooxml/officeDocument/relationships/fontTable" Target="fontTable.xml"/><Relationship Id="rId5" Type="http://purl.oclc.org/ooxml/officeDocument/relationships/endnotes" Target="endnotes.xml"/><Relationship Id="rId15" Type="http://purl.oclc.org/ooxml/officeDocument/relationships/hyperlink" Target="https://www.southdowns.gov.uk/planning/planning-policy/community-infrastructure-levy/" TargetMode="External"/><Relationship Id="rId23" Type="http://purl.oclc.org/ooxml/officeDocument/relationships/hyperlink" Target="https://www.southdowns.gov.uk/planning/planning-policy/community-infrastructure-levy/" TargetMode="External"/><Relationship Id="rId28" Type="http://purl.oclc.org/ooxml/officeDocument/relationships/hyperlink" Target="mailto:CIL@southdowns.gov.uk" TargetMode="External"/><Relationship Id="rId10" Type="http://purl.oclc.org/ooxml/officeDocument/relationships/hyperlink" Target="http://www.southdowns.gov.uk/" TargetMode="External"/><Relationship Id="rId19" Type="http://purl.oclc.org/ooxml/officeDocument/relationships/hyperlink" Target="https://www.southdowns.gov.uk/planning/planning-policy/community-infrastructure-levy/" TargetMode="External"/><Relationship Id="rId31" Type="http://purl.oclc.org/ooxml/officeDocument/relationships/footer" Target="footer2.xml"/><Relationship Id="rId4" Type="http://purl.oclc.org/ooxml/officeDocument/relationships/footnotes" Target="footnotes.xml"/><Relationship Id="rId9" Type="http://purl.oclc.org/ooxml/officeDocument/relationships/hyperlink" Target="https://www.southdowns.gov.uk/join-the-newsletter/" TargetMode="External"/><Relationship Id="rId14" Type="http://purl.oclc.org/ooxml/officeDocument/relationships/hyperlink" Target="http://www.southdowns.gov.uk/" TargetMode="External"/><Relationship Id="rId22" Type="http://purl.oclc.org/ooxml/officeDocument/relationships/hyperlink" Target="http://www.southdowns.gov.uk/" TargetMode="External"/><Relationship Id="rId27" Type="http://purl.oclc.org/ooxml/officeDocument/relationships/hyperlink" Target="https://www.southdowns.gov.uk/planning/planning-policy/community-infrastructure-levy/" TargetMode="External"/><Relationship Id="rId30"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tileRect/>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tileRect/>
        </a:gradFill>
      </a:fillStyleLst>
      <a:lnStyleLst>
        <a:ln w="9525" cmpd="sng" algn="ctr">
          <a:solidFill>
            <a:schemeClr val="phClr">
              <a:shade val="95%"/>
              <a:satMod val="105%"/>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tileRect/>
        </a:gradFill>
        <a:gradFill rotWithShape="1">
          <a:gsLst>
            <a:gs pos="0%">
              <a:schemeClr val="phClr">
                <a:tint val="80%"/>
                <a:satMod val="300%"/>
              </a:schemeClr>
            </a:gs>
            <a:gs pos="100%">
              <a:schemeClr val="phClr">
                <a:shade val="30%"/>
                <a:satMod val="200%"/>
              </a:schemeClr>
            </a:gs>
          </a:gsLst>
          <a:path path="circle">
            <a:fillToRect l="50%" t="50%" r="50%" b="50%"/>
          </a:path>
          <a:tileRect/>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50</Pages>
  <Words>8092</Words>
  <Characters>46131</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2</cp:revision>
  <cp:lastPrinted>2009-04-02T15:45:00Z</cp:lastPrinted>
  <dcterms:created xsi:type="dcterms:W3CDTF">2022-10-25T07:23:00Z</dcterms:created>
  <dcterms:modified xsi:type="dcterms:W3CDTF">2022-10-25T07:23:00Z</dcterms:modified>
</cp:coreProperties>
</file>