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1C56494" Type="http://schemas.openxmlformats.org/officeDocument/2006/relationships/officeDocument" Target="/word/document.xml" /><Relationship Id="coreR21C5649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31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SDNP/20/02753/CND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 Stockinger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in relation to planning approval LW/04/2404 to allow for new owners of the stables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 Number(s): 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Conditions(s) Removal: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To enable ownership of the land to be transferred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To remove the personal condition.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It is proposed that the condition should be varied to read: The development approved under reference LW/04/2404 shall be for the private use of the owner for the time being and shall not be used for any commercial activity, livery, riding lessons or private 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Behind Ditchling Nurseries, Beacon Road, Ditchling, Hassocks, East Sussex, BN6 8XB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532590 114163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Patching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SDNP/20/03501/LDP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Andrew George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Morley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use the land for the stationing of a caravan for occupation by a travelling showperson.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Ranch , Water Lane, Angmering, BN16 4ER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508474 105408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SDNP/20/02494/TCA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Scott Hansford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for a 33% reduction on 1 no. Norwegian Maple (T1) and reduce the height by 1.8m on T2 (Ash and Sycamore), T3 (Norwegian Maple) and T4 (Sycamores).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Royal Oak Inn , The Street, Poynings, BN45 7AQ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526210 111988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31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SDNP/20/03550/LDP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Whyles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Jessamine Cottage, Church Lane, Bury, Pulborough, West Sussex, RH20 1PB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501650 113045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SDNP/20/03171/FUL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 Deacon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and replacement detached dwelling and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Beavers , Square Drive, Kingsley Green, Fernhurst, GU27 3LW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489998 129959</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SDNP/20/03242/APNR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Road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Henry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notification for access/road improvements to allow for mechanised timber harvesting.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Fernden Grange, Fernden Lane, Fernhurst, Haslemere, West Sussex, GU27 3LA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490098 131130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SDNP/20/03453/HOUS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Andy Mack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garage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Beeches , Square Drive, Kingsley Green, Fernhurst, GU27 3LW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490153 130191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SDNP/20/02620/HOUS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Chris &amp; Sue Blandford- Newson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the side of the property, an infill extension in the northern elevation and external fenestration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Latimer House , Bedham Lane, Fittleworth, RH20 1JL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501356 120039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SDNP/20/03451/TCA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Findlay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sectional fell 2 no. Lawson Cypress tree (T1-T2). Reduce branches on northern sector by 6.5m and southern sector by 5m and removable of deadwood on 1 no. Scots Pine tree (T3).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Glebe , Upper Street, Fittleworth, RH20 1JG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501023 119351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SDNP/20/03523/FUL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Welsh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dwelling and removal of farm office and 2 no. shipping containers.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Broadley Copse Farm, Downs Road, West Stoke, Funtington, West Sussex, PO18 9BT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481064 108530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SDNP/20/03444/CND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Kirke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rear entrance porch and the retention of a storage cage to securely house portable gas canisters (Variation of condition 1 from planning permission SDNP/19/04913/FUL - Revised plans with higher dwarf walls to the north and south elevations).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Empire Hall , The Street, Graffham, GU28 0QB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493080 117835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 Davies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Conservatory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Billingsgate House , North Lane, South Harting, GU31 5PY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478594 119641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SDNP/20/03489/FUL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barn to 1 no. dwelling for use as shooting lodge and holiday cottage, including internal and external alterations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Barn, Sunwool Lane, Heyshott,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489383 117354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Linch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SDNP/20/03455/FUL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Simon and Reg Andrews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demolition of 660m of existing commercial buildings (B2) and the erection of 921.18m of replacement commercial buildings (B1)(B8).</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Iron Hill Farm , Hollycombe Lane, Linch, GU30 7LP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485126 129465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SDNP/20/03508/FUL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2 no. storage containers.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Lurgashall Recreation Ground (The Jubilee Field), Blind Lane, Lurgashall, West Sussex, GU28 9ET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493861 127102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SDNP/20/03485/CND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Sainsbury's Supermarkets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Neighbourhood food retail store with associated parking, landscaping and access improvements (Variation of condition 5 of permission MI/94/02427/FUL - vary the opening hours of the store to allow our client the flexibility to operate between the hours of 7:00 and 22:00 on weekdays and Saturdays).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Budgens , White City, Midhurst, GU29 9NA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488370 121352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SDNP/20/03617/TCA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Neil Raisborough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Silver Birch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Newlyn, 12 Ashfield Road, Midhurst, West Sussex, GU29 9JX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488283 121398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SDNP/20/03634/TCA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Charlie Curtis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Pear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Pippins, 5 The Wharf, Midhurst, West Sussex, GU29 9PX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488788 121345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SDNP/20/02187/HOUS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Nigel Prosser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conservatory and side entrance porch. Proposed roof works and lights. Internal works and changes to fenestration.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School House , Broad Walk, Aldsworth, Westbourne, PO9 6EE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475598 112271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SDNP/20/03409/FUL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Stansted Park Foundation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Creation of external access to basement and undercroft by demolition of existing flat roofed basement link.  Associated landscape works including garden steps to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Stansted House, Broad Walk, Stansted, Stoughton, Rowlands Castle, West Sussex, PO9 6DX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476142 110343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SDNP/20/03545/LDE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Penny and Phillip Tyler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Development that has been in situ for 4 years or more, having failed to comply with a condition subject to a granted planning permission for a change of use to a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Brocks Barn , Cooks Lane, Walderton, PO18 9QA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478665 110744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SDNP/20/03522/OHL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Louise Garland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relocate an existing pole used for the purposes of distributing electricity.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Garden Cottage  , The Almshouses, Tillington Road, Tillington, Petworth, West Sussex, GU28 0RA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496589 121683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SDNP/20/03519/APNB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Guy Schofield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extension or alteration of building for agricultural or forestry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adjacent to Watersmeet, River Street, Westbourne, Emsworth, West Sussex, PO10 8TG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475898 107982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31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SDNP/20/03089/TPO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Clare 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Oak - Crown lift to a height of 6 metres. Reduce the side over the garage and patio by 2.5 metres from 9 metres leaving a finish of 6.5 metres, to balance the crown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T2-T6 Oaks - Crown lift these to 6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T7 Holly - Remove the lower dead/dying branches to a height of 8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T8 Scots Pine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T9 Sycamore - Crown lift to a height of 6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T10 Cherry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T11 Sycamore - Crown lift to a height of 6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Meon House, 32 Leydene Park, East Meon, Petersfield, Hampshire, GU32 1HF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467995 119086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Ruffel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garden shed following removal of existing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Pilgrims Way , Church Lane, Greatham, Liss, GU33 6HB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476813 130876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SDNP/20/03469/HOUS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Finch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Proposed two  storey side extension and new access driveway with parking.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The Green, Liss, GU33 7AP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477366 128173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SDNP/20/03270/TPO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Oak - Reduce crown on South West side over gardens/drive of 7 Test Close and 8 Avon Close by 2 metres to leave approx. 2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Hawthorn - Reduce crown on South West side over gardens/drive of 7 Test Close and 8 Avon by 1 metre to leave approx. 2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Upper canopy of both trees is leaning towards dwellings - Remove significant deadwood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Public Open Space Between Avon Close and, Test Close,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474122 122530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SDNP/20/03337/TCA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Angela Doyle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Sycamore - 18m tall by 15m wide - Reduce canopy by 1-2 metres leaving the tree 16 metres tall by 13 metres wide with a 10% crown thin. Crown raise select lower limbs to 3-4 metres from ground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Yew - 5m tall by 4m wide - Selectively prune left hand side by 1 metre to bring the tree back into a more natural 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Maltbys, Selborne, Alton, GU34 3LT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474407 133555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Stroud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SDNP/20/03151/HOUS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Cooksey &amp; Mr Hopkins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Outbuilding in rear garden containing home office and shed storage.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Stroudfields, Stroud, Petersfield, GU32 3FS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472228 123468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SDNP/20/03132/HOUS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Harry Brock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Two-storey extension on the north facing side of the house  and single story rear extension following demolition of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Manor Farm Cottages , Blanket Street, East Worldham, Alton, GU34 3BB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474129 137171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Tisted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SDNP/20/03498/CND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Green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conditions 4 and 7 of SDNP/19/00012/FUL to allow substitution of plan 1093-0012-01 with 1511-0007-01 showing two additional windows on south facing elevation and installation of zinc roof on existing brick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Merryfield Farm , Soames Lane, Ropley, Alresford, SO24 0HF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466005 130256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31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SDNP/20/03614/LIS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Grahame Joseph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Raise height of existing chimney stack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Wisteria Cottage , East Street, Amberley, BN18 9NN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503291 113250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SDNP/20/03199/HOUS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 Drewett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double storey annex with attached double garage and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Paget , Henfield Road, Small Dole, BN5 9XH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520926 110780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SDNP/20/03273/HOUS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Graeme and Fiona Earl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a new driveway, construction of garden walls. Change of first floor wall cladding, material of the flat roof material and conversion of outbuilding to habitable home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Springs House , Edburton Road, Edburton, BN5 9LN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523168 111424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SDNP/20/03102/FUL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Wireless Infrastructure Group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3No. replacement antennas.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Highden Hill Reservoir, Glaseby Lane, Washington, Pulborough, RH20 4AX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511572 111922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31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SDNP/20/02939/HOUS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Sinnatt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and a 2 storey brick and flint lift enclosure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Park Barn Cottage , Beacon Road, Ditchling, BN6 8XB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532529 114176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SDNP/20/03478/LDE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Howard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Continued use of the land as horsiculture/equine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West of, The Drove, Ditchling,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532408 115246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Falmer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SDNP/20/03405/ADV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William Poole - Wilson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Siting of three non-illuninated fascia signs on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Opposite Farm Shop, Park Street, Falmer,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535298 108592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Sallis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Section 73A application for the construction of replacement decking in rear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Withypool , Kingston Road, Lewes, BN7 3ND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540271 108878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SDNP/20/02943/LDE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Macdonald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Enclosure of side passage, erection of conservatory and insertion of rooflight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Toronto Terrace, Lewes, BN7 2DX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541410 110411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SDNP/20/03427/CND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Julie Cattell</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Lewes District Council Lewes District Council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(approved plans) following grant of planning permission 18 December 2019 for extension of existing car park to provide 12no car parking spaces in total, construction of new detached timber framed bin store, installation of timber framed cycle store, construction of access ramp and steps and construction of retained wall to rear of site (Ref SDNP/19/03808/FUL) to amend the access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Saxonbury , Juggs Road, Lewes, BN7 3PN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540726 109511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SDNP/20/03452/TPO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David Sharpe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Tree Preservation Order (No.41)1998 - remove TPO because of its impact on the occupation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Collingwood House , Christie Road, Lewes, BN7 1PL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540378 110534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SDNP/20/03649/FUL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E Reed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lower ground floor from retail to residential and associated work to ground and lower ground floors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80 High Street, Lewes, East Sussex, BN7 1XN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541377 110003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SDNP/20/03515/TPO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Simone Rutherford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and T2 Lime - Re-pollard to previous points, approx. 3m height, 2m lateral growth</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Reason: Routine maintenance to mitigate excessive shade and leaf drop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The Avenue, Lewes, BN7 1QT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541062 110224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SDNP/20/03516/TPO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Veronica Aisher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T3 - Horse Chestnut -  Crown reduce by approx. 30% (2-2.5m), crown lift lower canopy by approx. 10% and remove 1 large bough (north aspect) overhanging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The Avenue, Lewes, BN7 1QT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3541042 110237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SDNP/20/03602/TPO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Dwyer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Ash - fell - declining with Ash dieback.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Juggs Close, Lewes, BN7 1QP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540753 109561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SDNP/20/03651/LIS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E Reed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lower ground floor from retail to residential and associated work to ground and lower ground floors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80 High Street, Lewes, East Sussex, BN7 1XN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541377 110003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Plumpton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SDNP/20/03567/TPO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Lambert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dead oak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Dragons Green , Plumpton Lane, Plumpton, BN7 3AJ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536359 113538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Southease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SDNP/20/02270/HOUS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Infill extension, replacement side lobby, removal of existing dormer window, two new dormer windows, three new roof lights, replace garage door with a new window and roof space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Southease Place Cottage , Church Lane, Southease, BN7 3HX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542372 105200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SDNP/20/00797/TCA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Mackie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(ash) T2 (ash) - fell both trees due to symptoms of ash die back (both trees are at high risk of falling in to road once they fail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Farm Barn , The Street, Westmeston, BN6 8RJ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533778 113604</w:t>
      </w: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31 August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Beauworth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SDNP/20/03637/LIS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Sally-Jane Miller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Structural repairs as Marbas report 16th March 2020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Park Cottage , Westfield Drove, Beauworth, SO24 0PA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457545 126026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SDNP/20/03632/TEL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Telecommunications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one tri-sector antenna on top of existing telegraph pole.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Woodlane Close, Bramdean,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461551 128129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SDNP/20/03486/HOUS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Thistlethwayte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demolish and replace an existing garden shed with a single storey structure designed as both a utilitarian and recreation space for the grounds staff charged with maintaining this grade II listed property and grounds.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Fairfield House , East Street, Hambledon, PO7 4RY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464985 115322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SDNP/20/03172/HOUS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Allan Sherman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new garage in the front garden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Baring Close, Itchen Abbas, SO21 1BL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454272 133206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September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Ms Binney &amp; Martin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w:t>
        <w:tab/>
        <w:t>Demolish the garage and the recent north extension.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ii.</w:t>
        <w:tab/>
        <w:t>Extend the two storey north gable to match existing.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iii.</w:t>
        <w:tab/>
        <w:t>Remodel the existing utility room by replacing the roof with a lower pitched roof, blocking off the rear doorway and replacing the other door and windows with new.</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iv.</w:t>
        <w:tab/>
        <w:t>Construct a single storey extension to the rear of the property.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v.</w:t>
        <w:tab/>
        <w:t>Reinstate original brick detailing and original windows.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vi.</w:t>
        <w:tab/>
        <w:t>Carry out internal alterations.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vii.</w:t>
        <w:tab/>
        <w:t>Construct garden wall (1.2m high) with pleached tree hedge behind for privacy between front courtyard and rear garden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viii.</w:t>
        <w:tab/>
        <w:t>Remove two ornamental Malus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School House , Church Lane, Easton, SO21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450880 132206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SDNP/20/03608/LIS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Stephen Mays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3 x timber windows and 2 UPVC windows on rear extension. Remove external rear extension door, block with facing bricks/blockwork to match existing bricks. Replace clay tiles on East, South and West elevations of extension with mounted timber weatherboard and paint white.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Farm House, Main Road, Owslebury, Winchester, Hampshire, SO21 1LU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451311 123361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SDNP/20/03654/LIS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Soberton House Trust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 works and partial re-roofing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Soberton House, School Hill, Soberton, Southampton, Hampshire, SO32 3PF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461082 116840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SDNP/20/03510/FUL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Jacob Hoare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agricultural land to private equestrian and erection of stables, feed room and tack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adjacent Sciviers Lane, Winchester Road, Upham, SO32 1HD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452441 119438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SDNP/20/03630/HOUS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R Bradford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garden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Sherwood Grove , Riversdown Road, West Meon, GU32 1JS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463755 126413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7F9FB8CC">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02BB9F7A">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2020-08-31T15:06:23Z</dcterms:modified>
  <cp:revision>60</cp:revision>
  <dc:title>Winchester</dc:title>
</cp:coreProperties>
</file>