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BCFBA85" Type="http://schemas.openxmlformats.org/officeDocument/2006/relationships/officeDocument" Target="/word/document.xml" /><Relationship Id="coreR5BCFBA8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SDNP/20/00659/HOUS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Steele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Retention of Fence (With alterations) (Retrospective)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Ivy Arch Close, Findon, BN14 0RX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512555 108949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SDNP/20/00655/HOUS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 Lee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Roof Alterations &amp; Single Storey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Foxhole Farmhouse , Spring Lane, Clayton, BN6 9PH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530472 114008</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Hurstpierpoint and Sayers Common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Kevin Bush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Dormers and Roof Alterations to form loft conversion of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Parkfield Cottage, Bedlam Street, Hurstpierpoint, Hassocks, West Sussex, BN6 9EW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528146 115200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SDNP/20/00588/CND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Ormerod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or Variation of Conditions - Conditions 2, 21 and 22 of Planning Consent SDNP/18/03233/FUL.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Dundee House, Bepton Road, Midhurst, West Sussex, GU29 9LZ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488447 121329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Woodingdean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SDNP/20/00603/FUL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4 no. replacement antennas and 4 no. additional antennas, relocated and additional dishes, associated revised frame arrangements, 4 no. additional small cabinets, and associated ancillary development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Telecommunication Mast 91457 at Woodingdean Reservoir, Norton Drive, Brighton, Brighton &amp; Hove, BN2 6QA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536430 106290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SDNP/20/00648/APNB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Lee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agricultural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Farm, Poynings Road, Poynings, Brighton, West Sussex, BN45 7AG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526554 112054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(Minerals and Waste)</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Minerals and Waste</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Sompting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Cokeham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SDNP/20/00608/CND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 (Cty</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West Sussex County Council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and 10 in relation to the provision of new palisade fence approved under application reference number: SDNP/18/06402/FUL.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 Removal of existing redundant fence - Indicated by the blue line on Drawing 001 - Rev A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 Alteration to the boundary Palisade fencing position - Indicated by the green line on Drawing 001 - Rev A This drawing is to amend the position of the fence indicated on Drawing ARUN1008-D-06 as previously submitted.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-Replacement of the existing mesh fence to the existing boundary fence identified by the red line on Drawing 001 - Rev A. All existing posts to be retained.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Waste Transfer Site , Halewick Lane, Sompting, BN15 0ND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517557 106566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Bignor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SDNP/20/00510/LIS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 Seal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two storey side extension, changes to rear retaining wall and construction of brick plinth over concrete blocks arising for permitted underpinning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Home Cottage , Back Lane, Bignor, RH20 1PQ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498245 114412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Bignor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SDNP/20/00509/HOUS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 Seal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two storey side extension, changes to rear retaining wall and construction of brick plinth over concrete blocks arising for permitted underpinning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Home Cottage , Back Lane, Bignor, RH20 1PQ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498245 114412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SDNP/20/00554/HOUS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Michael and Lucy Sanders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existing outbuilding to the rear of property to garden room and utility space, including alterations to roof height, internal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York House , Easebourne Street, Easebourne, GU29 0AL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489628 122688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SDNP/20/00491/TCA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Simon Woodage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on 2 no. Cypress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Fernhurst Cemetery, Church Road, Fernhurst,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489697 128421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SDNP/20/00233/HOUS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Cushen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Front and side extensions on ground floor,first floor extension with internal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Carrowmore , Square Drive, Kingsley Green, Fernhurst, GU27 3LW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489791 129971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SDNP/20/00265/TCA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Christie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Ash tree (T1), 1 no. Cherry Tree (T2) and 3 no. Ash trees (T3, T4 and T5), crown reduce by 25% on 2 no. Sycamore trees (T6 and T7) and 2 no. Beech trees (T8 and T9), reduce height by up to 2.5m on hedge (consisting of 6 no. multi-stemmed Sycamore, 5 no. Hornbeam and 10 no. Hazel) ( H1) and reduce height by 50% (to approx. 3.5m in height) on Prunus Lusitanica hedge (H2).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House , North Lane, South Harting, GU31 5NN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478793 120068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SDNP/19/06104/HOUS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DALGETY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Enlargement Of Existing Garage Door Opening Including A New Garage Door. New Photovoltaic Panels To Be Installed On Existing Garage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North Cottage, Raughmere Drive, Lavant, Chichester, West Sussex, PO18 0AB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485987 107929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SDNP/20/00425/HOUS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Farley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garden room and erection of annexe extension with an enlarged link to the main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Danley, Danley Lane, Linchmere, Haslemere, West Sussex, GU27 3NF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486537 131236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SDNP/20/00627/LIS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Treffkorn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internal wall and opening of existing fireplace.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Wool Lane, Midhurst, West Sussex, GU29 9BX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488601 121496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 Foster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Shoetree , Carron Lane, Midhurst, GU29 9LD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487990 121408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SDNP/20/00538/HOUS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Mountain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outbuilding attached to stables.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Longfield , Wardley Lane, Milland, GU30 7LX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484220 128427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K Deadman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close boarded fence on road boundary.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Oldham, Blackhouse Lane, Foxhill, Petworth, West Sussex, GU28 9NU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499609 122864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SDNP/20/00636/TCA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Jonathan 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the widths (all round) by up to 50% and lift the crown on the south-west sector (overhanging garage roof) to give a 2m clearance on 1 no. Holm Oak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Hillgrove, Rosemary Lane, Petworth, West Sussex, GU28 0BA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497797 121471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SDNP/20/00698/HOUS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Giovanna Ticciati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1 no. chimney stack to within the 2nd floor level. Replacement of casement windows, with traditional design and double glazing, replacement of felt and side cheeks of dormer windows with lead, replacement velux window to inward swinging design and replacement of door to terrace.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Canon Mews, New Street, Petworth, West Sussex, GU28 0AS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497745 121644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SDNP/20/00487/TCA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Valerie Henham-Barrow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Notification of intention to remove 1 no. lowest small limb on northern sector, remove 1no. lowest limb on south and west sectors and reduce 1 no. large lateral (mid canopy) on north sector by 2m on 1 no. Red Oak tree (T1). Fell 1 no. Sycamore tree (T2) and 1 no. Bay tree (T3). Remove 4 no. stems on 1 no. Laurel tree (T4).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Redwings, Red House Court, Rogate, Petersfield, West Sussex, GU31 5HE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480794 123714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SDNP/20/00677/TPO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Miles Payne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by up to 30% and crown thin by 10% on 1 no. Oak tree (T1), subject to RG/19/00058/TPO.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21 Parsonage Estate, Rogate, GU31 5HJ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480632 123600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Singleton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SDNP/20/00592/TCA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Swan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pollard to previous pollarding points 2 no. Sycamore trees (marked on plan as 1 &amp; 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Trundle Cottage, Little Drove Mews, Singleton, West Sussex, PO18 0FX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487653 113274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SDNP/20/00439/HOUS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Wells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timber buildings followed by the erection of a single storey replacement timber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Crossways Cottages , Iping Lane, Iping, GU29 0PB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485319 122304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SDNP/20/00498/TCA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Martin Drury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Crab Apple tree (T1) and fell 2 no. Field Maple trees (Quoted as T2 on plan).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18 The Street, Stedham, Midhurst, West Sussex, GU29 0NQ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486304 122479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SDNP/20/00508/HOUS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 Askew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Upgrade the existing conservatory at the rear of the property including, installing an interlocking plain tiled roof, replacing all the glazing with a hardwood structural frame and installing all new double glazed units, remove double doors and infill up to the height of the dwarf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Hazel Cottage , School Lane, Stedham, GU29 0NZ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485852 122247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Ismay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car garage with workshop of wood construction following demolition of outbuildings, stable and previous wooden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Basking Ridge , Telegraph Lane, Binsted, Alton, GU34 4PQ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478528 141404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SDNP/20/00790/TCA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Martin Hammond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Yew  Tree (T1) 10% Crown thinning and removal of dead limbs and limbs overhanging neighbouring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Malthouse Cottages , Gosport Road, Chawton, Alton, GU34 1SH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470716 137276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SDNP/20/00703/HOUS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Sarah Round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Church Lane, East Meon, Petersfield, GU32 1NL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467952 122255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SDNP/20/00704/LIS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Sarah Round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Single storey extension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Church Lane, East Meon, Petersfield, GU32 1NL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467952 122255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SDNP/20/00566/HOUS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David Martin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Ground floor side extension, roof of which can be accessed from french doors at first floor level following demolition of wooden structure.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Folly , Kitcombe Lane, Farringdon, Alton, GU34 3ND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469874 134497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SDNP/20/00481/HOUS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Thomson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glass room to the front elevation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Flexcombe Farm, The Buttery , Flexcombe Lane, Liss, GU33 6LH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476608 127006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SDNP/20/00343/CND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Burkey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of SDNP/16/00111/CND</w:t>
        <w:tab/>
        <w:t xml:space="preserve"> to change the times of  the deliveries to and waste collections from the store and the operation of plant and machinery shall be limited to the hours between 5.00 am and 12.00 am midnight seven days a week including Bank Holidays. and the  opening hours of the store shall be limited to the hours between 8.00 am and 10.00 pm on Mondays to Saturdays and 10.00 am to 4.00 pm on Sundays and Bank Holidays.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Lidl , Station Road, Petersfield, GU32 3EE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474326 123583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SDNP/20/00734/PNTEL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Notification Telecoms (28 day)</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 Hammond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Notification - Installation of 1x 9m high wooden pole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Record, Honey Lane/Sotherington Farm Lane, Selborne, Alton,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475410 133900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Joyce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Single story side extension  and two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20 Inmans Lane, Sheet, Petersfield, GU32 2AN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475897 124306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Stroud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SDNP/20/00616/FUL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Sarah Wright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new detached single storey classroom and Multi Use Games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Langrish Primary School, Ramsdean Road, Stroud, Petersfield, Hampshire, GU32 3PJ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472241 123394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SDNP/19/05534/HOUS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Graham Hardy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2.5m high dying privet hedge and erection of a 2m fence with beach hedge in front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Woodybanks Cottage, Rackham Road, Amberley, West Sussex, BN18 9NR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503999 113476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SDNP/20/00700/HOUS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Sarah Rothwell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windows and doors with aluminium units. Repair and refurbish existing roof and insertion of new slate tiles, flue, and installation of 4No. rooflights. Replace existing gate with an electric gate. Cladding the east and south elevation, extending onto Glenview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Glenway , The Bostal, Upper Beeding, BN44 3TA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520144 110092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SDNP/20/00706/TPO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Julian Bowker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Sycamore TPO 25: 1977. 40% cropping of crown and removal of overhanging branches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Juggs Close, Lewes, BN7 1QP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540808 109598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SDNP/20/00814/LIS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Claire Kane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walls to lower ground floor and re-instatement of W.C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Friars Walk, Lewes, East Sussex, BN7 2LF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541772 109999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SDNP/20/00788/FUL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Cheyney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an agricultural workers dwelling, including garden, landscaping and parking.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to The South of Badshear Lane, Broad Lane, Cheriton,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459237 129328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Exton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SDNP/20/00775/LIS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Pepys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an air source heat pump to replace old oil fired boiler.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Tithes , Allens Farm Lane, Exton, SO32 3NW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460958 120782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SDNP/20/00689/CND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 Chilton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4 of approved planning permission SDNP/18/06036/HOUS.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Ovington Down Farm , Rodfield Lane, Ovington, SO24 0HT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455453 128773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SDNP/20/00690/LIS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 Chilton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Lowering of existing GF floor level in family room and boot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Ovington Down Farm , Rodfield Lane, Ovington, SO24 0HT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455453 128773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Warnford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SDNP/20/00708/FUL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 Cooper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private recreational stable to be used in association with Hayden Barn Cottage.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Hayden Barn Cottage , Hayden Lane, Warnford, SO32 3LF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463396 122880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4C9339CA">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0B216DED">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2020-02-24T22:59:51Z</dcterms:modified>
  <cp:revision>60</cp:revision>
  <dc:title>Winchester</dc:title>
</cp:coreProperties>
</file>