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3FCFB63F"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515F59" w:rsidRPr="00515F59">
        <w:rPr>
          <w:rFonts w:ascii="Gill Sans MT" w:eastAsia="Times New Roman" w:hAnsi="Gill Sans MT" w:cs="Helvetica"/>
          <w:b/>
          <w:color w:val="FF0000"/>
          <w:lang w:eastAsia="en-GB"/>
        </w:rPr>
        <w:t>Application for approval of reserved matters following outline approval</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2E777B"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46A448CB" w14:textId="77777777" w:rsidR="00980DAB" w:rsidRPr="00457DE9" w:rsidRDefault="00980DAB" w:rsidP="00980DAB">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980DAB" w:rsidRPr="00457DE9" w14:paraId="612663AB" w14:textId="77777777" w:rsidTr="00C35C65">
        <w:trPr>
          <w:trHeight w:val="374"/>
        </w:trPr>
        <w:tc>
          <w:tcPr>
            <w:tcW w:w="5000" w:type="pct"/>
            <w:gridSpan w:val="2"/>
            <w:shd w:val="clear" w:color="auto" w:fill="BFBFBF" w:themeFill="background1" w:themeFillShade="BF"/>
            <w:hideMark/>
          </w:tcPr>
          <w:p w14:paraId="278980FE" w14:textId="77777777" w:rsidR="00980DAB" w:rsidRPr="00372351" w:rsidRDefault="00980DAB"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980DAB" w:rsidRPr="00703504" w14:paraId="2A50B40C" w14:textId="77777777" w:rsidTr="00C35C65">
        <w:tc>
          <w:tcPr>
            <w:tcW w:w="5000" w:type="pct"/>
            <w:gridSpan w:val="2"/>
            <w:shd w:val="clear" w:color="auto" w:fill="EDEDED" w:themeFill="accent3" w:themeFillTint="33"/>
            <w:hideMark/>
          </w:tcPr>
          <w:p w14:paraId="18CA7755"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980DAB" w:rsidRPr="00703504" w14:paraId="42E647AA" w14:textId="77777777" w:rsidTr="00C35C65">
        <w:tc>
          <w:tcPr>
            <w:tcW w:w="1434" w:type="pct"/>
          </w:tcPr>
          <w:p w14:paraId="751804BA"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57A41A4"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tcPr>
          <w:p w14:paraId="2E3503FA"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057CB41D" w14:textId="77777777" w:rsidTr="00C35C65">
        <w:tc>
          <w:tcPr>
            <w:tcW w:w="1434" w:type="pct"/>
          </w:tcPr>
          <w:p w14:paraId="1758274B"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BE81641"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1AA8353"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23BD0CCB" w14:textId="77777777" w:rsidTr="00C35C65">
        <w:tc>
          <w:tcPr>
            <w:tcW w:w="5000" w:type="pct"/>
            <w:gridSpan w:val="2"/>
            <w:shd w:val="clear" w:color="auto" w:fill="EDEDED" w:themeFill="accent3" w:themeFillTint="33"/>
          </w:tcPr>
          <w:p w14:paraId="1C166F6B" w14:textId="77777777" w:rsidR="00980DAB" w:rsidRPr="009E755E" w:rsidRDefault="00980DAB"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980DAB" w:rsidRPr="00703504" w14:paraId="5CB37A07" w14:textId="77777777" w:rsidTr="00C35C65">
        <w:tc>
          <w:tcPr>
            <w:tcW w:w="1434" w:type="pct"/>
          </w:tcPr>
          <w:p w14:paraId="26A0836E"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DECD37"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5C73ACA7"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2DC97A16" w14:textId="77777777" w:rsidTr="00C35C65">
        <w:tc>
          <w:tcPr>
            <w:tcW w:w="1434" w:type="pct"/>
          </w:tcPr>
          <w:p w14:paraId="6C5D45F1"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15121DD"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08D0A1B"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0D46BE01" w14:textId="77777777" w:rsidTr="00C35C65">
        <w:tc>
          <w:tcPr>
            <w:tcW w:w="5000" w:type="pct"/>
            <w:gridSpan w:val="2"/>
            <w:shd w:val="clear" w:color="auto" w:fill="EDEDED" w:themeFill="accent3" w:themeFillTint="33"/>
          </w:tcPr>
          <w:p w14:paraId="255D7463"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Site plan (at a scale of 1:200 or 1:500) and other plans and drawings necessary to describe the subject of the application</w:t>
            </w:r>
          </w:p>
        </w:tc>
      </w:tr>
      <w:tr w:rsidR="00980DAB" w:rsidRPr="00703504" w14:paraId="1E500B3E" w14:textId="77777777" w:rsidTr="00C35C65">
        <w:tc>
          <w:tcPr>
            <w:tcW w:w="1434" w:type="pct"/>
          </w:tcPr>
          <w:p w14:paraId="6DF3DD24"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899859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77916F"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91323C4"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7E1D179F" w14:textId="77777777" w:rsidTr="00C35C65">
        <w:tc>
          <w:tcPr>
            <w:tcW w:w="1434" w:type="pct"/>
          </w:tcPr>
          <w:p w14:paraId="7FCC18B8"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47753817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3DD4AD2"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B8C3D6B"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bl>
    <w:p w14:paraId="3D202260" w14:textId="77777777" w:rsidR="00980DAB" w:rsidRPr="00703504" w:rsidRDefault="00980DAB" w:rsidP="00980DAB">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980DAB" w:rsidRPr="00703504" w14:paraId="15DC2A0D" w14:textId="77777777" w:rsidTr="00C35C65">
        <w:trPr>
          <w:trHeight w:val="343"/>
          <w:tblHeader/>
        </w:trPr>
        <w:tc>
          <w:tcPr>
            <w:tcW w:w="5000" w:type="pct"/>
            <w:gridSpan w:val="2"/>
            <w:shd w:val="clear" w:color="auto" w:fill="BFBFBF" w:themeFill="background1" w:themeFillShade="BF"/>
            <w:hideMark/>
          </w:tcPr>
          <w:p w14:paraId="14D3A135" w14:textId="77777777" w:rsidR="00980DAB" w:rsidRPr="00703504" w:rsidRDefault="00980DAB"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980DAB" w:rsidRPr="00703504" w14:paraId="269F0190" w14:textId="77777777" w:rsidTr="00C35C65">
        <w:tc>
          <w:tcPr>
            <w:tcW w:w="5000" w:type="pct"/>
            <w:gridSpan w:val="2"/>
            <w:shd w:val="clear" w:color="auto" w:fill="EDEDED" w:themeFill="accent3" w:themeFillTint="33"/>
          </w:tcPr>
          <w:p w14:paraId="3A45E640"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Existing elevations in full (e.g. at a scale of 1:50 or 1:100 with scale bar shown)</w:t>
            </w:r>
          </w:p>
        </w:tc>
      </w:tr>
      <w:tr w:rsidR="00980DAB" w:rsidRPr="00703504" w14:paraId="11E094A8" w14:textId="77777777" w:rsidTr="00C35C65">
        <w:tc>
          <w:tcPr>
            <w:tcW w:w="1434" w:type="pct"/>
          </w:tcPr>
          <w:p w14:paraId="3D0BC2C3"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934416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73B7754"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F5D85BE"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7B42F8F5" w14:textId="77777777" w:rsidTr="00C35C65">
        <w:tc>
          <w:tcPr>
            <w:tcW w:w="1434" w:type="pct"/>
          </w:tcPr>
          <w:p w14:paraId="6FB3A135"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4152065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3C6696"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D387DE7"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1AE199B2" w14:textId="77777777" w:rsidTr="00C35C65">
        <w:tc>
          <w:tcPr>
            <w:tcW w:w="5000" w:type="pct"/>
            <w:gridSpan w:val="2"/>
            <w:shd w:val="clear" w:color="auto" w:fill="EDEDED" w:themeFill="accent3" w:themeFillTint="33"/>
          </w:tcPr>
          <w:p w14:paraId="5355BA86"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Proposed elevations in full  (e.g. at a scale of 1:50 or 1:100 with scale bar shown)</w:t>
            </w:r>
          </w:p>
        </w:tc>
      </w:tr>
      <w:tr w:rsidR="00980DAB" w:rsidRPr="00703504" w14:paraId="4B5E6A43" w14:textId="77777777" w:rsidTr="00C35C65">
        <w:tc>
          <w:tcPr>
            <w:tcW w:w="1434" w:type="pct"/>
          </w:tcPr>
          <w:p w14:paraId="5BD21489"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407131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6AA190"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6C4EA55"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5D777A86" w14:textId="77777777" w:rsidTr="00C35C65">
        <w:tc>
          <w:tcPr>
            <w:tcW w:w="1434" w:type="pct"/>
          </w:tcPr>
          <w:p w14:paraId="001F6CB4"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600740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099D921"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92BB97B"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7A4B7D74" w14:textId="77777777" w:rsidTr="00C35C65">
        <w:tc>
          <w:tcPr>
            <w:tcW w:w="5000" w:type="pct"/>
            <w:gridSpan w:val="2"/>
            <w:shd w:val="clear" w:color="auto" w:fill="EDEDED" w:themeFill="accent3" w:themeFillTint="33"/>
          </w:tcPr>
          <w:p w14:paraId="4BA45486"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Existing floor plans in full  (e.g. at a scale of 1:50 or 1:100 with scale bar shown)</w:t>
            </w:r>
          </w:p>
        </w:tc>
      </w:tr>
      <w:tr w:rsidR="00980DAB" w:rsidRPr="00703504" w14:paraId="25DB244E" w14:textId="77777777" w:rsidTr="00C35C65">
        <w:tc>
          <w:tcPr>
            <w:tcW w:w="1434" w:type="pct"/>
          </w:tcPr>
          <w:p w14:paraId="3D18D71B"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627020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D010C55"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2C431DCE"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5D97BF4A" w14:textId="77777777" w:rsidTr="00C35C65">
        <w:tc>
          <w:tcPr>
            <w:tcW w:w="1434" w:type="pct"/>
          </w:tcPr>
          <w:p w14:paraId="630C8E37"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403232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B8B190"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F80DC7F"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06B3C599" w14:textId="77777777" w:rsidTr="00C35C65">
        <w:tc>
          <w:tcPr>
            <w:tcW w:w="5000" w:type="pct"/>
            <w:gridSpan w:val="2"/>
            <w:shd w:val="clear" w:color="auto" w:fill="EDEDED" w:themeFill="accent3" w:themeFillTint="33"/>
          </w:tcPr>
          <w:p w14:paraId="21925AD8"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Proposed floor plans  in full (1:50 or 1:100 with scale bar shown)</w:t>
            </w:r>
          </w:p>
        </w:tc>
      </w:tr>
      <w:tr w:rsidR="00980DAB" w:rsidRPr="00703504" w14:paraId="26002763" w14:textId="77777777" w:rsidTr="00C35C65">
        <w:tc>
          <w:tcPr>
            <w:tcW w:w="1434" w:type="pct"/>
          </w:tcPr>
          <w:p w14:paraId="39B029BE"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9790355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63E297A"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9CA03CB"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578DCF0B" w14:textId="77777777" w:rsidTr="00C35C65">
        <w:tc>
          <w:tcPr>
            <w:tcW w:w="1434" w:type="pct"/>
          </w:tcPr>
          <w:p w14:paraId="6EF3D3FC"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98401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B184E47"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E7FCAA5"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bl>
    <w:p w14:paraId="764CAE30" w14:textId="77777777" w:rsidR="00980DAB" w:rsidRPr="00703504" w:rsidRDefault="00980DAB" w:rsidP="00980DAB">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980DAB" w:rsidRPr="00703504" w14:paraId="3EB14FAD" w14:textId="77777777" w:rsidTr="00C35C65">
        <w:trPr>
          <w:trHeight w:val="352"/>
          <w:tblHeader/>
        </w:trPr>
        <w:tc>
          <w:tcPr>
            <w:tcW w:w="5000" w:type="pct"/>
            <w:gridSpan w:val="2"/>
            <w:shd w:val="clear" w:color="auto" w:fill="BFBFBF" w:themeFill="background1" w:themeFillShade="BF"/>
            <w:hideMark/>
          </w:tcPr>
          <w:p w14:paraId="76C3556E" w14:textId="77777777" w:rsidR="00980DAB" w:rsidRPr="00703504" w:rsidRDefault="00980DAB"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r w:rsidRPr="00703504">
              <w:rPr>
                <w:rFonts w:ascii="Gill Sans MT" w:eastAsia="Times New Roman" w:hAnsi="Gill Sans MT" w:cs="Helvetica"/>
                <w:b/>
                <w:color w:val="000000"/>
                <w:sz w:val="20"/>
                <w:szCs w:val="20"/>
                <w:lang w:eastAsia="en-GB"/>
              </w:rPr>
              <w:t xml:space="preserve"> </w:t>
            </w:r>
          </w:p>
        </w:tc>
      </w:tr>
      <w:tr w:rsidR="00980DAB" w:rsidRPr="00703504" w14:paraId="4BB52067" w14:textId="77777777" w:rsidTr="00C35C65">
        <w:tc>
          <w:tcPr>
            <w:tcW w:w="5000" w:type="pct"/>
            <w:gridSpan w:val="2"/>
            <w:shd w:val="clear" w:color="auto" w:fill="EDEDED" w:themeFill="accent3" w:themeFillTint="33"/>
          </w:tcPr>
          <w:p w14:paraId="334A7D49"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Existing site sections and finished floor and site levels (e.g. at a scale of 1:50 or 1:100 with scale bar shown)</w:t>
            </w:r>
          </w:p>
        </w:tc>
      </w:tr>
      <w:tr w:rsidR="00980DAB" w:rsidRPr="00703504" w14:paraId="03786875" w14:textId="77777777" w:rsidTr="00C35C65">
        <w:tc>
          <w:tcPr>
            <w:tcW w:w="1434" w:type="pct"/>
          </w:tcPr>
          <w:p w14:paraId="7EA8E2CF"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967263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01225C6"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433FD919"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5982966F" w14:textId="77777777" w:rsidTr="00C35C65">
        <w:tc>
          <w:tcPr>
            <w:tcW w:w="1434" w:type="pct"/>
          </w:tcPr>
          <w:p w14:paraId="3D4BF1D9"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893804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589E527"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628E269"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6E96B904" w14:textId="77777777" w:rsidTr="00C35C65">
        <w:tc>
          <w:tcPr>
            <w:tcW w:w="5000" w:type="pct"/>
            <w:gridSpan w:val="2"/>
            <w:shd w:val="clear" w:color="auto" w:fill="EDEDED" w:themeFill="accent3" w:themeFillTint="33"/>
          </w:tcPr>
          <w:p w14:paraId="01D1F453" w14:textId="77777777" w:rsidR="00980DAB" w:rsidRPr="00703504" w:rsidRDefault="00980DAB"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Proposed site sections and finished floor and site levels (e.g. at a scale of 1:50 or 1:100 with scale bar shown)</w:t>
            </w:r>
          </w:p>
        </w:tc>
      </w:tr>
      <w:tr w:rsidR="00980DAB" w:rsidRPr="00703504" w14:paraId="224BFF9F" w14:textId="77777777" w:rsidTr="00C35C65">
        <w:tc>
          <w:tcPr>
            <w:tcW w:w="1434" w:type="pct"/>
          </w:tcPr>
          <w:p w14:paraId="2744B662"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8297398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215959C"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1194A80"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24668D86" w14:textId="77777777" w:rsidTr="00C35C65">
        <w:tc>
          <w:tcPr>
            <w:tcW w:w="1434" w:type="pct"/>
          </w:tcPr>
          <w:p w14:paraId="589A388C"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0443371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783F22"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331AC0E3"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51DBC69B" w14:textId="77777777" w:rsidTr="00C35C65">
        <w:tc>
          <w:tcPr>
            <w:tcW w:w="5000" w:type="pct"/>
            <w:gridSpan w:val="2"/>
            <w:shd w:val="clear" w:color="auto" w:fill="EDEDED" w:themeFill="accent3" w:themeFillTint="33"/>
          </w:tcPr>
          <w:p w14:paraId="0D5004FB"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Roof plans  in full (e.g. at a scale of 1:50 or 1:100 with scale bar shown)</w:t>
            </w:r>
          </w:p>
        </w:tc>
      </w:tr>
      <w:tr w:rsidR="00980DAB" w:rsidRPr="00703504" w14:paraId="4ED89B22" w14:textId="77777777" w:rsidTr="00C35C65">
        <w:tc>
          <w:tcPr>
            <w:tcW w:w="1434" w:type="pct"/>
          </w:tcPr>
          <w:p w14:paraId="775F15B3"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50569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D07BBA"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7A27403F"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755F44C3" w14:textId="77777777" w:rsidTr="00C35C65">
        <w:tc>
          <w:tcPr>
            <w:tcW w:w="1434" w:type="pct"/>
          </w:tcPr>
          <w:p w14:paraId="66C45711"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496256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54D20B6"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AECB16B"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bl>
    <w:p w14:paraId="689F2327" w14:textId="77777777" w:rsidR="00980DAB" w:rsidRDefault="00980DAB" w:rsidP="00980DAB">
      <w:pPr>
        <w:rPr>
          <w:rFonts w:ascii="Gill Sans MT" w:hAnsi="Gill Sans MT"/>
          <w:sz w:val="20"/>
          <w:szCs w:val="20"/>
        </w:rPr>
      </w:pPr>
    </w:p>
    <w:p w14:paraId="6AECE78D" w14:textId="77777777" w:rsidR="002E777B" w:rsidRDefault="002E777B" w:rsidP="00980DAB">
      <w:pPr>
        <w:rPr>
          <w:rFonts w:ascii="Gill Sans MT" w:hAnsi="Gill Sans MT"/>
          <w:sz w:val="20"/>
          <w:szCs w:val="20"/>
        </w:rPr>
      </w:pPr>
    </w:p>
    <w:p w14:paraId="1D7C0C5A" w14:textId="77777777" w:rsidR="002E777B" w:rsidRDefault="002E777B" w:rsidP="00980DAB">
      <w:pPr>
        <w:rPr>
          <w:rFonts w:ascii="Gill Sans MT" w:hAnsi="Gill Sans MT"/>
          <w:sz w:val="20"/>
          <w:szCs w:val="20"/>
        </w:rPr>
      </w:pPr>
    </w:p>
    <w:p w14:paraId="3AF2A38D" w14:textId="77777777" w:rsidR="002E777B" w:rsidRPr="00703504" w:rsidRDefault="002E777B" w:rsidP="00980DAB">
      <w:pPr>
        <w:rPr>
          <w:rFonts w:ascii="Gill Sans MT" w:hAnsi="Gill Sans MT"/>
          <w:sz w:val="20"/>
          <w:szCs w:val="20"/>
        </w:rPr>
      </w:pPr>
      <w:bookmarkStart w:id="0" w:name="_GoBack"/>
      <w:bookmarkEnd w:id="0"/>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980DAB" w:rsidRPr="00703504" w14:paraId="79435E68" w14:textId="77777777" w:rsidTr="00C35C65">
        <w:trPr>
          <w:trHeight w:val="352"/>
          <w:tblHeader/>
        </w:trPr>
        <w:tc>
          <w:tcPr>
            <w:tcW w:w="5000" w:type="pct"/>
            <w:gridSpan w:val="2"/>
            <w:shd w:val="clear" w:color="auto" w:fill="BFBFBF" w:themeFill="background1" w:themeFillShade="BF"/>
            <w:hideMark/>
          </w:tcPr>
          <w:p w14:paraId="3C147E70" w14:textId="77777777" w:rsidR="00980DAB" w:rsidRPr="00703504" w:rsidRDefault="00980DAB"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980DAB" w:rsidRPr="00703504" w14:paraId="05286A0E" w14:textId="77777777" w:rsidTr="00C35C65">
        <w:tc>
          <w:tcPr>
            <w:tcW w:w="5000" w:type="pct"/>
            <w:gridSpan w:val="2"/>
            <w:shd w:val="clear" w:color="auto" w:fill="EDEDED" w:themeFill="accent3" w:themeFillTint="33"/>
          </w:tcPr>
          <w:p w14:paraId="430FD4C2"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5161F14A" w14:textId="77777777" w:rsidR="00980DAB" w:rsidRPr="00703504" w:rsidRDefault="00980DAB"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3572836B" w14:textId="77777777" w:rsidR="00980DAB" w:rsidRPr="00703504" w:rsidRDefault="002E777B" w:rsidP="00C35C65">
            <w:pPr>
              <w:rPr>
                <w:rFonts w:ascii="Gill Sans MT" w:hAnsi="Gill Sans MT"/>
                <w:b/>
                <w:color w:val="000000"/>
                <w:sz w:val="20"/>
                <w:szCs w:val="20"/>
              </w:rPr>
            </w:pPr>
            <w:hyperlink r:id="rId10" w:history="1">
              <w:r w:rsidR="00980DAB" w:rsidRPr="00703504">
                <w:rPr>
                  <w:rStyle w:val="Hyperlink"/>
                  <w:rFonts w:ascii="Gill Sans MT" w:hAnsi="Gill Sans MT"/>
                  <w:b/>
                  <w:sz w:val="20"/>
                  <w:szCs w:val="20"/>
                </w:rPr>
                <w:t>https://www.gov.uk/guidance/fees-for-planning-applications</w:t>
              </w:r>
            </w:hyperlink>
            <w:r w:rsidR="00980DAB" w:rsidRPr="00703504">
              <w:rPr>
                <w:rFonts w:ascii="Gill Sans MT" w:hAnsi="Gill Sans MT"/>
                <w:b/>
                <w:color w:val="000000"/>
                <w:sz w:val="20"/>
                <w:szCs w:val="20"/>
              </w:rPr>
              <w:t xml:space="preserve"> </w:t>
            </w:r>
          </w:p>
        </w:tc>
      </w:tr>
      <w:tr w:rsidR="00980DAB" w:rsidRPr="00703504" w14:paraId="57C8122A" w14:textId="77777777" w:rsidTr="00C35C65">
        <w:tc>
          <w:tcPr>
            <w:tcW w:w="1434" w:type="pct"/>
          </w:tcPr>
          <w:p w14:paraId="7A7947D1"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9C507A0"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6C251C7"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499F4424" w14:textId="77777777" w:rsidTr="00C35C65">
        <w:tc>
          <w:tcPr>
            <w:tcW w:w="1434" w:type="pct"/>
          </w:tcPr>
          <w:p w14:paraId="316DAB0D"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747EABD" w14:textId="77777777" w:rsidR="00980DAB" w:rsidRPr="00703504" w:rsidRDefault="00980DAB"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D052667"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2CC487C1" w14:textId="77777777" w:rsidTr="00C35C65">
        <w:trPr>
          <w:trHeight w:val="1283"/>
        </w:trPr>
        <w:tc>
          <w:tcPr>
            <w:tcW w:w="5000" w:type="pct"/>
            <w:gridSpan w:val="2"/>
            <w:shd w:val="clear" w:color="auto" w:fill="EDEDED" w:themeFill="accent3" w:themeFillTint="33"/>
          </w:tcPr>
          <w:p w14:paraId="3CAA0496" w14:textId="77777777" w:rsidR="00980DAB" w:rsidRPr="00703504" w:rsidRDefault="00980DAB" w:rsidP="00C35C65">
            <w:pPr>
              <w:rPr>
                <w:rFonts w:ascii="Gill Sans MT" w:hAnsi="Gill Sans MT"/>
                <w:b/>
                <w:color w:val="000000"/>
                <w:sz w:val="20"/>
                <w:szCs w:val="20"/>
              </w:rPr>
            </w:pPr>
            <w:r w:rsidRPr="00703504">
              <w:rPr>
                <w:rFonts w:ascii="Gill Sans MT" w:hAnsi="Gill Sans MT"/>
                <w:b/>
                <w:color w:val="000000"/>
                <w:sz w:val="20"/>
                <w:szCs w:val="20"/>
              </w:rPr>
              <w:t>Design and access statement for:</w:t>
            </w:r>
          </w:p>
          <w:p w14:paraId="617EB081" w14:textId="77777777" w:rsidR="00980DAB" w:rsidRPr="00703504" w:rsidRDefault="00980DAB" w:rsidP="00980DAB">
            <w:pPr>
              <w:pStyle w:val="ListParagraph"/>
              <w:numPr>
                <w:ilvl w:val="0"/>
                <w:numId w:val="8"/>
              </w:numPr>
              <w:spacing w:after="160"/>
              <w:rPr>
                <w:rFonts w:ascii="Gill Sans MT" w:eastAsia="Times New Roman" w:hAnsi="Gill Sans MT" w:cs="Times New Roman"/>
                <w:b/>
                <w:sz w:val="20"/>
                <w:szCs w:val="20"/>
                <w:lang w:val="en" w:eastAsia="en-GB"/>
              </w:rPr>
            </w:pPr>
            <w:r w:rsidRPr="00703504">
              <w:rPr>
                <w:rFonts w:ascii="Gill Sans MT" w:eastAsia="Times New Roman" w:hAnsi="Gill Sans MT" w:cs="Times New Roman"/>
                <w:b/>
                <w:sz w:val="20"/>
                <w:szCs w:val="20"/>
                <w:lang w:val="en" w:eastAsia="en-GB"/>
              </w:rPr>
              <w:t>Applications for development in a designated area, where the proposed development consists of:</w:t>
            </w:r>
          </w:p>
          <w:p w14:paraId="54461FAD" w14:textId="77777777" w:rsidR="00980DAB" w:rsidRPr="00703504" w:rsidRDefault="00980DAB" w:rsidP="00980DAB">
            <w:pPr>
              <w:pStyle w:val="ListParagraph"/>
              <w:numPr>
                <w:ilvl w:val="1"/>
                <w:numId w:val="8"/>
              </w:numPr>
              <w:spacing w:after="160"/>
              <w:rPr>
                <w:rFonts w:ascii="Gill Sans MT" w:eastAsia="Times New Roman" w:hAnsi="Gill Sans MT" w:cs="Times New Roman"/>
                <w:b/>
                <w:sz w:val="20"/>
                <w:szCs w:val="20"/>
                <w:lang w:val="en" w:eastAsia="en-GB"/>
              </w:rPr>
            </w:pPr>
            <w:r w:rsidRPr="00061F33">
              <w:rPr>
                <w:rFonts w:ascii="Gill Sans MT" w:eastAsia="Times New Roman" w:hAnsi="Gill Sans MT" w:cs="Times New Roman"/>
                <w:b/>
                <w:sz w:val="20"/>
                <w:szCs w:val="20"/>
                <w:lang w:val="en" w:eastAsia="en-GB"/>
              </w:rPr>
              <w:t>one or more dwellings; or</w:t>
            </w:r>
          </w:p>
          <w:p w14:paraId="213A0F62" w14:textId="77777777" w:rsidR="00980DAB" w:rsidRPr="00703504" w:rsidRDefault="00980DAB" w:rsidP="00980DAB">
            <w:pPr>
              <w:pStyle w:val="ListParagraph"/>
              <w:numPr>
                <w:ilvl w:val="1"/>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 xml:space="preserve">a building or buildings with a floor space of 100 square </w:t>
            </w:r>
            <w:proofErr w:type="spellStart"/>
            <w:r w:rsidRPr="00061F33">
              <w:rPr>
                <w:rFonts w:ascii="Gill Sans MT" w:eastAsia="Times New Roman" w:hAnsi="Gill Sans MT" w:cs="Times New Roman"/>
                <w:b/>
                <w:sz w:val="20"/>
                <w:szCs w:val="20"/>
                <w:lang w:val="en" w:eastAsia="en-GB"/>
              </w:rPr>
              <w:t>metres</w:t>
            </w:r>
            <w:proofErr w:type="spellEnd"/>
            <w:r w:rsidRPr="00061F33">
              <w:rPr>
                <w:rFonts w:ascii="Gill Sans MT" w:eastAsia="Times New Roman" w:hAnsi="Gill Sans MT" w:cs="Times New Roman"/>
                <w:b/>
                <w:sz w:val="20"/>
                <w:szCs w:val="20"/>
                <w:lang w:val="en" w:eastAsia="en-GB"/>
              </w:rPr>
              <w:t xml:space="preserve"> or more.</w:t>
            </w:r>
          </w:p>
          <w:p w14:paraId="4B6CECC8" w14:textId="77777777" w:rsidR="00980DAB" w:rsidRPr="00703504" w:rsidRDefault="00980DAB" w:rsidP="00980DAB">
            <w:pPr>
              <w:pStyle w:val="ListParagraph"/>
              <w:numPr>
                <w:ilvl w:val="0"/>
                <w:numId w:val="8"/>
              </w:numPr>
              <w:spacing w:after="160"/>
              <w:rPr>
                <w:rFonts w:ascii="Gill Sans MT" w:eastAsia="Times New Roman" w:hAnsi="Gill Sans MT" w:cs="Times New Roman"/>
                <w:sz w:val="20"/>
                <w:szCs w:val="20"/>
                <w:lang w:val="en" w:eastAsia="en-GB"/>
              </w:rPr>
            </w:pPr>
            <w:r w:rsidRPr="00061F33">
              <w:rPr>
                <w:rFonts w:ascii="Gill Sans MT" w:eastAsia="Times New Roman" w:hAnsi="Gill Sans MT" w:cs="Times New Roman"/>
                <w:b/>
                <w:sz w:val="20"/>
                <w:szCs w:val="20"/>
                <w:lang w:val="en" w:eastAsia="en-GB"/>
              </w:rPr>
              <w:t>Applications for listed building consent.</w:t>
            </w:r>
          </w:p>
        </w:tc>
      </w:tr>
      <w:tr w:rsidR="00980DAB" w:rsidRPr="00703504" w14:paraId="64F6062B" w14:textId="77777777" w:rsidTr="00C35C65">
        <w:tc>
          <w:tcPr>
            <w:tcW w:w="1434" w:type="pct"/>
          </w:tcPr>
          <w:p w14:paraId="0A98BB74"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7204231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05BF76E"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033009D6"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980DAB" w:rsidRPr="00703504" w14:paraId="06D2BCEE" w14:textId="77777777" w:rsidTr="00C35C65">
        <w:tc>
          <w:tcPr>
            <w:tcW w:w="1434" w:type="pct"/>
          </w:tcPr>
          <w:p w14:paraId="4D579F00" w14:textId="77777777" w:rsidR="00980DAB" w:rsidRPr="00703504" w:rsidRDefault="00980DAB"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3139100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57BABC0" w14:textId="77777777" w:rsidR="00980DAB" w:rsidRPr="00703504" w:rsidRDefault="00980DAB"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478BC0A" w14:textId="77777777" w:rsidR="00980DAB" w:rsidRPr="00703504" w:rsidRDefault="00980DAB" w:rsidP="00C35C65">
            <w:pPr>
              <w:numPr>
                <w:ilvl w:val="0"/>
                <w:numId w:val="1"/>
              </w:numPr>
              <w:ind w:left="0"/>
              <w:rPr>
                <w:rFonts w:ascii="Gill Sans MT" w:eastAsia="Times New Roman" w:hAnsi="Gill Sans MT" w:cs="Helvetica"/>
                <w:color w:val="000000"/>
                <w:sz w:val="20"/>
                <w:szCs w:val="20"/>
                <w:lang w:eastAsia="en-GB"/>
              </w:rPr>
            </w:pPr>
          </w:p>
        </w:tc>
      </w:tr>
      <w:tr w:rsidR="008C14C9" w:rsidRPr="00703504" w14:paraId="27F69451" w14:textId="77777777" w:rsidTr="008C14C9">
        <w:trPr>
          <w:trHeight w:val="297"/>
        </w:trPr>
        <w:tc>
          <w:tcPr>
            <w:tcW w:w="5000" w:type="pct"/>
            <w:gridSpan w:val="2"/>
            <w:shd w:val="clear" w:color="auto" w:fill="EDEDED" w:themeFill="accent3" w:themeFillTint="33"/>
          </w:tcPr>
          <w:p w14:paraId="26125293" w14:textId="7F9BB460" w:rsidR="008C14C9" w:rsidRPr="008C14C9" w:rsidRDefault="008C14C9" w:rsidP="008C14C9">
            <w:pPr>
              <w:rPr>
                <w:rFonts w:ascii="Gill Sans MT" w:eastAsia="Times New Roman" w:hAnsi="Gill Sans MT" w:cs="Times New Roman"/>
                <w:sz w:val="20"/>
                <w:szCs w:val="20"/>
                <w:lang w:val="en" w:eastAsia="en-GB"/>
              </w:rPr>
            </w:pPr>
            <w:r w:rsidRPr="008C14C9">
              <w:rPr>
                <w:rFonts w:ascii="Gill Sans MT" w:hAnsi="Gill Sans MT"/>
                <w:b/>
                <w:color w:val="000000"/>
                <w:sz w:val="20"/>
                <w:szCs w:val="20"/>
              </w:rPr>
              <w:t>Such particulars as are necessary to deal with the matters reserved in the outline planning permission</w:t>
            </w:r>
          </w:p>
        </w:tc>
      </w:tr>
      <w:tr w:rsidR="008C14C9" w:rsidRPr="00703504" w14:paraId="6A1A9F8D" w14:textId="77777777" w:rsidTr="00C35C65">
        <w:tc>
          <w:tcPr>
            <w:tcW w:w="1434" w:type="pct"/>
          </w:tcPr>
          <w:p w14:paraId="39A4A2C5" w14:textId="77777777" w:rsidR="008C14C9" w:rsidRPr="00703504" w:rsidRDefault="008C14C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419853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C053402" w14:textId="77777777" w:rsidR="008C14C9" w:rsidRPr="00703504" w:rsidRDefault="008C14C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EA925C3" w14:textId="77777777" w:rsidR="008C14C9" w:rsidRPr="00703504" w:rsidRDefault="008C14C9" w:rsidP="00C35C65">
            <w:pPr>
              <w:numPr>
                <w:ilvl w:val="0"/>
                <w:numId w:val="1"/>
              </w:numPr>
              <w:ind w:left="0"/>
              <w:rPr>
                <w:rFonts w:ascii="Gill Sans MT" w:eastAsia="Times New Roman" w:hAnsi="Gill Sans MT" w:cs="Helvetica"/>
                <w:color w:val="000000"/>
                <w:sz w:val="20"/>
                <w:szCs w:val="20"/>
                <w:lang w:eastAsia="en-GB"/>
              </w:rPr>
            </w:pPr>
          </w:p>
        </w:tc>
      </w:tr>
      <w:tr w:rsidR="008C14C9" w:rsidRPr="00703504" w14:paraId="2CBA1739" w14:textId="77777777" w:rsidTr="00C35C65">
        <w:tc>
          <w:tcPr>
            <w:tcW w:w="1434" w:type="pct"/>
          </w:tcPr>
          <w:p w14:paraId="1A67CBDA" w14:textId="77777777" w:rsidR="008C14C9" w:rsidRPr="00703504" w:rsidRDefault="008C14C9"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11627914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B0425B1" w14:textId="77777777" w:rsidR="008C14C9" w:rsidRPr="00703504" w:rsidRDefault="008C14C9"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0926B352" w14:textId="77777777" w:rsidR="008C14C9" w:rsidRPr="00703504" w:rsidRDefault="008C14C9" w:rsidP="00C35C65">
            <w:pPr>
              <w:numPr>
                <w:ilvl w:val="0"/>
                <w:numId w:val="1"/>
              </w:numPr>
              <w:ind w:left="0"/>
              <w:rPr>
                <w:rFonts w:ascii="Gill Sans MT" w:eastAsia="Times New Roman" w:hAnsi="Gill Sans MT" w:cs="Helvetica"/>
                <w:color w:val="000000"/>
                <w:sz w:val="20"/>
                <w:szCs w:val="20"/>
                <w:lang w:eastAsia="en-GB"/>
              </w:rPr>
            </w:pPr>
          </w:p>
        </w:tc>
      </w:tr>
      <w:tr w:rsidR="00804FDD" w:rsidRPr="00703504" w14:paraId="4C6A040E" w14:textId="77777777" w:rsidTr="003411C6">
        <w:trPr>
          <w:trHeight w:val="297"/>
        </w:trPr>
        <w:tc>
          <w:tcPr>
            <w:tcW w:w="5000" w:type="pct"/>
            <w:gridSpan w:val="2"/>
            <w:shd w:val="clear" w:color="auto" w:fill="EDEDED" w:themeFill="accent3" w:themeFillTint="33"/>
          </w:tcPr>
          <w:p w14:paraId="7B42CAC6" w14:textId="280053EA" w:rsidR="00804FDD" w:rsidRPr="008C14C9" w:rsidRDefault="00804FDD" w:rsidP="00804FDD">
            <w:pPr>
              <w:rPr>
                <w:rFonts w:ascii="Gill Sans MT" w:eastAsia="Times New Roman" w:hAnsi="Gill Sans MT" w:cs="Times New Roman"/>
                <w:sz w:val="20"/>
                <w:szCs w:val="20"/>
                <w:lang w:val="en" w:eastAsia="en-GB"/>
              </w:rPr>
            </w:pPr>
            <w:r w:rsidRPr="008C14C9">
              <w:rPr>
                <w:rFonts w:ascii="Gill Sans MT" w:hAnsi="Gill Sans MT"/>
                <w:b/>
                <w:color w:val="000000"/>
                <w:sz w:val="20"/>
                <w:szCs w:val="20"/>
              </w:rPr>
              <w:t xml:space="preserve">Such particulars as are necessary to deal with the matters reserved in </w:t>
            </w:r>
            <w:r>
              <w:rPr>
                <w:rFonts w:ascii="Gill Sans MT" w:hAnsi="Gill Sans MT"/>
                <w:b/>
                <w:color w:val="000000"/>
                <w:sz w:val="20"/>
                <w:szCs w:val="20"/>
              </w:rPr>
              <w:t>related named</w:t>
            </w:r>
            <w:r w:rsidRPr="008C14C9">
              <w:rPr>
                <w:rFonts w:ascii="Gill Sans MT" w:hAnsi="Gill Sans MT"/>
                <w:b/>
                <w:color w:val="000000"/>
                <w:sz w:val="20"/>
                <w:szCs w:val="20"/>
              </w:rPr>
              <w:t xml:space="preserve"> permission</w:t>
            </w:r>
            <w:r>
              <w:rPr>
                <w:rFonts w:ascii="Gill Sans MT" w:hAnsi="Gill Sans MT"/>
                <w:b/>
                <w:color w:val="000000"/>
                <w:sz w:val="20"/>
                <w:szCs w:val="20"/>
              </w:rPr>
              <w:t>s</w:t>
            </w:r>
          </w:p>
        </w:tc>
      </w:tr>
      <w:tr w:rsidR="00804FDD" w:rsidRPr="00703504" w14:paraId="7D4AD7A0" w14:textId="77777777" w:rsidTr="003411C6">
        <w:tc>
          <w:tcPr>
            <w:tcW w:w="1434" w:type="pct"/>
          </w:tcPr>
          <w:p w14:paraId="1A2A6188" w14:textId="77777777" w:rsidR="00804FDD" w:rsidRPr="00703504" w:rsidRDefault="00804FDD" w:rsidP="003411C6">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24993684"/>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66EC6D14" w14:textId="77777777" w:rsidR="00804FDD" w:rsidRPr="00703504" w:rsidRDefault="00804FDD" w:rsidP="003411C6">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6" w:type="pct"/>
          </w:tcPr>
          <w:p w14:paraId="17218DD5" w14:textId="77777777" w:rsidR="00804FDD" w:rsidRPr="00703504" w:rsidRDefault="00804FDD" w:rsidP="003411C6">
            <w:pPr>
              <w:numPr>
                <w:ilvl w:val="0"/>
                <w:numId w:val="1"/>
              </w:numPr>
              <w:ind w:left="0"/>
              <w:rPr>
                <w:rFonts w:ascii="Gill Sans MT" w:eastAsia="Times New Roman" w:hAnsi="Gill Sans MT" w:cs="Helvetica"/>
                <w:color w:val="000000"/>
                <w:sz w:val="20"/>
                <w:szCs w:val="20"/>
                <w:lang w:eastAsia="en-GB"/>
              </w:rPr>
            </w:pPr>
          </w:p>
        </w:tc>
      </w:tr>
      <w:tr w:rsidR="00804FDD" w:rsidRPr="00703504" w14:paraId="528B896C" w14:textId="77777777" w:rsidTr="003411C6">
        <w:tc>
          <w:tcPr>
            <w:tcW w:w="1434" w:type="pct"/>
          </w:tcPr>
          <w:p w14:paraId="3B3F1E9E" w14:textId="77777777" w:rsidR="00804FDD" w:rsidRPr="00703504" w:rsidRDefault="00804FDD" w:rsidP="003411C6">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0622326"/>
                <w14:checkbox>
                  <w14:checked w14:val="0"/>
                  <w14:checkedState w14:val="2612" w14:font="MS Gothic"/>
                  <w14:uncheckedState w14:val="2610" w14:font="MS Gothic"/>
                </w14:checkbox>
              </w:sdtPr>
              <w:sdtContent>
                <w:r w:rsidRPr="00703504">
                  <w:rPr>
                    <w:rFonts w:ascii="Segoe UI Symbol" w:eastAsia="MS Gothic" w:hAnsi="Segoe UI Symbol" w:cs="Segoe UI Symbol"/>
                    <w:color w:val="000000"/>
                    <w:sz w:val="20"/>
                    <w:szCs w:val="20"/>
                    <w:lang w:eastAsia="en-GB"/>
                  </w:rPr>
                  <w:t>☐</w:t>
                </w:r>
              </w:sdtContent>
            </w:sdt>
          </w:p>
          <w:p w14:paraId="7F867939" w14:textId="77777777" w:rsidR="00804FDD" w:rsidRPr="00703504" w:rsidRDefault="00804FDD" w:rsidP="003411C6">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4E57A23" w14:textId="77777777" w:rsidR="00804FDD" w:rsidRPr="00703504" w:rsidRDefault="00804FDD" w:rsidP="003411C6">
            <w:pPr>
              <w:numPr>
                <w:ilvl w:val="0"/>
                <w:numId w:val="1"/>
              </w:numPr>
              <w:ind w:left="0"/>
              <w:rPr>
                <w:rFonts w:ascii="Gill Sans MT" w:eastAsia="Times New Roman" w:hAnsi="Gill Sans MT" w:cs="Helvetica"/>
                <w:color w:val="000000"/>
                <w:sz w:val="20"/>
                <w:szCs w:val="20"/>
                <w:lang w:eastAsia="en-GB"/>
              </w:rPr>
            </w:pPr>
          </w:p>
        </w:tc>
      </w:tr>
    </w:tbl>
    <w:p w14:paraId="06A91520" w14:textId="758755BA" w:rsidR="00FD47DF" w:rsidRPr="00457DE9" w:rsidRDefault="00CB620A" w:rsidP="00F22755">
      <w:pPr>
        <w:rPr>
          <w:rFonts w:ascii="Gill Sans MT" w:eastAsia="Times New Roman" w:hAnsi="Gill Sans MT" w:cs="Helvetica"/>
          <w:b/>
          <w:color w:val="000000"/>
          <w:lang w:eastAsia="en-GB"/>
        </w:rPr>
      </w:pPr>
      <w:r w:rsidRPr="00457DE9">
        <w:rPr>
          <w:rFonts w:ascii="Gill Sans MT" w:eastAsia="Times New Roman" w:hAnsi="Gill Sans MT" w:cs="Helvetica"/>
          <w:b/>
          <w:color w:val="000000"/>
          <w:lang w:eastAsia="en-GB"/>
        </w:rPr>
        <w:br w:type="page"/>
      </w:r>
      <w:r w:rsidRPr="00457DE9">
        <w:rPr>
          <w:rFonts w:ascii="Gill Sans MT" w:eastAsia="Times New Roman" w:hAnsi="Gill Sans MT" w:cs="Helvetica"/>
          <w:b/>
          <w:color w:val="000000"/>
          <w:lang w:eastAsia="en-GB"/>
        </w:rPr>
        <w:lastRenderedPageBreak/>
        <w:t xml:space="preserve">Local Validation </w:t>
      </w:r>
      <w:r w:rsidR="00771DEE" w:rsidRPr="00457DE9">
        <w:rPr>
          <w:rFonts w:ascii="Gill Sans MT" w:eastAsia="Times New Roman" w:hAnsi="Gill Sans MT" w:cs="Helvetica"/>
          <w:b/>
          <w:color w:val="000000"/>
          <w:lang w:eastAsia="en-GB"/>
        </w:rPr>
        <w:t>Requirements</w:t>
      </w:r>
    </w:p>
    <w:p w14:paraId="20C405D8" w14:textId="3121E9DD"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Notes</w:t>
      </w:r>
      <w:r w:rsidR="00703504">
        <w:rPr>
          <w:rFonts w:ascii="Gill Sans MT" w:eastAsia="Times New Roman" w:hAnsi="Gill Sans MT" w:cs="Helvetica"/>
          <w:i/>
          <w:color w:val="000000"/>
          <w:lang w:eastAsia="en-GB"/>
        </w:rPr>
        <w:t xml:space="preserve"> July 2019</w:t>
      </w:r>
    </w:p>
    <w:p w14:paraId="1B20EE09" w14:textId="7E3FAE90" w:rsidR="00095084" w:rsidRPr="00703504" w:rsidRDefault="00095084" w:rsidP="00095084">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 xml:space="preserve">Links to South Downs Local Plan policies will be updated in the weeks following adoption of the Plan. In the meantime, all policies in the Submission Local Plan may be found here </w:t>
      </w:r>
      <w:hyperlink r:id="rId11" w:history="1">
        <w:r w:rsidRPr="00703504">
          <w:rPr>
            <w:rStyle w:val="Hyperlink"/>
            <w:rFonts w:ascii="Gill Sans MT" w:eastAsia="Times New Roman" w:hAnsi="Gill Sans MT" w:cs="Helvetica"/>
            <w:i/>
            <w:lang w:eastAsia="en-GB"/>
          </w:rPr>
          <w:t>https://www.southdowns.gov.uk/planning/national-park-local-plan/</w:t>
        </w:r>
      </w:hyperlink>
      <w:r w:rsidRPr="00703504">
        <w:rPr>
          <w:rFonts w:ascii="Gill Sans MT" w:eastAsia="Times New Roman" w:hAnsi="Gill Sans MT" w:cs="Helvetica"/>
          <w:i/>
          <w:color w:val="000000"/>
          <w:lang w:eastAsia="en-GB"/>
        </w:rPr>
        <w:t xml:space="preserve">  </w:t>
      </w:r>
      <w:r w:rsidR="00703504" w:rsidRPr="00703504">
        <w:rPr>
          <w:rFonts w:ascii="Gill Sans MT" w:eastAsia="Times New Roman" w:hAnsi="Gill Sans MT" w:cs="Helvetica"/>
          <w:i/>
          <w:color w:val="000000"/>
          <w:lang w:eastAsia="en-GB"/>
        </w:rPr>
        <w:t>.</w:t>
      </w:r>
    </w:p>
    <w:p w14:paraId="1263FBEA" w14:textId="7DF60208" w:rsidR="00095084" w:rsidRDefault="00095084" w:rsidP="00C43D72">
      <w:pPr>
        <w:spacing w:line="240" w:lineRule="auto"/>
        <w:rPr>
          <w:rFonts w:ascii="Gill Sans MT" w:eastAsia="Times New Roman" w:hAnsi="Gill Sans MT" w:cs="Helvetica"/>
          <w:i/>
          <w:color w:val="000000"/>
          <w:lang w:eastAsia="en-GB"/>
        </w:rPr>
      </w:pPr>
      <w:r w:rsidRPr="00703504">
        <w:rPr>
          <w:rFonts w:ascii="Gill Sans MT" w:eastAsia="Times New Roman" w:hAnsi="Gill Sans MT" w:cs="Helvetica"/>
          <w:i/>
          <w:color w:val="000000"/>
          <w:lang w:eastAsia="en-GB"/>
        </w:rPr>
        <w:t>For the purposes of the Local List, the definition of Major Development is as set out in the Town and Country Planning (Development Management Procedure) (England) Order 2015 (as amended)</w:t>
      </w:r>
      <w:r w:rsidR="00703504" w:rsidRPr="00703504">
        <w:rPr>
          <w:rFonts w:ascii="Gill Sans MT" w:eastAsia="Times New Roman" w:hAnsi="Gill Sans MT" w:cs="Helvetica"/>
          <w:i/>
          <w:color w:val="000000"/>
          <w:lang w:eastAsia="en-GB"/>
        </w:rPr>
        <w:t>.</w:t>
      </w:r>
    </w:p>
    <w:tbl>
      <w:tblPr>
        <w:tblStyle w:val="TableGrid"/>
        <w:tblW w:w="5214" w:type="pct"/>
        <w:tblInd w:w="-5" w:type="dxa"/>
        <w:tblLayout w:type="fixed"/>
        <w:tblCellMar>
          <w:top w:w="57" w:type="dxa"/>
          <w:bottom w:w="57" w:type="dxa"/>
        </w:tblCellMar>
        <w:tblLook w:val="04A0" w:firstRow="1" w:lastRow="0" w:firstColumn="1" w:lastColumn="0" w:noHBand="0" w:noVBand="1"/>
      </w:tblPr>
      <w:tblGrid>
        <w:gridCol w:w="4396"/>
        <w:gridCol w:w="10912"/>
      </w:tblGrid>
      <w:tr w:rsidR="00F62AC3" w:rsidRPr="00D462E9" w14:paraId="651285D9" w14:textId="77777777" w:rsidTr="00C35C65">
        <w:trPr>
          <w:trHeight w:val="2017"/>
          <w:tblHeader/>
        </w:trPr>
        <w:tc>
          <w:tcPr>
            <w:tcW w:w="5000" w:type="pct"/>
            <w:gridSpan w:val="2"/>
            <w:shd w:val="clear" w:color="auto" w:fill="BFBFBF" w:themeFill="background1" w:themeFillShade="BF"/>
            <w:hideMark/>
          </w:tcPr>
          <w:p w14:paraId="1079B3CF" w14:textId="77777777" w:rsidR="00F62AC3" w:rsidRPr="001A450E" w:rsidRDefault="00F62AC3" w:rsidP="00C35C65">
            <w:pPr>
              <w:rPr>
                <w:rFonts w:ascii="Gill Sans MT" w:eastAsia="Times New Roman" w:hAnsi="Gill Sans MT" w:cs="Helvetica"/>
                <w:b/>
                <w:bCs/>
                <w:color w:val="000000" w:themeColor="text1"/>
                <w:sz w:val="20"/>
                <w:szCs w:val="20"/>
                <w:lang w:eastAsia="en-GB"/>
              </w:rPr>
            </w:pPr>
            <w:r w:rsidRPr="001A450E">
              <w:rPr>
                <w:rFonts w:ascii="Gill Sans MT" w:eastAsia="Times New Roman" w:hAnsi="Gill Sans MT" w:cs="Helvetica"/>
                <w:b/>
                <w:color w:val="000000"/>
                <w:sz w:val="20"/>
                <w:szCs w:val="20"/>
                <w:lang w:eastAsia="en-GB"/>
              </w:rPr>
              <w:t xml:space="preserve">Additional Plans - The national requirements note the need for a location plan and “others as necessary” with the reliance on the local requirements to detail what those are. For the avoidance of doubt the local requirements are: </w:t>
            </w:r>
          </w:p>
          <w:p w14:paraId="27F3B44A" w14:textId="77777777" w:rsidR="00F62AC3" w:rsidRDefault="00F62AC3" w:rsidP="00F62A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Block plan including site access details, scale bar, key dimensions (distance of the development from the boundaries of the site and size of the building), original paper size and a north point. </w:t>
            </w:r>
          </w:p>
          <w:p w14:paraId="4B58352D" w14:textId="77777777" w:rsidR="00F62AC3" w:rsidRDefault="00F62AC3" w:rsidP="00F62A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elevations and floor plans in full (including outbuildings) </w:t>
            </w:r>
          </w:p>
          <w:p w14:paraId="11FCE554" w14:textId="77777777" w:rsidR="00F62AC3" w:rsidRDefault="00F62AC3" w:rsidP="00F62AC3">
            <w:pPr>
              <w:pStyle w:val="ListParagraph"/>
              <w:numPr>
                <w:ilvl w:val="0"/>
                <w:numId w:val="10"/>
              </w:numPr>
              <w:spacing w:after="120"/>
              <w:rPr>
                <w:rFonts w:ascii="Gill Sans MT" w:eastAsia="Times New Roman" w:hAnsi="Gill Sans MT" w:cs="Helvetica"/>
                <w:color w:val="000000"/>
                <w:sz w:val="20"/>
                <w:szCs w:val="20"/>
                <w:lang w:eastAsia="en-GB"/>
              </w:rPr>
            </w:pPr>
            <w:r w:rsidRPr="00D462E9">
              <w:rPr>
                <w:rFonts w:ascii="Gill Sans MT" w:eastAsia="Times New Roman" w:hAnsi="Gill Sans MT" w:cs="Helvetica"/>
                <w:color w:val="000000"/>
                <w:sz w:val="20"/>
                <w:szCs w:val="20"/>
                <w:lang w:eastAsia="en-GB"/>
              </w:rPr>
              <w:t xml:space="preserve">Existing and proposed site sections and finished floor and site levels and datum point (1:50 or 1:100) (In all cases where proposals involve a change in ground levels or is on a sloping site). </w:t>
            </w:r>
          </w:p>
          <w:p w14:paraId="2DF68329" w14:textId="77777777" w:rsidR="00F62AC3" w:rsidRPr="001A450E" w:rsidRDefault="00F62AC3" w:rsidP="00F62AC3">
            <w:pPr>
              <w:pStyle w:val="ListParagraph"/>
              <w:numPr>
                <w:ilvl w:val="0"/>
                <w:numId w:val="10"/>
              </w:numPr>
              <w:spacing w:after="120"/>
              <w:rPr>
                <w:rFonts w:ascii="Gill Sans MT" w:eastAsia="Times New Roman" w:hAnsi="Gill Sans MT" w:cs="Helvetica"/>
                <w:b/>
                <w:bCs/>
                <w:color w:val="000000" w:themeColor="text1"/>
                <w:sz w:val="20"/>
                <w:szCs w:val="20"/>
                <w:lang w:eastAsia="en-GB"/>
              </w:rPr>
            </w:pPr>
            <w:r w:rsidRPr="00D462E9">
              <w:rPr>
                <w:rFonts w:ascii="Gill Sans MT" w:eastAsia="Times New Roman" w:hAnsi="Gill Sans MT" w:cs="Helvetica"/>
                <w:color w:val="000000"/>
                <w:sz w:val="20"/>
                <w:szCs w:val="20"/>
                <w:lang w:eastAsia="en-GB"/>
              </w:rPr>
              <w:t>Roof plans (Required for all applications involving extensions to roof forms and new buildings).</w:t>
            </w:r>
          </w:p>
        </w:tc>
      </w:tr>
      <w:tr w:rsidR="00F62AC3" w:rsidRPr="00D462E9" w14:paraId="527F4285" w14:textId="77777777" w:rsidTr="00C35C65">
        <w:tblPrEx>
          <w:tblCellMar>
            <w:top w:w="0" w:type="dxa"/>
            <w:bottom w:w="0" w:type="dxa"/>
          </w:tblCellMar>
        </w:tblPrEx>
        <w:tc>
          <w:tcPr>
            <w:tcW w:w="1436" w:type="pct"/>
          </w:tcPr>
          <w:p w14:paraId="12A5BA64" w14:textId="77777777" w:rsidR="00F62AC3" w:rsidRPr="00703504" w:rsidRDefault="00F62AC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37333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EC38A9" w14:textId="77777777" w:rsidR="00F62AC3" w:rsidRDefault="00F62AC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p w14:paraId="53469D49" w14:textId="77777777" w:rsidR="00F62AC3" w:rsidRDefault="00F62AC3" w:rsidP="00C35C65">
            <w:pPr>
              <w:rPr>
                <w:rFonts w:ascii="Gill Sans MT" w:eastAsia="Times New Roman" w:hAnsi="Gill Sans MT" w:cs="Helvetica"/>
                <w:i/>
                <w:color w:val="000000"/>
                <w:sz w:val="20"/>
                <w:szCs w:val="20"/>
                <w:lang w:eastAsia="en-GB"/>
              </w:rPr>
            </w:pPr>
          </w:p>
          <w:p w14:paraId="570CD6F4" w14:textId="77777777" w:rsidR="00F62AC3" w:rsidRDefault="00F62AC3" w:rsidP="00C35C65">
            <w:pPr>
              <w:rPr>
                <w:rFonts w:ascii="Gill Sans MT" w:eastAsia="Times New Roman" w:hAnsi="Gill Sans MT" w:cs="Helvetica"/>
                <w:i/>
                <w:color w:val="000000"/>
                <w:sz w:val="20"/>
                <w:szCs w:val="20"/>
                <w:lang w:eastAsia="en-GB"/>
              </w:rPr>
            </w:pPr>
          </w:p>
          <w:p w14:paraId="229F3BE3" w14:textId="77777777" w:rsidR="00F62AC3" w:rsidRDefault="00F62AC3" w:rsidP="00C35C65">
            <w:pPr>
              <w:rPr>
                <w:rFonts w:ascii="Gill Sans MT" w:eastAsia="Times New Roman" w:hAnsi="Gill Sans MT" w:cs="Helvetica"/>
                <w:i/>
                <w:color w:val="000000"/>
                <w:sz w:val="20"/>
                <w:szCs w:val="20"/>
                <w:lang w:eastAsia="en-GB"/>
              </w:rPr>
            </w:pPr>
          </w:p>
          <w:p w14:paraId="51C946DC" w14:textId="77777777" w:rsidR="00F62AC3" w:rsidRPr="00703504" w:rsidRDefault="00F62AC3" w:rsidP="00C35C65">
            <w:pPr>
              <w:rPr>
                <w:rFonts w:ascii="Gill Sans MT" w:eastAsia="Times New Roman" w:hAnsi="Gill Sans MT" w:cs="Helvetica"/>
                <w:i/>
                <w:color w:val="000000"/>
                <w:sz w:val="20"/>
                <w:szCs w:val="20"/>
                <w:lang w:eastAsia="en-GB"/>
              </w:rPr>
            </w:pPr>
          </w:p>
        </w:tc>
        <w:tc>
          <w:tcPr>
            <w:tcW w:w="3564" w:type="pct"/>
          </w:tcPr>
          <w:p w14:paraId="31B04622" w14:textId="77777777" w:rsidR="00F62AC3" w:rsidRPr="00D462E9" w:rsidRDefault="00F62AC3" w:rsidP="00C35C65">
            <w:pPr>
              <w:numPr>
                <w:ilvl w:val="0"/>
                <w:numId w:val="1"/>
              </w:numPr>
              <w:ind w:left="0"/>
              <w:rPr>
                <w:rFonts w:ascii="Gill Sans MT" w:eastAsia="Times New Roman" w:hAnsi="Gill Sans MT" w:cs="Helvetica"/>
                <w:color w:val="000000"/>
                <w:sz w:val="20"/>
                <w:szCs w:val="20"/>
                <w:lang w:eastAsia="en-GB"/>
              </w:rPr>
            </w:pPr>
          </w:p>
        </w:tc>
      </w:tr>
      <w:tr w:rsidR="00F62AC3" w:rsidRPr="00D462E9" w14:paraId="420B6635" w14:textId="77777777" w:rsidTr="00C35C65">
        <w:tblPrEx>
          <w:tblCellMar>
            <w:top w:w="0" w:type="dxa"/>
            <w:bottom w:w="0" w:type="dxa"/>
          </w:tblCellMar>
        </w:tblPrEx>
        <w:tc>
          <w:tcPr>
            <w:tcW w:w="1436" w:type="pct"/>
          </w:tcPr>
          <w:p w14:paraId="7727BCAF" w14:textId="77777777" w:rsidR="00F62AC3" w:rsidRPr="00703504" w:rsidRDefault="00F62AC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4289046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A7E73A5" w14:textId="77777777" w:rsidR="00F62AC3" w:rsidRDefault="00F62AC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p w14:paraId="70275455" w14:textId="77777777" w:rsidR="00F62AC3" w:rsidRDefault="00F62AC3" w:rsidP="00C35C65">
            <w:pPr>
              <w:rPr>
                <w:rFonts w:ascii="Gill Sans MT" w:eastAsia="Times New Roman" w:hAnsi="Gill Sans MT" w:cs="Helvetica"/>
                <w:i/>
                <w:color w:val="000000"/>
                <w:sz w:val="20"/>
                <w:szCs w:val="20"/>
                <w:lang w:eastAsia="en-GB"/>
              </w:rPr>
            </w:pPr>
          </w:p>
          <w:p w14:paraId="2FDB4774" w14:textId="77777777" w:rsidR="00F62AC3" w:rsidRDefault="00F62AC3" w:rsidP="00C35C65">
            <w:pPr>
              <w:rPr>
                <w:rFonts w:ascii="Gill Sans MT" w:eastAsia="Times New Roman" w:hAnsi="Gill Sans MT" w:cs="Helvetica"/>
                <w:i/>
                <w:color w:val="000000"/>
                <w:sz w:val="20"/>
                <w:szCs w:val="20"/>
                <w:lang w:eastAsia="en-GB"/>
              </w:rPr>
            </w:pPr>
          </w:p>
          <w:p w14:paraId="0A50E950" w14:textId="77777777" w:rsidR="00F62AC3" w:rsidRDefault="00F62AC3" w:rsidP="00C35C65">
            <w:pPr>
              <w:rPr>
                <w:rFonts w:ascii="Gill Sans MT" w:eastAsia="Times New Roman" w:hAnsi="Gill Sans MT" w:cs="Helvetica"/>
                <w:i/>
                <w:color w:val="000000"/>
                <w:sz w:val="20"/>
                <w:szCs w:val="20"/>
                <w:lang w:eastAsia="en-GB"/>
              </w:rPr>
            </w:pPr>
          </w:p>
          <w:p w14:paraId="5D135011" w14:textId="77777777" w:rsidR="00F62AC3" w:rsidRPr="00703504" w:rsidRDefault="00F62AC3" w:rsidP="00C35C65">
            <w:pPr>
              <w:rPr>
                <w:rFonts w:ascii="Gill Sans MT" w:eastAsia="Times New Roman" w:hAnsi="Gill Sans MT" w:cs="Helvetica"/>
                <w:i/>
                <w:color w:val="000000"/>
                <w:sz w:val="20"/>
                <w:szCs w:val="20"/>
                <w:lang w:eastAsia="en-GB"/>
              </w:rPr>
            </w:pPr>
          </w:p>
        </w:tc>
        <w:tc>
          <w:tcPr>
            <w:tcW w:w="3564" w:type="pct"/>
          </w:tcPr>
          <w:p w14:paraId="48F38A3F" w14:textId="77777777" w:rsidR="00F62AC3" w:rsidRPr="00D462E9" w:rsidRDefault="00F62AC3" w:rsidP="00C35C65">
            <w:pPr>
              <w:numPr>
                <w:ilvl w:val="0"/>
                <w:numId w:val="1"/>
              </w:numPr>
              <w:ind w:left="0"/>
              <w:rPr>
                <w:rFonts w:ascii="Gill Sans MT" w:eastAsia="Times New Roman" w:hAnsi="Gill Sans MT" w:cs="Helvetica"/>
                <w:color w:val="000000"/>
                <w:sz w:val="20"/>
                <w:szCs w:val="20"/>
                <w:lang w:eastAsia="en-GB"/>
              </w:rPr>
            </w:pPr>
          </w:p>
        </w:tc>
      </w:tr>
    </w:tbl>
    <w:p w14:paraId="75386B4F" w14:textId="77777777" w:rsidR="00F62AC3" w:rsidRPr="00703504" w:rsidRDefault="00F62AC3" w:rsidP="00C43D72">
      <w:pPr>
        <w:spacing w:line="240" w:lineRule="auto"/>
        <w:rPr>
          <w:rFonts w:ascii="Gill Sans MT" w:eastAsia="Times New Roman" w:hAnsi="Gill Sans MT" w:cs="Helvetica"/>
          <w:b/>
          <w:i/>
          <w:color w:val="000000"/>
          <w:lang w:eastAsia="en-GB"/>
        </w:rPr>
      </w:pPr>
    </w:p>
    <w:tbl>
      <w:tblPr>
        <w:tblStyle w:val="TableGrid"/>
        <w:tblW w:w="5217" w:type="pct"/>
        <w:tblInd w:w="-5" w:type="dxa"/>
        <w:tblLayout w:type="fixed"/>
        <w:tblCellMar>
          <w:top w:w="57" w:type="dxa"/>
          <w:bottom w:w="57" w:type="dxa"/>
        </w:tblCellMar>
        <w:tblLook w:val="04A0" w:firstRow="1" w:lastRow="0" w:firstColumn="1" w:lastColumn="0" w:noHBand="0" w:noVBand="1"/>
      </w:tblPr>
      <w:tblGrid>
        <w:gridCol w:w="4396"/>
        <w:gridCol w:w="5392"/>
        <w:gridCol w:w="5529"/>
      </w:tblGrid>
      <w:tr w:rsidR="005F3DC9" w:rsidRPr="00703504" w14:paraId="40E2A0AF" w14:textId="77777777" w:rsidTr="00703504">
        <w:trPr>
          <w:trHeight w:val="516"/>
          <w:tblHeader/>
        </w:trPr>
        <w:tc>
          <w:tcPr>
            <w:tcW w:w="1435" w:type="pct"/>
            <w:shd w:val="clear" w:color="auto" w:fill="BFBFBF" w:themeFill="background1" w:themeFillShade="BF"/>
            <w:hideMark/>
          </w:tcPr>
          <w:p w14:paraId="7BB8F5DD" w14:textId="66D5D2D9"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Information Required</w:t>
            </w:r>
          </w:p>
        </w:tc>
        <w:tc>
          <w:tcPr>
            <w:tcW w:w="1760" w:type="pct"/>
            <w:shd w:val="clear" w:color="auto" w:fill="BFBFBF" w:themeFill="background1" w:themeFillShade="BF"/>
            <w:hideMark/>
          </w:tcPr>
          <w:p w14:paraId="01BD1334" w14:textId="7A2BD01C"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Types of application/development for which the information is required</w:t>
            </w:r>
          </w:p>
        </w:tc>
        <w:tc>
          <w:tcPr>
            <w:tcW w:w="1805" w:type="pct"/>
            <w:shd w:val="clear" w:color="auto" w:fill="BFBFBF" w:themeFill="background1" w:themeFillShade="BF"/>
            <w:hideMark/>
          </w:tcPr>
          <w:p w14:paraId="4D96655E" w14:textId="7DDBCC30" w:rsidR="0048450F" w:rsidRPr="00703504" w:rsidRDefault="0048450F" w:rsidP="00703504">
            <w:pPr>
              <w:rPr>
                <w:rFonts w:ascii="Gill Sans MT" w:eastAsia="Times New Roman" w:hAnsi="Gill Sans MT" w:cs="Helvetica"/>
                <w:b/>
                <w:bCs/>
                <w:color w:val="000000" w:themeColor="text1"/>
                <w:sz w:val="20"/>
                <w:szCs w:val="20"/>
                <w:lang w:eastAsia="en-GB"/>
              </w:rPr>
            </w:pPr>
            <w:r w:rsidRPr="00703504">
              <w:rPr>
                <w:rFonts w:ascii="Gill Sans MT" w:eastAsia="Times New Roman" w:hAnsi="Gill Sans MT" w:cs="Helvetica"/>
                <w:b/>
                <w:bCs/>
                <w:color w:val="000000" w:themeColor="text1"/>
                <w:sz w:val="20"/>
                <w:szCs w:val="20"/>
                <w:lang w:eastAsia="en-GB"/>
              </w:rPr>
              <w:t xml:space="preserve">Submission South Downs Local Plan Policy Reference &amp; links to national policy / guidance </w:t>
            </w:r>
          </w:p>
        </w:tc>
      </w:tr>
      <w:tr w:rsidR="00D541A6" w:rsidRPr="00703504" w14:paraId="2D1B5A63" w14:textId="77777777" w:rsidTr="00703504">
        <w:tc>
          <w:tcPr>
            <w:tcW w:w="1435" w:type="pct"/>
            <w:shd w:val="clear" w:color="auto" w:fill="EDEDED" w:themeFill="accent3" w:themeFillTint="33"/>
          </w:tcPr>
          <w:p w14:paraId="2370B3B6" w14:textId="1692004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Aerodrome Safeguarding Statement</w:t>
            </w:r>
          </w:p>
        </w:tc>
        <w:tc>
          <w:tcPr>
            <w:tcW w:w="1760" w:type="pct"/>
            <w:shd w:val="clear" w:color="auto" w:fill="EDEDED" w:themeFill="accent3" w:themeFillTint="33"/>
          </w:tcPr>
          <w:p w14:paraId="35AB1A85" w14:textId="7A2160C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wind turbines</w:t>
            </w:r>
          </w:p>
        </w:tc>
        <w:tc>
          <w:tcPr>
            <w:tcW w:w="1805" w:type="pct"/>
            <w:shd w:val="clear" w:color="auto" w:fill="EDEDED" w:themeFill="accent3" w:themeFillTint="33"/>
          </w:tcPr>
          <w:p w14:paraId="6D8AD35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SD51: Renewable Energy (&amp; Explanatory text 7.302-7.305)</w:t>
            </w:r>
          </w:p>
          <w:p w14:paraId="01D98B3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Annex 1, para 5, page 4  And Annex 2, para 15, page 11 of the ODPM/</w:t>
            </w:r>
            <w:proofErr w:type="spellStart"/>
            <w:r w:rsidRPr="00703504">
              <w:rPr>
                <w:rFonts w:ascii="Gill Sans MT" w:eastAsia="Times New Roman" w:hAnsi="Gill Sans MT" w:cs="Helvetica"/>
                <w:color w:val="000000"/>
                <w:sz w:val="20"/>
                <w:szCs w:val="20"/>
                <w:lang w:eastAsia="en-GB"/>
              </w:rPr>
              <w:t>DfT</w:t>
            </w:r>
            <w:proofErr w:type="spellEnd"/>
            <w:r w:rsidRPr="00703504">
              <w:rPr>
                <w:rFonts w:ascii="Gill Sans MT" w:eastAsia="Times New Roman" w:hAnsi="Gill Sans MT" w:cs="Helvetica"/>
                <w:color w:val="000000"/>
                <w:sz w:val="20"/>
                <w:szCs w:val="20"/>
                <w:lang w:eastAsia="en-GB"/>
              </w:rPr>
              <w:t xml:space="preserve"> </w:t>
            </w:r>
          </w:p>
          <w:p w14:paraId="11BF81A6" w14:textId="77777777" w:rsidR="00D541A6" w:rsidRPr="00703504" w:rsidRDefault="002E777B" w:rsidP="00703504">
            <w:pPr>
              <w:pStyle w:val="ListParagraph"/>
              <w:numPr>
                <w:ilvl w:val="0"/>
                <w:numId w:val="6"/>
              </w:numPr>
              <w:ind w:left="0"/>
              <w:contextualSpacing w:val="0"/>
              <w:rPr>
                <w:rFonts w:ascii="Gill Sans MT" w:hAnsi="Gill Sans MT"/>
                <w:color w:val="1B4D8D"/>
                <w:sz w:val="20"/>
                <w:szCs w:val="20"/>
                <w:u w:val="single"/>
              </w:rPr>
            </w:pPr>
            <w:hyperlink r:id="rId12" w:history="1">
              <w:r w:rsidR="00D541A6" w:rsidRPr="00703504">
                <w:rPr>
                  <w:rStyle w:val="Hyperlink"/>
                  <w:rFonts w:ascii="Gill Sans MT" w:eastAsia="Times New Roman" w:hAnsi="Gill Sans MT" w:cs="Helvetica"/>
                  <w:sz w:val="20"/>
                  <w:szCs w:val="20"/>
                  <w:lang w:eastAsia="en-GB"/>
                </w:rPr>
                <w:t>Circular 01/2003 ‘Safeguarding of Aerodromes, Technical Sites &amp; Military Explosives’</w:t>
              </w:r>
            </w:hyperlink>
            <w:r w:rsidR="00D541A6" w:rsidRPr="00703504">
              <w:rPr>
                <w:rStyle w:val="Hyperlink"/>
                <w:rFonts w:ascii="Gill Sans MT" w:eastAsia="Times New Roman" w:hAnsi="Gill Sans MT" w:cs="Helvetica"/>
                <w:sz w:val="20"/>
                <w:szCs w:val="20"/>
                <w:lang w:eastAsia="en-GB"/>
              </w:rPr>
              <w:t xml:space="preserve"> (Web Link)</w:t>
            </w:r>
          </w:p>
          <w:p w14:paraId="7ADD72A7" w14:textId="77777777" w:rsidR="00D541A6" w:rsidRPr="00703504" w:rsidRDefault="002E777B" w:rsidP="00703504">
            <w:pPr>
              <w:pStyle w:val="ListParagraph"/>
              <w:numPr>
                <w:ilvl w:val="0"/>
                <w:numId w:val="6"/>
              </w:numPr>
              <w:ind w:left="0"/>
              <w:contextualSpacing w:val="0"/>
              <w:rPr>
                <w:rFonts w:ascii="Gill Sans MT" w:hAnsi="Gill Sans MT"/>
                <w:color w:val="1B4D8D"/>
                <w:sz w:val="20"/>
                <w:szCs w:val="20"/>
                <w:u w:val="single"/>
              </w:rPr>
            </w:pPr>
            <w:hyperlink r:id="rId13" w:history="1">
              <w:r w:rsidR="00D541A6" w:rsidRPr="00703504">
                <w:rPr>
                  <w:rStyle w:val="Hyperlink"/>
                  <w:rFonts w:ascii="Gill Sans MT" w:hAnsi="Gill Sans MT"/>
                  <w:sz w:val="20"/>
                  <w:szCs w:val="20"/>
                </w:rPr>
                <w:t xml:space="preserve">Storage Areas : The Town &amp; Country Planning (Safeguarded Aerodromes, Technical Sites &amp; Military Explosives Storage Areas) Direction 2002’ </w:t>
              </w:r>
            </w:hyperlink>
            <w:r w:rsidR="00D541A6" w:rsidRPr="00703504">
              <w:rPr>
                <w:rFonts w:ascii="Gill Sans MT" w:hAnsi="Gill Sans MT"/>
                <w:color w:val="1B4D8D"/>
                <w:sz w:val="20"/>
                <w:szCs w:val="20"/>
                <w:u w:val="single"/>
              </w:rPr>
              <w:t xml:space="preserve"> (Web Link)</w:t>
            </w:r>
          </w:p>
          <w:p w14:paraId="1C846E1A" w14:textId="77777777" w:rsidR="00D541A6" w:rsidRPr="00703504" w:rsidRDefault="002E777B" w:rsidP="00703504">
            <w:pPr>
              <w:rPr>
                <w:rFonts w:ascii="Gill Sans MT" w:eastAsia="Times New Roman" w:hAnsi="Gill Sans MT" w:cs="Helvetica"/>
                <w:color w:val="1B4D8D"/>
                <w:sz w:val="20"/>
                <w:szCs w:val="20"/>
                <w:u w:val="single"/>
                <w:lang w:eastAsia="en-GB"/>
              </w:rPr>
            </w:pPr>
            <w:hyperlink r:id="rId14" w:tgtFrame="_blank" w:history="1">
              <w:r w:rsidR="00D541A6" w:rsidRPr="00703504">
                <w:rPr>
                  <w:rFonts w:ascii="Gill Sans MT" w:eastAsia="Times New Roman" w:hAnsi="Gill Sans MT" w:cs="Helvetica"/>
                  <w:color w:val="1B4D8D"/>
                  <w:sz w:val="20"/>
                  <w:szCs w:val="20"/>
                  <w:u w:val="single"/>
                  <w:lang w:eastAsia="en-GB"/>
                </w:rPr>
                <w:t>Airport Operators Association (AOA) Advice Note 7 ‘Wind Turbines &amp; Aviation’</w:t>
              </w:r>
            </w:hyperlink>
            <w:r w:rsidR="00D541A6" w:rsidRPr="00703504">
              <w:rPr>
                <w:rFonts w:ascii="Gill Sans MT" w:eastAsia="Times New Roman" w:hAnsi="Gill Sans MT" w:cs="Helvetica"/>
                <w:color w:val="1B4D8D"/>
                <w:sz w:val="20"/>
                <w:szCs w:val="20"/>
                <w:u w:val="single"/>
                <w:lang w:eastAsia="en-GB"/>
              </w:rPr>
              <w:t xml:space="preserve">  (Web Link)</w:t>
            </w:r>
          </w:p>
          <w:p w14:paraId="00252C26" w14:textId="1F80919F"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 xml:space="preserve">Advice can also be sought from </w:t>
            </w:r>
            <w:hyperlink r:id="rId15" w:history="1">
              <w:r w:rsidRPr="00703504">
                <w:rPr>
                  <w:rFonts w:ascii="Gill Sans MT" w:eastAsia="Times New Roman" w:hAnsi="Gill Sans MT" w:cs="Helvetica"/>
                  <w:color w:val="1B4D8D"/>
                  <w:sz w:val="20"/>
                  <w:szCs w:val="20"/>
                  <w:u w:val="single"/>
                  <w:lang w:eastAsia="en-GB"/>
                </w:rPr>
                <w:t>gal.safeguarding@gatwickairport.co.uk</w:t>
              </w:r>
            </w:hyperlink>
            <w:r w:rsidRPr="00703504">
              <w:rPr>
                <w:rFonts w:ascii="Gill Sans MT" w:eastAsia="Times New Roman" w:hAnsi="Gill Sans MT" w:cs="Helvetica"/>
                <w:color w:val="1B4D8D"/>
                <w:sz w:val="20"/>
                <w:szCs w:val="20"/>
                <w:u w:val="single"/>
                <w:lang w:eastAsia="en-GB"/>
              </w:rPr>
              <w:t xml:space="preserve">  (Email Link)</w:t>
            </w:r>
          </w:p>
        </w:tc>
      </w:tr>
      <w:tr w:rsidR="00D541A6" w:rsidRPr="00703504" w14:paraId="3D5436B7" w14:textId="77777777" w:rsidTr="00703504">
        <w:tc>
          <w:tcPr>
            <w:tcW w:w="1435" w:type="pct"/>
          </w:tcPr>
          <w:p w14:paraId="54AEBC3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3676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77702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7178B9F" w14:textId="77777777" w:rsidR="00D541A6" w:rsidRPr="00703504" w:rsidRDefault="00D541A6" w:rsidP="00703504">
            <w:pPr>
              <w:rPr>
                <w:rFonts w:ascii="Gill Sans MT" w:hAnsi="Gill Sans MT"/>
                <w:i/>
                <w:sz w:val="20"/>
                <w:szCs w:val="20"/>
              </w:rPr>
            </w:pPr>
          </w:p>
        </w:tc>
      </w:tr>
      <w:tr w:rsidR="00D541A6" w:rsidRPr="00703504" w14:paraId="5F10413D" w14:textId="77777777" w:rsidTr="00703504">
        <w:tc>
          <w:tcPr>
            <w:tcW w:w="1435" w:type="pct"/>
          </w:tcPr>
          <w:p w14:paraId="62C3F02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2311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E11B08"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3D6B5FC" w14:textId="77777777" w:rsidR="00D541A6" w:rsidRPr="00703504" w:rsidRDefault="00D541A6" w:rsidP="00703504">
            <w:pPr>
              <w:rPr>
                <w:rFonts w:ascii="Gill Sans MT" w:hAnsi="Gill Sans MT"/>
                <w:i/>
                <w:sz w:val="20"/>
                <w:szCs w:val="20"/>
              </w:rPr>
            </w:pPr>
          </w:p>
        </w:tc>
      </w:tr>
      <w:tr w:rsidR="00D541A6" w:rsidRPr="00703504" w14:paraId="5368E8A7" w14:textId="77777777" w:rsidTr="00703504">
        <w:tc>
          <w:tcPr>
            <w:tcW w:w="1435" w:type="pct"/>
            <w:shd w:val="clear" w:color="auto" w:fill="EDEDED" w:themeFill="accent3" w:themeFillTint="33"/>
          </w:tcPr>
          <w:p w14:paraId="605B4AA2" w14:textId="7772BDD9"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Affordable Housing Statement (&amp; S106 Agreement Heads of Terms, if Affordable Housing required as part of the application)</w:t>
            </w:r>
          </w:p>
        </w:tc>
        <w:tc>
          <w:tcPr>
            <w:tcW w:w="1760" w:type="pct"/>
            <w:shd w:val="clear" w:color="auto" w:fill="EDEDED" w:themeFill="accent3" w:themeFillTint="33"/>
          </w:tcPr>
          <w:p w14:paraId="294B2310" w14:textId="07EA1E4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which require on-site affordable housing provision or a financial contribution to it, in accordance with policy SD28, including exception sites. This should include information on the tenure of each unit.</w:t>
            </w:r>
          </w:p>
        </w:tc>
        <w:tc>
          <w:tcPr>
            <w:tcW w:w="1805" w:type="pct"/>
            <w:shd w:val="clear" w:color="auto" w:fill="EDEDED" w:themeFill="accent3" w:themeFillTint="33"/>
          </w:tcPr>
          <w:p w14:paraId="3B993C2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SD27: Mix of Homes (&amp; Explanatory text 7.34-7.48)</w:t>
            </w:r>
          </w:p>
          <w:p w14:paraId="00A659C7"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SD28: Affordable Homes (&amp; Explanatory text 7.56-7.77)</w:t>
            </w:r>
          </w:p>
          <w:p w14:paraId="428CDA1B" w14:textId="08CEC917" w:rsidR="00D541A6" w:rsidRPr="00703504" w:rsidRDefault="00D541A6" w:rsidP="00703504">
            <w:pPr>
              <w:rPr>
                <w:rFonts w:ascii="Gill Sans MT" w:hAnsi="Gill Sans MT"/>
                <w:sz w:val="20"/>
                <w:szCs w:val="20"/>
              </w:rPr>
            </w:pPr>
            <w:r w:rsidRPr="00703504">
              <w:rPr>
                <w:rFonts w:ascii="Gill Sans MT" w:eastAsia="Times New Roman" w:hAnsi="Gill Sans MT" w:cs="Helvetica"/>
                <w:color w:val="000000"/>
                <w:sz w:val="20"/>
                <w:szCs w:val="20"/>
                <w:lang w:eastAsia="en-GB"/>
              </w:rPr>
              <w:t>Policy SD29: Rural Exception Sites (&amp; Explanatory text 7.78-7.83)</w:t>
            </w:r>
          </w:p>
        </w:tc>
      </w:tr>
      <w:tr w:rsidR="00D541A6" w:rsidRPr="00703504" w14:paraId="395F4AE7" w14:textId="77777777" w:rsidTr="00703504">
        <w:tc>
          <w:tcPr>
            <w:tcW w:w="1435" w:type="pct"/>
            <w:shd w:val="clear" w:color="auto" w:fill="auto"/>
          </w:tcPr>
          <w:p w14:paraId="000527C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1466711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F48558B" w14:textId="60D32FD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shd w:val="clear" w:color="auto" w:fill="auto"/>
          </w:tcPr>
          <w:p w14:paraId="08C99B81" w14:textId="77777777" w:rsidR="00D541A6" w:rsidRPr="00703504" w:rsidRDefault="00D541A6" w:rsidP="00703504">
            <w:pPr>
              <w:rPr>
                <w:rFonts w:ascii="Gill Sans MT" w:hAnsi="Gill Sans MT"/>
                <w:sz w:val="20"/>
                <w:szCs w:val="20"/>
              </w:rPr>
            </w:pPr>
          </w:p>
        </w:tc>
      </w:tr>
      <w:tr w:rsidR="00D541A6" w:rsidRPr="00703504" w14:paraId="56CE85F2" w14:textId="77777777" w:rsidTr="00703504">
        <w:tc>
          <w:tcPr>
            <w:tcW w:w="1435" w:type="pct"/>
            <w:shd w:val="clear" w:color="auto" w:fill="auto"/>
          </w:tcPr>
          <w:p w14:paraId="20DFB5BF"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825177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9F8A44" w14:textId="414C2D7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shd w:val="clear" w:color="auto" w:fill="auto"/>
          </w:tcPr>
          <w:p w14:paraId="5B2C8A9D" w14:textId="77777777" w:rsidR="00D541A6" w:rsidRPr="00703504" w:rsidRDefault="00D541A6" w:rsidP="00703504">
            <w:pPr>
              <w:rPr>
                <w:rFonts w:ascii="Gill Sans MT" w:hAnsi="Gill Sans MT"/>
                <w:sz w:val="20"/>
                <w:szCs w:val="20"/>
              </w:rPr>
            </w:pPr>
          </w:p>
        </w:tc>
      </w:tr>
      <w:tr w:rsidR="00D541A6" w:rsidRPr="00703504" w14:paraId="2E3CE622" w14:textId="77777777" w:rsidTr="00703504">
        <w:tc>
          <w:tcPr>
            <w:tcW w:w="1435" w:type="pct"/>
            <w:shd w:val="clear" w:color="auto" w:fill="EDEDED" w:themeFill="accent3" w:themeFillTint="33"/>
          </w:tcPr>
          <w:p w14:paraId="0B0A112A" w14:textId="6CE8DB7A"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 and forestry workers statement</w:t>
            </w:r>
          </w:p>
        </w:tc>
        <w:tc>
          <w:tcPr>
            <w:tcW w:w="1760" w:type="pct"/>
            <w:shd w:val="clear" w:color="auto" w:fill="EDEDED" w:themeFill="accent3" w:themeFillTint="33"/>
          </w:tcPr>
          <w:p w14:paraId="1C413900" w14:textId="3C38D00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of or loss of agriculture or forestry workers’ housing</w:t>
            </w:r>
          </w:p>
        </w:tc>
        <w:tc>
          <w:tcPr>
            <w:tcW w:w="1805" w:type="pct"/>
            <w:shd w:val="clear" w:color="auto" w:fill="EDEDED" w:themeFill="accent3" w:themeFillTint="33"/>
          </w:tcPr>
          <w:p w14:paraId="0D346615" w14:textId="6A918E5B" w:rsidR="00D541A6" w:rsidRPr="00703504" w:rsidRDefault="00D541A6" w:rsidP="00703504">
            <w:pPr>
              <w:rPr>
                <w:rFonts w:ascii="Gill Sans MT" w:hAnsi="Gill Sans MT"/>
                <w:sz w:val="20"/>
                <w:szCs w:val="20"/>
              </w:rPr>
            </w:pPr>
            <w:r w:rsidRPr="00703504">
              <w:rPr>
                <w:rFonts w:ascii="Gill Sans MT" w:hAnsi="Gill Sans MT"/>
                <w:sz w:val="20"/>
                <w:szCs w:val="20"/>
              </w:rPr>
              <w:t>Policy SD32 New Agricultural and Forestry Workers Dwellings (&amp; Explanatory Text 7.100-7.107)</w:t>
            </w:r>
          </w:p>
        </w:tc>
      </w:tr>
      <w:tr w:rsidR="00D541A6" w:rsidRPr="00703504" w14:paraId="52738734" w14:textId="77777777" w:rsidTr="00703504">
        <w:tc>
          <w:tcPr>
            <w:tcW w:w="1435" w:type="pct"/>
          </w:tcPr>
          <w:p w14:paraId="0ADB4C5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2129513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0CB505"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4894D9D" w14:textId="77777777" w:rsidR="00D541A6" w:rsidRPr="00703504" w:rsidRDefault="00D541A6" w:rsidP="00703504">
            <w:pPr>
              <w:rPr>
                <w:rFonts w:ascii="Gill Sans MT" w:hAnsi="Gill Sans MT"/>
                <w:i/>
                <w:sz w:val="20"/>
                <w:szCs w:val="20"/>
              </w:rPr>
            </w:pPr>
          </w:p>
        </w:tc>
      </w:tr>
      <w:tr w:rsidR="00D541A6" w:rsidRPr="00703504" w14:paraId="2FC6C8D1" w14:textId="77777777" w:rsidTr="00703504">
        <w:tc>
          <w:tcPr>
            <w:tcW w:w="1435" w:type="pct"/>
          </w:tcPr>
          <w:p w14:paraId="3516C9C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979818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48BD9A"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not included, please provide justification here as to why you do not consider this necessary.</w:t>
            </w:r>
          </w:p>
        </w:tc>
        <w:tc>
          <w:tcPr>
            <w:tcW w:w="3565" w:type="pct"/>
            <w:gridSpan w:val="2"/>
          </w:tcPr>
          <w:p w14:paraId="6F9E87A5" w14:textId="77777777" w:rsidR="00D541A6" w:rsidRPr="00703504" w:rsidRDefault="00D541A6" w:rsidP="00703504">
            <w:pPr>
              <w:rPr>
                <w:rFonts w:ascii="Gill Sans MT" w:hAnsi="Gill Sans MT"/>
                <w:i/>
                <w:sz w:val="20"/>
                <w:szCs w:val="20"/>
              </w:rPr>
            </w:pPr>
          </w:p>
        </w:tc>
      </w:tr>
      <w:tr w:rsidR="00D541A6" w:rsidRPr="00703504" w14:paraId="0BB02C3B" w14:textId="77777777" w:rsidTr="00703504">
        <w:tc>
          <w:tcPr>
            <w:tcW w:w="1435" w:type="pct"/>
            <w:shd w:val="clear" w:color="auto" w:fill="EDEDED" w:themeFill="accent3" w:themeFillTint="33"/>
          </w:tcPr>
          <w:p w14:paraId="3DF74BFD"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Agriculture/Forestry Diversification Plan</w:t>
            </w:r>
          </w:p>
        </w:tc>
        <w:tc>
          <w:tcPr>
            <w:tcW w:w="1760" w:type="pct"/>
            <w:shd w:val="clear" w:color="auto" w:fill="EDEDED" w:themeFill="accent3" w:themeFillTint="33"/>
          </w:tcPr>
          <w:p w14:paraId="532B0FA3"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developments for agriculture or forestry diversification</w:t>
            </w:r>
          </w:p>
        </w:tc>
        <w:tc>
          <w:tcPr>
            <w:tcW w:w="1805" w:type="pct"/>
            <w:shd w:val="clear" w:color="auto" w:fill="EDEDED" w:themeFill="accent3" w:themeFillTint="33"/>
          </w:tcPr>
          <w:p w14:paraId="3603BB2E" w14:textId="6BF624CF" w:rsidR="00D541A6" w:rsidRPr="00703504" w:rsidRDefault="00D541A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SD40: Farm and Forestry Diversification (&amp; Explanatory text 7.197-7.203)</w:t>
            </w:r>
          </w:p>
        </w:tc>
      </w:tr>
      <w:tr w:rsidR="00D541A6" w:rsidRPr="00703504" w14:paraId="3D6ABC66" w14:textId="77777777" w:rsidTr="00703504">
        <w:tc>
          <w:tcPr>
            <w:tcW w:w="1435" w:type="pct"/>
          </w:tcPr>
          <w:p w14:paraId="59492B66"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90889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712C8EF"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6B373B5" w14:textId="77777777" w:rsidR="00D541A6" w:rsidRPr="00703504" w:rsidRDefault="00D541A6" w:rsidP="00703504">
            <w:pPr>
              <w:rPr>
                <w:rFonts w:ascii="Gill Sans MT" w:hAnsi="Gill Sans MT"/>
                <w:i/>
                <w:sz w:val="20"/>
                <w:szCs w:val="20"/>
              </w:rPr>
            </w:pPr>
          </w:p>
        </w:tc>
      </w:tr>
      <w:tr w:rsidR="00D541A6" w:rsidRPr="00703504" w14:paraId="63C99620" w14:textId="77777777" w:rsidTr="00703504">
        <w:tc>
          <w:tcPr>
            <w:tcW w:w="1435" w:type="pct"/>
          </w:tcPr>
          <w:p w14:paraId="42CA6022" w14:textId="30C35EF8"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88459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8D6D257" w14:textId="7777777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4503338" w14:textId="77777777" w:rsidR="00D541A6" w:rsidRPr="00703504" w:rsidRDefault="00D541A6" w:rsidP="00703504">
            <w:pPr>
              <w:rPr>
                <w:rFonts w:ascii="Gill Sans MT" w:hAnsi="Gill Sans MT"/>
                <w:i/>
                <w:sz w:val="20"/>
                <w:szCs w:val="20"/>
              </w:rPr>
            </w:pPr>
          </w:p>
        </w:tc>
      </w:tr>
      <w:tr w:rsidR="00D541A6" w:rsidRPr="00703504" w14:paraId="2CC2D1CF" w14:textId="77777777" w:rsidTr="00703504">
        <w:tc>
          <w:tcPr>
            <w:tcW w:w="1435" w:type="pct"/>
            <w:shd w:val="clear" w:color="auto" w:fill="EDEDED" w:themeFill="accent3" w:themeFillTint="33"/>
          </w:tcPr>
          <w:p w14:paraId="0F4788CB" w14:textId="3746AF9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Air Quality Assessment</w:t>
            </w:r>
          </w:p>
        </w:tc>
        <w:tc>
          <w:tcPr>
            <w:tcW w:w="1760" w:type="pct"/>
            <w:shd w:val="clear" w:color="auto" w:fill="EDEDED" w:themeFill="accent3" w:themeFillTint="33"/>
          </w:tcPr>
          <w:p w14:paraId="46577A2F" w14:textId="2DCB11D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 where traffic generation, bio-aerosols, or odour is increased and/or the development is likely to affect or cause the declaration of an Air Quality Management Area, including through cumulative impact.</w:t>
            </w:r>
          </w:p>
        </w:tc>
        <w:tc>
          <w:tcPr>
            <w:tcW w:w="1805" w:type="pct"/>
            <w:shd w:val="clear" w:color="auto" w:fill="EDEDED" w:themeFill="accent3" w:themeFillTint="33"/>
          </w:tcPr>
          <w:p w14:paraId="62775039"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SD54  Pollution and Air Quality (&amp; Explanatory Text 7.324 – 7.328)</w:t>
            </w:r>
          </w:p>
          <w:p w14:paraId="164D779F" w14:textId="77777777" w:rsidR="00D541A6" w:rsidRPr="00703504" w:rsidRDefault="00D541A6" w:rsidP="00703504">
            <w:pPr>
              <w:rPr>
                <w:rStyle w:val="Hyperlink"/>
                <w:rFonts w:ascii="Gill Sans MT" w:hAnsi="Gill Sans MT"/>
                <w:sz w:val="20"/>
                <w:szCs w:val="20"/>
              </w:rPr>
            </w:pPr>
            <w:r w:rsidRPr="00703504">
              <w:rPr>
                <w:rStyle w:val="Hyperlink"/>
                <w:rFonts w:ascii="Gill Sans MT" w:hAnsi="Gill Sans MT"/>
                <w:sz w:val="20"/>
                <w:szCs w:val="20"/>
              </w:rPr>
              <w:t xml:space="preserve">Planning Practice Guidance </w:t>
            </w:r>
            <w:r w:rsidRPr="00703504">
              <w:rPr>
                <w:rStyle w:val="Hyperlink"/>
                <w:rFonts w:ascii="Gill Sans MT" w:eastAsia="Times New Roman" w:hAnsi="Gill Sans MT" w:cs="Helvetica"/>
                <w:sz w:val="20"/>
                <w:szCs w:val="20"/>
                <w:lang w:eastAsia="en-GB"/>
              </w:rPr>
              <w:t>(Web Link)</w:t>
            </w:r>
          </w:p>
          <w:p w14:paraId="34F2CB3B"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begin"/>
            </w:r>
            <w:r w:rsidRPr="00703504">
              <w:rPr>
                <w:rFonts w:ascii="Gill Sans MT" w:hAnsi="Gill Sans MT"/>
                <w:sz w:val="20"/>
                <w:szCs w:val="20"/>
              </w:rPr>
              <w:instrText xml:space="preserve"> HYPERLINK "https://assets.publishing.service.gov.uk/government/uploads/system/uploads/attachment_data/file/728643/Revised_NPPF_2018.pdf"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 xml:space="preserve">NPPF – Chapters 9 and 15 </w:t>
            </w:r>
            <w:r w:rsidRPr="00703504">
              <w:rPr>
                <w:rFonts w:ascii="Gill Sans MT" w:eastAsia="Times New Roman" w:hAnsi="Gill Sans MT" w:cs="Helvetica"/>
                <w:color w:val="1B4D8D"/>
                <w:sz w:val="20"/>
                <w:szCs w:val="20"/>
                <w:u w:val="single"/>
                <w:lang w:eastAsia="en-GB"/>
              </w:rPr>
              <w:t>(Web Link)</w:t>
            </w:r>
          </w:p>
          <w:p w14:paraId="616B6050" w14:textId="77777777" w:rsidR="00D541A6" w:rsidRPr="00703504" w:rsidRDefault="00D541A6" w:rsidP="00703504">
            <w:pPr>
              <w:rPr>
                <w:rStyle w:val="Hyperlink"/>
                <w:rFonts w:ascii="Gill Sans MT" w:hAnsi="Gill Sans MT"/>
                <w:sz w:val="20"/>
                <w:szCs w:val="20"/>
              </w:rPr>
            </w:pPr>
            <w:r w:rsidRPr="00703504">
              <w:rPr>
                <w:rFonts w:ascii="Gill Sans MT" w:hAnsi="Gill Sans MT"/>
                <w:sz w:val="20"/>
                <w:szCs w:val="20"/>
              </w:rPr>
              <w:fldChar w:fldCharType="end"/>
            </w:r>
            <w:r w:rsidRPr="00703504">
              <w:rPr>
                <w:rFonts w:ascii="Gill Sans MT" w:hAnsi="Gill Sans MT"/>
                <w:sz w:val="20"/>
                <w:szCs w:val="20"/>
              </w:rPr>
              <w:fldChar w:fldCharType="begin"/>
            </w:r>
            <w:r w:rsidRPr="00703504">
              <w:rPr>
                <w:rFonts w:ascii="Gill Sans MT" w:hAnsi="Gill Sans MT"/>
                <w:sz w:val="20"/>
                <w:szCs w:val="20"/>
              </w:rPr>
              <w:instrText xml:space="preserve"> HYPERLINK "https://uk-air.defra.gov.uk/aqma/maps" \t "_blank" </w:instrText>
            </w:r>
            <w:r w:rsidRPr="00703504">
              <w:rPr>
                <w:rFonts w:ascii="Gill Sans MT" w:hAnsi="Gill Sans MT"/>
                <w:sz w:val="20"/>
                <w:szCs w:val="20"/>
              </w:rPr>
              <w:fldChar w:fldCharType="separate"/>
            </w:r>
            <w:r w:rsidRPr="00703504">
              <w:rPr>
                <w:rStyle w:val="Hyperlink"/>
                <w:rFonts w:ascii="Gill Sans MT" w:hAnsi="Gill Sans MT"/>
                <w:sz w:val="20"/>
                <w:szCs w:val="20"/>
              </w:rPr>
              <w:t>Defra Air Quality Management Area Maps (Web Link)</w:t>
            </w:r>
          </w:p>
          <w:p w14:paraId="3C0DD4A7" w14:textId="6F5ABAA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fldChar w:fldCharType="end"/>
            </w:r>
            <w:hyperlink r:id="rId16" w:tgtFrame="_blank" w:history="1">
              <w:r w:rsidRPr="00703504">
                <w:rPr>
                  <w:rStyle w:val="Hyperlink"/>
                  <w:rFonts w:ascii="Gill Sans MT" w:hAnsi="Gill Sans MT"/>
                  <w:sz w:val="20"/>
                  <w:szCs w:val="20"/>
                </w:rPr>
                <w:t>Air Quality and Emissions Mitigation Guidance for Sussex</w:t>
              </w:r>
            </w:hyperlink>
            <w:r w:rsidRPr="00703504">
              <w:rPr>
                <w:rStyle w:val="Hyperlink"/>
                <w:rFonts w:ascii="Gill Sans MT" w:hAnsi="Gill Sans MT"/>
                <w:sz w:val="20"/>
                <w:szCs w:val="20"/>
              </w:rPr>
              <w:t xml:space="preserve">  (Opens PDF)</w:t>
            </w:r>
          </w:p>
        </w:tc>
      </w:tr>
      <w:tr w:rsidR="00D541A6" w:rsidRPr="00703504" w14:paraId="10CAEA12" w14:textId="77777777" w:rsidTr="00703504">
        <w:tc>
          <w:tcPr>
            <w:tcW w:w="1435" w:type="pct"/>
          </w:tcPr>
          <w:p w14:paraId="06B7472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3849364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962A78D" w14:textId="403061C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8C2B5F2" w14:textId="77777777" w:rsidR="00D541A6" w:rsidRPr="00703504" w:rsidRDefault="00D541A6" w:rsidP="00703504">
            <w:pPr>
              <w:rPr>
                <w:rFonts w:ascii="Gill Sans MT" w:hAnsi="Gill Sans MT"/>
                <w:i/>
                <w:sz w:val="20"/>
                <w:szCs w:val="20"/>
              </w:rPr>
            </w:pPr>
          </w:p>
        </w:tc>
      </w:tr>
      <w:tr w:rsidR="00D541A6" w:rsidRPr="00703504" w14:paraId="2F12D9FC" w14:textId="77777777" w:rsidTr="00703504">
        <w:tc>
          <w:tcPr>
            <w:tcW w:w="1435" w:type="pct"/>
          </w:tcPr>
          <w:p w14:paraId="1B23F04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736672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E1964E6" w14:textId="4CC4A2B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F40ABFD" w14:textId="77777777" w:rsidR="00D541A6" w:rsidRPr="00703504" w:rsidRDefault="00D541A6" w:rsidP="00703504">
            <w:pPr>
              <w:rPr>
                <w:rFonts w:ascii="Gill Sans MT" w:hAnsi="Gill Sans MT"/>
                <w:i/>
                <w:sz w:val="20"/>
                <w:szCs w:val="20"/>
              </w:rPr>
            </w:pPr>
          </w:p>
        </w:tc>
      </w:tr>
      <w:tr w:rsidR="00D541A6" w:rsidRPr="00703504" w14:paraId="32D68A49" w14:textId="77777777" w:rsidTr="00703504">
        <w:tc>
          <w:tcPr>
            <w:tcW w:w="1435" w:type="pct"/>
            <w:shd w:val="clear" w:color="auto" w:fill="EDEDED" w:themeFill="accent3" w:themeFillTint="33"/>
          </w:tcPr>
          <w:p w14:paraId="619C63A5" w14:textId="52F3DEFD"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Biodiversity Survey and Report/ Environmental Impact Assessment/ Ecological  Impact Assessment/Geodiversity/International Sites</w:t>
            </w:r>
          </w:p>
        </w:tc>
        <w:tc>
          <w:tcPr>
            <w:tcW w:w="1760" w:type="pct"/>
            <w:shd w:val="clear" w:color="auto" w:fill="EDEDED" w:themeFill="accent3" w:themeFillTint="33"/>
          </w:tcPr>
          <w:p w14:paraId="47A7A3A8" w14:textId="70BE7031"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within or adjacent to, or would have an impact on priority species as detailed on Section 41 of the Natural Environment and Rural Communities Act 2006, or within, adjacent to, or would have an impact upon one or a combination of the following sites: Local Wildlife sites (SINCS &amp; SNCIs), Local Nature Reserves, National Nature Reserves, SSSIs, internationally designated sites and/or where there is a reasonable likelihood of protected species and/or their habitats/notable habitats.</w:t>
            </w:r>
          </w:p>
        </w:tc>
        <w:tc>
          <w:tcPr>
            <w:tcW w:w="1805" w:type="pct"/>
            <w:shd w:val="clear" w:color="auto" w:fill="EDEDED" w:themeFill="accent3" w:themeFillTint="33"/>
          </w:tcPr>
          <w:p w14:paraId="54E2F14D"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SD9: Biodiversity and Geodiversity (&amp; Explanatory text 5.70-5.87)</w:t>
            </w:r>
          </w:p>
          <w:p w14:paraId="214FE73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SD10 International Sites (&amp; Explanatory text 5.88-5.95</w:t>
            </w:r>
          </w:p>
          <w:p w14:paraId="11663DCB" w14:textId="77777777" w:rsidR="00D541A6" w:rsidRPr="00703504" w:rsidRDefault="002E777B" w:rsidP="00703504">
            <w:pPr>
              <w:rPr>
                <w:rFonts w:ascii="Gill Sans MT" w:eastAsia="Times New Roman" w:hAnsi="Gill Sans MT" w:cs="Helvetica"/>
                <w:color w:val="000000"/>
                <w:sz w:val="20"/>
                <w:szCs w:val="20"/>
                <w:lang w:eastAsia="en-GB"/>
              </w:rPr>
            </w:pPr>
            <w:hyperlink r:id="rId17" w:history="1">
              <w:r w:rsidR="00D541A6" w:rsidRPr="00703504">
                <w:rPr>
                  <w:rFonts w:ascii="Gill Sans MT" w:eastAsia="Times New Roman" w:hAnsi="Gill Sans MT" w:cs="Helvetica"/>
                  <w:color w:val="1B4D8D"/>
                  <w:sz w:val="20"/>
                  <w:szCs w:val="20"/>
                  <w:u w:val="single"/>
                  <w:lang w:eastAsia="en-GB"/>
                </w:rPr>
                <w:t>Useful links for biodiversity</w:t>
              </w:r>
            </w:hyperlink>
            <w:r w:rsidR="00D541A6" w:rsidRPr="00703504">
              <w:rPr>
                <w:rFonts w:ascii="Gill Sans MT" w:eastAsia="Times New Roman" w:hAnsi="Gill Sans MT" w:cs="Helvetica"/>
                <w:color w:val="1B4D8D"/>
                <w:sz w:val="20"/>
                <w:szCs w:val="20"/>
                <w:u w:val="single"/>
                <w:lang w:eastAsia="en-GB"/>
              </w:rPr>
              <w:t xml:space="preserve">  (Web Link)</w:t>
            </w:r>
          </w:p>
          <w:p w14:paraId="1A5D3E2F" w14:textId="77777777" w:rsidR="00D541A6" w:rsidRPr="00703504" w:rsidRDefault="002E777B" w:rsidP="00703504">
            <w:pPr>
              <w:rPr>
                <w:rFonts w:ascii="Gill Sans MT" w:eastAsia="Times New Roman" w:hAnsi="Gill Sans MT" w:cs="Helvetica"/>
                <w:color w:val="000000"/>
                <w:sz w:val="20"/>
                <w:szCs w:val="20"/>
                <w:lang w:eastAsia="en-GB"/>
              </w:rPr>
            </w:pPr>
            <w:hyperlink r:id="rId18" w:history="1">
              <w:r w:rsidR="00D541A6" w:rsidRPr="00703504">
                <w:rPr>
                  <w:rFonts w:ascii="Gill Sans MT" w:eastAsia="Times New Roman" w:hAnsi="Gill Sans MT" w:cs="Helvetica"/>
                  <w:color w:val="1B4D8D"/>
                  <w:sz w:val="20"/>
                  <w:szCs w:val="20"/>
                  <w:u w:val="single"/>
                  <w:lang w:eastAsia="en-GB"/>
                </w:rPr>
                <w:t>Sussex Biological Records Centre</w:t>
              </w:r>
            </w:hyperlink>
            <w:r w:rsidR="00D541A6" w:rsidRPr="00703504">
              <w:rPr>
                <w:rFonts w:ascii="Gill Sans MT" w:eastAsia="Times New Roman" w:hAnsi="Gill Sans MT" w:cs="Helvetica"/>
                <w:color w:val="1B4D8D"/>
                <w:sz w:val="20"/>
                <w:szCs w:val="20"/>
                <w:u w:val="single"/>
                <w:lang w:eastAsia="en-GB"/>
              </w:rPr>
              <w:t xml:space="preserve">  (Web Link)</w:t>
            </w:r>
          </w:p>
          <w:p w14:paraId="062755B6" w14:textId="77777777" w:rsidR="00D541A6" w:rsidRPr="00703504" w:rsidRDefault="002E777B" w:rsidP="00703504">
            <w:pPr>
              <w:rPr>
                <w:rFonts w:ascii="Gill Sans MT" w:eastAsia="Times New Roman" w:hAnsi="Gill Sans MT" w:cs="Helvetica"/>
                <w:color w:val="000000"/>
                <w:sz w:val="20"/>
                <w:szCs w:val="20"/>
                <w:lang w:eastAsia="en-GB"/>
              </w:rPr>
            </w:pPr>
            <w:hyperlink r:id="rId19" w:history="1">
              <w:r w:rsidR="00D541A6" w:rsidRPr="00703504">
                <w:rPr>
                  <w:rFonts w:ascii="Gill Sans MT" w:eastAsia="Times New Roman" w:hAnsi="Gill Sans MT" w:cs="Helvetica"/>
                  <w:color w:val="1B4D8D"/>
                  <w:sz w:val="20"/>
                  <w:szCs w:val="20"/>
                  <w:u w:val="single"/>
                  <w:lang w:eastAsia="en-GB"/>
                </w:rPr>
                <w:t>Hampshire Biodiversity Centre</w:t>
              </w:r>
            </w:hyperlink>
            <w:r w:rsidR="00D541A6" w:rsidRPr="00703504">
              <w:rPr>
                <w:rFonts w:ascii="Gill Sans MT" w:eastAsia="Times New Roman" w:hAnsi="Gill Sans MT" w:cs="Helvetica"/>
                <w:color w:val="1B4D8D"/>
                <w:sz w:val="20"/>
                <w:szCs w:val="20"/>
                <w:u w:val="single"/>
                <w:lang w:eastAsia="en-GB"/>
              </w:rPr>
              <w:t xml:space="preserve">  (Web Link)</w:t>
            </w:r>
          </w:p>
          <w:p w14:paraId="2E0FE948" w14:textId="77777777" w:rsidR="00D541A6" w:rsidRPr="00703504" w:rsidRDefault="002E777B" w:rsidP="00703504">
            <w:pPr>
              <w:rPr>
                <w:rFonts w:ascii="Gill Sans MT" w:eastAsia="Times New Roman" w:hAnsi="Gill Sans MT" w:cs="Helvetica"/>
                <w:color w:val="1B4D8D"/>
                <w:sz w:val="20"/>
                <w:szCs w:val="20"/>
                <w:u w:val="single"/>
                <w:lang w:eastAsia="en-GB"/>
              </w:rPr>
            </w:pPr>
            <w:hyperlink r:id="rId20" w:history="1">
              <w:r w:rsidR="00D541A6" w:rsidRPr="00703504">
                <w:rPr>
                  <w:rFonts w:ascii="Gill Sans MT" w:eastAsia="Times New Roman" w:hAnsi="Gill Sans MT" w:cs="Helvetica"/>
                  <w:color w:val="1B4D8D"/>
                  <w:sz w:val="20"/>
                  <w:szCs w:val="20"/>
                  <w:u w:val="single"/>
                  <w:lang w:eastAsia="en-GB"/>
                </w:rPr>
                <w:t>Biodiversity – Code of Practice for Planning and Development BS42020</w:t>
              </w:r>
            </w:hyperlink>
            <w:r w:rsidR="00D541A6" w:rsidRPr="00703504">
              <w:rPr>
                <w:rFonts w:ascii="Gill Sans MT" w:eastAsia="Times New Roman" w:hAnsi="Gill Sans MT" w:cs="Helvetica"/>
                <w:color w:val="1B4D8D"/>
                <w:sz w:val="20"/>
                <w:szCs w:val="20"/>
                <w:u w:val="single"/>
                <w:lang w:eastAsia="en-GB"/>
              </w:rPr>
              <w:t xml:space="preserve">  (Web Link)</w:t>
            </w:r>
          </w:p>
          <w:p w14:paraId="64C3490E" w14:textId="3375318B" w:rsidR="00D541A6" w:rsidRPr="00703504" w:rsidRDefault="002E777B" w:rsidP="00703504">
            <w:pPr>
              <w:rPr>
                <w:rFonts w:ascii="Gill Sans MT" w:eastAsia="Times New Roman" w:hAnsi="Gill Sans MT" w:cs="Helvetica"/>
                <w:color w:val="000000"/>
                <w:sz w:val="20"/>
                <w:szCs w:val="20"/>
                <w:lang w:eastAsia="en-GB"/>
              </w:rPr>
            </w:pPr>
            <w:hyperlink r:id="rId21" w:history="1">
              <w:r w:rsidR="00D541A6" w:rsidRPr="00703504">
                <w:rPr>
                  <w:rStyle w:val="Hyperlink"/>
                  <w:rFonts w:ascii="Gill Sans MT" w:eastAsia="Times New Roman" w:hAnsi="Gill Sans MT" w:cs="Helvetica"/>
                  <w:sz w:val="20"/>
                  <w:szCs w:val="20"/>
                  <w:lang w:eastAsia="en-GB"/>
                </w:rPr>
                <w:t>Natural Environment and Rural Communities Act 2006</w:t>
              </w:r>
            </w:hyperlink>
            <w:r w:rsidR="00D541A6" w:rsidRPr="00703504">
              <w:rPr>
                <w:rStyle w:val="Hyperlink"/>
                <w:rFonts w:ascii="Gill Sans MT" w:eastAsia="Times New Roman" w:hAnsi="Gill Sans MT" w:cs="Helvetica"/>
                <w:sz w:val="20"/>
                <w:szCs w:val="20"/>
                <w:lang w:eastAsia="en-GB"/>
              </w:rPr>
              <w:t>(Section 41) (Web Link)</w:t>
            </w:r>
          </w:p>
        </w:tc>
      </w:tr>
      <w:tr w:rsidR="00D541A6" w:rsidRPr="00703504" w14:paraId="6FC06F54" w14:textId="77777777" w:rsidTr="00703504">
        <w:tc>
          <w:tcPr>
            <w:tcW w:w="1435" w:type="pct"/>
          </w:tcPr>
          <w:p w14:paraId="31FA78C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66582263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F9062B" w14:textId="70F8A84F"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6E7D0E" w14:textId="77777777" w:rsidR="00D541A6" w:rsidRPr="00703504" w:rsidRDefault="00D541A6" w:rsidP="00703504">
            <w:pPr>
              <w:rPr>
                <w:rFonts w:ascii="Gill Sans MT" w:hAnsi="Gill Sans MT"/>
                <w:i/>
                <w:sz w:val="20"/>
                <w:szCs w:val="20"/>
              </w:rPr>
            </w:pPr>
          </w:p>
        </w:tc>
      </w:tr>
      <w:tr w:rsidR="00D541A6" w:rsidRPr="00703504" w14:paraId="1714A50E" w14:textId="77777777" w:rsidTr="00703504">
        <w:tc>
          <w:tcPr>
            <w:tcW w:w="1435" w:type="pct"/>
          </w:tcPr>
          <w:p w14:paraId="0E5DD11E"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062680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FD09474" w14:textId="402C2D7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FDC0765" w14:textId="77777777" w:rsidR="00D541A6" w:rsidRPr="00703504" w:rsidRDefault="00D541A6" w:rsidP="00703504">
            <w:pPr>
              <w:rPr>
                <w:rFonts w:ascii="Gill Sans MT" w:hAnsi="Gill Sans MT"/>
                <w:i/>
                <w:sz w:val="20"/>
                <w:szCs w:val="20"/>
              </w:rPr>
            </w:pPr>
          </w:p>
        </w:tc>
      </w:tr>
      <w:tr w:rsidR="00D541A6" w:rsidRPr="00703504" w14:paraId="1204BA28" w14:textId="77777777" w:rsidTr="00703504">
        <w:tc>
          <w:tcPr>
            <w:tcW w:w="1435" w:type="pct"/>
            <w:shd w:val="clear" w:color="auto" w:fill="EDEDED" w:themeFill="accent3" w:themeFillTint="33"/>
          </w:tcPr>
          <w:p w14:paraId="7E3F3A49" w14:textId="77777777"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Community Infrastructure Levy </w:t>
            </w:r>
          </w:p>
          <w:p w14:paraId="5AABF36F"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Additional information form</w:t>
            </w:r>
          </w:p>
          <w:p w14:paraId="73A7C1B5" w14:textId="77777777"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1 -Assumption of Liability</w:t>
            </w:r>
          </w:p>
          <w:p w14:paraId="5089DEA2" w14:textId="05BF42CE" w:rsidR="00D541A6" w:rsidRPr="00703504" w:rsidRDefault="00D541A6" w:rsidP="00703504">
            <w:pPr>
              <w:pStyle w:val="ListParagraph"/>
              <w:numPr>
                <w:ilvl w:val="0"/>
                <w:numId w:val="1"/>
              </w:num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Form 2 – Claiming Exemption or relief</w:t>
            </w:r>
          </w:p>
        </w:tc>
        <w:tc>
          <w:tcPr>
            <w:tcW w:w="1760" w:type="pct"/>
            <w:shd w:val="clear" w:color="auto" w:fill="EDEDED" w:themeFill="accent3" w:themeFillTint="33"/>
          </w:tcPr>
          <w:p w14:paraId="542EC38B" w14:textId="359B51B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householder, minor and major applications (including S73 applications), prior approvals for change of use to residential and existing lawful use development applications.</w:t>
            </w:r>
          </w:p>
        </w:tc>
        <w:tc>
          <w:tcPr>
            <w:tcW w:w="1805" w:type="pct"/>
            <w:shd w:val="clear" w:color="auto" w:fill="EDEDED" w:themeFill="accent3" w:themeFillTint="33"/>
          </w:tcPr>
          <w:p w14:paraId="229BA7AA"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SD42: Infrastructure (&amp; Explanatory text 7.217-7.227)</w:t>
            </w:r>
          </w:p>
          <w:p w14:paraId="431AE8CC" w14:textId="487BDCBB" w:rsidR="00D541A6" w:rsidRPr="00703504" w:rsidRDefault="00D541A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 xml:space="preserve">SDNPA </w:t>
            </w:r>
            <w:hyperlink r:id="rId22" w:history="1">
              <w:r w:rsidRPr="00703504">
                <w:rPr>
                  <w:rFonts w:ascii="Gill Sans MT" w:eastAsia="Times New Roman" w:hAnsi="Gill Sans MT" w:cs="Helvetica"/>
                  <w:color w:val="1B4D8D"/>
                  <w:sz w:val="20"/>
                  <w:szCs w:val="20"/>
                  <w:u w:val="single"/>
                  <w:lang w:eastAsia="en-GB"/>
                </w:rPr>
                <w:t>Community Infrastructure Levy</w:t>
              </w:r>
            </w:hyperlink>
            <w:r w:rsidRPr="00703504">
              <w:rPr>
                <w:rFonts w:ascii="Gill Sans MT" w:eastAsia="Times New Roman" w:hAnsi="Gill Sans MT" w:cs="Helvetica"/>
                <w:color w:val="1B4D8D"/>
                <w:sz w:val="20"/>
                <w:szCs w:val="20"/>
                <w:u w:val="single"/>
                <w:lang w:eastAsia="en-GB"/>
              </w:rPr>
              <w:t xml:space="preserve">  (Web Link)</w:t>
            </w:r>
          </w:p>
        </w:tc>
      </w:tr>
      <w:tr w:rsidR="00D541A6" w:rsidRPr="00703504" w14:paraId="5692204C" w14:textId="77777777" w:rsidTr="00703504">
        <w:tc>
          <w:tcPr>
            <w:tcW w:w="1435" w:type="pct"/>
          </w:tcPr>
          <w:p w14:paraId="52CFBFB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7450833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F6BF11" w14:textId="06FA716D"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0CA13B" w14:textId="77777777" w:rsidR="00D541A6" w:rsidRPr="00703504" w:rsidRDefault="00D541A6" w:rsidP="00703504">
            <w:pPr>
              <w:rPr>
                <w:rFonts w:ascii="Gill Sans MT" w:hAnsi="Gill Sans MT"/>
                <w:i/>
                <w:sz w:val="20"/>
                <w:szCs w:val="20"/>
              </w:rPr>
            </w:pPr>
          </w:p>
        </w:tc>
      </w:tr>
      <w:tr w:rsidR="00D541A6" w:rsidRPr="00703504" w14:paraId="078381A2" w14:textId="77777777" w:rsidTr="00703504">
        <w:tc>
          <w:tcPr>
            <w:tcW w:w="1435" w:type="pct"/>
          </w:tcPr>
          <w:p w14:paraId="50DE20F0"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926297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8B3DB29" w14:textId="74A275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6EB9A19" w14:textId="77777777" w:rsidR="00D541A6" w:rsidRPr="00703504" w:rsidRDefault="00D541A6" w:rsidP="00703504">
            <w:pPr>
              <w:rPr>
                <w:rFonts w:ascii="Gill Sans MT" w:hAnsi="Gill Sans MT"/>
                <w:i/>
                <w:sz w:val="20"/>
                <w:szCs w:val="20"/>
              </w:rPr>
            </w:pPr>
          </w:p>
        </w:tc>
      </w:tr>
      <w:tr w:rsidR="00D541A6" w:rsidRPr="00703504" w14:paraId="62101057" w14:textId="77777777" w:rsidTr="00703504">
        <w:tc>
          <w:tcPr>
            <w:tcW w:w="1435" w:type="pct"/>
            <w:shd w:val="clear" w:color="auto" w:fill="EDEDED" w:themeFill="accent3" w:themeFillTint="33"/>
          </w:tcPr>
          <w:p w14:paraId="2F1BF8AD" w14:textId="02BF59C1"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Ecosystem Services Statement</w:t>
            </w:r>
          </w:p>
        </w:tc>
        <w:tc>
          <w:tcPr>
            <w:tcW w:w="1760" w:type="pct"/>
            <w:shd w:val="clear" w:color="auto" w:fill="EDEDED" w:themeFill="accent3" w:themeFillTint="33"/>
          </w:tcPr>
          <w:p w14:paraId="5F1FD6D1" w14:textId="01E2F8F0"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All applications</w:t>
            </w:r>
          </w:p>
        </w:tc>
        <w:tc>
          <w:tcPr>
            <w:tcW w:w="1805" w:type="pct"/>
            <w:shd w:val="clear" w:color="auto" w:fill="EDEDED" w:themeFill="accent3" w:themeFillTint="33"/>
          </w:tcPr>
          <w:p w14:paraId="7B74CF07"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Policy SD2: Ecosystem Services (&amp; Explanatory text 4.12 4.17 &amp; Figure 4.2)</w:t>
            </w:r>
          </w:p>
          <w:p w14:paraId="4B372717" w14:textId="77777777" w:rsidR="00D541A6" w:rsidRPr="00703504" w:rsidRDefault="002E777B" w:rsidP="00703504">
            <w:pPr>
              <w:rPr>
                <w:rFonts w:ascii="Gill Sans MT" w:hAnsi="Gill Sans MT"/>
                <w:sz w:val="20"/>
                <w:szCs w:val="20"/>
              </w:rPr>
            </w:pPr>
            <w:hyperlink r:id="rId23" w:history="1">
              <w:r w:rsidR="00D541A6" w:rsidRPr="00703504">
                <w:rPr>
                  <w:rStyle w:val="Hyperlink"/>
                  <w:rFonts w:ascii="Gill Sans MT" w:hAnsi="Gill Sans MT"/>
                  <w:sz w:val="20"/>
                  <w:szCs w:val="20"/>
                </w:rPr>
                <w:t>Ecosystem Services Guidance Note</w:t>
              </w:r>
            </w:hyperlink>
            <w:r w:rsidR="00D541A6" w:rsidRPr="00703504">
              <w:rPr>
                <w:rFonts w:ascii="Gill Sans MT" w:hAnsi="Gill Sans MT"/>
                <w:sz w:val="20"/>
                <w:szCs w:val="20"/>
              </w:rPr>
              <w:t xml:space="preserve"> (Householder)  (Opens PDF)</w:t>
            </w:r>
          </w:p>
          <w:p w14:paraId="1DE370C1" w14:textId="77777777" w:rsidR="00D541A6" w:rsidRPr="00703504" w:rsidRDefault="002E777B" w:rsidP="00703504">
            <w:pPr>
              <w:rPr>
                <w:rFonts w:ascii="Gill Sans MT" w:hAnsi="Gill Sans MT"/>
                <w:sz w:val="20"/>
                <w:szCs w:val="20"/>
              </w:rPr>
            </w:pPr>
            <w:hyperlink r:id="rId24" w:history="1">
              <w:r w:rsidR="00D541A6" w:rsidRPr="00703504">
                <w:rPr>
                  <w:rStyle w:val="Hyperlink"/>
                  <w:rFonts w:ascii="Gill Sans MT" w:hAnsi="Gill Sans MT"/>
                  <w:sz w:val="20"/>
                  <w:szCs w:val="20"/>
                </w:rPr>
                <w:t>Ecosystem Service Guidance Note</w:t>
              </w:r>
            </w:hyperlink>
            <w:r w:rsidR="00D541A6" w:rsidRPr="00703504">
              <w:rPr>
                <w:rFonts w:ascii="Gill Sans MT" w:hAnsi="Gill Sans MT"/>
                <w:sz w:val="20"/>
                <w:szCs w:val="20"/>
              </w:rPr>
              <w:t xml:space="preserve"> (All other applications)  (Opens PDF)</w:t>
            </w:r>
          </w:p>
          <w:p w14:paraId="11F996A5" w14:textId="7D043323" w:rsidR="00D541A6" w:rsidRPr="00703504" w:rsidRDefault="00D541A6" w:rsidP="00703504">
            <w:pPr>
              <w:rPr>
                <w:rFonts w:ascii="Gill Sans MT" w:eastAsia="Times New Roman" w:hAnsi="Gill Sans MT" w:cs="Helvetica"/>
                <w:color w:val="1B4D8D"/>
                <w:sz w:val="20"/>
                <w:szCs w:val="20"/>
                <w:u w:val="single"/>
                <w:lang w:eastAsia="en-GB"/>
              </w:rPr>
            </w:pPr>
          </w:p>
        </w:tc>
      </w:tr>
      <w:tr w:rsidR="00D541A6" w:rsidRPr="00703504" w14:paraId="511ADF70" w14:textId="77777777" w:rsidTr="00703504">
        <w:tc>
          <w:tcPr>
            <w:tcW w:w="1435" w:type="pct"/>
          </w:tcPr>
          <w:p w14:paraId="396955F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5898340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607640A" w14:textId="19137A8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495C7B3" w14:textId="77777777" w:rsidR="00D541A6" w:rsidRPr="00703504" w:rsidRDefault="00D541A6" w:rsidP="00703504">
            <w:pPr>
              <w:rPr>
                <w:rFonts w:ascii="Gill Sans MT" w:hAnsi="Gill Sans MT"/>
                <w:i/>
                <w:sz w:val="20"/>
                <w:szCs w:val="20"/>
              </w:rPr>
            </w:pPr>
          </w:p>
        </w:tc>
      </w:tr>
      <w:tr w:rsidR="00D541A6" w:rsidRPr="00703504" w14:paraId="7B00BAA5" w14:textId="77777777" w:rsidTr="00703504">
        <w:tc>
          <w:tcPr>
            <w:tcW w:w="1435" w:type="pct"/>
          </w:tcPr>
          <w:p w14:paraId="1B50AE2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71775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3F737D3" w14:textId="013562C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E2560D5" w14:textId="77777777" w:rsidR="00D541A6" w:rsidRPr="00703504" w:rsidRDefault="00D541A6" w:rsidP="00703504">
            <w:pPr>
              <w:rPr>
                <w:rFonts w:ascii="Gill Sans MT" w:hAnsi="Gill Sans MT"/>
                <w:i/>
                <w:sz w:val="20"/>
                <w:szCs w:val="20"/>
              </w:rPr>
            </w:pPr>
          </w:p>
        </w:tc>
      </w:tr>
      <w:tr w:rsidR="00D541A6" w:rsidRPr="00703504" w14:paraId="6CD5F2EE" w14:textId="77777777" w:rsidTr="00703504">
        <w:tc>
          <w:tcPr>
            <w:tcW w:w="1435" w:type="pct"/>
            <w:shd w:val="clear" w:color="auto" w:fill="EDEDED" w:themeFill="accent3" w:themeFillTint="33"/>
          </w:tcPr>
          <w:p w14:paraId="4AE7AACC" w14:textId="421E8895"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Equestrian management plan</w:t>
            </w:r>
          </w:p>
        </w:tc>
        <w:tc>
          <w:tcPr>
            <w:tcW w:w="1760" w:type="pct"/>
            <w:shd w:val="clear" w:color="auto" w:fill="EDEDED" w:themeFill="accent3" w:themeFillTint="33"/>
          </w:tcPr>
          <w:p w14:paraId="3490433B" w14:textId="286A851C"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Will depend on extent of Equestrian Development proposed. Smaller development unlikely to require management plan. Please contact the SDNPA for advice. </w:t>
            </w:r>
          </w:p>
        </w:tc>
        <w:tc>
          <w:tcPr>
            <w:tcW w:w="1805" w:type="pct"/>
            <w:shd w:val="clear" w:color="auto" w:fill="EDEDED" w:themeFill="accent3" w:themeFillTint="33"/>
          </w:tcPr>
          <w:p w14:paraId="1D6FF039" w14:textId="198159DE"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SD24: Equestrian Uses (&amp; Explanatory text 6.72-6.73)</w:t>
            </w:r>
          </w:p>
        </w:tc>
      </w:tr>
      <w:tr w:rsidR="00D541A6" w:rsidRPr="00703504" w14:paraId="159158D7" w14:textId="77777777" w:rsidTr="00703504">
        <w:tc>
          <w:tcPr>
            <w:tcW w:w="1435" w:type="pct"/>
          </w:tcPr>
          <w:p w14:paraId="12615332"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46347502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3F13E7" w14:textId="3AC16BD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0DEB43B6" w14:textId="77777777" w:rsidR="00D541A6" w:rsidRPr="00703504" w:rsidRDefault="00D541A6" w:rsidP="00703504">
            <w:pPr>
              <w:rPr>
                <w:rFonts w:ascii="Gill Sans MT" w:hAnsi="Gill Sans MT"/>
                <w:i/>
                <w:sz w:val="20"/>
                <w:szCs w:val="20"/>
              </w:rPr>
            </w:pPr>
          </w:p>
        </w:tc>
      </w:tr>
      <w:tr w:rsidR="00D541A6" w:rsidRPr="00703504" w14:paraId="2B80CD62" w14:textId="77777777" w:rsidTr="00703504">
        <w:tc>
          <w:tcPr>
            <w:tcW w:w="1435" w:type="pct"/>
          </w:tcPr>
          <w:p w14:paraId="29523C25"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510624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168C32" w14:textId="52DA1DA6"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10D04E0" w14:textId="77777777" w:rsidR="00D541A6" w:rsidRPr="00703504" w:rsidRDefault="00D541A6" w:rsidP="00703504">
            <w:pPr>
              <w:rPr>
                <w:rFonts w:ascii="Gill Sans MT" w:hAnsi="Gill Sans MT"/>
                <w:i/>
                <w:sz w:val="20"/>
                <w:szCs w:val="20"/>
              </w:rPr>
            </w:pPr>
          </w:p>
        </w:tc>
      </w:tr>
      <w:tr w:rsidR="00D541A6" w:rsidRPr="00703504" w14:paraId="1452F10A" w14:textId="77777777" w:rsidTr="00703504">
        <w:tc>
          <w:tcPr>
            <w:tcW w:w="1435" w:type="pct"/>
            <w:shd w:val="clear" w:color="auto" w:fill="EDEDED" w:themeFill="accent3" w:themeFillTint="33"/>
          </w:tcPr>
          <w:p w14:paraId="66D583E1" w14:textId="340477CF" w:rsidR="00D541A6" w:rsidRPr="00703504" w:rsidRDefault="00D541A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 xml:space="preserve">Flood Risk Assessment </w:t>
            </w:r>
          </w:p>
        </w:tc>
        <w:tc>
          <w:tcPr>
            <w:tcW w:w="1760" w:type="pct"/>
            <w:shd w:val="clear" w:color="auto" w:fill="EDEDED" w:themeFill="accent3" w:themeFillTint="33"/>
          </w:tcPr>
          <w:p w14:paraId="28312C7A" w14:textId="2A751428" w:rsidR="00D541A6" w:rsidRPr="00703504" w:rsidRDefault="00D541A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site area&gt; 1 Ha in Flood Zone 1; all proposals where application site is in Flood Zones 2 and 3; all applications where site is in a designated critical drainage area.</w:t>
            </w:r>
          </w:p>
        </w:tc>
        <w:tc>
          <w:tcPr>
            <w:tcW w:w="1805" w:type="pct"/>
            <w:shd w:val="clear" w:color="auto" w:fill="EDEDED" w:themeFill="accent3" w:themeFillTint="33"/>
          </w:tcPr>
          <w:p w14:paraId="039908B5"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20EFC592" w14:textId="77777777" w:rsidR="00D541A6" w:rsidRPr="00703504" w:rsidRDefault="00D541A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297B4643" w14:textId="77777777" w:rsidR="00D541A6" w:rsidRPr="00703504" w:rsidRDefault="002E777B" w:rsidP="00703504">
            <w:pPr>
              <w:rPr>
                <w:rFonts w:ascii="Gill Sans MT" w:hAnsi="Gill Sans MT"/>
                <w:sz w:val="20"/>
                <w:szCs w:val="20"/>
              </w:rPr>
            </w:pPr>
            <w:hyperlink r:id="rId25" w:history="1">
              <w:r w:rsidR="00D541A6" w:rsidRPr="00703504">
                <w:rPr>
                  <w:rStyle w:val="Hyperlink"/>
                  <w:rFonts w:ascii="Gill Sans MT" w:hAnsi="Gill Sans MT"/>
                  <w:sz w:val="20"/>
                  <w:szCs w:val="20"/>
                </w:rPr>
                <w:t>SDNPA Level 1 Update and Level 2 Strategic Flood Risk Assessment Report (</w:t>
              </w:r>
              <w:proofErr w:type="spellStart"/>
              <w:r w:rsidR="00D541A6" w:rsidRPr="00703504">
                <w:rPr>
                  <w:rStyle w:val="Hyperlink"/>
                  <w:rFonts w:ascii="Gill Sans MT" w:hAnsi="Gill Sans MT"/>
                  <w:sz w:val="20"/>
                  <w:szCs w:val="20"/>
                </w:rPr>
                <w:t>Amec</w:t>
              </w:r>
              <w:proofErr w:type="spellEnd"/>
              <w:r w:rsidR="00D541A6" w:rsidRPr="00703504">
                <w:rPr>
                  <w:rStyle w:val="Hyperlink"/>
                  <w:rFonts w:ascii="Gill Sans MT" w:hAnsi="Gill Sans MT"/>
                  <w:sz w:val="20"/>
                  <w:szCs w:val="20"/>
                </w:rPr>
                <w:t xml:space="preserve"> 2017)</w:t>
              </w:r>
            </w:hyperlink>
            <w:r w:rsidR="00D541A6" w:rsidRPr="00703504">
              <w:rPr>
                <w:rFonts w:ascii="Gill Sans MT" w:hAnsi="Gill Sans MT"/>
                <w:sz w:val="20"/>
                <w:szCs w:val="20"/>
              </w:rPr>
              <w:t xml:space="preserve">  (Opens PDF)</w:t>
            </w:r>
          </w:p>
          <w:p w14:paraId="7943321B" w14:textId="77777777" w:rsidR="00D541A6" w:rsidRPr="00703504" w:rsidRDefault="002E777B" w:rsidP="00703504">
            <w:pPr>
              <w:rPr>
                <w:rStyle w:val="Hyperlink"/>
                <w:rFonts w:ascii="Gill Sans MT" w:eastAsia="Times New Roman" w:hAnsi="Gill Sans MT" w:cs="Helvetica"/>
                <w:sz w:val="20"/>
                <w:szCs w:val="20"/>
                <w:lang w:eastAsia="en-GB"/>
              </w:rPr>
            </w:pPr>
            <w:hyperlink r:id="rId26" w:history="1">
              <w:r w:rsidR="00D541A6" w:rsidRPr="00703504">
                <w:rPr>
                  <w:rStyle w:val="Hyperlink"/>
                  <w:rFonts w:ascii="Gill Sans MT" w:eastAsia="Times New Roman" w:hAnsi="Gill Sans MT" w:cs="Helvetica"/>
                  <w:sz w:val="20"/>
                  <w:szCs w:val="20"/>
                  <w:lang w:eastAsia="en-GB"/>
                </w:rPr>
                <w:t xml:space="preserve">NPPF - Chapter 14  </w:t>
              </w:r>
              <w:r w:rsidR="00D541A6" w:rsidRPr="00703504">
                <w:rPr>
                  <w:rFonts w:ascii="Gill Sans MT" w:eastAsia="Times New Roman" w:hAnsi="Gill Sans MT" w:cs="Helvetica"/>
                  <w:color w:val="1B4D8D"/>
                  <w:sz w:val="20"/>
                  <w:szCs w:val="20"/>
                  <w:u w:val="single"/>
                  <w:lang w:eastAsia="en-GB"/>
                </w:rPr>
                <w:t>(Web Link)</w:t>
              </w:r>
            </w:hyperlink>
          </w:p>
          <w:p w14:paraId="21E637BD" w14:textId="77777777" w:rsidR="00D541A6" w:rsidRPr="00703504" w:rsidRDefault="00D541A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"https://www.gov.uk/guidance/flood-risk-and-coastal-change"</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guidance </w:t>
            </w:r>
            <w:r w:rsidRPr="00703504">
              <w:rPr>
                <w:rFonts w:ascii="Gill Sans MT" w:eastAsia="Times New Roman" w:hAnsi="Gill Sans MT" w:cs="Helvetica"/>
                <w:color w:val="1B4D8D"/>
                <w:sz w:val="20"/>
                <w:szCs w:val="20"/>
                <w:u w:val="single"/>
                <w:lang w:eastAsia="en-GB"/>
              </w:rPr>
              <w:t>(Web Link)</w:t>
            </w:r>
          </w:p>
          <w:p w14:paraId="17F4FFF1" w14:textId="77777777" w:rsidR="00D541A6" w:rsidRPr="00703504" w:rsidRDefault="00D541A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27" w:history="1">
              <w:r w:rsidRPr="00703504">
                <w:rPr>
                  <w:rFonts w:ascii="Gill Sans MT" w:eastAsia="Times New Roman" w:hAnsi="Gill Sans MT" w:cs="Helvetica"/>
                  <w:color w:val="1B4D8D"/>
                  <w:sz w:val="20"/>
                  <w:szCs w:val="20"/>
                  <w:u w:val="single"/>
                  <w:lang w:eastAsia="en-GB"/>
                </w:rPr>
                <w:t>Environment Agency Flood Risk Assessment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2D0B6F75" w14:textId="77777777" w:rsidR="00D541A6" w:rsidRPr="00703504" w:rsidRDefault="002E777B" w:rsidP="00703504">
            <w:pPr>
              <w:rPr>
                <w:rFonts w:ascii="Gill Sans MT" w:eastAsia="Times New Roman" w:hAnsi="Gill Sans MT" w:cs="Helvetica"/>
                <w:color w:val="1B4D8D"/>
                <w:sz w:val="20"/>
                <w:szCs w:val="20"/>
                <w:u w:val="single"/>
                <w:lang w:eastAsia="en-GB"/>
              </w:rPr>
            </w:pPr>
            <w:hyperlink r:id="rId28" w:history="1">
              <w:r w:rsidR="00D541A6" w:rsidRPr="00703504">
                <w:rPr>
                  <w:rFonts w:ascii="Gill Sans MT" w:eastAsia="Times New Roman" w:hAnsi="Gill Sans MT" w:cs="Helvetica"/>
                  <w:color w:val="1B4D8D"/>
                  <w:sz w:val="20"/>
                  <w:szCs w:val="20"/>
                  <w:u w:val="single"/>
                  <w:lang w:eastAsia="en-GB"/>
                </w:rPr>
                <w:t>BS 8533-2011 Assessing and managing flood risk in development code of practice.</w:t>
              </w:r>
            </w:hyperlink>
            <w:r w:rsidR="00D541A6" w:rsidRPr="00703504">
              <w:rPr>
                <w:rFonts w:ascii="Gill Sans MT" w:eastAsia="Times New Roman" w:hAnsi="Gill Sans MT" w:cs="Helvetica"/>
                <w:color w:val="1B4D8D"/>
                <w:sz w:val="20"/>
                <w:szCs w:val="20"/>
                <w:u w:val="single"/>
                <w:lang w:eastAsia="en-GB"/>
              </w:rPr>
              <w:t xml:space="preserve"> </w:t>
            </w:r>
            <w:r w:rsidR="00D541A6" w:rsidRPr="00703504">
              <w:rPr>
                <w:rStyle w:val="Hyperlink"/>
                <w:rFonts w:ascii="Gill Sans MT" w:eastAsia="Times New Roman" w:hAnsi="Gill Sans MT" w:cs="Helvetica"/>
                <w:sz w:val="20"/>
                <w:szCs w:val="20"/>
                <w:lang w:eastAsia="en-GB"/>
              </w:rPr>
              <w:t>(Web Link)</w:t>
            </w:r>
          </w:p>
          <w:p w14:paraId="018400B7" w14:textId="2ABFAA1B" w:rsidR="00D541A6" w:rsidRPr="00703504" w:rsidRDefault="002E777B" w:rsidP="00703504">
            <w:pPr>
              <w:rPr>
                <w:rFonts w:ascii="Gill Sans MT" w:hAnsi="Gill Sans MT"/>
                <w:sz w:val="20"/>
                <w:szCs w:val="20"/>
              </w:rPr>
            </w:pPr>
            <w:hyperlink r:id="rId29" w:history="1">
              <w:r w:rsidR="00D541A6" w:rsidRPr="00703504">
                <w:rPr>
                  <w:rStyle w:val="Hyperlink"/>
                  <w:rFonts w:ascii="Gill Sans MT" w:eastAsia="Times New Roman" w:hAnsi="Gill Sans MT" w:cs="Helvetica"/>
                  <w:sz w:val="20"/>
                  <w:szCs w:val="20"/>
                  <w:lang w:eastAsia="en-GB"/>
                </w:rPr>
                <w:t>Flood Maps for Planning</w:t>
              </w:r>
            </w:hyperlink>
            <w:r w:rsidR="00D541A6" w:rsidRPr="00703504">
              <w:rPr>
                <w:rFonts w:ascii="Gill Sans MT" w:eastAsia="Times New Roman" w:hAnsi="Gill Sans MT" w:cs="Helvetica"/>
                <w:color w:val="1B4D8D"/>
                <w:sz w:val="20"/>
                <w:szCs w:val="20"/>
                <w:u w:val="single"/>
                <w:lang w:eastAsia="en-GB"/>
              </w:rPr>
              <w:t xml:space="preserve"> (Web Link)</w:t>
            </w:r>
          </w:p>
        </w:tc>
      </w:tr>
      <w:tr w:rsidR="00D541A6" w:rsidRPr="00703504" w14:paraId="59DEA120" w14:textId="77777777" w:rsidTr="00703504">
        <w:tc>
          <w:tcPr>
            <w:tcW w:w="1435" w:type="pct"/>
          </w:tcPr>
          <w:p w14:paraId="68930674"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306366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51B238" w14:textId="6B6B700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2EEA48" w14:textId="77777777" w:rsidR="00D541A6" w:rsidRPr="00703504" w:rsidRDefault="00D541A6" w:rsidP="00703504">
            <w:pPr>
              <w:rPr>
                <w:rFonts w:ascii="Gill Sans MT" w:hAnsi="Gill Sans MT"/>
                <w:i/>
                <w:sz w:val="20"/>
                <w:szCs w:val="20"/>
              </w:rPr>
            </w:pPr>
          </w:p>
        </w:tc>
      </w:tr>
      <w:tr w:rsidR="00D541A6" w:rsidRPr="00703504" w14:paraId="0C6CBDE6" w14:textId="77777777" w:rsidTr="00703504">
        <w:tc>
          <w:tcPr>
            <w:tcW w:w="1435" w:type="pct"/>
          </w:tcPr>
          <w:p w14:paraId="13B4F969"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04046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A924233" w14:textId="20D0EE37"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8025466" w14:textId="77777777" w:rsidR="00D541A6" w:rsidRPr="00703504" w:rsidRDefault="00D541A6" w:rsidP="00703504">
            <w:pPr>
              <w:rPr>
                <w:rFonts w:ascii="Gill Sans MT" w:hAnsi="Gill Sans MT"/>
                <w:i/>
                <w:sz w:val="20"/>
                <w:szCs w:val="20"/>
              </w:rPr>
            </w:pPr>
          </w:p>
        </w:tc>
      </w:tr>
      <w:tr w:rsidR="00D541A6" w:rsidRPr="00703504" w14:paraId="29C41AFB" w14:textId="77777777" w:rsidTr="00703504">
        <w:tc>
          <w:tcPr>
            <w:tcW w:w="1435" w:type="pct"/>
            <w:shd w:val="clear" w:color="auto" w:fill="EDEDED" w:themeFill="accent3" w:themeFillTint="33"/>
          </w:tcPr>
          <w:p w14:paraId="62F44A8A" w14:textId="630BAD72" w:rsidR="00D541A6" w:rsidRPr="00703504" w:rsidRDefault="00D541A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 xml:space="preserve">Foul sewerage and utilities assessment </w:t>
            </w:r>
          </w:p>
        </w:tc>
        <w:tc>
          <w:tcPr>
            <w:tcW w:w="1760" w:type="pct"/>
            <w:shd w:val="clear" w:color="auto" w:fill="EDEDED" w:themeFill="accent3" w:themeFillTint="33"/>
          </w:tcPr>
          <w:p w14:paraId="50DC7A01" w14:textId="5209CC99"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31F699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C5D075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text 7.293-7.297</w:t>
            </w:r>
          </w:p>
          <w:p w14:paraId="77F05119"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30" w:history="1">
              <w:r w:rsidR="00DF7236" w:rsidRPr="00703504">
                <w:rPr>
                  <w:rFonts w:ascii="Gill Sans MT" w:eastAsia="Times New Roman" w:hAnsi="Gill Sans MT" w:cs="Helvetica"/>
                  <w:color w:val="1B4D8D"/>
                  <w:sz w:val="20"/>
                  <w:szCs w:val="20"/>
                  <w:u w:val="single"/>
                  <w:lang w:eastAsia="en-GB"/>
                </w:rPr>
                <w:t>Building Regulations Part H</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435E0" w14:textId="77777777" w:rsidR="00DF7236" w:rsidRPr="00703504" w:rsidRDefault="002E777B" w:rsidP="00703504">
            <w:pPr>
              <w:rPr>
                <w:rStyle w:val="Hyperlink"/>
                <w:rFonts w:ascii="Gill Sans MT" w:eastAsia="Times New Roman" w:hAnsi="Gill Sans MT" w:cs="Helvetica"/>
                <w:sz w:val="20"/>
                <w:szCs w:val="20"/>
                <w:lang w:eastAsia="en-GB"/>
              </w:rPr>
            </w:pPr>
            <w:hyperlink r:id="rId31" w:history="1">
              <w:r w:rsidR="00DF7236" w:rsidRPr="00703504">
                <w:rPr>
                  <w:rFonts w:ascii="Gill Sans MT" w:eastAsia="Times New Roman" w:hAnsi="Gill Sans MT" w:cs="Helvetica"/>
                  <w:color w:val="1B4D8D"/>
                  <w:sz w:val="20"/>
                  <w:szCs w:val="20"/>
                  <w:u w:val="single"/>
                  <w:lang w:eastAsia="en-GB"/>
                </w:rPr>
                <w:t>BS EN752:2008 Drain and sewer systems outside buildings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35416B74" w14:textId="7473ADB6" w:rsidR="00D541A6" w:rsidRPr="00703504" w:rsidRDefault="002E777B" w:rsidP="00703504">
            <w:pPr>
              <w:rPr>
                <w:rFonts w:ascii="Gill Sans MT" w:hAnsi="Gill Sans MT"/>
                <w:sz w:val="20"/>
                <w:szCs w:val="20"/>
              </w:rPr>
            </w:pPr>
            <w:hyperlink r:id="rId32" w:history="1">
              <w:r w:rsidR="00DF7236" w:rsidRPr="00703504">
                <w:rPr>
                  <w:rFonts w:ascii="Gill Sans MT" w:eastAsia="Times New Roman" w:hAnsi="Gill Sans MT" w:cs="Helvetica"/>
                  <w:color w:val="1B4D8D"/>
                  <w:sz w:val="20"/>
                  <w:szCs w:val="20"/>
                  <w:u w:val="single"/>
                  <w:lang w:eastAsia="en-GB"/>
                </w:rPr>
                <w:t>Sewers for Adoption, currently Version 7</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541A6" w:rsidRPr="00703504" w14:paraId="0529529F" w14:textId="77777777" w:rsidTr="00703504">
        <w:tc>
          <w:tcPr>
            <w:tcW w:w="1435" w:type="pct"/>
          </w:tcPr>
          <w:p w14:paraId="5CFAEFC8"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21863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0FE0AF2" w14:textId="21CDC292"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5CF6DA80" w14:textId="77777777" w:rsidR="00D541A6" w:rsidRPr="00703504" w:rsidRDefault="00D541A6" w:rsidP="00703504">
            <w:pPr>
              <w:rPr>
                <w:rFonts w:ascii="Gill Sans MT" w:hAnsi="Gill Sans MT"/>
                <w:i/>
                <w:sz w:val="20"/>
                <w:szCs w:val="20"/>
              </w:rPr>
            </w:pPr>
          </w:p>
        </w:tc>
      </w:tr>
      <w:tr w:rsidR="00D541A6" w:rsidRPr="00703504" w14:paraId="6F668447" w14:textId="77777777" w:rsidTr="00703504">
        <w:tc>
          <w:tcPr>
            <w:tcW w:w="1435" w:type="pct"/>
          </w:tcPr>
          <w:p w14:paraId="6DAE18A1" w14:textId="77777777" w:rsidR="00D541A6" w:rsidRPr="00703504" w:rsidRDefault="00D541A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170907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4C9AC2" w14:textId="4AF3BE2A" w:rsidR="00D541A6" w:rsidRPr="00703504" w:rsidRDefault="00D541A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BD9D8FE" w14:textId="77777777" w:rsidR="00D541A6" w:rsidRPr="00703504" w:rsidRDefault="00D541A6" w:rsidP="00703504">
            <w:pPr>
              <w:rPr>
                <w:rFonts w:ascii="Gill Sans MT" w:hAnsi="Gill Sans MT"/>
                <w:i/>
                <w:sz w:val="20"/>
                <w:szCs w:val="20"/>
              </w:rPr>
            </w:pPr>
          </w:p>
        </w:tc>
      </w:tr>
      <w:tr w:rsidR="00DF7236" w:rsidRPr="00703504" w14:paraId="5807B26F" w14:textId="77777777" w:rsidTr="00703504">
        <w:tc>
          <w:tcPr>
            <w:tcW w:w="1435" w:type="pct"/>
            <w:shd w:val="clear" w:color="auto" w:fill="EDEDED" w:themeFill="accent3" w:themeFillTint="33"/>
          </w:tcPr>
          <w:p w14:paraId="693A857A" w14:textId="257C949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Heritage statement in accordance with SDNPA Guidance, (to include </w:t>
            </w:r>
            <w:r w:rsidRPr="00703504">
              <w:rPr>
                <w:rFonts w:ascii="Gill Sans MT" w:eastAsia="Times New Roman" w:hAnsi="Gill Sans MT" w:cs="Helvetica"/>
                <w:b/>
                <w:sz w:val="20"/>
                <w:szCs w:val="20"/>
                <w:lang w:eastAsia="en-GB"/>
              </w:rPr>
              <w:t>Archaeological Assessment)</w:t>
            </w:r>
          </w:p>
        </w:tc>
        <w:tc>
          <w:tcPr>
            <w:tcW w:w="1760" w:type="pct"/>
            <w:shd w:val="clear" w:color="auto" w:fill="EDEDED" w:themeFill="accent3" w:themeFillTint="33"/>
          </w:tcPr>
          <w:p w14:paraId="051F805A" w14:textId="375C153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affecting a designated heritage asset or any undesignated heritage asset recognised as such by the SDNPA, or its setting. Heritage assets include but are not restricted to listed buildings, scheduled monuments and other archaeological sites, Conservation Areas, Historic Parks and Gardens and other historic landscapes, and historic battlefields. Heritage statements must follow the SDNPA’s </w:t>
            </w:r>
            <w:hyperlink r:id="rId33" w:history="1">
              <w:r w:rsidRPr="00703504">
                <w:rPr>
                  <w:rStyle w:val="Hyperlink"/>
                  <w:rFonts w:ascii="Gill Sans MT" w:eastAsia="Times New Roman" w:hAnsi="Gill Sans MT" w:cs="Helvetica"/>
                  <w:sz w:val="20"/>
                  <w:szCs w:val="20"/>
                  <w:lang w:eastAsia="en-GB"/>
                </w:rPr>
                <w:t>Heritage Statement Guidance</w:t>
              </w:r>
            </w:hyperlink>
            <w:r w:rsidRPr="00703504">
              <w:rPr>
                <w:rFonts w:ascii="Gill Sans MT" w:eastAsia="Times New Roman" w:hAnsi="Gill Sans MT" w:cs="Helvetica"/>
                <w:color w:val="000000"/>
                <w:sz w:val="20"/>
                <w:szCs w:val="20"/>
                <w:lang w:eastAsia="en-GB"/>
              </w:rPr>
              <w:t xml:space="preserve"> </w:t>
            </w:r>
          </w:p>
        </w:tc>
        <w:tc>
          <w:tcPr>
            <w:tcW w:w="1805" w:type="pct"/>
            <w:shd w:val="clear" w:color="auto" w:fill="EDEDED" w:themeFill="accent3" w:themeFillTint="33"/>
            <w:hideMark/>
          </w:tcPr>
          <w:p w14:paraId="62A5D5D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SD12: Historic Environment (&amp; Explanatory text 5.107-5.118)</w:t>
            </w:r>
            <w:r w:rsidRPr="00703504">
              <w:rPr>
                <w:rFonts w:ascii="Gill Sans MT" w:eastAsia="Times New Roman" w:hAnsi="Gill Sans MT" w:cs="Helvetica"/>
                <w:color w:val="000000"/>
                <w:sz w:val="20"/>
                <w:szCs w:val="20"/>
                <w:lang w:eastAsia="en-GB"/>
              </w:rPr>
              <w:tab/>
            </w:r>
          </w:p>
          <w:p w14:paraId="0F08D9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SD13: Listed Buildings</w:t>
            </w:r>
            <w:r w:rsidRPr="00703504">
              <w:rPr>
                <w:rFonts w:ascii="Gill Sans MT" w:eastAsia="Times New Roman" w:hAnsi="Gill Sans MT" w:cs="Helvetica"/>
                <w:color w:val="000000"/>
                <w:sz w:val="20"/>
                <w:szCs w:val="20"/>
                <w:lang w:eastAsia="en-GB"/>
              </w:rPr>
              <w:tab/>
              <w:t>(&amp; Explanatory text 5.119-5.122)</w:t>
            </w:r>
          </w:p>
          <w:p w14:paraId="6195280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SD14: Climate Change Mitigation and Adaptation of Historic Buildings (&amp; Explanatory text 5.123-5.126)</w:t>
            </w:r>
          </w:p>
          <w:p w14:paraId="322E947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SD15: Conservation Areas( &amp; Explanatory text 5.127-5.129)</w:t>
            </w:r>
          </w:p>
          <w:p w14:paraId="4002DBA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SD16: Archaeology ( &amp; Explanatory text 5.130-5.140)</w:t>
            </w:r>
          </w:p>
          <w:p w14:paraId="48B216A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SDNPA integrated guidance: </w:t>
            </w:r>
            <w:hyperlink r:id="rId34"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w:t>
            </w:r>
            <w:r w:rsidRPr="00703504">
              <w:rPr>
                <w:rFonts w:ascii="Gill Sans MT" w:hAnsi="Gill Sans MT"/>
                <w:sz w:val="20"/>
                <w:szCs w:val="20"/>
              </w:rPr>
              <w:t xml:space="preserve"> (Opens PDF)</w:t>
            </w:r>
          </w:p>
          <w:p w14:paraId="731C9F5F" w14:textId="77777777" w:rsidR="00DF7236" w:rsidRPr="00703504" w:rsidRDefault="002E777B" w:rsidP="00703504">
            <w:pPr>
              <w:rPr>
                <w:rFonts w:ascii="Gill Sans MT" w:eastAsia="Times New Roman" w:hAnsi="Gill Sans MT" w:cs="Helvetica"/>
                <w:color w:val="000000"/>
                <w:sz w:val="20"/>
                <w:szCs w:val="20"/>
                <w:lang w:eastAsia="en-GB"/>
              </w:rPr>
            </w:pPr>
            <w:hyperlink r:id="rId35" w:history="1">
              <w:r w:rsidR="00DF7236" w:rsidRPr="00703504">
                <w:rPr>
                  <w:rStyle w:val="Hyperlink"/>
                  <w:rFonts w:ascii="Gill Sans MT" w:eastAsia="Times New Roman" w:hAnsi="Gill Sans MT" w:cs="Helvetica"/>
                  <w:sz w:val="20"/>
                  <w:szCs w:val="20"/>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15 and 16</w:t>
            </w:r>
          </w:p>
          <w:p w14:paraId="2C1AE604"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36" w:history="1">
              <w:r w:rsidR="00DF7236" w:rsidRPr="00703504">
                <w:rPr>
                  <w:rFonts w:ascii="Gill Sans MT" w:eastAsia="Times New Roman" w:hAnsi="Gill Sans MT" w:cs="Helvetica"/>
                  <w:color w:val="1B4D8D"/>
                  <w:sz w:val="20"/>
                  <w:szCs w:val="20"/>
                  <w:u w:val="single"/>
                  <w:lang w:eastAsia="en-GB"/>
                </w:rPr>
                <w:t>Government guidance on Heritage Statements</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EF6ED83"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37" w:history="1">
              <w:r w:rsidR="00DF7236" w:rsidRPr="00703504">
                <w:rPr>
                  <w:rFonts w:ascii="Gill Sans MT" w:eastAsia="Times New Roman" w:hAnsi="Gill Sans MT" w:cs="Helvetica"/>
                  <w:color w:val="1B4D8D"/>
                  <w:sz w:val="20"/>
                  <w:szCs w:val="20"/>
                  <w:u w:val="single"/>
                  <w:lang w:eastAsia="en-GB"/>
                </w:rPr>
                <w:t>https://www.historicengland.org.uk/services-skills/our-planning-services/charter/</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2028E10" w14:textId="77777777" w:rsidR="00DF7236" w:rsidRPr="00703504" w:rsidRDefault="002E777B" w:rsidP="00703504">
            <w:pPr>
              <w:rPr>
                <w:rStyle w:val="Hyperlink"/>
                <w:rFonts w:ascii="Gill Sans MT" w:eastAsia="Times New Roman" w:hAnsi="Gill Sans MT" w:cs="Helvetica"/>
                <w:sz w:val="20"/>
                <w:szCs w:val="20"/>
                <w:lang w:eastAsia="en-GB"/>
              </w:rPr>
            </w:pPr>
            <w:hyperlink r:id="rId38" w:history="1">
              <w:r w:rsidR="00DF7236" w:rsidRPr="00703504">
                <w:rPr>
                  <w:rFonts w:ascii="Gill Sans MT" w:eastAsia="Times New Roman" w:hAnsi="Gill Sans MT" w:cs="Helvetica"/>
                  <w:color w:val="1B4D8D"/>
                  <w:sz w:val="20"/>
                  <w:szCs w:val="20"/>
                  <w:u w:val="single"/>
                  <w:lang w:eastAsia="en-GB"/>
                </w:rPr>
                <w:t>https://www.hants.gov.uk/landplanningandenvironment/environment/landscape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D04A717" w14:textId="3710BCA0" w:rsidR="00DF7236" w:rsidRPr="00703504" w:rsidRDefault="002E777B" w:rsidP="00703504">
            <w:pPr>
              <w:rPr>
                <w:rFonts w:ascii="Gill Sans MT" w:eastAsia="Times New Roman" w:hAnsi="Gill Sans MT" w:cs="Helvetica"/>
                <w:color w:val="000000"/>
                <w:sz w:val="20"/>
                <w:szCs w:val="20"/>
                <w:lang w:eastAsia="en-GB"/>
              </w:rPr>
            </w:pPr>
            <w:hyperlink r:id="rId39" w:history="1">
              <w:r w:rsidR="00DF7236" w:rsidRPr="00703504">
                <w:rPr>
                  <w:rStyle w:val="Hyperlink"/>
                  <w:rFonts w:ascii="Gill Sans MT" w:eastAsia="Times New Roman" w:hAnsi="Gill Sans MT" w:cs="Helvetica"/>
                  <w:sz w:val="20"/>
                  <w:szCs w:val="20"/>
                  <w:lang w:eastAsia="en-GB"/>
                </w:rPr>
                <w:t>SDNPA Guidance on Heritage Statements</w:t>
              </w:r>
            </w:hyperlink>
            <w:r w:rsidR="00DF7236" w:rsidRPr="00703504">
              <w:rPr>
                <w:rStyle w:val="Hyperlink"/>
                <w:rFonts w:ascii="Gill Sans MT" w:eastAsia="Times New Roman" w:hAnsi="Gill Sans MT" w:cs="Helvetica"/>
                <w:sz w:val="20"/>
                <w:szCs w:val="20"/>
                <w:lang w:eastAsia="en-GB"/>
              </w:rPr>
              <w:t xml:space="preserve"> (Web Link)</w:t>
            </w:r>
          </w:p>
        </w:tc>
      </w:tr>
      <w:tr w:rsidR="00DF7236" w:rsidRPr="00703504" w14:paraId="5A6EE903" w14:textId="77777777" w:rsidTr="00703504">
        <w:tc>
          <w:tcPr>
            <w:tcW w:w="1435" w:type="pct"/>
          </w:tcPr>
          <w:p w14:paraId="1821248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683210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64D9C4" w14:textId="4A83878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3032352" w14:textId="77777777" w:rsidR="00DF7236" w:rsidRPr="00703504" w:rsidRDefault="00DF7236" w:rsidP="00703504">
            <w:pPr>
              <w:rPr>
                <w:rFonts w:ascii="Gill Sans MT" w:hAnsi="Gill Sans MT"/>
                <w:i/>
                <w:sz w:val="20"/>
                <w:szCs w:val="20"/>
              </w:rPr>
            </w:pPr>
          </w:p>
        </w:tc>
      </w:tr>
      <w:tr w:rsidR="00DF7236" w:rsidRPr="00703504" w14:paraId="475F29EE" w14:textId="77777777" w:rsidTr="00703504">
        <w:tc>
          <w:tcPr>
            <w:tcW w:w="1435" w:type="pct"/>
          </w:tcPr>
          <w:p w14:paraId="32F2B47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8627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6385D2A" w14:textId="2400EC3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B5AD9B7" w14:textId="77777777" w:rsidR="00DF7236" w:rsidRPr="00703504" w:rsidRDefault="00DF7236" w:rsidP="00703504">
            <w:pPr>
              <w:rPr>
                <w:rFonts w:ascii="Gill Sans MT" w:hAnsi="Gill Sans MT"/>
                <w:i/>
                <w:sz w:val="20"/>
                <w:szCs w:val="20"/>
              </w:rPr>
            </w:pPr>
          </w:p>
        </w:tc>
      </w:tr>
      <w:tr w:rsidR="001F354C" w:rsidRPr="00703504" w14:paraId="735C3EC7" w14:textId="77777777" w:rsidTr="00C07F1B">
        <w:tc>
          <w:tcPr>
            <w:tcW w:w="1435" w:type="pct"/>
            <w:shd w:val="clear" w:color="auto" w:fill="EDEDED" w:themeFill="accent3" w:themeFillTint="33"/>
          </w:tcPr>
          <w:p w14:paraId="241CCDD6" w14:textId="77777777" w:rsidR="001F354C" w:rsidRPr="00703504" w:rsidRDefault="001F354C" w:rsidP="00C07F1B">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i/>
                <w:sz w:val="20"/>
                <w:szCs w:val="20"/>
                <w:lang w:eastAsia="en-GB"/>
              </w:rPr>
              <w:t xml:space="preserve">Information to support </w:t>
            </w:r>
            <w:r w:rsidRPr="00703504">
              <w:rPr>
                <w:rFonts w:ascii="Gill Sans MT" w:eastAsia="Times New Roman" w:hAnsi="Gill Sans MT" w:cs="Helvetica"/>
                <w:b/>
                <w:sz w:val="20"/>
                <w:szCs w:val="20"/>
                <w:lang w:eastAsia="en-GB"/>
              </w:rPr>
              <w:t xml:space="preserve">Habitat Regulations Assessment screening and appropriate assessment, if required  </w:t>
            </w:r>
          </w:p>
        </w:tc>
        <w:tc>
          <w:tcPr>
            <w:tcW w:w="1760" w:type="pct"/>
            <w:shd w:val="clear" w:color="auto" w:fill="EDEDED" w:themeFill="accent3" w:themeFillTint="33"/>
          </w:tcPr>
          <w:p w14:paraId="001154C7" w14:textId="77777777" w:rsidR="001F354C" w:rsidRPr="00703504" w:rsidRDefault="001F354C" w:rsidP="00C07F1B">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are screened to determine if the application is likely to effect a European site, and if so, if that effect is likely to be significant (aka the Likely Significant Effects Screening).  </w:t>
            </w:r>
          </w:p>
          <w:p w14:paraId="33EDF517" w14:textId="77777777" w:rsidR="001F354C" w:rsidRPr="00703504" w:rsidRDefault="001F354C" w:rsidP="00C07F1B">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Where likely significant effects cannot be ruled out (prior to the consideration of mitigation measures), an appropriate assessment is required. </w:t>
            </w:r>
          </w:p>
          <w:p w14:paraId="4AE03FEF" w14:textId="77777777" w:rsidR="001F354C" w:rsidRPr="00703504" w:rsidRDefault="001F354C" w:rsidP="00C07F1B">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Policy SD10 sets particular requirements for the following:</w:t>
            </w:r>
          </w:p>
          <w:p w14:paraId="18018D5E" w14:textId="77777777" w:rsidR="001F354C" w:rsidRPr="00703504" w:rsidRDefault="001F354C" w:rsidP="00C07F1B">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All applications within 6.5km or 12km of </w:t>
            </w:r>
            <w:proofErr w:type="spellStart"/>
            <w:r w:rsidRPr="00703504">
              <w:rPr>
                <w:rFonts w:ascii="Gill Sans MT" w:eastAsia="Times New Roman" w:hAnsi="Gill Sans MT" w:cs="Helvetica"/>
                <w:sz w:val="20"/>
                <w:szCs w:val="20"/>
                <w:lang w:eastAsia="en-GB"/>
              </w:rPr>
              <w:t>Mens</w:t>
            </w:r>
            <w:proofErr w:type="spellEnd"/>
            <w:r w:rsidRPr="00703504">
              <w:rPr>
                <w:rFonts w:ascii="Gill Sans MT" w:eastAsia="Times New Roman" w:hAnsi="Gill Sans MT" w:cs="Helvetica"/>
                <w:sz w:val="20"/>
                <w:szCs w:val="20"/>
                <w:lang w:eastAsia="en-GB"/>
              </w:rPr>
              <w:t xml:space="preserve">, </w:t>
            </w:r>
            <w:proofErr w:type="spellStart"/>
            <w:r w:rsidRPr="00703504">
              <w:rPr>
                <w:rFonts w:ascii="Gill Sans MT" w:eastAsia="Times New Roman" w:hAnsi="Gill Sans MT" w:cs="Helvetica"/>
                <w:sz w:val="20"/>
                <w:szCs w:val="20"/>
                <w:lang w:eastAsia="en-GB"/>
              </w:rPr>
              <w:t>Ebernoe</w:t>
            </w:r>
            <w:proofErr w:type="spellEnd"/>
            <w:r w:rsidRPr="00703504">
              <w:rPr>
                <w:rFonts w:ascii="Gill Sans MT" w:eastAsia="Times New Roman" w:hAnsi="Gill Sans MT" w:cs="Helvetica"/>
                <w:sz w:val="20"/>
                <w:szCs w:val="20"/>
                <w:lang w:eastAsia="en-GB"/>
              </w:rPr>
              <w:t xml:space="preserve"> Common or Singleton and Cocking Tunnels SACs</w:t>
            </w:r>
          </w:p>
          <w:p w14:paraId="0E9904F3" w14:textId="77777777" w:rsidR="001F354C" w:rsidRPr="00703504" w:rsidRDefault="001F354C" w:rsidP="00C07F1B">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Applications for new development within 5km of Arun Valley SPA</w:t>
            </w:r>
          </w:p>
          <w:p w14:paraId="1F5FA1CA" w14:textId="77777777" w:rsidR="001F354C" w:rsidRPr="00703504" w:rsidRDefault="001F354C" w:rsidP="00C07F1B">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Residential development within 400m or 5km of Wealden Heaths Phase II SPA</w:t>
            </w:r>
          </w:p>
          <w:p w14:paraId="32CE8F1C" w14:textId="77777777" w:rsidR="001F354C" w:rsidRPr="00703504" w:rsidRDefault="001F354C" w:rsidP="00C07F1B">
            <w:pPr>
              <w:pStyle w:val="ListParagraph"/>
              <w:numPr>
                <w:ilvl w:val="0"/>
                <w:numId w:val="6"/>
              </w:numPr>
              <w:ind w:left="0"/>
              <w:contextualSpacing w:val="0"/>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 xml:space="preserve">Residential development within 5.6km of the Solent SPAs (Chichester &amp; </w:t>
            </w:r>
            <w:proofErr w:type="spellStart"/>
            <w:r w:rsidRPr="00703504">
              <w:rPr>
                <w:rFonts w:ascii="Gill Sans MT" w:eastAsia="Times New Roman" w:hAnsi="Gill Sans MT" w:cs="Helvetica"/>
                <w:sz w:val="20"/>
                <w:szCs w:val="20"/>
                <w:lang w:eastAsia="en-GB"/>
              </w:rPr>
              <w:t>Langstone</w:t>
            </w:r>
            <w:proofErr w:type="spellEnd"/>
            <w:r w:rsidRPr="00703504">
              <w:rPr>
                <w:rFonts w:ascii="Gill Sans MT" w:eastAsia="Times New Roman" w:hAnsi="Gill Sans MT" w:cs="Helvetica"/>
                <w:sz w:val="20"/>
                <w:szCs w:val="20"/>
                <w:lang w:eastAsia="en-GB"/>
              </w:rPr>
              <w:t xml:space="preserve"> Harbours SPA, Solent &amp; Southampton Water SPA, and Portsmouth Water SPA). </w:t>
            </w:r>
          </w:p>
          <w:p w14:paraId="3954FF03" w14:textId="77777777" w:rsidR="001F354C" w:rsidRPr="00703504" w:rsidRDefault="001F354C" w:rsidP="00C07F1B">
            <w:pPr>
              <w:rPr>
                <w:rFonts w:ascii="Gill Sans MT" w:eastAsia="Times New Roman" w:hAnsi="Gill Sans MT" w:cs="Helvetica"/>
                <w:color w:val="000000"/>
                <w:sz w:val="20"/>
                <w:szCs w:val="20"/>
                <w:lang w:eastAsia="en-GB"/>
              </w:rPr>
            </w:pPr>
          </w:p>
        </w:tc>
        <w:tc>
          <w:tcPr>
            <w:tcW w:w="1805" w:type="pct"/>
            <w:shd w:val="clear" w:color="auto" w:fill="EDEDED" w:themeFill="accent3" w:themeFillTint="33"/>
            <w:hideMark/>
          </w:tcPr>
          <w:p w14:paraId="0CC7E7C4" w14:textId="77777777" w:rsidR="001F354C" w:rsidRPr="00703504" w:rsidRDefault="001F354C" w:rsidP="00C07F1B">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lastRenderedPageBreak/>
              <w:t xml:space="preserve">SD10: International Sites (&amp; Explanatory text 5.88-5.95) which sets out requirements for development within a certain proximity of particular SPA/SACs. </w:t>
            </w:r>
          </w:p>
          <w:p w14:paraId="6C12FD3A" w14:textId="77777777" w:rsidR="001F354C" w:rsidRPr="00703504" w:rsidRDefault="001F354C" w:rsidP="00C07F1B">
            <w:pPr>
              <w:rPr>
                <w:rFonts w:ascii="Gill Sans MT" w:eastAsia="Times New Roman" w:hAnsi="Gill Sans MT" w:cs="Helvetica"/>
                <w:sz w:val="20"/>
                <w:szCs w:val="20"/>
                <w:lang w:eastAsia="en-GB"/>
              </w:rPr>
            </w:pPr>
            <w:r w:rsidRPr="00703504">
              <w:rPr>
                <w:rFonts w:ascii="Gill Sans MT" w:eastAsia="Times New Roman" w:hAnsi="Gill Sans MT" w:cs="Helvetica"/>
                <w:sz w:val="20"/>
                <w:szCs w:val="20"/>
                <w:lang w:eastAsia="en-GB"/>
              </w:rPr>
              <w:t>Link to maps which will provide details of the buffer zones and  SPAs/SACs  (NB: link to be confirmed when list is adopted)</w:t>
            </w:r>
          </w:p>
          <w:p w14:paraId="2F898EA9" w14:textId="77777777" w:rsidR="001F354C" w:rsidRPr="00703504" w:rsidRDefault="001F354C" w:rsidP="00C07F1B">
            <w:pPr>
              <w:rPr>
                <w:rFonts w:ascii="Gill Sans MT" w:eastAsia="Times New Roman" w:hAnsi="Gill Sans MT" w:cs="Helvetica"/>
                <w:sz w:val="20"/>
                <w:szCs w:val="20"/>
                <w:lang w:eastAsia="en-GB"/>
              </w:rPr>
            </w:pPr>
          </w:p>
          <w:p w14:paraId="4B32B526" w14:textId="77777777" w:rsidR="001F354C" w:rsidRPr="00703504" w:rsidRDefault="001F354C" w:rsidP="00C07F1B">
            <w:pPr>
              <w:rPr>
                <w:rFonts w:ascii="Gill Sans MT" w:eastAsia="Times New Roman" w:hAnsi="Gill Sans MT" w:cs="Helvetica"/>
                <w:color w:val="000000"/>
                <w:sz w:val="20"/>
                <w:szCs w:val="20"/>
                <w:lang w:eastAsia="en-GB"/>
              </w:rPr>
            </w:pPr>
          </w:p>
        </w:tc>
      </w:tr>
      <w:tr w:rsidR="001F354C" w:rsidRPr="00703504" w14:paraId="74B00B07" w14:textId="77777777" w:rsidTr="00C07F1B">
        <w:tc>
          <w:tcPr>
            <w:tcW w:w="1435" w:type="pct"/>
          </w:tcPr>
          <w:p w14:paraId="34E15F8A" w14:textId="77777777" w:rsidR="001F354C" w:rsidRPr="00703504" w:rsidRDefault="001F354C" w:rsidP="00C07F1B">
            <w:pPr>
              <w:rPr>
                <w:rFonts w:ascii="Gill Sans MT" w:eastAsia="Times New Roman" w:hAnsi="Gill Sans MT" w:cs="Helvetica"/>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38829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51B05BA" w14:textId="77777777" w:rsidR="001F354C" w:rsidRPr="00703504" w:rsidRDefault="001F354C" w:rsidP="00C07F1B">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8B78D2F" w14:textId="77777777" w:rsidR="001F354C" w:rsidRPr="00703504" w:rsidRDefault="001F354C" w:rsidP="00C07F1B">
            <w:pPr>
              <w:rPr>
                <w:rFonts w:ascii="Gill Sans MT" w:hAnsi="Gill Sans MT"/>
                <w:i/>
                <w:sz w:val="20"/>
                <w:szCs w:val="20"/>
              </w:rPr>
            </w:pPr>
          </w:p>
        </w:tc>
      </w:tr>
      <w:tr w:rsidR="001F354C" w:rsidRPr="00703504" w14:paraId="389EB388" w14:textId="77777777" w:rsidTr="00C07F1B">
        <w:tc>
          <w:tcPr>
            <w:tcW w:w="1435" w:type="pct"/>
          </w:tcPr>
          <w:p w14:paraId="20A40C46" w14:textId="77777777" w:rsidR="001F354C" w:rsidRPr="00703504" w:rsidRDefault="001F354C" w:rsidP="00C07F1B">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76881977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0778F4D" w14:textId="77777777" w:rsidR="001F354C" w:rsidRPr="00703504" w:rsidRDefault="001F354C" w:rsidP="00C07F1B">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5C16DD1" w14:textId="77777777" w:rsidR="001F354C" w:rsidRPr="00703504" w:rsidRDefault="001F354C" w:rsidP="00C07F1B">
            <w:pPr>
              <w:rPr>
                <w:rFonts w:ascii="Gill Sans MT" w:hAnsi="Gill Sans MT"/>
                <w:i/>
                <w:sz w:val="20"/>
                <w:szCs w:val="20"/>
              </w:rPr>
            </w:pPr>
          </w:p>
        </w:tc>
      </w:tr>
      <w:tr w:rsidR="00DF7236" w:rsidRPr="00703504" w14:paraId="52056FAD" w14:textId="77777777" w:rsidTr="00703504">
        <w:tc>
          <w:tcPr>
            <w:tcW w:w="1435" w:type="pct"/>
            <w:shd w:val="clear" w:color="auto" w:fill="EDEDED" w:themeFill="accent3" w:themeFillTint="33"/>
          </w:tcPr>
          <w:p w14:paraId="3A55293C" w14:textId="036A1D58"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b/>
                <w:color w:val="000000"/>
                <w:sz w:val="20"/>
                <w:szCs w:val="20"/>
                <w:lang w:eastAsia="en-GB"/>
              </w:rPr>
              <w:t>Land contamination Assessment</w:t>
            </w:r>
          </w:p>
        </w:tc>
        <w:tc>
          <w:tcPr>
            <w:tcW w:w="1760" w:type="pct"/>
            <w:shd w:val="clear" w:color="auto" w:fill="EDEDED" w:themeFill="accent3" w:themeFillTint="33"/>
          </w:tcPr>
          <w:p w14:paraId="18F4755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if contamination is known/suspected to exist</w:t>
            </w:r>
          </w:p>
          <w:p w14:paraId="75B38CC7" w14:textId="754733B1"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000000"/>
                <w:sz w:val="20"/>
                <w:szCs w:val="20"/>
                <w:lang w:eastAsia="en-GB"/>
              </w:rPr>
              <w:t>All applications where  the site is within 250m of a current licensed or historic landfill site.</w:t>
            </w:r>
          </w:p>
        </w:tc>
        <w:tc>
          <w:tcPr>
            <w:tcW w:w="1805" w:type="pct"/>
            <w:shd w:val="clear" w:color="auto" w:fill="EDEDED" w:themeFill="accent3" w:themeFillTint="33"/>
          </w:tcPr>
          <w:p w14:paraId="4797155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SD55: Contaminated Land (&amp; Explanatory text 7.329-7.332)</w:t>
            </w:r>
          </w:p>
          <w:p w14:paraId="0A1BB1F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 15 (Web Link)</w:t>
            </w:r>
          </w:p>
          <w:p w14:paraId="6386D2AD"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"https://www.gov.uk/guidance/land-affected-by-contamination"</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042C92DA" w14:textId="464D2C69" w:rsidR="00DF7236" w:rsidRPr="00703504" w:rsidRDefault="00DF7236" w:rsidP="00703504">
            <w:pPr>
              <w:rPr>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40" w:history="1">
              <w:r w:rsidRPr="00703504">
                <w:rPr>
                  <w:rFonts w:ascii="Gill Sans MT" w:eastAsia="Times New Roman" w:hAnsi="Gill Sans MT" w:cs="Helvetica"/>
                  <w:color w:val="1B4D8D"/>
                  <w:sz w:val="20"/>
                  <w:szCs w:val="20"/>
                  <w:u w:val="single"/>
                  <w:lang w:eastAsia="en-GB"/>
                </w:rPr>
                <w:t>Government Guidance on land affected by contamination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1DC16FB8" w14:textId="77777777" w:rsidTr="00703504">
        <w:tc>
          <w:tcPr>
            <w:tcW w:w="1435" w:type="pct"/>
          </w:tcPr>
          <w:p w14:paraId="19AD91C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6768479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F866C9F" w14:textId="32BDA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301F930" w14:textId="77777777" w:rsidR="00DF7236" w:rsidRPr="00703504" w:rsidRDefault="00DF7236" w:rsidP="00703504">
            <w:pPr>
              <w:rPr>
                <w:rFonts w:ascii="Gill Sans MT" w:hAnsi="Gill Sans MT"/>
                <w:i/>
                <w:sz w:val="20"/>
                <w:szCs w:val="20"/>
              </w:rPr>
            </w:pPr>
          </w:p>
        </w:tc>
      </w:tr>
      <w:tr w:rsidR="00DF7236" w:rsidRPr="00703504" w14:paraId="6170AD30" w14:textId="77777777" w:rsidTr="00703504">
        <w:tc>
          <w:tcPr>
            <w:tcW w:w="1435" w:type="pct"/>
          </w:tcPr>
          <w:p w14:paraId="3013F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9488116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3A645C8" w14:textId="096D04EB"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CFF82D" w14:textId="77777777" w:rsidR="00DF7236" w:rsidRPr="00703504" w:rsidRDefault="00DF7236" w:rsidP="00703504">
            <w:pPr>
              <w:rPr>
                <w:rFonts w:ascii="Gill Sans MT" w:hAnsi="Gill Sans MT"/>
                <w:i/>
                <w:sz w:val="20"/>
                <w:szCs w:val="20"/>
              </w:rPr>
            </w:pPr>
          </w:p>
        </w:tc>
      </w:tr>
      <w:tr w:rsidR="00DF7236" w:rsidRPr="00703504" w14:paraId="00615228" w14:textId="77777777" w:rsidTr="00703504">
        <w:tc>
          <w:tcPr>
            <w:tcW w:w="1435" w:type="pct"/>
            <w:shd w:val="clear" w:color="auto" w:fill="EDEDED" w:themeFill="accent3" w:themeFillTint="33"/>
            <w:hideMark/>
          </w:tcPr>
          <w:p w14:paraId="130636AD" w14:textId="77777777"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Landscape Appraisal/Study /Relative Tranquillity and Visual Impact assessment Relative Tranquillity/Safeguarding views/Landscape Character</w:t>
            </w:r>
          </w:p>
          <w:p w14:paraId="706C3986"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b/>
                <w:color w:val="000000"/>
                <w:sz w:val="20"/>
                <w:szCs w:val="20"/>
                <w:lang w:eastAsia="en-GB"/>
              </w:rPr>
              <w:t>*Landscape &amp; Visual Impact Assessment only required as part of an EIA</w:t>
            </w:r>
          </w:p>
        </w:tc>
        <w:tc>
          <w:tcPr>
            <w:tcW w:w="1760" w:type="pct"/>
            <w:shd w:val="clear" w:color="auto" w:fill="EDEDED" w:themeFill="accent3" w:themeFillTint="33"/>
            <w:hideMark/>
          </w:tcPr>
          <w:p w14:paraId="02E7D01B" w14:textId="7777777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(including change of use) with the exception of householder applications. </w:t>
            </w:r>
          </w:p>
        </w:tc>
        <w:tc>
          <w:tcPr>
            <w:tcW w:w="1805" w:type="pct"/>
            <w:shd w:val="clear" w:color="auto" w:fill="EDEDED" w:themeFill="accent3" w:themeFillTint="33"/>
            <w:hideMark/>
          </w:tcPr>
          <w:p w14:paraId="12274A31"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SD4: Landscape Character (&amp; Explanatory text 5.6-5.18)</w:t>
            </w:r>
          </w:p>
          <w:p w14:paraId="0855FDFE"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SD6: Safeguarding Views (&amp; Explanatory text 5.35-5.39)</w:t>
            </w:r>
          </w:p>
          <w:p w14:paraId="65FDA8A0" w14:textId="77777777" w:rsidR="00DF7236" w:rsidRPr="00703504" w:rsidRDefault="00DF7236" w:rsidP="00703504">
            <w:pPr>
              <w:spacing w:line="259" w:lineRule="auto"/>
              <w:rPr>
                <w:rFonts w:ascii="Gill Sans MT" w:eastAsia="Calibri" w:hAnsi="Gill Sans MT" w:cs="Times New Roman"/>
                <w:sz w:val="20"/>
                <w:szCs w:val="20"/>
              </w:rPr>
            </w:pPr>
            <w:r w:rsidRPr="00703504">
              <w:rPr>
                <w:rFonts w:ascii="Gill Sans MT" w:eastAsia="Calibri" w:hAnsi="Gill Sans MT" w:cs="Times New Roman"/>
                <w:sz w:val="20"/>
                <w:szCs w:val="20"/>
              </w:rPr>
              <w:t>SD7: Relative Tranquillity (&amp; Explanatory text 5.40-5.45)</w:t>
            </w:r>
          </w:p>
          <w:p w14:paraId="4F3AFA89"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hAnsi="Gill Sans MT"/>
                <w:sz w:val="20"/>
                <w:szCs w:val="20"/>
              </w:rPr>
              <w:t>SD18: The Open Coast (&amp; Explanatory text 5.160-164)</w:t>
            </w:r>
          </w:p>
          <w:p w14:paraId="24AA2FA4" w14:textId="77777777" w:rsidR="00DF7236" w:rsidRPr="00703504" w:rsidRDefault="00DF7236" w:rsidP="00703504">
            <w:pPr>
              <w:spacing w:line="259" w:lineRule="auto"/>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 xml:space="preserve">NPPF – Chapters 8, 12, 13, 14 and 15 </w:t>
            </w:r>
            <w:r w:rsidRPr="00703504">
              <w:rPr>
                <w:rFonts w:ascii="Gill Sans MT" w:eastAsia="Times New Roman" w:hAnsi="Gill Sans MT" w:cs="Helvetica"/>
                <w:color w:val="1B4D8D"/>
                <w:sz w:val="20"/>
                <w:szCs w:val="20"/>
                <w:u w:val="single"/>
                <w:lang w:eastAsia="en-GB"/>
              </w:rPr>
              <w:t>(Web Link)</w:t>
            </w:r>
          </w:p>
          <w:p w14:paraId="2FF26033" w14:textId="77777777" w:rsidR="00DF7236" w:rsidRPr="00703504" w:rsidRDefault="00DF7236" w:rsidP="00703504">
            <w:pPr>
              <w:spacing w:line="259" w:lineRule="auto"/>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41" w:history="1">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tc>
      </w:tr>
      <w:tr w:rsidR="00DF7236" w:rsidRPr="00703504" w14:paraId="3148F177" w14:textId="77777777" w:rsidTr="00703504">
        <w:tc>
          <w:tcPr>
            <w:tcW w:w="1435" w:type="pct"/>
          </w:tcPr>
          <w:p w14:paraId="309982E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0003375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3F9E81"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7FB080C5" w14:textId="77777777" w:rsidR="00DF7236" w:rsidRPr="00703504" w:rsidRDefault="00DF7236" w:rsidP="00703504">
            <w:pPr>
              <w:rPr>
                <w:rFonts w:ascii="Gill Sans MT" w:hAnsi="Gill Sans MT"/>
                <w:i/>
                <w:sz w:val="20"/>
                <w:szCs w:val="20"/>
              </w:rPr>
            </w:pPr>
          </w:p>
        </w:tc>
      </w:tr>
      <w:tr w:rsidR="00DF7236" w:rsidRPr="00703504" w14:paraId="4D204A88" w14:textId="77777777" w:rsidTr="00703504">
        <w:tc>
          <w:tcPr>
            <w:tcW w:w="1435" w:type="pct"/>
          </w:tcPr>
          <w:p w14:paraId="56642B4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2167947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DD6D2E" w14:textId="7777777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58B2597F" w14:textId="77777777" w:rsidR="00DF7236" w:rsidRPr="00703504" w:rsidRDefault="00DF7236" w:rsidP="00703504">
            <w:pPr>
              <w:rPr>
                <w:rFonts w:ascii="Gill Sans MT" w:hAnsi="Gill Sans MT"/>
                <w:i/>
                <w:sz w:val="20"/>
                <w:szCs w:val="20"/>
              </w:rPr>
            </w:pPr>
          </w:p>
        </w:tc>
      </w:tr>
      <w:tr w:rsidR="00DF7236" w:rsidRPr="00703504" w14:paraId="013E3744" w14:textId="77777777" w:rsidTr="00703504">
        <w:tc>
          <w:tcPr>
            <w:tcW w:w="1435" w:type="pct"/>
            <w:shd w:val="clear" w:color="auto" w:fill="EDEDED" w:themeFill="accent3" w:themeFillTint="33"/>
          </w:tcPr>
          <w:p w14:paraId="359A150B" w14:textId="76C419A6"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Lighting assessment/ Dark Night Skies</w:t>
            </w:r>
          </w:p>
        </w:tc>
        <w:tc>
          <w:tcPr>
            <w:tcW w:w="1760" w:type="pct"/>
            <w:shd w:val="clear" w:color="auto" w:fill="EDEDED" w:themeFill="accent3" w:themeFillTint="33"/>
          </w:tcPr>
          <w:p w14:paraId="5C18DA1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which include outdoor lighting</w:t>
            </w:r>
          </w:p>
          <w:p w14:paraId="40733D4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outside settlement boundaries other than householder</w:t>
            </w:r>
          </w:p>
          <w:p w14:paraId="2003C5D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in the vicinity of a listed building or within a conservation area</w:t>
            </w:r>
          </w:p>
          <w:p w14:paraId="4BC956D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at a location where bats and their roosts or other protected species are present</w:t>
            </w:r>
          </w:p>
          <w:p w14:paraId="73260EA0" w14:textId="061472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Please note that this list is not exhaustive, and you may be required to submit a lighting assessment during the course of your application </w:t>
            </w:r>
          </w:p>
        </w:tc>
        <w:tc>
          <w:tcPr>
            <w:tcW w:w="1805" w:type="pct"/>
            <w:shd w:val="clear" w:color="auto" w:fill="EDEDED" w:themeFill="accent3" w:themeFillTint="33"/>
          </w:tcPr>
          <w:p w14:paraId="598BE5F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SD8 Dark Night Skies (&amp; Explanatory text 5.46-5.61)</w:t>
            </w:r>
          </w:p>
          <w:p w14:paraId="67022C50"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42" w:history="1">
              <w:r w:rsidR="00DF7236" w:rsidRPr="00703504">
                <w:rPr>
                  <w:rFonts w:ascii="Gill Sans MT" w:eastAsia="Times New Roman" w:hAnsi="Gill Sans MT" w:cs="Helvetica"/>
                  <w:color w:val="1B4D8D"/>
                  <w:sz w:val="20"/>
                  <w:szCs w:val="20"/>
                  <w:u w:val="single"/>
                  <w:lang w:eastAsia="en-GB"/>
                </w:rPr>
                <w:t>Guidance for the Reduction of Obtrusive Light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596AF55E"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 xml:space="preserve">SDNPA </w:t>
            </w:r>
            <w:hyperlink r:id="rId43" w:history="1">
              <w:r w:rsidRPr="00703504">
                <w:rPr>
                  <w:rFonts w:ascii="Gill Sans MT" w:eastAsia="Times New Roman" w:hAnsi="Gill Sans MT" w:cs="Helvetica"/>
                  <w:color w:val="1B4D8D"/>
                  <w:sz w:val="20"/>
                  <w:szCs w:val="20"/>
                  <w:u w:val="single"/>
                  <w:lang w:eastAsia="en-GB"/>
                </w:rPr>
                <w:t>Dark Night Skies information</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7753FE19" w14:textId="77777777" w:rsidR="00DF7236" w:rsidRPr="00703504" w:rsidRDefault="002E777B" w:rsidP="00703504">
            <w:pPr>
              <w:rPr>
                <w:rFonts w:ascii="Gill Sans MT" w:hAnsi="Gill Sans MT"/>
                <w:sz w:val="20"/>
                <w:szCs w:val="20"/>
              </w:rPr>
            </w:pPr>
            <w:hyperlink r:id="rId44" w:history="1">
              <w:r w:rsidR="00DF7236" w:rsidRPr="00703504">
                <w:rPr>
                  <w:rStyle w:val="Hyperlink"/>
                  <w:rFonts w:ascii="Gill Sans MT" w:hAnsi="Gill Sans MT"/>
                  <w:sz w:val="20"/>
                  <w:szCs w:val="20"/>
                </w:rPr>
                <w:t>SDNPA Dark Night Skies Technical Advice Note</w:t>
              </w:r>
            </w:hyperlink>
            <w:r w:rsidR="00DF7236" w:rsidRPr="00703504">
              <w:rPr>
                <w:rStyle w:val="Hyperlink"/>
                <w:rFonts w:ascii="Gill Sans MT" w:hAnsi="Gill Sans MT"/>
                <w:sz w:val="20"/>
                <w:szCs w:val="20"/>
              </w:rPr>
              <w:t xml:space="preserve"> (Opens PDF) </w:t>
            </w:r>
          </w:p>
          <w:p w14:paraId="2E568EFB" w14:textId="6C47F4F3" w:rsidR="00DF7236" w:rsidRPr="00703504" w:rsidRDefault="002E777B" w:rsidP="00703504">
            <w:pPr>
              <w:rPr>
                <w:rFonts w:ascii="Gill Sans MT" w:eastAsia="Times New Roman" w:hAnsi="Gill Sans MT" w:cs="Helvetica"/>
                <w:color w:val="1B4D8D"/>
                <w:sz w:val="20"/>
                <w:szCs w:val="20"/>
                <w:u w:val="single"/>
                <w:lang w:eastAsia="en-GB"/>
              </w:rPr>
            </w:pPr>
            <w:hyperlink r:id="rId45" w:history="1">
              <w:r w:rsidR="00DF7236" w:rsidRPr="00703504">
                <w:rPr>
                  <w:rFonts w:ascii="Gill Sans MT" w:eastAsia="Times New Roman" w:hAnsi="Gill Sans MT" w:cs="Helvetica"/>
                  <w:color w:val="1B4D8D"/>
                  <w:sz w:val="20"/>
                  <w:szCs w:val="20"/>
                  <w:u w:val="single"/>
                  <w:lang w:eastAsia="en-GB"/>
                </w:rPr>
                <w:t>Bat Conservation Trust – Artificial lighting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1ADF867C" w14:textId="77777777" w:rsidTr="00703504">
        <w:tc>
          <w:tcPr>
            <w:tcW w:w="1435" w:type="pct"/>
          </w:tcPr>
          <w:p w14:paraId="1F8CEF7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61532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CC10A93" w14:textId="7CCB4BF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4BF52FC" w14:textId="77777777" w:rsidR="00DF7236" w:rsidRPr="00703504" w:rsidRDefault="00DF7236" w:rsidP="00703504">
            <w:pPr>
              <w:rPr>
                <w:rFonts w:ascii="Gill Sans MT" w:hAnsi="Gill Sans MT"/>
                <w:i/>
                <w:sz w:val="20"/>
                <w:szCs w:val="20"/>
              </w:rPr>
            </w:pPr>
          </w:p>
        </w:tc>
      </w:tr>
      <w:tr w:rsidR="00DF7236" w:rsidRPr="00703504" w14:paraId="17EDADA8" w14:textId="77777777" w:rsidTr="00703504">
        <w:tc>
          <w:tcPr>
            <w:tcW w:w="1435" w:type="pct"/>
          </w:tcPr>
          <w:p w14:paraId="1E2E5B9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4098371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93793B" w14:textId="737C51F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89E9CAF" w14:textId="77777777" w:rsidR="00DF7236" w:rsidRPr="00703504" w:rsidRDefault="00DF7236" w:rsidP="00703504">
            <w:pPr>
              <w:rPr>
                <w:rFonts w:ascii="Gill Sans MT" w:hAnsi="Gill Sans MT"/>
                <w:i/>
                <w:sz w:val="20"/>
                <w:szCs w:val="20"/>
              </w:rPr>
            </w:pPr>
          </w:p>
        </w:tc>
      </w:tr>
      <w:tr w:rsidR="00DF7236" w:rsidRPr="00703504" w14:paraId="78DF1C4A" w14:textId="77777777" w:rsidTr="00703504">
        <w:tc>
          <w:tcPr>
            <w:tcW w:w="1435" w:type="pct"/>
            <w:shd w:val="clear" w:color="auto" w:fill="EDEDED" w:themeFill="accent3" w:themeFillTint="33"/>
          </w:tcPr>
          <w:p w14:paraId="4ADACC72" w14:textId="136998F0"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Marketing/viability/need assessment</w:t>
            </w:r>
          </w:p>
        </w:tc>
        <w:tc>
          <w:tcPr>
            <w:tcW w:w="1760" w:type="pct"/>
            <w:shd w:val="clear" w:color="auto" w:fill="EDEDED" w:themeFill="accent3" w:themeFillTint="33"/>
          </w:tcPr>
          <w:p w14:paraId="551CD85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Marketing information will be required for development proposals as set out in Appendix 3 of the SDNPA Local Plan </w:t>
            </w:r>
          </w:p>
          <w:p w14:paraId="4EA3CE4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Marketing, viability and needs assessment information will additionally be required for:</w:t>
            </w:r>
          </w:p>
          <w:p w14:paraId="7D2D69BC"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that result in the loss of visitor accommodation, attractions and recreation facilities ( (Policy SD23)</w:t>
            </w:r>
          </w:p>
          <w:p w14:paraId="523E395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for new residential development or rural exception sites where the required provision of affordable housing will not be met (Policies SD28 &amp; SD29) (*Please note, in many cases, this can be included as part of the Affordable Housing Statement)</w:t>
            </w:r>
          </w:p>
          <w:p w14:paraId="382BD6E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Applications for removal of agricultural/horticultural/forestry occupancy conditions.  (Evidence of lack of need as agricultural </w:t>
            </w:r>
            <w:r w:rsidRPr="00703504">
              <w:rPr>
                <w:rFonts w:ascii="Gill Sans MT" w:eastAsia="Times New Roman" w:hAnsi="Gill Sans MT" w:cs="Helvetica"/>
                <w:color w:val="000000"/>
                <w:sz w:val="20"/>
                <w:szCs w:val="20"/>
                <w:lang w:eastAsia="en-GB"/>
              </w:rPr>
              <w:lastRenderedPageBreak/>
              <w:t>dwelling and viability or otherwise as affordable dwelling – Policy SD32 (3))</w:t>
            </w:r>
          </w:p>
          <w:p w14:paraId="04DFB97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proposals to meet the Gypsy, Traveller and Travelling Showpeople community (to include assessment and demonstration of local connection – Policy SD33)</w:t>
            </w:r>
          </w:p>
          <w:p w14:paraId="15DA5BB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Change of use applications resulting in loss of employment land (evidence of marketing campaign – Policy SD35)</w:t>
            </w:r>
          </w:p>
          <w:p w14:paraId="74FCC39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resulting in loss of retail (Class A) units (evidence of marketing campaign – Policies SD36, SD37 &amp; SD38)</w:t>
            </w:r>
          </w:p>
          <w:p w14:paraId="46E219B7" w14:textId="1FE81801"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Development that would result in the loss of community facilities (evidence of marketing campaign – Policy SD43)</w:t>
            </w:r>
          </w:p>
        </w:tc>
        <w:tc>
          <w:tcPr>
            <w:tcW w:w="1805" w:type="pct"/>
            <w:shd w:val="clear" w:color="auto" w:fill="EDEDED" w:themeFill="accent3" w:themeFillTint="33"/>
          </w:tcPr>
          <w:p w14:paraId="25ED8EF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lastRenderedPageBreak/>
              <w:t xml:space="preserve">Appendix 3 of the South Downs Local Plan </w:t>
            </w:r>
          </w:p>
          <w:p w14:paraId="25937BB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SD23: Sustainable Tourism (&amp; Explanatory Text 6.54-6.64)</w:t>
            </w:r>
          </w:p>
          <w:p w14:paraId="25FD11D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SD32: New Agricultural &amp; Forestry Workers Dwellings (&amp; Explanatory text 7.99-7.107)</w:t>
            </w:r>
          </w:p>
          <w:p w14:paraId="78A2251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SD33 Gypsies, Travellers and Travelling Showpeople (&amp; Explanatory text 7.108 – 7.123, and Appendix A – Background paper)</w:t>
            </w:r>
          </w:p>
          <w:p w14:paraId="7F75E833"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SD35: Employment Land (&amp; Explanatory text 7.141-7.155)</w:t>
            </w:r>
          </w:p>
          <w:p w14:paraId="6959EEA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SD36: Town and Village Centres (&amp; Explanatory text 7.171)</w:t>
            </w:r>
          </w:p>
          <w:p w14:paraId="3A265052"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SD37: Development in Town and Village Centres (&amp; Explanatory text 7.172-7.176 &amp; Appendix 3)</w:t>
            </w:r>
          </w:p>
          <w:p w14:paraId="6AE41BB9"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SD38: Shops outside Centres (&amp; Explanatory text 7.177-7.183)</w:t>
            </w:r>
          </w:p>
          <w:p w14:paraId="4C08826A"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SD43: New and Existing Community Facilities (&amp; Explanatory text 7.228-7.235)</w:t>
            </w:r>
          </w:p>
          <w:p w14:paraId="7D80003C"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46" w:history="1">
              <w:r w:rsidR="00DF7236" w:rsidRPr="00703504">
                <w:rPr>
                  <w:rStyle w:val="Hyperlink"/>
                  <w:rFonts w:ascii="Gill Sans MT" w:hAnsi="Gill Sans MT"/>
                  <w:sz w:val="20"/>
                  <w:szCs w:val="20"/>
                </w:rPr>
                <w:t>Planning Policy for Traveller Sites (2015)</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295F4EF" w14:textId="77777777" w:rsidR="00DF7236" w:rsidRPr="00703504" w:rsidRDefault="002E777B" w:rsidP="00703504">
            <w:pPr>
              <w:rPr>
                <w:rStyle w:val="Hyperlink"/>
                <w:rFonts w:ascii="Gill Sans MT" w:eastAsia="Times New Roman" w:hAnsi="Gill Sans MT" w:cs="Helvetica"/>
                <w:sz w:val="20"/>
                <w:szCs w:val="20"/>
                <w:lang w:eastAsia="en-GB"/>
              </w:rPr>
            </w:pPr>
            <w:hyperlink r:id="rId47" w:history="1">
              <w:r w:rsidR="00DF7236" w:rsidRPr="00703504">
                <w:rPr>
                  <w:rStyle w:val="Hyperlink"/>
                  <w:rFonts w:ascii="Gill Sans MT" w:hAnsi="Gill Sans MT"/>
                  <w:sz w:val="20"/>
                  <w:szCs w:val="20"/>
                </w:rPr>
                <w:t>Caravan Sites and Control of Development Act 1960</w:t>
              </w:r>
            </w:hyperlink>
            <w:r w:rsidR="00DF7236" w:rsidRPr="00703504">
              <w:rPr>
                <w:rStyle w:val="Hyperlink"/>
                <w:rFonts w:ascii="Gill Sans MT" w:hAnsi="Gill Sans MT"/>
                <w:sz w:val="20"/>
                <w:szCs w:val="20"/>
              </w:rPr>
              <w:t xml:space="preserve"> </w:t>
            </w:r>
            <w:r w:rsidR="00DF7236" w:rsidRPr="00703504">
              <w:rPr>
                <w:rStyle w:val="Hyperlink"/>
                <w:rFonts w:ascii="Gill Sans MT" w:eastAsia="Times New Roman" w:hAnsi="Gill Sans MT" w:cs="Helvetica"/>
                <w:sz w:val="20"/>
                <w:szCs w:val="20"/>
                <w:lang w:eastAsia="en-GB"/>
              </w:rPr>
              <w:t>(Web Link)</w:t>
            </w:r>
          </w:p>
          <w:p w14:paraId="3DE24778" w14:textId="77777777" w:rsidR="00DF7236" w:rsidRPr="00703504" w:rsidRDefault="002E777B" w:rsidP="00703504">
            <w:pPr>
              <w:rPr>
                <w:rFonts w:ascii="Gill Sans MT" w:hAnsi="Gill Sans MT"/>
                <w:color w:val="1B4D8D"/>
                <w:sz w:val="20"/>
                <w:szCs w:val="20"/>
                <w:u w:val="single"/>
              </w:rPr>
            </w:pPr>
            <w:hyperlink r:id="rId48" w:history="1">
              <w:r w:rsidR="00DF7236" w:rsidRPr="00703504">
                <w:rPr>
                  <w:rStyle w:val="Hyperlink"/>
                  <w:rFonts w:ascii="Gill Sans MT" w:hAnsi="Gill Sans MT"/>
                  <w:sz w:val="20"/>
                  <w:szCs w:val="20"/>
                </w:rPr>
                <w:t>South Downs National Park Employment Land Review 2015</w:t>
              </w:r>
            </w:hyperlink>
            <w:r w:rsidR="00DF7236" w:rsidRPr="00703504">
              <w:rPr>
                <w:rStyle w:val="Hyperlink"/>
                <w:rFonts w:ascii="Gill Sans MT" w:hAnsi="Gill Sans MT"/>
                <w:sz w:val="20"/>
                <w:szCs w:val="20"/>
              </w:rPr>
              <w:t xml:space="preserve">  (Opens PDF)</w:t>
            </w:r>
          </w:p>
          <w:p w14:paraId="2CDCADD9" w14:textId="77777777" w:rsidR="00DF7236" w:rsidRPr="00703504" w:rsidRDefault="002E777B" w:rsidP="00703504">
            <w:pPr>
              <w:rPr>
                <w:rFonts w:ascii="Gill Sans MT" w:hAnsi="Gill Sans MT"/>
                <w:color w:val="1B4D8D"/>
                <w:sz w:val="20"/>
                <w:szCs w:val="20"/>
                <w:u w:val="single"/>
              </w:rPr>
            </w:pPr>
            <w:hyperlink r:id="rId49" w:history="1">
              <w:r w:rsidR="00DF7236" w:rsidRPr="00703504">
                <w:rPr>
                  <w:rStyle w:val="Hyperlink"/>
                  <w:rFonts w:ascii="Gill Sans MT" w:hAnsi="Gill Sans MT"/>
                  <w:sz w:val="20"/>
                  <w:szCs w:val="20"/>
                </w:rPr>
                <w:t>South Downs National Park Authority Employment Land Review 2017 Update</w:t>
              </w:r>
            </w:hyperlink>
            <w:r w:rsidR="00DF7236" w:rsidRPr="00703504">
              <w:rPr>
                <w:rStyle w:val="Hyperlink"/>
                <w:rFonts w:ascii="Gill Sans MT" w:hAnsi="Gill Sans MT"/>
                <w:sz w:val="20"/>
                <w:szCs w:val="20"/>
              </w:rPr>
              <w:t xml:space="preserve">  (Opens PDF)</w:t>
            </w:r>
          </w:p>
          <w:p w14:paraId="29061CD9" w14:textId="77777777" w:rsidR="00DF7236" w:rsidRPr="00703504" w:rsidRDefault="002E777B" w:rsidP="00703504">
            <w:pPr>
              <w:rPr>
                <w:rFonts w:ascii="Gill Sans MT" w:hAnsi="Gill Sans MT"/>
                <w:color w:val="1B4D8D"/>
                <w:sz w:val="20"/>
                <w:szCs w:val="20"/>
                <w:u w:val="single"/>
              </w:rPr>
            </w:pPr>
            <w:hyperlink r:id="rId50" w:history="1">
              <w:r w:rsidR="00DF7236" w:rsidRPr="00703504">
                <w:rPr>
                  <w:rStyle w:val="Hyperlink"/>
                  <w:rFonts w:ascii="Gill Sans MT" w:hAnsi="Gill Sans MT"/>
                  <w:sz w:val="20"/>
                  <w:szCs w:val="20"/>
                </w:rPr>
                <w:t>South Downs National Park Housing and Economic Development Needs Assessment (2017)</w:t>
              </w:r>
            </w:hyperlink>
            <w:r w:rsidR="00DF7236" w:rsidRPr="00703504">
              <w:rPr>
                <w:rStyle w:val="Hyperlink"/>
                <w:rFonts w:ascii="Gill Sans MT" w:hAnsi="Gill Sans MT"/>
                <w:sz w:val="20"/>
                <w:szCs w:val="20"/>
              </w:rPr>
              <w:t xml:space="preserve">  (Opens PDF)</w:t>
            </w:r>
          </w:p>
          <w:p w14:paraId="09E7D2E1" w14:textId="6A8D8174" w:rsidR="00DF7236" w:rsidRPr="00703504" w:rsidRDefault="002E777B" w:rsidP="00703504">
            <w:pPr>
              <w:rPr>
                <w:rFonts w:ascii="Gill Sans MT" w:eastAsia="Times New Roman" w:hAnsi="Gill Sans MT" w:cs="Helvetica"/>
                <w:color w:val="1B4D8D"/>
                <w:sz w:val="20"/>
                <w:szCs w:val="20"/>
                <w:u w:val="single"/>
                <w:lang w:eastAsia="en-GB"/>
              </w:rPr>
            </w:pPr>
            <w:hyperlink r:id="rId51" w:history="1">
              <w:r w:rsidR="00DF7236" w:rsidRPr="00703504">
                <w:rPr>
                  <w:rStyle w:val="Hyperlink"/>
                  <w:rFonts w:ascii="Gill Sans MT" w:hAnsi="Gill Sans MT"/>
                  <w:sz w:val="20"/>
                  <w:szCs w:val="20"/>
                </w:rPr>
                <w:t>South Downs Whole Plan and Affordable Housing Viability Study (BNP Paribas, 2017)</w:t>
              </w:r>
            </w:hyperlink>
            <w:r w:rsidR="00DF7236" w:rsidRPr="00703504">
              <w:rPr>
                <w:rStyle w:val="Hyperlink"/>
                <w:rFonts w:ascii="Gill Sans MT" w:hAnsi="Gill Sans MT"/>
                <w:sz w:val="20"/>
                <w:szCs w:val="20"/>
              </w:rPr>
              <w:t xml:space="preserve">  (Opens PDF)</w:t>
            </w:r>
          </w:p>
        </w:tc>
      </w:tr>
      <w:tr w:rsidR="00DF7236" w:rsidRPr="00703504" w14:paraId="6E8BAF5F" w14:textId="77777777" w:rsidTr="00703504">
        <w:tc>
          <w:tcPr>
            <w:tcW w:w="1435" w:type="pct"/>
          </w:tcPr>
          <w:p w14:paraId="51AC2A1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6462561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3B35EE2" w14:textId="54D6895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34BD087" w14:textId="77777777" w:rsidR="00DF7236" w:rsidRPr="00703504" w:rsidRDefault="00DF7236" w:rsidP="00703504">
            <w:pPr>
              <w:rPr>
                <w:rFonts w:ascii="Gill Sans MT" w:hAnsi="Gill Sans MT"/>
                <w:i/>
                <w:sz w:val="20"/>
                <w:szCs w:val="20"/>
              </w:rPr>
            </w:pPr>
          </w:p>
        </w:tc>
      </w:tr>
      <w:tr w:rsidR="00DF7236" w:rsidRPr="00703504" w14:paraId="49725497" w14:textId="77777777" w:rsidTr="00703504">
        <w:tc>
          <w:tcPr>
            <w:tcW w:w="1435" w:type="pct"/>
          </w:tcPr>
          <w:p w14:paraId="4560C80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547127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753C529" w14:textId="2CE63EB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3BFA037" w14:textId="77777777" w:rsidR="00DF7236" w:rsidRPr="00703504" w:rsidRDefault="00DF7236" w:rsidP="00703504">
            <w:pPr>
              <w:rPr>
                <w:rFonts w:ascii="Gill Sans MT" w:hAnsi="Gill Sans MT"/>
                <w:i/>
                <w:sz w:val="20"/>
                <w:szCs w:val="20"/>
              </w:rPr>
            </w:pPr>
          </w:p>
        </w:tc>
      </w:tr>
      <w:tr w:rsidR="00DF7236" w:rsidRPr="00703504" w14:paraId="232AC966" w14:textId="77777777" w:rsidTr="00703504">
        <w:tc>
          <w:tcPr>
            <w:tcW w:w="1435" w:type="pct"/>
            <w:shd w:val="clear" w:color="auto" w:fill="EDEDED" w:themeFill="accent3" w:themeFillTint="33"/>
          </w:tcPr>
          <w:p w14:paraId="1FC5BB87" w14:textId="04B70792"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Mix of Homes Statement</w:t>
            </w:r>
          </w:p>
        </w:tc>
        <w:tc>
          <w:tcPr>
            <w:tcW w:w="1760" w:type="pct"/>
            <w:shd w:val="clear" w:color="auto" w:fill="EDEDED" w:themeFill="accent3" w:themeFillTint="33"/>
          </w:tcPr>
          <w:p w14:paraId="52BCD0DD" w14:textId="7CAA177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housing development (In some cases, this can be incorporated into the Affordable Housing Statement)</w:t>
            </w:r>
          </w:p>
        </w:tc>
        <w:tc>
          <w:tcPr>
            <w:tcW w:w="1805" w:type="pct"/>
            <w:shd w:val="clear" w:color="auto" w:fill="EDEDED" w:themeFill="accent3" w:themeFillTint="33"/>
          </w:tcPr>
          <w:p w14:paraId="3C63E365" w14:textId="24544A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000000"/>
                <w:sz w:val="20"/>
                <w:szCs w:val="20"/>
                <w:lang w:eastAsia="en-GB"/>
              </w:rPr>
              <w:t>Policy SD27: Mix of Homes (&amp; Explanatory text 7.34-7.48)</w:t>
            </w:r>
          </w:p>
        </w:tc>
      </w:tr>
      <w:tr w:rsidR="00DF7236" w:rsidRPr="00703504" w14:paraId="2C62F93B" w14:textId="77777777" w:rsidTr="00703504">
        <w:tc>
          <w:tcPr>
            <w:tcW w:w="1435" w:type="pct"/>
          </w:tcPr>
          <w:p w14:paraId="50B97D4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4210899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1651512" w14:textId="770853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6DE60537" w14:textId="77777777" w:rsidR="00DF7236" w:rsidRPr="00703504" w:rsidRDefault="00DF7236" w:rsidP="00703504">
            <w:pPr>
              <w:rPr>
                <w:rFonts w:ascii="Gill Sans MT" w:hAnsi="Gill Sans MT"/>
                <w:i/>
                <w:sz w:val="20"/>
                <w:szCs w:val="20"/>
              </w:rPr>
            </w:pPr>
          </w:p>
        </w:tc>
      </w:tr>
      <w:tr w:rsidR="00DF7236" w:rsidRPr="00703504" w14:paraId="0E377E1A" w14:textId="77777777" w:rsidTr="00703504">
        <w:tc>
          <w:tcPr>
            <w:tcW w:w="1435" w:type="pct"/>
          </w:tcPr>
          <w:p w14:paraId="15728A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90376168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A50B98D" w14:textId="66466B7F"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5EB4809" w14:textId="77777777" w:rsidR="00DF7236" w:rsidRPr="00703504" w:rsidRDefault="00DF7236" w:rsidP="00703504">
            <w:pPr>
              <w:rPr>
                <w:rFonts w:ascii="Gill Sans MT" w:hAnsi="Gill Sans MT"/>
                <w:i/>
                <w:sz w:val="20"/>
                <w:szCs w:val="20"/>
              </w:rPr>
            </w:pPr>
          </w:p>
        </w:tc>
      </w:tr>
      <w:tr w:rsidR="00DF7236" w:rsidRPr="00703504" w14:paraId="2088B7EA" w14:textId="77777777" w:rsidTr="00703504">
        <w:tc>
          <w:tcPr>
            <w:tcW w:w="1435" w:type="pct"/>
            <w:shd w:val="clear" w:color="auto" w:fill="EDEDED" w:themeFill="accent3" w:themeFillTint="33"/>
          </w:tcPr>
          <w:p w14:paraId="3B7D068D" w14:textId="05F1FBD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Noise assessment</w:t>
            </w:r>
          </w:p>
        </w:tc>
        <w:tc>
          <w:tcPr>
            <w:tcW w:w="1760" w:type="pct"/>
            <w:shd w:val="clear" w:color="auto" w:fill="EDEDED" w:themeFill="accent3" w:themeFillTint="33"/>
          </w:tcPr>
          <w:p w14:paraId="61F3FB7E" w14:textId="2F5793A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other than householder likely to generate noise that may raise issues of disturbance by noise and/or reduce tranquillity, including where residential or other noise sensitive uses are proposed adjacent to existing noise sources.</w:t>
            </w:r>
          </w:p>
        </w:tc>
        <w:tc>
          <w:tcPr>
            <w:tcW w:w="1805" w:type="pct"/>
            <w:shd w:val="clear" w:color="auto" w:fill="EDEDED" w:themeFill="accent3" w:themeFillTint="33"/>
          </w:tcPr>
          <w:p w14:paraId="4DC8C6C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SD7: Relative Tranquillity (&amp; Explanatory text 5.40-5.45)</w:t>
            </w:r>
          </w:p>
          <w:p w14:paraId="2A7FDC2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SD54: Pollution and Air Quality (&amp; Explanatory text 7.324- 7.328)</w:t>
            </w:r>
          </w:p>
          <w:p w14:paraId="062E702F"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15 and 17 (Web Link)</w:t>
            </w:r>
          </w:p>
          <w:p w14:paraId="3E9279A4" w14:textId="77777777" w:rsidR="00DF7236" w:rsidRPr="00703504" w:rsidRDefault="002E777B" w:rsidP="00703504">
            <w:pPr>
              <w:rPr>
                <w:rFonts w:ascii="Gill Sans MT" w:eastAsia="Times New Roman" w:hAnsi="Gill Sans MT" w:cs="Helvetica"/>
                <w:color w:val="000000"/>
                <w:sz w:val="20"/>
                <w:szCs w:val="20"/>
                <w:lang w:eastAsia="en-GB"/>
              </w:rPr>
            </w:pPr>
            <w:hyperlink r:id="rId52" w:history="1">
              <w:r w:rsidR="00DF7236" w:rsidRPr="00703504">
                <w:rPr>
                  <w:rFonts w:ascii="Gill Sans MT" w:eastAsia="Times New Roman" w:hAnsi="Gill Sans MT" w:cs="Helvetica"/>
                  <w:color w:val="1B4D8D"/>
                  <w:sz w:val="20"/>
                  <w:szCs w:val="20"/>
                  <w:u w:val="single"/>
                  <w:lang w:eastAsia="en-GB"/>
                </w:rPr>
                <w:t>Planning Practice Guidance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145155C2"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53" w:tgtFrame="_blank" w:history="1">
              <w:r w:rsidR="00DF7236" w:rsidRPr="00703504">
                <w:rPr>
                  <w:rFonts w:ascii="Gill Sans MT" w:eastAsia="Times New Roman" w:hAnsi="Gill Sans MT" w:cs="Helvetica"/>
                  <w:color w:val="1B4D8D"/>
                  <w:sz w:val="20"/>
                  <w:szCs w:val="20"/>
                  <w:u w:val="single"/>
                  <w:lang w:eastAsia="en-GB"/>
                </w:rPr>
                <w:t>Planning Noise Advice Document: Sussex</w:t>
              </w:r>
            </w:hyperlink>
            <w:r w:rsidR="00DF7236" w:rsidRPr="00703504">
              <w:rPr>
                <w:rFonts w:ascii="Gill Sans MT" w:eastAsia="Times New Roman" w:hAnsi="Gill Sans MT" w:cs="Helvetica"/>
                <w:color w:val="1B4D8D"/>
                <w:sz w:val="20"/>
                <w:szCs w:val="20"/>
                <w:u w:val="single"/>
                <w:lang w:eastAsia="en-GB"/>
              </w:rPr>
              <w:t xml:space="preserve">  (Opens </w:t>
            </w:r>
          </w:p>
          <w:p w14:paraId="6803F3AD" w14:textId="0F53AA67" w:rsidR="00DF7236" w:rsidRPr="00703504" w:rsidRDefault="00DF7236" w:rsidP="00703504">
            <w:pPr>
              <w:rPr>
                <w:rFonts w:ascii="Gill Sans MT" w:hAnsi="Gill Sans MT"/>
                <w:color w:val="1B4D8D"/>
                <w:sz w:val="20"/>
                <w:szCs w:val="20"/>
                <w:u w:val="single"/>
              </w:rPr>
            </w:pPr>
            <w:r w:rsidRPr="00703504">
              <w:rPr>
                <w:rFonts w:ascii="Gill Sans MT" w:eastAsia="Times New Roman" w:hAnsi="Gill Sans MT" w:cs="Helvetica"/>
                <w:color w:val="1B4D8D"/>
                <w:sz w:val="20"/>
                <w:szCs w:val="20"/>
                <w:u w:val="single"/>
                <w:lang w:eastAsia="en-GB"/>
              </w:rPr>
              <w:t>PDF)</w:t>
            </w:r>
          </w:p>
        </w:tc>
      </w:tr>
      <w:tr w:rsidR="00DF7236" w:rsidRPr="00703504" w14:paraId="08D02B0E" w14:textId="77777777" w:rsidTr="00703504">
        <w:tc>
          <w:tcPr>
            <w:tcW w:w="1435" w:type="pct"/>
          </w:tcPr>
          <w:p w14:paraId="17BCEA5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87420354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19328B" w14:textId="4577CD6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05B4EC0C" w14:textId="77777777" w:rsidR="00DF7236" w:rsidRPr="00703504" w:rsidRDefault="00DF7236" w:rsidP="00703504">
            <w:pPr>
              <w:rPr>
                <w:rFonts w:ascii="Gill Sans MT" w:hAnsi="Gill Sans MT"/>
                <w:i/>
                <w:sz w:val="20"/>
                <w:szCs w:val="20"/>
              </w:rPr>
            </w:pPr>
          </w:p>
        </w:tc>
      </w:tr>
      <w:tr w:rsidR="00DF7236" w:rsidRPr="00703504" w14:paraId="436BCFC1" w14:textId="77777777" w:rsidTr="00703504">
        <w:tc>
          <w:tcPr>
            <w:tcW w:w="1435" w:type="pct"/>
          </w:tcPr>
          <w:p w14:paraId="201087B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164781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28DDE63" w14:textId="35327AE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799695D" w14:textId="77777777" w:rsidR="00DF7236" w:rsidRPr="00703504" w:rsidRDefault="00DF7236" w:rsidP="00703504">
            <w:pPr>
              <w:rPr>
                <w:rFonts w:ascii="Gill Sans MT" w:hAnsi="Gill Sans MT"/>
                <w:i/>
                <w:sz w:val="20"/>
                <w:szCs w:val="20"/>
              </w:rPr>
            </w:pPr>
          </w:p>
        </w:tc>
      </w:tr>
      <w:tr w:rsidR="00DF7236" w:rsidRPr="00703504" w14:paraId="0B87EB08" w14:textId="77777777" w:rsidTr="00703504">
        <w:tc>
          <w:tcPr>
            <w:tcW w:w="1435" w:type="pct"/>
            <w:shd w:val="clear" w:color="auto" w:fill="EDEDED" w:themeFill="accent3" w:themeFillTint="33"/>
          </w:tcPr>
          <w:p w14:paraId="7C2D71FE" w14:textId="68F86D6C" w:rsidR="00DF7236" w:rsidRPr="00703504" w:rsidRDefault="00DF7236" w:rsidP="00703504">
            <w:pPr>
              <w:spacing w:line="259" w:lineRule="auto"/>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Open space Assessment</w:t>
            </w:r>
          </w:p>
        </w:tc>
        <w:tc>
          <w:tcPr>
            <w:tcW w:w="1760" w:type="pct"/>
            <w:shd w:val="clear" w:color="auto" w:fill="EDEDED" w:themeFill="accent3" w:themeFillTint="33"/>
          </w:tcPr>
          <w:p w14:paraId="767B21E5" w14:textId="1D8AB927" w:rsidR="00DF7236" w:rsidRPr="00703504" w:rsidRDefault="00DF7236" w:rsidP="00703504">
            <w:pPr>
              <w:spacing w:line="259" w:lineRule="auto"/>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development where public open space is to be lost or new open space required as part of the development </w:t>
            </w:r>
          </w:p>
        </w:tc>
        <w:tc>
          <w:tcPr>
            <w:tcW w:w="1805" w:type="pct"/>
            <w:shd w:val="clear" w:color="auto" w:fill="EDEDED" w:themeFill="accent3" w:themeFillTint="33"/>
          </w:tcPr>
          <w:p w14:paraId="6DEDDCB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SD45: Green Infrastructure (&amp; Explanatory text 7.248-7.255)</w:t>
            </w:r>
          </w:p>
          <w:p w14:paraId="593A3B1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SD46: Provision and protection of Open Space, Sports and Recreational Facilities and Burial Grounds Cemeteries (&amp; Explanatory text 7.256-7.263)</w:t>
            </w:r>
          </w:p>
          <w:p w14:paraId="29FABC80"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SD47: Local Green Spaces (&amp; Explanatory text 7.264-7.265)</w:t>
            </w:r>
          </w:p>
          <w:p w14:paraId="131E42BC"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54" w:history="1">
              <w:r w:rsidR="00DF7236" w:rsidRPr="00703504">
                <w:rPr>
                  <w:rFonts w:ascii="Gill Sans MT" w:eastAsia="Times New Roman" w:hAnsi="Gill Sans MT" w:cs="Helvetica"/>
                  <w:color w:val="1B4D8D"/>
                  <w:sz w:val="20"/>
                  <w:szCs w:val="20"/>
                  <w:u w:val="single"/>
                  <w:lang w:eastAsia="en-GB"/>
                </w:rPr>
                <w:t>Open space, sports and recreation facilities, public rights of way and local green space</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p w14:paraId="0AF2DDAC" w14:textId="77777777" w:rsidR="00DF7236" w:rsidRPr="00703504" w:rsidRDefault="002E777B" w:rsidP="00703504">
            <w:pPr>
              <w:rPr>
                <w:rFonts w:ascii="Gill Sans MT" w:eastAsia="Times New Roman" w:hAnsi="Gill Sans MT" w:cs="Helvetica"/>
                <w:color w:val="1B4D8D"/>
                <w:sz w:val="20"/>
                <w:szCs w:val="20"/>
                <w:u w:val="single"/>
                <w:lang w:eastAsia="en-GB"/>
              </w:rPr>
            </w:pPr>
            <w:hyperlink r:id="rId55" w:history="1">
              <w:r w:rsidR="00DF7236" w:rsidRPr="00703504">
                <w:rPr>
                  <w:rStyle w:val="Hyperlink"/>
                  <w:rFonts w:ascii="Gill Sans MT" w:eastAsia="Times New Roman" w:hAnsi="Gill Sans MT" w:cs="Helvetica"/>
                  <w:sz w:val="20"/>
                  <w:szCs w:val="20"/>
                  <w:lang w:eastAsia="en-GB"/>
                </w:rPr>
                <w:t>Local Green Spaces in the South Downs National Park (2017)</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 xml:space="preserve"> (Opens PDF)</w:t>
            </w:r>
          </w:p>
          <w:p w14:paraId="6CD03B82" w14:textId="222ECBE1" w:rsidR="00DF7236" w:rsidRPr="00703504" w:rsidRDefault="002E777B" w:rsidP="00703504">
            <w:pPr>
              <w:spacing w:line="259" w:lineRule="auto"/>
              <w:rPr>
                <w:rFonts w:ascii="Gill Sans MT" w:eastAsia="Times New Roman" w:hAnsi="Gill Sans MT" w:cs="Helvetica"/>
                <w:color w:val="000000"/>
                <w:sz w:val="20"/>
                <w:szCs w:val="20"/>
                <w:lang w:eastAsia="en-GB"/>
              </w:rPr>
            </w:pPr>
            <w:hyperlink r:id="rId56" w:history="1">
              <w:r w:rsidR="00DF7236" w:rsidRPr="00703504">
                <w:rPr>
                  <w:rStyle w:val="Hyperlink"/>
                  <w:rFonts w:ascii="Gill Sans MT" w:eastAsia="Times New Roman" w:hAnsi="Gill Sans MT" w:cs="Helvetica"/>
                  <w:sz w:val="20"/>
                  <w:szCs w:val="20"/>
                  <w:lang w:eastAsia="en-GB"/>
                </w:rPr>
                <w:t>South Downs National Park Open Spaces, Sports and Recreation – Evidence Study (2014)</w:t>
              </w:r>
            </w:hyperlink>
            <w:r w:rsidR="00DF7236" w:rsidRPr="00703504">
              <w:rPr>
                <w:rFonts w:ascii="Gill Sans MT" w:eastAsia="Times New Roman" w:hAnsi="Gill Sans MT" w:cs="Helvetica"/>
                <w:color w:val="1B4D8D"/>
                <w:sz w:val="20"/>
                <w:szCs w:val="20"/>
                <w:u w:val="single"/>
                <w:lang w:eastAsia="en-GB"/>
              </w:rPr>
              <w:t xml:space="preserve">  (Opens PDF)</w:t>
            </w:r>
          </w:p>
        </w:tc>
      </w:tr>
      <w:tr w:rsidR="00DF7236" w:rsidRPr="00703504" w14:paraId="46B5BF66" w14:textId="77777777" w:rsidTr="00703504">
        <w:tc>
          <w:tcPr>
            <w:tcW w:w="1435" w:type="pct"/>
          </w:tcPr>
          <w:p w14:paraId="785039A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3625622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BE7023D" w14:textId="38C07703"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284DAB6A" w14:textId="77777777" w:rsidR="00DF7236" w:rsidRPr="00703504" w:rsidRDefault="00DF7236" w:rsidP="00703504">
            <w:pPr>
              <w:rPr>
                <w:rFonts w:ascii="Gill Sans MT" w:hAnsi="Gill Sans MT"/>
                <w:i/>
                <w:sz w:val="20"/>
                <w:szCs w:val="20"/>
              </w:rPr>
            </w:pPr>
          </w:p>
        </w:tc>
      </w:tr>
      <w:tr w:rsidR="00DF7236" w:rsidRPr="00703504" w14:paraId="4D5364B9" w14:textId="77777777" w:rsidTr="00703504">
        <w:tc>
          <w:tcPr>
            <w:tcW w:w="1435" w:type="pct"/>
          </w:tcPr>
          <w:p w14:paraId="4AA2828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66659646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55D3189" w14:textId="5776907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34230B4" w14:textId="77777777" w:rsidR="00DF7236" w:rsidRPr="00703504" w:rsidRDefault="00DF7236" w:rsidP="00703504">
            <w:pPr>
              <w:rPr>
                <w:rFonts w:ascii="Gill Sans MT" w:hAnsi="Gill Sans MT"/>
                <w:i/>
                <w:sz w:val="20"/>
                <w:szCs w:val="20"/>
              </w:rPr>
            </w:pPr>
          </w:p>
        </w:tc>
      </w:tr>
      <w:tr w:rsidR="00DF7236" w:rsidRPr="00703504" w14:paraId="58690E07" w14:textId="77777777" w:rsidTr="00703504">
        <w:tc>
          <w:tcPr>
            <w:tcW w:w="1435" w:type="pct"/>
            <w:shd w:val="clear" w:color="auto" w:fill="EDEDED" w:themeFill="accent3" w:themeFillTint="33"/>
          </w:tcPr>
          <w:p w14:paraId="3804615A" w14:textId="1EC781FE"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Options Review Assessment</w:t>
            </w:r>
          </w:p>
        </w:tc>
        <w:tc>
          <w:tcPr>
            <w:tcW w:w="1760" w:type="pct"/>
            <w:shd w:val="clear" w:color="auto" w:fill="EDEDED" w:themeFill="accent3" w:themeFillTint="33"/>
          </w:tcPr>
          <w:p w14:paraId="66D2BB1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Rural exception sites for affordable housing (SD29) (Statement of site selection process having considered all reasonable options and most suitable available site) (*Please note: in many cases this can be incorporated into the affordable housing statement)</w:t>
            </w:r>
          </w:p>
          <w:p w14:paraId="3D6189E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Agricultural development (SD39) (Statement demonstrating that available alternative sites, including those outside the Park, have been considered and are unsuitable to meet the need)</w:t>
            </w:r>
          </w:p>
          <w:p w14:paraId="61F41D2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Infrastructure development (SD42) (Statement evidencing why development is the least environmentally harmful option reasonably available)</w:t>
            </w:r>
          </w:p>
          <w:p w14:paraId="6D0EA6B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Telecommunications and utilities development (SD44) (Statement explaining why identified need cannot be met using existing infrastructure  or other appropriate structures)(*Please note: in many cases this can be incorporated into the required Telecommunications Statement)</w:t>
            </w:r>
          </w:p>
          <w:p w14:paraId="1B178F44" w14:textId="661EED5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Essential buildings ancillary to outdoor sport and recreation, where located outside settlement boundaries (SD46)( Statement evidencing a sequential search for sites)</w:t>
            </w:r>
          </w:p>
        </w:tc>
        <w:tc>
          <w:tcPr>
            <w:tcW w:w="1805" w:type="pct"/>
            <w:shd w:val="clear" w:color="auto" w:fill="EDEDED" w:themeFill="accent3" w:themeFillTint="33"/>
          </w:tcPr>
          <w:p w14:paraId="4B83C5E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lastRenderedPageBreak/>
              <w:t>Policy SD29: Rural Exception Sites (&amp; Explanatory text 7.80)</w:t>
            </w:r>
          </w:p>
          <w:p w14:paraId="194BD13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SD39: Agriculture and Forestry ( &amp; Explanatory text 7.189)</w:t>
            </w:r>
          </w:p>
          <w:p w14:paraId="0CA6CBFB"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SD42: Infrastructure (&amp; Explanatory text 7.222)</w:t>
            </w:r>
          </w:p>
          <w:p w14:paraId="75EC2636"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7.238-7.239)</w:t>
            </w:r>
          </w:p>
          <w:p w14:paraId="33E1412C" w14:textId="7F82D123"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 xml:space="preserve">Policy SD46: </w:t>
            </w:r>
            <w:r w:rsidRPr="00703504">
              <w:rPr>
                <w:rFonts w:ascii="Gill Sans MT" w:eastAsia="Calibri" w:hAnsi="Gill Sans MT" w:cs="Times New Roman"/>
                <w:sz w:val="20"/>
                <w:szCs w:val="20"/>
              </w:rPr>
              <w:t>Provision and Protection of Open Space, Sport and Recreational Facilities and Burial grounds / Cemeteries (&amp; Explanatory text 7.261)</w:t>
            </w:r>
          </w:p>
        </w:tc>
      </w:tr>
      <w:tr w:rsidR="00DF7236" w:rsidRPr="00703504" w14:paraId="06610259" w14:textId="77777777" w:rsidTr="00703504">
        <w:tc>
          <w:tcPr>
            <w:tcW w:w="1435" w:type="pct"/>
          </w:tcPr>
          <w:p w14:paraId="589E1EB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77755844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6FA163C" w14:textId="450DBEE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333D436" w14:textId="77777777" w:rsidR="00DF7236" w:rsidRPr="00703504" w:rsidRDefault="00DF7236" w:rsidP="00703504">
            <w:pPr>
              <w:rPr>
                <w:rFonts w:ascii="Gill Sans MT" w:hAnsi="Gill Sans MT"/>
                <w:i/>
                <w:sz w:val="20"/>
                <w:szCs w:val="20"/>
              </w:rPr>
            </w:pPr>
          </w:p>
        </w:tc>
      </w:tr>
      <w:tr w:rsidR="00DF7236" w:rsidRPr="00703504" w14:paraId="2D6F79B0" w14:textId="77777777" w:rsidTr="00703504">
        <w:tc>
          <w:tcPr>
            <w:tcW w:w="1435" w:type="pct"/>
          </w:tcPr>
          <w:p w14:paraId="3B609A8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1595744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FC6CBEE" w14:textId="0413F56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388A51C3" w14:textId="77777777" w:rsidR="00DF7236" w:rsidRPr="00703504" w:rsidRDefault="00DF7236" w:rsidP="00703504">
            <w:pPr>
              <w:rPr>
                <w:rFonts w:ascii="Gill Sans MT" w:hAnsi="Gill Sans MT"/>
                <w:i/>
                <w:sz w:val="20"/>
                <w:szCs w:val="20"/>
              </w:rPr>
            </w:pPr>
          </w:p>
        </w:tc>
      </w:tr>
      <w:tr w:rsidR="00DF7236" w:rsidRPr="00703504" w14:paraId="0BDE2253" w14:textId="77777777" w:rsidTr="00703504">
        <w:tc>
          <w:tcPr>
            <w:tcW w:w="1435" w:type="pct"/>
            <w:shd w:val="clear" w:color="auto" w:fill="EDEDED" w:themeFill="accent3" w:themeFillTint="33"/>
          </w:tcPr>
          <w:p w14:paraId="514BFB1C" w14:textId="004F0E5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Playing Field/Sports provision Assessment</w:t>
            </w:r>
          </w:p>
        </w:tc>
        <w:tc>
          <w:tcPr>
            <w:tcW w:w="1760" w:type="pct"/>
            <w:shd w:val="clear" w:color="auto" w:fill="EDEDED" w:themeFill="accent3" w:themeFillTint="33"/>
          </w:tcPr>
          <w:p w14:paraId="6AED2F78" w14:textId="73E705F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development which would result in a loss of playing fields or impact on existing sports facilities</w:t>
            </w:r>
          </w:p>
        </w:tc>
        <w:tc>
          <w:tcPr>
            <w:tcW w:w="1805" w:type="pct"/>
            <w:shd w:val="clear" w:color="auto" w:fill="EDEDED" w:themeFill="accent3" w:themeFillTint="33"/>
          </w:tcPr>
          <w:p w14:paraId="00DD8C96"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hAnsi="Gill Sans MT"/>
                <w:sz w:val="20"/>
                <w:szCs w:val="20"/>
              </w:rPr>
              <w:t>Policy SD46:</w:t>
            </w:r>
            <w:r w:rsidRPr="00703504">
              <w:rPr>
                <w:rFonts w:ascii="Gill Sans MT" w:eastAsia="Times New Roman" w:hAnsi="Gill Sans MT" w:cs="Helvetica"/>
                <w:color w:val="1B4D8D"/>
                <w:sz w:val="20"/>
                <w:szCs w:val="20"/>
                <w:u w:val="single"/>
                <w:lang w:eastAsia="en-GB"/>
              </w:rPr>
              <w:t xml:space="preserve"> </w:t>
            </w:r>
            <w:r w:rsidRPr="00703504">
              <w:rPr>
                <w:rFonts w:ascii="Gill Sans MT" w:eastAsia="Calibri" w:hAnsi="Gill Sans MT" w:cs="Times New Roman"/>
                <w:sz w:val="20"/>
                <w:szCs w:val="20"/>
              </w:rPr>
              <w:t>Provision and Protection of Open Space, Sport and Recreational Facilities and Burial grounds / Cemeteries (&amp; Explanatory text 7.256-7.262)</w:t>
            </w:r>
          </w:p>
          <w:p w14:paraId="4E6717E7" w14:textId="77777777" w:rsidR="00DF7236" w:rsidRPr="00703504" w:rsidRDefault="002E777B" w:rsidP="00703504">
            <w:pPr>
              <w:rPr>
                <w:rFonts w:ascii="Gill Sans MT" w:eastAsia="Times New Roman" w:hAnsi="Gill Sans MT" w:cs="Helvetica"/>
                <w:color w:val="000000"/>
                <w:sz w:val="20"/>
                <w:szCs w:val="20"/>
                <w:lang w:eastAsia="en-GB"/>
              </w:rPr>
            </w:pPr>
            <w:hyperlink r:id="rId57" w:history="1">
              <w:r w:rsidR="00DF7236" w:rsidRPr="00703504">
                <w:rPr>
                  <w:rFonts w:ascii="Gill Sans MT" w:eastAsia="Times New Roman" w:hAnsi="Gill Sans MT" w:cs="Helvetica"/>
                  <w:color w:val="1B4D8D"/>
                  <w:sz w:val="20"/>
                  <w:szCs w:val="20"/>
                  <w:u w:val="single"/>
                  <w:lang w:eastAsia="en-GB"/>
                </w:rPr>
                <w:t>NPPF</w:t>
              </w:r>
            </w:hyperlink>
            <w:r w:rsidR="00DF7236" w:rsidRPr="00703504">
              <w:rPr>
                <w:rFonts w:ascii="Gill Sans MT" w:eastAsia="Times New Roman" w:hAnsi="Gill Sans MT" w:cs="Helvetica"/>
                <w:color w:val="1B4D8D"/>
                <w:sz w:val="20"/>
                <w:szCs w:val="20"/>
                <w:u w:val="single"/>
                <w:lang w:eastAsia="en-GB"/>
              </w:rPr>
              <w:t xml:space="preserve"> – Chapters 6 and 8 (Web Link)</w:t>
            </w:r>
          </w:p>
          <w:p w14:paraId="2E8A6612" w14:textId="640CE8B6" w:rsidR="00DF7236" w:rsidRPr="00703504" w:rsidRDefault="002E777B" w:rsidP="00703504">
            <w:pPr>
              <w:rPr>
                <w:rFonts w:ascii="Gill Sans MT" w:eastAsia="Times New Roman" w:hAnsi="Gill Sans MT" w:cs="Helvetica"/>
                <w:color w:val="000000"/>
                <w:sz w:val="20"/>
                <w:szCs w:val="20"/>
                <w:lang w:eastAsia="en-GB"/>
              </w:rPr>
            </w:pPr>
            <w:hyperlink r:id="rId58" w:history="1">
              <w:r w:rsidR="00DF7236" w:rsidRPr="00703504">
                <w:rPr>
                  <w:rFonts w:ascii="Gill Sans MT" w:eastAsia="Times New Roman" w:hAnsi="Gill Sans MT" w:cs="Helvetica"/>
                  <w:color w:val="1B4D8D"/>
                  <w:sz w:val="20"/>
                  <w:szCs w:val="20"/>
                  <w:u w:val="single"/>
                  <w:lang w:eastAsia="en-GB"/>
                </w:rPr>
                <w:t>Sport England Website &amp; checklist</w:t>
              </w:r>
            </w:hyperlink>
            <w:r w:rsidR="00DF7236" w:rsidRPr="00703504">
              <w:rPr>
                <w:rFonts w:ascii="Gill Sans MT" w:eastAsia="Times New Roman" w:hAnsi="Gill Sans MT" w:cs="Helvetica"/>
                <w:color w:val="1B4D8D"/>
                <w:sz w:val="20"/>
                <w:szCs w:val="20"/>
                <w:u w:val="single"/>
                <w:lang w:eastAsia="en-GB"/>
              </w:rPr>
              <w:t xml:space="preserve"> </w:t>
            </w:r>
            <w:r w:rsidR="00DF7236" w:rsidRPr="00703504">
              <w:rPr>
                <w:rStyle w:val="Hyperlink"/>
                <w:rFonts w:ascii="Gill Sans MT" w:eastAsia="Times New Roman" w:hAnsi="Gill Sans MT" w:cs="Helvetica"/>
                <w:sz w:val="20"/>
                <w:szCs w:val="20"/>
                <w:lang w:eastAsia="en-GB"/>
              </w:rPr>
              <w:t>(Web Link)</w:t>
            </w:r>
          </w:p>
        </w:tc>
      </w:tr>
      <w:tr w:rsidR="00DF7236" w:rsidRPr="00703504" w14:paraId="6D5B1106" w14:textId="77777777" w:rsidTr="00703504">
        <w:tc>
          <w:tcPr>
            <w:tcW w:w="1435" w:type="pct"/>
          </w:tcPr>
          <w:p w14:paraId="5E4873B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46107601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A5DD3E2" w14:textId="1C8C3F6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C964ED5" w14:textId="77777777" w:rsidR="00DF7236" w:rsidRPr="00703504" w:rsidRDefault="00DF7236" w:rsidP="00703504">
            <w:pPr>
              <w:rPr>
                <w:rFonts w:ascii="Gill Sans MT" w:hAnsi="Gill Sans MT"/>
                <w:i/>
                <w:sz w:val="20"/>
                <w:szCs w:val="20"/>
              </w:rPr>
            </w:pPr>
          </w:p>
        </w:tc>
      </w:tr>
      <w:tr w:rsidR="00DF7236" w:rsidRPr="00703504" w14:paraId="29C37904" w14:textId="77777777" w:rsidTr="00703504">
        <w:tc>
          <w:tcPr>
            <w:tcW w:w="1435" w:type="pct"/>
          </w:tcPr>
          <w:p w14:paraId="4B67FE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56299460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6D502DD" w14:textId="6F8ADB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4DBA7DB" w14:textId="77777777" w:rsidR="00DF7236" w:rsidRPr="00703504" w:rsidRDefault="00DF7236" w:rsidP="00703504">
            <w:pPr>
              <w:rPr>
                <w:rFonts w:ascii="Gill Sans MT" w:hAnsi="Gill Sans MT"/>
                <w:i/>
                <w:sz w:val="20"/>
                <w:szCs w:val="20"/>
              </w:rPr>
            </w:pPr>
          </w:p>
        </w:tc>
      </w:tr>
      <w:tr w:rsidR="00DF7236" w:rsidRPr="00703504" w14:paraId="1FD73EF8" w14:textId="77777777" w:rsidTr="00703504">
        <w:tc>
          <w:tcPr>
            <w:tcW w:w="1435" w:type="pct"/>
            <w:shd w:val="clear" w:color="auto" w:fill="EDEDED" w:themeFill="accent3" w:themeFillTint="33"/>
          </w:tcPr>
          <w:p w14:paraId="63D78B30" w14:textId="57F7B06F"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Retail impact assessment</w:t>
            </w:r>
          </w:p>
        </w:tc>
        <w:tc>
          <w:tcPr>
            <w:tcW w:w="1760" w:type="pct"/>
            <w:shd w:val="clear" w:color="auto" w:fill="EDEDED" w:themeFill="accent3" w:themeFillTint="33"/>
          </w:tcPr>
          <w:p w14:paraId="5438735B"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the defined Market Town and Larger Village Centre boundaries but within settlement policy boundaries where the proposal exceeds 750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roofErr w:type="spellStart"/>
            <w:r w:rsidRPr="00703504">
              <w:rPr>
                <w:rFonts w:ascii="Gill Sans MT" w:eastAsia="Times New Roman" w:hAnsi="Gill Sans MT" w:cs="Helvetica"/>
                <w:color w:val="000000"/>
                <w:sz w:val="20"/>
                <w:szCs w:val="20"/>
                <w:lang w:eastAsia="en-GB"/>
              </w:rPr>
              <w:t>floorspace</w:t>
            </w:r>
            <w:proofErr w:type="spellEnd"/>
            <w:r w:rsidRPr="00703504">
              <w:rPr>
                <w:rFonts w:ascii="Gill Sans MT" w:eastAsia="Times New Roman" w:hAnsi="Gill Sans MT" w:cs="Helvetica"/>
                <w:color w:val="000000"/>
                <w:sz w:val="20"/>
                <w:szCs w:val="20"/>
                <w:lang w:eastAsia="en-GB"/>
              </w:rPr>
              <w:t xml:space="preserve"> (Market Town) or 500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(Larger Village)</w:t>
            </w:r>
          </w:p>
          <w:p w14:paraId="2325EBEE" w14:textId="14AE4C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Retail development outside of Market Town and Larger Village settlement policy boundaries where the proposal exceeds 150 </w:t>
            </w:r>
            <w:proofErr w:type="spellStart"/>
            <w:r w:rsidRPr="00703504">
              <w:rPr>
                <w:rFonts w:ascii="Gill Sans MT" w:eastAsia="Times New Roman" w:hAnsi="Gill Sans MT" w:cs="Helvetica"/>
                <w:color w:val="000000"/>
                <w:sz w:val="20"/>
                <w:szCs w:val="20"/>
                <w:lang w:eastAsia="en-GB"/>
              </w:rPr>
              <w:t>sq</w:t>
            </w:r>
            <w:proofErr w:type="spellEnd"/>
            <w:r w:rsidRPr="00703504">
              <w:rPr>
                <w:rFonts w:ascii="Gill Sans MT" w:eastAsia="Times New Roman" w:hAnsi="Gill Sans MT" w:cs="Helvetica"/>
                <w:color w:val="000000"/>
                <w:sz w:val="20"/>
                <w:szCs w:val="20"/>
                <w:lang w:eastAsia="en-GB"/>
              </w:rPr>
              <w:t xml:space="preserve"> m. </w:t>
            </w:r>
          </w:p>
        </w:tc>
        <w:tc>
          <w:tcPr>
            <w:tcW w:w="1805" w:type="pct"/>
            <w:shd w:val="clear" w:color="auto" w:fill="EDEDED" w:themeFill="accent3" w:themeFillTint="33"/>
          </w:tcPr>
          <w:p w14:paraId="7DBA3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SD38 Shops outside Centres (&amp; Explanatory text 7.177-7.183)</w:t>
            </w:r>
          </w:p>
          <w:p w14:paraId="6B043BE2"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Chapters 7 and 11 (Web Link)</w:t>
            </w:r>
          </w:p>
          <w:p w14:paraId="1C7A466A" w14:textId="77777777" w:rsidR="00DF7236" w:rsidRPr="00703504" w:rsidRDefault="00DF7236" w:rsidP="00703504">
            <w:pPr>
              <w:rPr>
                <w:rStyle w:val="Hyperlink"/>
                <w:rFonts w:ascii="Gill Sans MT" w:hAnsi="Gill Sans MT"/>
                <w:sz w:val="20"/>
                <w:szCs w:val="20"/>
              </w:rPr>
            </w:pPr>
            <w:r w:rsidRPr="00703504">
              <w:rPr>
                <w:rFonts w:ascii="Gill Sans MT" w:eastAsia="Times New Roman" w:hAnsi="Gill Sans MT" w:cs="Helvetica"/>
                <w:color w:val="1B4D8D"/>
                <w:sz w:val="20"/>
                <w:szCs w:val="20"/>
                <w:u w:val="single"/>
                <w:lang w:eastAsia="en-GB"/>
              </w:rPr>
              <w:fldChar w:fldCharType="end"/>
            </w:r>
            <w:hyperlink r:id="rId59" w:history="1">
              <w:r w:rsidRPr="00703504">
                <w:rPr>
                  <w:rStyle w:val="Hyperlink"/>
                  <w:rFonts w:ascii="Gill Sans MT" w:hAnsi="Gill Sans MT"/>
                  <w:sz w:val="20"/>
                  <w:szCs w:val="20"/>
                </w:rPr>
                <w:t>Planning Practice Guidance (Town Centres and retail) (Web link)</w:t>
              </w:r>
            </w:hyperlink>
            <w:r w:rsidRPr="00703504">
              <w:rPr>
                <w:rStyle w:val="Hyperlink"/>
                <w:rFonts w:ascii="Gill Sans MT" w:hAnsi="Gill Sans MT"/>
                <w:sz w:val="20"/>
                <w:szCs w:val="20"/>
              </w:rPr>
              <w:t xml:space="preserve"> </w:t>
            </w:r>
          </w:p>
          <w:p w14:paraId="00D8CD20" w14:textId="19EC06FC" w:rsidR="00DF7236" w:rsidRPr="00703504" w:rsidRDefault="002E777B" w:rsidP="00703504">
            <w:pPr>
              <w:rPr>
                <w:rFonts w:ascii="Gill Sans MT" w:hAnsi="Gill Sans MT"/>
                <w:sz w:val="20"/>
                <w:szCs w:val="20"/>
              </w:rPr>
            </w:pPr>
            <w:hyperlink r:id="rId60" w:history="1">
              <w:r w:rsidR="00DF7236" w:rsidRPr="00703504">
                <w:rPr>
                  <w:rStyle w:val="Hyperlink"/>
                  <w:rFonts w:ascii="Gill Sans MT" w:hAnsi="Gill Sans MT"/>
                  <w:sz w:val="20"/>
                  <w:szCs w:val="20"/>
                </w:rPr>
                <w:t>Planning Practice Guidance (Housing and Economic land availability) (Web Link)</w:t>
              </w:r>
            </w:hyperlink>
          </w:p>
        </w:tc>
      </w:tr>
      <w:tr w:rsidR="00DF7236" w:rsidRPr="00703504" w14:paraId="28F68E18" w14:textId="77777777" w:rsidTr="00703504">
        <w:tc>
          <w:tcPr>
            <w:tcW w:w="1435" w:type="pct"/>
          </w:tcPr>
          <w:p w14:paraId="0ED4A7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10025208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8F0627A" w14:textId="0F19455D"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lastRenderedPageBreak/>
              <w:t>If included, please specify here the name of the document. If embedded within a document, please give the name and page numbers where this can be seen.</w:t>
            </w:r>
          </w:p>
        </w:tc>
        <w:tc>
          <w:tcPr>
            <w:tcW w:w="3565" w:type="pct"/>
            <w:gridSpan w:val="2"/>
          </w:tcPr>
          <w:p w14:paraId="08FE9068" w14:textId="77777777" w:rsidR="00DF7236" w:rsidRPr="00703504" w:rsidRDefault="00DF7236" w:rsidP="00703504">
            <w:pPr>
              <w:rPr>
                <w:rFonts w:ascii="Gill Sans MT" w:hAnsi="Gill Sans MT"/>
                <w:i/>
                <w:sz w:val="20"/>
                <w:szCs w:val="20"/>
              </w:rPr>
            </w:pPr>
          </w:p>
        </w:tc>
      </w:tr>
      <w:tr w:rsidR="00DF7236" w:rsidRPr="00703504" w14:paraId="66F3A19A" w14:textId="77777777" w:rsidTr="00703504">
        <w:tc>
          <w:tcPr>
            <w:tcW w:w="1435" w:type="pct"/>
          </w:tcPr>
          <w:p w14:paraId="5786B7A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84624875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1DAF9FD" w14:textId="663F9A31"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8B51BAD" w14:textId="77777777" w:rsidR="00DF7236" w:rsidRPr="00703504" w:rsidRDefault="00DF7236" w:rsidP="00703504">
            <w:pPr>
              <w:rPr>
                <w:rFonts w:ascii="Gill Sans MT" w:hAnsi="Gill Sans MT"/>
                <w:i/>
                <w:sz w:val="20"/>
                <w:szCs w:val="20"/>
              </w:rPr>
            </w:pPr>
          </w:p>
        </w:tc>
      </w:tr>
      <w:tr w:rsidR="00DF7236" w:rsidRPr="00703504" w14:paraId="12F0403D" w14:textId="77777777" w:rsidTr="00703504">
        <w:tc>
          <w:tcPr>
            <w:tcW w:w="1435" w:type="pct"/>
            <w:shd w:val="clear" w:color="auto" w:fill="EDEDED" w:themeFill="accent3" w:themeFillTint="33"/>
          </w:tcPr>
          <w:p w14:paraId="4FD47A3C" w14:textId="1CB4DF6A"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Soils Management Plan</w:t>
            </w:r>
          </w:p>
        </w:tc>
        <w:tc>
          <w:tcPr>
            <w:tcW w:w="1760" w:type="pct"/>
            <w:shd w:val="clear" w:color="auto" w:fill="EDEDED" w:themeFill="accent3" w:themeFillTint="33"/>
          </w:tcPr>
          <w:p w14:paraId="25623CD2" w14:textId="61EBB6C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where the movement of top and/or subsoils is proposed</w:t>
            </w:r>
          </w:p>
        </w:tc>
        <w:tc>
          <w:tcPr>
            <w:tcW w:w="1805" w:type="pct"/>
            <w:shd w:val="clear" w:color="auto" w:fill="EDEDED" w:themeFill="accent3" w:themeFillTint="33"/>
          </w:tcPr>
          <w:p w14:paraId="2AD0F0C0"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"https://www.gov.uk/government/publications/national-planning-policy-framework--2"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NPPF – All development, but specifically refer to Chapter 15 (Web Link)</w:t>
            </w:r>
          </w:p>
          <w:p w14:paraId="2EAB78DE" w14:textId="2CB0CF8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p>
        </w:tc>
      </w:tr>
      <w:tr w:rsidR="00DF7236" w:rsidRPr="00703504" w14:paraId="33378183" w14:textId="77777777" w:rsidTr="00703504">
        <w:tc>
          <w:tcPr>
            <w:tcW w:w="1435" w:type="pct"/>
          </w:tcPr>
          <w:p w14:paraId="1615C5A9"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8462133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C313B44" w14:textId="5C4C9B8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7BB9B09" w14:textId="77777777" w:rsidR="00DF7236" w:rsidRPr="00703504" w:rsidRDefault="00DF7236" w:rsidP="00703504">
            <w:pPr>
              <w:rPr>
                <w:rFonts w:ascii="Gill Sans MT" w:hAnsi="Gill Sans MT"/>
                <w:i/>
                <w:sz w:val="20"/>
                <w:szCs w:val="20"/>
              </w:rPr>
            </w:pPr>
          </w:p>
        </w:tc>
      </w:tr>
      <w:tr w:rsidR="00DF7236" w:rsidRPr="00703504" w14:paraId="027AF07B" w14:textId="77777777" w:rsidTr="00703504">
        <w:tc>
          <w:tcPr>
            <w:tcW w:w="1435" w:type="pct"/>
          </w:tcPr>
          <w:p w14:paraId="01F7F15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8877220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42911BC" w14:textId="1FF2B29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269A249A" w14:textId="77777777" w:rsidR="00DF7236" w:rsidRPr="00703504" w:rsidRDefault="00DF7236" w:rsidP="00703504">
            <w:pPr>
              <w:rPr>
                <w:rFonts w:ascii="Gill Sans MT" w:hAnsi="Gill Sans MT"/>
                <w:i/>
                <w:sz w:val="20"/>
                <w:szCs w:val="20"/>
              </w:rPr>
            </w:pPr>
          </w:p>
        </w:tc>
      </w:tr>
      <w:tr w:rsidR="00DF7236" w:rsidRPr="00703504" w14:paraId="0719CFBD" w14:textId="77777777" w:rsidTr="00703504">
        <w:tc>
          <w:tcPr>
            <w:tcW w:w="1435" w:type="pct"/>
            <w:shd w:val="clear" w:color="auto" w:fill="EDEDED" w:themeFill="accent3" w:themeFillTint="33"/>
          </w:tcPr>
          <w:p w14:paraId="25DD1CF6" w14:textId="1A9725A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sz w:val="20"/>
                <w:szCs w:val="20"/>
                <w:lang w:eastAsia="en-GB"/>
              </w:rPr>
              <w:t xml:space="preserve">Strategic Traffic Management Scheme </w:t>
            </w:r>
          </w:p>
        </w:tc>
        <w:tc>
          <w:tcPr>
            <w:tcW w:w="1760" w:type="pct"/>
            <w:shd w:val="clear" w:color="auto" w:fill="EDEDED" w:themeFill="accent3" w:themeFillTint="33"/>
          </w:tcPr>
          <w:p w14:paraId="57571938" w14:textId="338BCD8F"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sz w:val="20"/>
                <w:szCs w:val="20"/>
                <w:lang w:eastAsia="en-GB"/>
              </w:rPr>
              <w:t xml:space="preserve">Applications including new, extended or relocated public/visitor parking </w:t>
            </w:r>
          </w:p>
        </w:tc>
        <w:tc>
          <w:tcPr>
            <w:tcW w:w="1805" w:type="pct"/>
            <w:shd w:val="clear" w:color="auto" w:fill="EDEDED" w:themeFill="accent3" w:themeFillTint="33"/>
          </w:tcPr>
          <w:p w14:paraId="436F5F8C" w14:textId="1559BDA5"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hAnsi="Gill Sans MT"/>
                <w:sz w:val="20"/>
                <w:szCs w:val="20"/>
              </w:rPr>
              <w:t>SD22: Parking Provision (&amp; Explanatory text 6.39-6.47)</w:t>
            </w:r>
          </w:p>
        </w:tc>
      </w:tr>
      <w:tr w:rsidR="00DF7236" w:rsidRPr="00703504" w14:paraId="13985CD1" w14:textId="77777777" w:rsidTr="00703504">
        <w:tc>
          <w:tcPr>
            <w:tcW w:w="1435" w:type="pct"/>
          </w:tcPr>
          <w:p w14:paraId="2ECD1C7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639307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814F71" w14:textId="0DCAAE1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50D196F0" w14:textId="77777777" w:rsidR="00DF7236" w:rsidRPr="00703504" w:rsidRDefault="00DF7236" w:rsidP="00703504">
            <w:pPr>
              <w:rPr>
                <w:rFonts w:ascii="Gill Sans MT" w:hAnsi="Gill Sans MT"/>
                <w:i/>
                <w:sz w:val="20"/>
                <w:szCs w:val="20"/>
              </w:rPr>
            </w:pPr>
          </w:p>
        </w:tc>
      </w:tr>
      <w:tr w:rsidR="00DF7236" w:rsidRPr="00703504" w14:paraId="3773704F" w14:textId="77777777" w:rsidTr="00703504">
        <w:tc>
          <w:tcPr>
            <w:tcW w:w="1435" w:type="pct"/>
          </w:tcPr>
          <w:p w14:paraId="3384A708"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765928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697E041" w14:textId="0308A41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B82E40D" w14:textId="77777777" w:rsidR="00DF7236" w:rsidRPr="00703504" w:rsidRDefault="00DF7236" w:rsidP="00703504">
            <w:pPr>
              <w:rPr>
                <w:rFonts w:ascii="Gill Sans MT" w:hAnsi="Gill Sans MT"/>
                <w:i/>
                <w:sz w:val="20"/>
                <w:szCs w:val="20"/>
              </w:rPr>
            </w:pPr>
          </w:p>
        </w:tc>
      </w:tr>
      <w:tr w:rsidR="00DF7236" w:rsidRPr="00703504" w14:paraId="6F62FE66" w14:textId="77777777" w:rsidTr="00703504">
        <w:tc>
          <w:tcPr>
            <w:tcW w:w="1435" w:type="pct"/>
            <w:shd w:val="clear" w:color="auto" w:fill="EDEDED" w:themeFill="accent3" w:themeFillTint="33"/>
          </w:tcPr>
          <w:p w14:paraId="7516C995" w14:textId="171DBA73"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 xml:space="preserve">Surface Water Drainage Strategy </w:t>
            </w:r>
          </w:p>
        </w:tc>
        <w:tc>
          <w:tcPr>
            <w:tcW w:w="1760" w:type="pct"/>
            <w:shd w:val="clear" w:color="auto" w:fill="EDEDED" w:themeFill="accent3" w:themeFillTint="33"/>
          </w:tcPr>
          <w:p w14:paraId="06406014" w14:textId="6A868A9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major development</w:t>
            </w:r>
          </w:p>
        </w:tc>
        <w:tc>
          <w:tcPr>
            <w:tcW w:w="1805" w:type="pct"/>
            <w:shd w:val="clear" w:color="auto" w:fill="EDEDED" w:themeFill="accent3" w:themeFillTint="33"/>
          </w:tcPr>
          <w:p w14:paraId="4680BC1F"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SD17: Protection of the Water Environment (&amp; Explanatory text 5.146-5.159)</w:t>
            </w:r>
          </w:p>
          <w:p w14:paraId="53BDBA3E"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SD49: Flood Risk Management (&amp; Explanatory text 7.283-7.292)</w:t>
            </w:r>
          </w:p>
          <w:p w14:paraId="309EB337"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SD50: Sustainable Drainage Systems (&amp; Explanatory txt 7.293-7.297</w:t>
            </w:r>
          </w:p>
          <w:p w14:paraId="534E24E3" w14:textId="77777777" w:rsidR="00DF7236" w:rsidRPr="00703504" w:rsidRDefault="002E777B" w:rsidP="00703504">
            <w:pPr>
              <w:rPr>
                <w:rFonts w:ascii="Gill Sans MT" w:eastAsia="Times New Roman" w:hAnsi="Gill Sans MT" w:cs="Helvetica"/>
                <w:color w:val="000000"/>
                <w:sz w:val="20"/>
                <w:szCs w:val="20"/>
                <w:lang w:eastAsia="en-GB"/>
              </w:rPr>
            </w:pPr>
            <w:hyperlink r:id="rId61" w:history="1">
              <w:r w:rsidR="00DF7236" w:rsidRPr="00703504">
                <w:rPr>
                  <w:rStyle w:val="Hyperlink"/>
                  <w:rFonts w:ascii="Gill Sans MT" w:eastAsia="Times New Roman" w:hAnsi="Gill Sans MT" w:cs="Helvetica"/>
                  <w:sz w:val="20"/>
                  <w:szCs w:val="20"/>
                  <w:lang w:eastAsia="en-GB"/>
                </w:rPr>
                <w:t>NPPF</w:t>
              </w:r>
            </w:hyperlink>
            <w:r w:rsidR="00DF7236" w:rsidRPr="00703504">
              <w:rPr>
                <w:rStyle w:val="Hyperlink"/>
                <w:rFonts w:ascii="Gill Sans MT" w:eastAsia="Times New Roman" w:hAnsi="Gill Sans MT" w:cs="Helvetica"/>
                <w:sz w:val="20"/>
                <w:szCs w:val="20"/>
                <w:lang w:eastAsia="en-GB"/>
              </w:rPr>
              <w:t xml:space="preserve"> – Chapter 14 </w:t>
            </w:r>
            <w:r w:rsidR="00DF7236" w:rsidRPr="00703504">
              <w:rPr>
                <w:rFonts w:ascii="Gill Sans MT" w:eastAsia="Times New Roman" w:hAnsi="Gill Sans MT" w:cs="Helvetica"/>
                <w:color w:val="1B4D8D"/>
                <w:sz w:val="20"/>
                <w:szCs w:val="20"/>
                <w:u w:val="single"/>
                <w:lang w:eastAsia="en-GB"/>
              </w:rPr>
              <w:t>(Web Link)</w:t>
            </w:r>
          </w:p>
          <w:p w14:paraId="77EA057B"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HYPERLINK "https://www.gov.uk/guidance/water-supply-wastewater-and-water-quality"</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hAnsi="Gill Sans MT"/>
                <w:sz w:val="20"/>
                <w:szCs w:val="20"/>
              </w:rPr>
              <w:t xml:space="preserve">Planning Practice </w:t>
            </w:r>
            <w:r w:rsidRPr="00703504">
              <w:rPr>
                <w:rStyle w:val="Hyperlink"/>
                <w:rFonts w:ascii="Gill Sans MT" w:eastAsia="Times New Roman" w:hAnsi="Gill Sans MT" w:cs="Helvetica"/>
                <w:sz w:val="20"/>
                <w:szCs w:val="20"/>
                <w:lang w:eastAsia="en-GB"/>
              </w:rPr>
              <w:t xml:space="preserve"> guidance (Web Link)</w:t>
            </w:r>
          </w:p>
          <w:p w14:paraId="67E14AE6"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"https://www.gov.uk/government/publications/sustainable-drainage-systems-non-statutory-technical-standards"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Sustainable drainage systems: non-statutory technical standards (Web Link)</w:t>
            </w:r>
          </w:p>
          <w:p w14:paraId="49034647"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lastRenderedPageBreak/>
              <w:fldChar w:fldCharType="end"/>
            </w: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"https://www.eastsussex.gov.uk/media/1995/guide-to-sustainable-drainage-systems-in-east-sussex2.pdf"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Guide to Sustainable Drainage Systems in East Sussex  (Opens PDF)</w:t>
            </w:r>
          </w:p>
          <w:p w14:paraId="1DABDAC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fldChar w:fldCharType="end"/>
            </w:r>
            <w:hyperlink r:id="rId62" w:history="1">
              <w:r w:rsidRPr="00703504">
                <w:rPr>
                  <w:rFonts w:ascii="Gill Sans MT" w:eastAsia="Times New Roman" w:hAnsi="Gill Sans MT" w:cs="Helvetica"/>
                  <w:color w:val="1B4D8D"/>
                  <w:sz w:val="20"/>
                  <w:szCs w:val="20"/>
                  <w:u w:val="single"/>
                  <w:lang w:eastAsia="en-GB"/>
                </w:rPr>
                <w:t>BS8582: Code of practice for surface water management for development sites</w:t>
              </w:r>
            </w:hyperlink>
            <w:r w:rsidRPr="00703504">
              <w:rPr>
                <w:rFonts w:ascii="Gill Sans MT" w:eastAsia="Times New Roman" w:hAnsi="Gill Sans MT" w:cs="Helvetica"/>
                <w:color w:val="1B4D8D"/>
                <w:sz w:val="20"/>
                <w:szCs w:val="20"/>
                <w:u w:val="single"/>
                <w:lang w:eastAsia="en-GB"/>
              </w:rPr>
              <w:t xml:space="preserve"> </w:t>
            </w:r>
            <w:r w:rsidRPr="00703504">
              <w:rPr>
                <w:rStyle w:val="Hyperlink"/>
                <w:rFonts w:ascii="Gill Sans MT" w:eastAsia="Times New Roman" w:hAnsi="Gill Sans MT" w:cs="Helvetica"/>
                <w:sz w:val="20"/>
                <w:szCs w:val="20"/>
                <w:lang w:eastAsia="en-GB"/>
              </w:rPr>
              <w:t>(Web Link)</w:t>
            </w:r>
          </w:p>
          <w:p w14:paraId="64F4B49F" w14:textId="77777777" w:rsidR="00DF7236" w:rsidRPr="00703504" w:rsidRDefault="00DF7236" w:rsidP="00703504">
            <w:pPr>
              <w:rPr>
                <w:rStyle w:val="Hyperlink"/>
                <w:rFonts w:ascii="Gill Sans MT" w:eastAsia="Times New Roman" w:hAnsi="Gill Sans MT" w:cs="Helvetica"/>
                <w:sz w:val="20"/>
                <w:szCs w:val="20"/>
                <w:lang w:eastAsia="en-GB"/>
              </w:rPr>
            </w:pPr>
            <w:r w:rsidRPr="00703504">
              <w:rPr>
                <w:rFonts w:ascii="Gill Sans MT" w:eastAsia="Times New Roman" w:hAnsi="Gill Sans MT" w:cs="Helvetica"/>
                <w:color w:val="1B4D8D"/>
                <w:sz w:val="20"/>
                <w:szCs w:val="20"/>
                <w:u w:val="single"/>
                <w:lang w:eastAsia="en-GB"/>
              </w:rPr>
              <w:fldChar w:fldCharType="begin"/>
            </w:r>
            <w:r w:rsidRPr="00703504">
              <w:rPr>
                <w:rFonts w:ascii="Gill Sans MT" w:eastAsia="Times New Roman" w:hAnsi="Gill Sans MT" w:cs="Helvetica"/>
                <w:color w:val="1B4D8D"/>
                <w:sz w:val="20"/>
                <w:szCs w:val="20"/>
                <w:u w:val="single"/>
                <w:lang w:eastAsia="en-GB"/>
              </w:rPr>
              <w:instrText xml:space="preserve"> HYPERLINK "https://www.gov.uk/government/publications/rainfall-runoff-management-for-developments" </w:instrText>
            </w:r>
            <w:r w:rsidRPr="00703504">
              <w:rPr>
                <w:rFonts w:ascii="Gill Sans MT" w:eastAsia="Times New Roman" w:hAnsi="Gill Sans MT" w:cs="Helvetica"/>
                <w:color w:val="1B4D8D"/>
                <w:sz w:val="20"/>
                <w:szCs w:val="20"/>
                <w:u w:val="single"/>
                <w:lang w:eastAsia="en-GB"/>
              </w:rPr>
              <w:fldChar w:fldCharType="separate"/>
            </w:r>
            <w:r w:rsidRPr="00703504">
              <w:rPr>
                <w:rStyle w:val="Hyperlink"/>
                <w:rFonts w:ascii="Gill Sans MT" w:eastAsia="Times New Roman" w:hAnsi="Gill Sans MT" w:cs="Helvetica"/>
                <w:sz w:val="20"/>
                <w:szCs w:val="20"/>
                <w:lang w:eastAsia="en-GB"/>
              </w:rPr>
              <w:t>Environment Agency Report SC030219: Rainfall runoff management for developments (Web Link)</w:t>
            </w:r>
          </w:p>
          <w:p w14:paraId="1AC217AC"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fldChar w:fldCharType="end"/>
            </w:r>
            <w:hyperlink r:id="rId63" w:history="1">
              <w:r w:rsidRPr="00703504">
                <w:rPr>
                  <w:rFonts w:ascii="Gill Sans MT" w:eastAsia="Times New Roman" w:hAnsi="Gill Sans MT" w:cs="Helvetica"/>
                  <w:color w:val="1B4D8D"/>
                  <w:sz w:val="20"/>
                  <w:szCs w:val="20"/>
                  <w:u w:val="single"/>
                  <w:lang w:eastAsia="en-GB"/>
                </w:rPr>
                <w:t xml:space="preserve">The </w:t>
              </w:r>
              <w:proofErr w:type="spellStart"/>
              <w:r w:rsidRPr="00703504">
                <w:rPr>
                  <w:rFonts w:ascii="Gill Sans MT" w:eastAsia="Times New Roman" w:hAnsi="Gill Sans MT" w:cs="Helvetica"/>
                  <w:color w:val="1B4D8D"/>
                  <w:sz w:val="20"/>
                  <w:szCs w:val="20"/>
                  <w:u w:val="single"/>
                  <w:lang w:eastAsia="en-GB"/>
                </w:rPr>
                <w:t>SuDS</w:t>
              </w:r>
              <w:proofErr w:type="spellEnd"/>
              <w:r w:rsidRPr="00703504">
                <w:rPr>
                  <w:rFonts w:ascii="Gill Sans MT" w:eastAsia="Times New Roman" w:hAnsi="Gill Sans MT" w:cs="Helvetica"/>
                  <w:color w:val="1B4D8D"/>
                  <w:sz w:val="20"/>
                  <w:szCs w:val="20"/>
                  <w:u w:val="single"/>
                  <w:lang w:eastAsia="en-GB"/>
                </w:rPr>
                <w:t xml:space="preserve"> Manual: </w:t>
              </w:r>
              <w:proofErr w:type="spellStart"/>
              <w:r w:rsidRPr="00703504">
                <w:rPr>
                  <w:rFonts w:ascii="Gill Sans MT" w:eastAsia="Times New Roman" w:hAnsi="Gill Sans MT" w:cs="Helvetica"/>
                  <w:color w:val="1B4D8D"/>
                  <w:sz w:val="20"/>
                  <w:szCs w:val="20"/>
                  <w:u w:val="single"/>
                  <w:lang w:eastAsia="en-GB"/>
                </w:rPr>
                <w:t>Ciria</w:t>
              </w:r>
              <w:proofErr w:type="spellEnd"/>
              <w:r w:rsidRPr="00703504">
                <w:rPr>
                  <w:rFonts w:ascii="Gill Sans MT" w:eastAsia="Times New Roman" w:hAnsi="Gill Sans MT" w:cs="Helvetica"/>
                  <w:color w:val="1B4D8D"/>
                  <w:sz w:val="20"/>
                  <w:szCs w:val="20"/>
                  <w:u w:val="single"/>
                  <w:lang w:eastAsia="en-GB"/>
                </w:rPr>
                <w:t xml:space="preserve"> C753</w:t>
              </w:r>
            </w:hyperlink>
            <w:r w:rsidRPr="00703504">
              <w:rPr>
                <w:rFonts w:ascii="Gill Sans MT" w:eastAsia="Times New Roman" w:hAnsi="Gill Sans MT" w:cs="Helvetica"/>
                <w:color w:val="1B4D8D"/>
                <w:sz w:val="20"/>
                <w:szCs w:val="20"/>
                <w:u w:val="single"/>
                <w:lang w:eastAsia="en-GB"/>
              </w:rPr>
              <w:t xml:space="preserve"> (Web Link)</w:t>
            </w:r>
          </w:p>
          <w:p w14:paraId="547D8BA4" w14:textId="2312E825" w:rsidR="00DF7236" w:rsidRPr="00703504" w:rsidRDefault="002E777B" w:rsidP="00703504">
            <w:pPr>
              <w:rPr>
                <w:rFonts w:ascii="Gill Sans MT" w:eastAsia="Times New Roman" w:hAnsi="Gill Sans MT" w:cs="Helvetica"/>
                <w:color w:val="000000"/>
                <w:sz w:val="20"/>
                <w:szCs w:val="20"/>
                <w:lang w:eastAsia="en-GB"/>
              </w:rPr>
            </w:pPr>
            <w:hyperlink r:id="rId64" w:history="1">
              <w:r w:rsidR="00DF7236" w:rsidRPr="00703504">
                <w:rPr>
                  <w:rStyle w:val="Hyperlink"/>
                  <w:rFonts w:ascii="Gill Sans MT" w:eastAsia="Times New Roman" w:hAnsi="Gill Sans MT" w:cs="Helvetica"/>
                  <w:sz w:val="20"/>
                  <w:szCs w:val="20"/>
                  <w:lang w:eastAsia="en-GB"/>
                </w:rPr>
                <w:t>SDNPA Level 1 Update and Level 2 Strategic Flood Risk Assessment Report (</w:t>
              </w:r>
              <w:proofErr w:type="spellStart"/>
              <w:r w:rsidR="00DF7236" w:rsidRPr="00703504">
                <w:rPr>
                  <w:rStyle w:val="Hyperlink"/>
                  <w:rFonts w:ascii="Gill Sans MT" w:eastAsia="Times New Roman" w:hAnsi="Gill Sans MT" w:cs="Helvetica"/>
                  <w:sz w:val="20"/>
                  <w:szCs w:val="20"/>
                  <w:lang w:eastAsia="en-GB"/>
                </w:rPr>
                <w:t>Amec</w:t>
              </w:r>
              <w:proofErr w:type="spellEnd"/>
              <w:r w:rsidR="00DF7236" w:rsidRPr="00703504">
                <w:rPr>
                  <w:rStyle w:val="Hyperlink"/>
                  <w:rFonts w:ascii="Gill Sans MT" w:eastAsia="Times New Roman" w:hAnsi="Gill Sans MT" w:cs="Helvetica"/>
                  <w:sz w:val="20"/>
                  <w:szCs w:val="20"/>
                  <w:lang w:eastAsia="en-GB"/>
                </w:rPr>
                <w:t xml:space="preserve"> 2017)</w:t>
              </w:r>
            </w:hyperlink>
            <w:r w:rsidR="00DF7236" w:rsidRPr="00703504">
              <w:rPr>
                <w:rFonts w:ascii="Gill Sans MT" w:eastAsia="Times New Roman" w:hAnsi="Gill Sans MT" w:cs="Helvetica"/>
                <w:color w:val="000000"/>
                <w:sz w:val="20"/>
                <w:szCs w:val="20"/>
                <w:lang w:eastAsia="en-GB"/>
              </w:rPr>
              <w:t xml:space="preserve">  (Opens PDF)</w:t>
            </w:r>
          </w:p>
        </w:tc>
      </w:tr>
      <w:tr w:rsidR="00DF7236" w:rsidRPr="00703504" w14:paraId="3B6D1B65" w14:textId="77777777" w:rsidTr="00703504">
        <w:tc>
          <w:tcPr>
            <w:tcW w:w="1435" w:type="pct"/>
          </w:tcPr>
          <w:p w14:paraId="276091E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lastRenderedPageBreak/>
              <w:t xml:space="preserve">Included </w:t>
            </w:r>
            <w:sdt>
              <w:sdtPr>
                <w:rPr>
                  <w:rFonts w:ascii="Gill Sans MT" w:eastAsia="Times New Roman" w:hAnsi="Gill Sans MT" w:cs="Helvetica"/>
                  <w:color w:val="000000"/>
                  <w:sz w:val="20"/>
                  <w:szCs w:val="20"/>
                  <w:lang w:eastAsia="en-GB"/>
                </w:rPr>
                <w:id w:val="193871758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FE371CC" w14:textId="3ECB440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3916218" w14:textId="77777777" w:rsidR="00DF7236" w:rsidRPr="00703504" w:rsidRDefault="00DF7236" w:rsidP="00703504">
            <w:pPr>
              <w:rPr>
                <w:rFonts w:ascii="Gill Sans MT" w:hAnsi="Gill Sans MT"/>
                <w:i/>
                <w:sz w:val="20"/>
                <w:szCs w:val="20"/>
              </w:rPr>
            </w:pPr>
          </w:p>
        </w:tc>
      </w:tr>
      <w:tr w:rsidR="00DF7236" w:rsidRPr="00703504" w14:paraId="662FABA7" w14:textId="77777777" w:rsidTr="00703504">
        <w:tc>
          <w:tcPr>
            <w:tcW w:w="1435" w:type="pct"/>
          </w:tcPr>
          <w:p w14:paraId="16FDC85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66962402"/>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4DFE280" w14:textId="20FA840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C013A8A" w14:textId="77777777" w:rsidR="00DF7236" w:rsidRPr="00703504" w:rsidRDefault="00DF7236" w:rsidP="00703504">
            <w:pPr>
              <w:rPr>
                <w:rFonts w:ascii="Gill Sans MT" w:hAnsi="Gill Sans MT"/>
                <w:i/>
                <w:sz w:val="20"/>
                <w:szCs w:val="20"/>
              </w:rPr>
            </w:pPr>
          </w:p>
        </w:tc>
      </w:tr>
      <w:tr w:rsidR="00DF7236" w:rsidRPr="00703504" w14:paraId="4746E906" w14:textId="77777777" w:rsidTr="00703504">
        <w:tc>
          <w:tcPr>
            <w:tcW w:w="1435" w:type="pct"/>
            <w:shd w:val="clear" w:color="auto" w:fill="EDEDED" w:themeFill="accent3" w:themeFillTint="33"/>
          </w:tcPr>
          <w:p w14:paraId="622B6851" w14:textId="0CADE150" w:rsidR="00DF7236" w:rsidRPr="00703504" w:rsidRDefault="00DF7236" w:rsidP="00703504">
            <w:pPr>
              <w:rPr>
                <w:rFonts w:ascii="Gill Sans MT" w:eastAsia="Times New Roman" w:hAnsi="Gill Sans MT" w:cs="Helvetica"/>
                <w:b/>
                <w:sz w:val="20"/>
                <w:szCs w:val="20"/>
                <w:lang w:eastAsia="en-GB"/>
              </w:rPr>
            </w:pPr>
            <w:r w:rsidRPr="00703504">
              <w:rPr>
                <w:rFonts w:ascii="Gill Sans MT" w:eastAsia="Times New Roman" w:hAnsi="Gill Sans MT" w:cs="Helvetica"/>
                <w:color w:val="000000"/>
                <w:sz w:val="20"/>
                <w:szCs w:val="20"/>
                <w:lang w:eastAsia="en-GB"/>
              </w:rPr>
              <w:t xml:space="preserve"> </w:t>
            </w:r>
            <w:r w:rsidRPr="00703504">
              <w:rPr>
                <w:rFonts w:ascii="Gill Sans MT" w:eastAsia="Times New Roman" w:hAnsi="Gill Sans MT" w:cs="Helvetica"/>
                <w:b/>
                <w:color w:val="000000"/>
                <w:sz w:val="20"/>
                <w:szCs w:val="20"/>
                <w:lang w:eastAsia="en-GB"/>
              </w:rPr>
              <w:t>Sustainability Assessment</w:t>
            </w:r>
          </w:p>
        </w:tc>
        <w:tc>
          <w:tcPr>
            <w:tcW w:w="1760" w:type="pct"/>
            <w:shd w:val="clear" w:color="auto" w:fill="EDEDED" w:themeFill="accent3" w:themeFillTint="33"/>
          </w:tcPr>
          <w:p w14:paraId="05A96C1E"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new residential, commercial, agricultural, community buildings (and also conversion of existing buildings) and residential extensions with an increase of  more than 100sqm internal floor area. </w:t>
            </w:r>
          </w:p>
          <w:p w14:paraId="364DD740" w14:textId="67271150" w:rsidR="00DF7236" w:rsidRPr="00703504" w:rsidRDefault="00DF7236" w:rsidP="00703504">
            <w:pPr>
              <w:rPr>
                <w:rFonts w:ascii="Gill Sans MT" w:eastAsia="Times New Roman" w:hAnsi="Gill Sans MT" w:cs="Helvetica"/>
                <w:sz w:val="20"/>
                <w:szCs w:val="20"/>
                <w:lang w:eastAsia="en-GB"/>
              </w:rPr>
            </w:pPr>
          </w:p>
        </w:tc>
        <w:tc>
          <w:tcPr>
            <w:tcW w:w="1805" w:type="pct"/>
            <w:shd w:val="clear" w:color="auto" w:fill="EDEDED" w:themeFill="accent3" w:themeFillTint="33"/>
          </w:tcPr>
          <w:p w14:paraId="4FA57B4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Policy SD48 (&amp; Explanatory Text 7.274-7.282)</w:t>
            </w:r>
          </w:p>
          <w:p w14:paraId="1A76944E" w14:textId="77777777" w:rsidR="00DF7236" w:rsidRPr="00703504" w:rsidRDefault="002E777B" w:rsidP="00703504">
            <w:pPr>
              <w:rPr>
                <w:rStyle w:val="Hyperlink"/>
                <w:rFonts w:ascii="Gill Sans MT" w:eastAsia="Times New Roman" w:hAnsi="Gill Sans MT" w:cs="Helvetica"/>
                <w:sz w:val="20"/>
                <w:szCs w:val="20"/>
                <w:lang w:eastAsia="en-GB"/>
              </w:rPr>
            </w:pPr>
            <w:hyperlink r:id="rId65" w:history="1">
              <w:r w:rsidR="00DF7236" w:rsidRPr="00703504">
                <w:rPr>
                  <w:rStyle w:val="Hyperlink"/>
                  <w:rFonts w:ascii="Gill Sans MT" w:eastAsia="Times New Roman" w:hAnsi="Gill Sans MT" w:cs="Helvetica"/>
                  <w:sz w:val="20"/>
                  <w:szCs w:val="20"/>
                  <w:lang w:eastAsia="en-GB"/>
                </w:rPr>
                <w:t>SDNPA Renewable and Low Carbon Energy Study – Main Report (AECOM, 2013)</w:t>
              </w:r>
            </w:hyperlink>
            <w:r w:rsidR="00DF7236" w:rsidRPr="00703504">
              <w:rPr>
                <w:rStyle w:val="Hyperlink"/>
                <w:rFonts w:ascii="Gill Sans MT" w:eastAsia="Times New Roman" w:hAnsi="Gill Sans MT" w:cs="Helvetica"/>
                <w:sz w:val="20"/>
                <w:szCs w:val="20"/>
                <w:lang w:eastAsia="en-GB"/>
              </w:rPr>
              <w:t xml:space="preserve"> </w:t>
            </w:r>
            <w:r w:rsidR="00DF7236" w:rsidRPr="00703504">
              <w:rPr>
                <w:rFonts w:ascii="Gill Sans MT" w:hAnsi="Gill Sans MT"/>
                <w:sz w:val="20"/>
                <w:szCs w:val="20"/>
              </w:rPr>
              <w:t xml:space="preserve"> (Opens PDF)</w:t>
            </w:r>
          </w:p>
          <w:p w14:paraId="52243B71" w14:textId="77777777" w:rsidR="00DF7236" w:rsidRPr="00703504" w:rsidRDefault="002E777B" w:rsidP="00703504">
            <w:pPr>
              <w:rPr>
                <w:rStyle w:val="Hyperlink"/>
                <w:rFonts w:ascii="Gill Sans MT" w:eastAsia="Times New Roman" w:hAnsi="Gill Sans MT" w:cs="Helvetica"/>
                <w:sz w:val="20"/>
                <w:szCs w:val="20"/>
                <w:lang w:eastAsia="en-GB"/>
              </w:rPr>
            </w:pPr>
            <w:hyperlink r:id="rId66" w:history="1">
              <w:r w:rsidR="00DF7236" w:rsidRPr="00703504">
                <w:rPr>
                  <w:rStyle w:val="Hyperlink"/>
                  <w:rFonts w:ascii="Gill Sans MT" w:eastAsia="Times New Roman" w:hAnsi="Gill Sans MT" w:cs="Helvetica"/>
                  <w:sz w:val="20"/>
                  <w:szCs w:val="20"/>
                  <w:lang w:eastAsia="en-GB"/>
                </w:rPr>
                <w:t>Building Research Establishment Environmental Assessment Method (BREEAM)</w:t>
              </w:r>
            </w:hyperlink>
            <w:r w:rsidR="00DF7236" w:rsidRPr="00703504">
              <w:rPr>
                <w:rStyle w:val="Hyperlink"/>
                <w:rFonts w:ascii="Gill Sans MT" w:eastAsia="Times New Roman" w:hAnsi="Gill Sans MT" w:cs="Helvetica"/>
                <w:sz w:val="20"/>
                <w:szCs w:val="20"/>
                <w:lang w:eastAsia="en-GB"/>
              </w:rPr>
              <w:t xml:space="preserve"> (Web Link)</w:t>
            </w:r>
          </w:p>
          <w:p w14:paraId="5309465A" w14:textId="77777777" w:rsidR="00DF7236" w:rsidRPr="00703504" w:rsidRDefault="002E777B" w:rsidP="00703504">
            <w:pPr>
              <w:rPr>
                <w:rStyle w:val="Hyperlink"/>
                <w:rFonts w:ascii="Gill Sans MT" w:eastAsia="Times New Roman" w:hAnsi="Gill Sans MT" w:cs="Helvetica"/>
                <w:sz w:val="20"/>
                <w:szCs w:val="20"/>
                <w:lang w:eastAsia="en-GB"/>
              </w:rPr>
            </w:pPr>
            <w:hyperlink r:id="rId67" w:history="1">
              <w:r w:rsidR="00DF7236" w:rsidRPr="00703504">
                <w:rPr>
                  <w:rStyle w:val="Hyperlink"/>
                  <w:rFonts w:ascii="Gill Sans MT" w:eastAsia="Times New Roman" w:hAnsi="Gill Sans MT" w:cs="Helvetica"/>
                  <w:sz w:val="20"/>
                  <w:szCs w:val="20"/>
                  <w:lang w:eastAsia="en-GB"/>
                </w:rPr>
                <w:t>Document G, Building Regulations ‘Sanitation, hot water safety and Water efficiency’ (March 2015 pp15 G2(3)</w:t>
              </w:r>
            </w:hyperlink>
            <w:r w:rsidR="00DF7236" w:rsidRPr="00703504">
              <w:rPr>
                <w:rFonts w:ascii="Gill Sans MT" w:eastAsia="Times New Roman" w:hAnsi="Gill Sans MT" w:cs="Helvetica"/>
                <w:color w:val="000000"/>
                <w:sz w:val="20"/>
                <w:szCs w:val="20"/>
                <w:lang w:eastAsia="en-GB"/>
              </w:rPr>
              <w:t xml:space="preserve">  </w:t>
            </w:r>
            <w:r w:rsidR="00DF7236" w:rsidRPr="00703504">
              <w:rPr>
                <w:rStyle w:val="Hyperlink"/>
                <w:rFonts w:ascii="Gill Sans MT" w:eastAsia="Times New Roman" w:hAnsi="Gill Sans MT" w:cs="Helvetica"/>
                <w:sz w:val="20"/>
                <w:szCs w:val="20"/>
                <w:lang w:eastAsia="en-GB"/>
              </w:rPr>
              <w:t>(Web Link)</w:t>
            </w:r>
          </w:p>
          <w:p w14:paraId="25DCBE8B" w14:textId="77777777" w:rsidR="00DF7236" w:rsidRPr="00703504" w:rsidRDefault="002E777B" w:rsidP="00703504">
            <w:pPr>
              <w:rPr>
                <w:rFonts w:ascii="Gill Sans MT" w:eastAsia="Times New Roman" w:hAnsi="Gill Sans MT" w:cs="Helvetica"/>
                <w:color w:val="000000"/>
                <w:sz w:val="20"/>
                <w:szCs w:val="20"/>
                <w:lang w:eastAsia="en-GB"/>
              </w:rPr>
            </w:pPr>
            <w:hyperlink r:id="rId68" w:history="1">
              <w:r w:rsidR="00DF7236" w:rsidRPr="00703504">
                <w:rPr>
                  <w:rStyle w:val="Hyperlink"/>
                  <w:rFonts w:ascii="Gill Sans MT" w:eastAsia="Times New Roman" w:hAnsi="Gill Sans MT" w:cs="Helvetica"/>
                  <w:sz w:val="20"/>
                  <w:szCs w:val="20"/>
                  <w:lang w:eastAsia="en-GB"/>
                </w:rPr>
                <w:t>South Downs Local Plan</w:t>
              </w:r>
            </w:hyperlink>
            <w:r w:rsidR="00DF7236" w:rsidRPr="00703504">
              <w:rPr>
                <w:rStyle w:val="Hyperlink"/>
                <w:rFonts w:ascii="Gill Sans MT" w:eastAsia="Times New Roman" w:hAnsi="Gill Sans MT" w:cs="Helvetica"/>
                <w:sz w:val="20"/>
                <w:szCs w:val="20"/>
                <w:lang w:eastAsia="en-GB"/>
              </w:rPr>
              <w:t>(Web Link)</w:t>
            </w:r>
            <w:r w:rsidR="00DF7236" w:rsidRPr="00703504">
              <w:rPr>
                <w:rFonts w:ascii="Gill Sans MT" w:eastAsia="Times New Roman" w:hAnsi="Gill Sans MT" w:cs="Helvetica"/>
                <w:color w:val="000000"/>
                <w:sz w:val="20"/>
                <w:szCs w:val="20"/>
                <w:lang w:eastAsia="en-GB"/>
              </w:rPr>
              <w:t xml:space="preserve"> and </w:t>
            </w:r>
            <w:hyperlink r:id="rId69" w:history="1">
              <w:r w:rsidR="00DF7236" w:rsidRPr="00703504">
                <w:rPr>
                  <w:rStyle w:val="Hyperlink"/>
                  <w:rFonts w:ascii="Gill Sans MT" w:eastAsia="Times New Roman" w:hAnsi="Gill Sans MT" w:cs="Helvetica"/>
                  <w:sz w:val="20"/>
                  <w:szCs w:val="20"/>
                  <w:lang w:eastAsia="en-GB"/>
                </w:rPr>
                <w:t>Affordable Housing Viability Assessment</w:t>
              </w:r>
            </w:hyperlink>
            <w:r w:rsidR="00DF7236" w:rsidRPr="00703504">
              <w:rPr>
                <w:rFonts w:ascii="Gill Sans MT" w:eastAsia="Times New Roman" w:hAnsi="Gill Sans MT" w:cs="Helvetica"/>
                <w:color w:val="000000"/>
                <w:sz w:val="20"/>
                <w:szCs w:val="20"/>
                <w:lang w:eastAsia="en-GB"/>
              </w:rPr>
              <w:t xml:space="preserve"> (BNP Paribas 2017)  (Opens PDF)</w:t>
            </w:r>
          </w:p>
          <w:p w14:paraId="208697CA" w14:textId="77777777" w:rsidR="00DF7236" w:rsidRPr="00703504" w:rsidRDefault="00DF7236" w:rsidP="00703504">
            <w:pPr>
              <w:rPr>
                <w:rFonts w:ascii="Gill Sans MT" w:eastAsia="Times New Roman" w:hAnsi="Gill Sans MT" w:cs="Helvetica"/>
                <w:color w:val="000000"/>
                <w:sz w:val="20"/>
                <w:szCs w:val="20"/>
                <w:lang w:eastAsia="en-GB"/>
              </w:rPr>
            </w:pPr>
          </w:p>
          <w:p w14:paraId="63477456" w14:textId="6679EA2F" w:rsidR="00DF7236" w:rsidRPr="00703504" w:rsidRDefault="00DF7236" w:rsidP="00703504">
            <w:pPr>
              <w:rPr>
                <w:rFonts w:ascii="Gill Sans MT" w:hAnsi="Gill Sans MT"/>
                <w:sz w:val="20"/>
                <w:szCs w:val="20"/>
              </w:rPr>
            </w:pPr>
            <w:r w:rsidRPr="00703504">
              <w:rPr>
                <w:rFonts w:ascii="Gill Sans MT" w:hAnsi="Gill Sans MT"/>
                <w:color w:val="000000"/>
                <w:sz w:val="20"/>
                <w:szCs w:val="20"/>
              </w:rPr>
              <w:t>Please Note: A Technical Guidance Note will be provided which sets out the type of information that will be required in such an assessment report: This will be available when the Local List is adopted.</w:t>
            </w:r>
          </w:p>
        </w:tc>
      </w:tr>
      <w:tr w:rsidR="00DF7236" w:rsidRPr="00703504" w14:paraId="397AB0F5" w14:textId="77777777" w:rsidTr="00703504">
        <w:tc>
          <w:tcPr>
            <w:tcW w:w="1435" w:type="pct"/>
          </w:tcPr>
          <w:p w14:paraId="6E1A0A0D"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1814052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7A9FC6" w14:textId="78009406"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8503E80" w14:textId="77777777" w:rsidR="00DF7236" w:rsidRPr="00703504" w:rsidRDefault="00DF7236" w:rsidP="00703504">
            <w:pPr>
              <w:rPr>
                <w:rFonts w:ascii="Gill Sans MT" w:hAnsi="Gill Sans MT"/>
                <w:i/>
                <w:sz w:val="20"/>
                <w:szCs w:val="20"/>
              </w:rPr>
            </w:pPr>
          </w:p>
        </w:tc>
      </w:tr>
      <w:tr w:rsidR="00DF7236" w:rsidRPr="00703504" w14:paraId="74988167" w14:textId="77777777" w:rsidTr="00703504">
        <w:tc>
          <w:tcPr>
            <w:tcW w:w="1435" w:type="pct"/>
          </w:tcPr>
          <w:p w14:paraId="493B9B6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2813083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B23838A" w14:textId="0EC55D38"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7C7A22DD" w14:textId="77777777" w:rsidR="00DF7236" w:rsidRPr="00703504" w:rsidRDefault="00DF7236" w:rsidP="00703504">
            <w:pPr>
              <w:rPr>
                <w:rFonts w:ascii="Gill Sans MT" w:hAnsi="Gill Sans MT"/>
                <w:i/>
                <w:sz w:val="20"/>
                <w:szCs w:val="20"/>
              </w:rPr>
            </w:pPr>
          </w:p>
        </w:tc>
      </w:tr>
      <w:tr w:rsidR="00DF7236" w:rsidRPr="00703504" w14:paraId="6DEA5427" w14:textId="77777777" w:rsidTr="00703504">
        <w:tc>
          <w:tcPr>
            <w:tcW w:w="1435" w:type="pct"/>
            <w:shd w:val="clear" w:color="auto" w:fill="EDEDED" w:themeFill="accent3" w:themeFillTint="33"/>
          </w:tcPr>
          <w:p w14:paraId="5B7F502E" w14:textId="6922E544"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lastRenderedPageBreak/>
              <w:t>Telecommunications Statement</w:t>
            </w:r>
          </w:p>
        </w:tc>
        <w:tc>
          <w:tcPr>
            <w:tcW w:w="1760" w:type="pct"/>
            <w:shd w:val="clear" w:color="auto" w:fill="EDEDED" w:themeFill="accent3" w:themeFillTint="33"/>
          </w:tcPr>
          <w:p w14:paraId="3E33E4E1" w14:textId="7AC25F34"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telecommunications equipment applications</w:t>
            </w:r>
          </w:p>
        </w:tc>
        <w:tc>
          <w:tcPr>
            <w:tcW w:w="1805" w:type="pct"/>
            <w:shd w:val="clear" w:color="auto" w:fill="EDEDED" w:themeFill="accent3" w:themeFillTint="33"/>
          </w:tcPr>
          <w:p w14:paraId="0DCB579D" w14:textId="77777777" w:rsidR="00DF7236" w:rsidRPr="00703504" w:rsidRDefault="00DF7236" w:rsidP="00703504">
            <w:pPr>
              <w:rPr>
                <w:rFonts w:ascii="Gill Sans MT" w:hAnsi="Gill Sans MT"/>
                <w:sz w:val="20"/>
                <w:szCs w:val="20"/>
              </w:rPr>
            </w:pPr>
            <w:r w:rsidRPr="00703504">
              <w:rPr>
                <w:rFonts w:ascii="Gill Sans MT" w:hAnsi="Gill Sans MT"/>
                <w:sz w:val="20"/>
                <w:szCs w:val="20"/>
              </w:rPr>
              <w:t>Policy SD44: Telecommunications and Utilities Infrastructure (&amp; Explanatory text 7.236 -7.239)</w:t>
            </w:r>
          </w:p>
          <w:p w14:paraId="20BCC5B4" w14:textId="4CECD01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GPDO 2 Part 24 Annex F </w:t>
            </w:r>
            <w:hyperlink r:id="rId70" w:history="1">
              <w:r w:rsidRPr="00703504">
                <w:rPr>
                  <w:rFonts w:ascii="Gill Sans MT" w:eastAsia="Times New Roman" w:hAnsi="Gill Sans MT" w:cs="Helvetica"/>
                  <w:color w:val="1B4D8D"/>
                  <w:sz w:val="20"/>
                  <w:szCs w:val="20"/>
                  <w:u w:val="single"/>
                  <w:lang w:eastAsia="en-GB"/>
                </w:rPr>
                <w:t>Code of Practice on Mobile Network Development (2013)</w:t>
              </w:r>
            </w:hyperlink>
            <w:r w:rsidRPr="00703504">
              <w:rPr>
                <w:rFonts w:ascii="Gill Sans MT" w:eastAsia="Times New Roman" w:hAnsi="Gill Sans MT" w:cs="Helvetica"/>
                <w:color w:val="1B4D8D"/>
                <w:sz w:val="20"/>
                <w:szCs w:val="20"/>
                <w:u w:val="single"/>
                <w:lang w:eastAsia="en-GB"/>
              </w:rPr>
              <w:t xml:space="preserve">  (Opens PDF)</w:t>
            </w:r>
          </w:p>
        </w:tc>
      </w:tr>
      <w:tr w:rsidR="00DF7236" w:rsidRPr="00703504" w14:paraId="04FA9642" w14:textId="77777777" w:rsidTr="00703504">
        <w:tc>
          <w:tcPr>
            <w:tcW w:w="1435" w:type="pct"/>
          </w:tcPr>
          <w:p w14:paraId="33F8DD93"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12115192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F4FCE89" w14:textId="6D591F99"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3B36A1C" w14:textId="77777777" w:rsidR="00DF7236" w:rsidRPr="00703504" w:rsidRDefault="00DF7236" w:rsidP="00703504">
            <w:pPr>
              <w:rPr>
                <w:rFonts w:ascii="Gill Sans MT" w:hAnsi="Gill Sans MT"/>
                <w:i/>
                <w:sz w:val="20"/>
                <w:szCs w:val="20"/>
              </w:rPr>
            </w:pPr>
          </w:p>
        </w:tc>
      </w:tr>
      <w:tr w:rsidR="00DF7236" w:rsidRPr="00703504" w14:paraId="6301FEBC" w14:textId="77777777" w:rsidTr="00703504">
        <w:tc>
          <w:tcPr>
            <w:tcW w:w="1435" w:type="pct"/>
          </w:tcPr>
          <w:p w14:paraId="0F1E309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55862046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E4C434" w14:textId="1439C115"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4947CFF6" w14:textId="77777777" w:rsidR="00DF7236" w:rsidRPr="00703504" w:rsidRDefault="00DF7236" w:rsidP="00703504">
            <w:pPr>
              <w:rPr>
                <w:rFonts w:ascii="Gill Sans MT" w:hAnsi="Gill Sans MT"/>
                <w:i/>
                <w:sz w:val="20"/>
                <w:szCs w:val="20"/>
              </w:rPr>
            </w:pPr>
          </w:p>
        </w:tc>
      </w:tr>
      <w:tr w:rsidR="00DF7236" w:rsidRPr="00703504" w14:paraId="761CF074" w14:textId="77777777" w:rsidTr="00703504">
        <w:tc>
          <w:tcPr>
            <w:tcW w:w="1435" w:type="pct"/>
            <w:shd w:val="clear" w:color="auto" w:fill="EDEDED" w:themeFill="accent3" w:themeFillTint="33"/>
          </w:tcPr>
          <w:p w14:paraId="0A389B88" w14:textId="75FF203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Transport assessment/Parking provision assessment</w:t>
            </w:r>
          </w:p>
        </w:tc>
        <w:tc>
          <w:tcPr>
            <w:tcW w:w="1760" w:type="pct"/>
            <w:shd w:val="clear" w:color="auto" w:fill="EDEDED" w:themeFill="accent3" w:themeFillTint="33"/>
          </w:tcPr>
          <w:p w14:paraId="53149D68" w14:textId="5784C0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1AD87C42"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7E23C072"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C9AD8C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63F982D4" w14:textId="1B7A9AB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NPPG - </w:t>
            </w:r>
            <w:hyperlink r:id="rId71" w:history="1">
              <w:r w:rsidRPr="00703504">
                <w:rPr>
                  <w:rFonts w:ascii="Gill Sans MT" w:eastAsia="Times New Roman" w:hAnsi="Gill Sans MT" w:cs="Helvetica"/>
                  <w:color w:val="1B4D8D"/>
                  <w:sz w:val="20"/>
                  <w:szCs w:val="20"/>
                  <w:u w:val="single"/>
                  <w:lang w:eastAsia="en-GB"/>
                </w:rPr>
                <w:t>Planning Practice Guidance</w:t>
              </w:r>
            </w:hyperlink>
            <w:r w:rsidRPr="00703504">
              <w:rPr>
                <w:rFonts w:ascii="Gill Sans MT" w:eastAsia="Times New Roman" w:hAnsi="Gill Sans MT" w:cs="Helvetica"/>
                <w:color w:val="1B4D8D"/>
                <w:sz w:val="20"/>
                <w:szCs w:val="20"/>
                <w:u w:val="single"/>
                <w:lang w:eastAsia="en-GB"/>
              </w:rPr>
              <w:t xml:space="preserve"> (Web Link)</w:t>
            </w:r>
          </w:p>
        </w:tc>
      </w:tr>
      <w:tr w:rsidR="00DF7236" w:rsidRPr="00703504" w14:paraId="5030E19D" w14:textId="77777777" w:rsidTr="00703504">
        <w:tc>
          <w:tcPr>
            <w:tcW w:w="1435" w:type="pct"/>
          </w:tcPr>
          <w:p w14:paraId="498E2B35"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789057175"/>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219DCB76" w14:textId="6E1C6A17"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3D931F9F" w14:textId="77777777" w:rsidR="00DF7236" w:rsidRPr="00703504" w:rsidRDefault="00DF7236" w:rsidP="00703504">
            <w:pPr>
              <w:rPr>
                <w:rFonts w:ascii="Gill Sans MT" w:hAnsi="Gill Sans MT"/>
                <w:i/>
                <w:sz w:val="20"/>
                <w:szCs w:val="20"/>
              </w:rPr>
            </w:pPr>
          </w:p>
        </w:tc>
      </w:tr>
      <w:tr w:rsidR="00DF7236" w:rsidRPr="00703504" w14:paraId="6BB1507E" w14:textId="72D30FB9" w:rsidTr="00703504">
        <w:tc>
          <w:tcPr>
            <w:tcW w:w="1435" w:type="pct"/>
          </w:tcPr>
          <w:p w14:paraId="531EEC64"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792481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BC66DA8" w14:textId="645F91DE"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6699622" w14:textId="42B262CC" w:rsidR="00DF7236" w:rsidRPr="00703504" w:rsidRDefault="00DF7236" w:rsidP="00703504">
            <w:pPr>
              <w:rPr>
                <w:rFonts w:ascii="Gill Sans MT" w:hAnsi="Gill Sans MT"/>
                <w:i/>
                <w:sz w:val="20"/>
                <w:szCs w:val="20"/>
              </w:rPr>
            </w:pPr>
          </w:p>
        </w:tc>
      </w:tr>
      <w:tr w:rsidR="00DF7236" w:rsidRPr="00703504" w14:paraId="3C57F593" w14:textId="77777777" w:rsidTr="00703504">
        <w:tc>
          <w:tcPr>
            <w:tcW w:w="1435" w:type="pct"/>
            <w:shd w:val="clear" w:color="auto" w:fill="EDEDED" w:themeFill="accent3" w:themeFillTint="33"/>
          </w:tcPr>
          <w:p w14:paraId="044344FB" w14:textId="4F169211"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br w:type="page"/>
            </w:r>
            <w:r w:rsidRPr="00703504">
              <w:rPr>
                <w:rFonts w:ascii="Gill Sans MT" w:eastAsia="Times New Roman" w:hAnsi="Gill Sans MT" w:cs="Helvetica"/>
                <w:b/>
                <w:color w:val="000000"/>
                <w:sz w:val="20"/>
                <w:szCs w:val="20"/>
                <w:lang w:eastAsia="en-GB"/>
              </w:rPr>
              <w:t>Travel Plan</w:t>
            </w:r>
          </w:p>
        </w:tc>
        <w:tc>
          <w:tcPr>
            <w:tcW w:w="1760" w:type="pct"/>
            <w:shd w:val="clear" w:color="auto" w:fill="EDEDED" w:themeFill="accent3" w:themeFillTint="33"/>
          </w:tcPr>
          <w:p w14:paraId="23B9F0F5" w14:textId="2FEE6AEC"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 xml:space="preserve">All applications for major development </w:t>
            </w:r>
          </w:p>
        </w:tc>
        <w:tc>
          <w:tcPr>
            <w:tcW w:w="1805" w:type="pct"/>
            <w:shd w:val="clear" w:color="auto" w:fill="EDEDED" w:themeFill="accent3" w:themeFillTint="33"/>
          </w:tcPr>
          <w:p w14:paraId="6888A3EB"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SD19: Transport and Accessibility (&amp; Explanatory text 6.6-6.13)</w:t>
            </w:r>
          </w:p>
          <w:p w14:paraId="5D055373"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Calibri" w:hAnsi="Gill Sans MT" w:cs="Times New Roman"/>
                <w:sz w:val="20"/>
                <w:szCs w:val="20"/>
              </w:rPr>
              <w:t>SD22: Parking Provision (&amp; Explanatory text 6.39-6.47)</w:t>
            </w:r>
          </w:p>
          <w:p w14:paraId="305F3DE4" w14:textId="77777777" w:rsidR="00DF7236" w:rsidRPr="00703504" w:rsidRDefault="00DF7236" w:rsidP="00703504">
            <w:pPr>
              <w:rPr>
                <w:rFonts w:ascii="Gill Sans MT" w:eastAsia="Times New Roman" w:hAnsi="Gill Sans MT" w:cs="Helvetica"/>
                <w:color w:val="1B4D8D"/>
                <w:sz w:val="20"/>
                <w:szCs w:val="20"/>
                <w:u w:val="single"/>
                <w:lang w:eastAsia="en-GB"/>
              </w:rPr>
            </w:pPr>
            <w:r w:rsidRPr="00703504">
              <w:rPr>
                <w:rFonts w:ascii="Gill Sans MT" w:eastAsia="Times New Roman" w:hAnsi="Gill Sans MT" w:cs="Helvetica"/>
                <w:color w:val="1B4D8D"/>
                <w:sz w:val="20"/>
                <w:szCs w:val="20"/>
                <w:u w:val="single"/>
                <w:lang w:eastAsia="en-GB"/>
              </w:rPr>
              <w:t>NPPF – Chapters 6, 9, 13 and 17 (Web Link)</w:t>
            </w:r>
          </w:p>
          <w:p w14:paraId="2F5D9B15" w14:textId="50D628DF" w:rsidR="00DF7236" w:rsidRPr="00703504" w:rsidRDefault="002E777B" w:rsidP="00703504">
            <w:pPr>
              <w:rPr>
                <w:rFonts w:ascii="Gill Sans MT" w:eastAsia="Times New Roman" w:hAnsi="Gill Sans MT" w:cs="Helvetica"/>
                <w:color w:val="000000"/>
                <w:sz w:val="20"/>
                <w:szCs w:val="20"/>
                <w:lang w:eastAsia="en-GB"/>
              </w:rPr>
            </w:pPr>
            <w:hyperlink r:id="rId72" w:history="1">
              <w:r w:rsidR="00DF7236" w:rsidRPr="00703504">
                <w:rPr>
                  <w:rStyle w:val="Hyperlink"/>
                  <w:rFonts w:ascii="Gill Sans MT" w:eastAsia="Times New Roman" w:hAnsi="Gill Sans MT" w:cs="Helvetica"/>
                  <w:sz w:val="20"/>
                  <w:szCs w:val="20"/>
                  <w:lang w:eastAsia="en-GB"/>
                </w:rPr>
                <w:t>NPPG - Planning Practice Guidance (Web Link)</w:t>
              </w:r>
            </w:hyperlink>
          </w:p>
        </w:tc>
      </w:tr>
      <w:tr w:rsidR="00DF7236" w:rsidRPr="00703504" w14:paraId="3AB6BC5D" w14:textId="77777777" w:rsidTr="00703504">
        <w:tc>
          <w:tcPr>
            <w:tcW w:w="1435" w:type="pct"/>
          </w:tcPr>
          <w:p w14:paraId="42EAD312"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9095108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B0CA1BF" w14:textId="45B02E22"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7EA5D3AE" w14:textId="77777777" w:rsidR="00DF7236" w:rsidRPr="00703504" w:rsidRDefault="00DF7236" w:rsidP="00703504">
            <w:pPr>
              <w:rPr>
                <w:rFonts w:ascii="Gill Sans MT" w:hAnsi="Gill Sans MT"/>
                <w:i/>
                <w:sz w:val="20"/>
                <w:szCs w:val="20"/>
              </w:rPr>
            </w:pPr>
          </w:p>
        </w:tc>
      </w:tr>
      <w:tr w:rsidR="00DF7236" w:rsidRPr="00703504" w14:paraId="36655509" w14:textId="139496DD" w:rsidTr="00703504">
        <w:tc>
          <w:tcPr>
            <w:tcW w:w="1435" w:type="pct"/>
          </w:tcPr>
          <w:p w14:paraId="12E6AAF7"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200717645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12CCD21" w14:textId="36398CB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1EC63ED6" w14:textId="77777777" w:rsidR="00DF7236" w:rsidRPr="00703504" w:rsidRDefault="00DF7236" w:rsidP="00703504">
            <w:pPr>
              <w:rPr>
                <w:rFonts w:ascii="Gill Sans MT" w:hAnsi="Gill Sans MT"/>
                <w:i/>
                <w:sz w:val="20"/>
                <w:szCs w:val="20"/>
              </w:rPr>
            </w:pPr>
          </w:p>
        </w:tc>
      </w:tr>
      <w:tr w:rsidR="00DF7236" w:rsidRPr="00703504" w14:paraId="664B39D5" w14:textId="77777777" w:rsidTr="00703504">
        <w:tc>
          <w:tcPr>
            <w:tcW w:w="1435" w:type="pct"/>
            <w:shd w:val="clear" w:color="auto" w:fill="EDEDED" w:themeFill="accent3" w:themeFillTint="33"/>
          </w:tcPr>
          <w:p w14:paraId="0EEDC21C" w14:textId="29ACFF1D"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hAnsi="Gill Sans MT"/>
                <w:sz w:val="20"/>
                <w:szCs w:val="20"/>
              </w:rPr>
              <w:lastRenderedPageBreak/>
              <w:br w:type="page"/>
            </w:r>
            <w:r w:rsidRPr="00703504">
              <w:rPr>
                <w:rFonts w:ascii="Gill Sans MT" w:eastAsia="Times New Roman" w:hAnsi="Gill Sans MT" w:cs="Helvetica"/>
                <w:b/>
                <w:color w:val="000000"/>
                <w:sz w:val="20"/>
                <w:szCs w:val="20"/>
                <w:lang w:eastAsia="en-GB"/>
              </w:rPr>
              <w:t>Tree Survey/Arboricultural Assessment/Arboricultural Method Statement and Tree Protection Plan</w:t>
            </w:r>
          </w:p>
        </w:tc>
        <w:tc>
          <w:tcPr>
            <w:tcW w:w="1760" w:type="pct"/>
            <w:shd w:val="clear" w:color="auto" w:fill="EDEDED" w:themeFill="accent3" w:themeFillTint="33"/>
          </w:tcPr>
          <w:p w14:paraId="523C784C" w14:textId="6CC3CE8E"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development affecting trees unless accurate completion of the SDNPA checklist demonstrates no adverse impact on trees</w:t>
            </w:r>
          </w:p>
        </w:tc>
        <w:tc>
          <w:tcPr>
            <w:tcW w:w="1805" w:type="pct"/>
            <w:shd w:val="clear" w:color="auto" w:fill="EDEDED" w:themeFill="accent3" w:themeFillTint="33"/>
          </w:tcPr>
          <w:p w14:paraId="2ED80151" w14:textId="77777777" w:rsidR="00DF7236" w:rsidRPr="00703504" w:rsidRDefault="00DF7236" w:rsidP="00703504">
            <w:pPr>
              <w:rPr>
                <w:rFonts w:ascii="Gill Sans MT" w:eastAsia="Calibri" w:hAnsi="Gill Sans MT" w:cs="Times New Roman"/>
                <w:sz w:val="20"/>
                <w:szCs w:val="20"/>
              </w:rPr>
            </w:pPr>
            <w:r w:rsidRPr="00703504">
              <w:rPr>
                <w:rFonts w:ascii="Gill Sans MT" w:eastAsia="Calibri" w:hAnsi="Gill Sans MT" w:cs="Times New Roman"/>
                <w:sz w:val="20"/>
                <w:szCs w:val="20"/>
              </w:rPr>
              <w:t>Policy SD11: Trees, Woodlands and Hedgerows (&amp; Explanatory text 5.96-5.102)</w:t>
            </w:r>
          </w:p>
          <w:p w14:paraId="2FB7514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1B4D8D"/>
                <w:sz w:val="20"/>
                <w:szCs w:val="20"/>
                <w:u w:val="single"/>
                <w:lang w:eastAsia="en-GB"/>
              </w:rPr>
              <w:t xml:space="preserve">SDNPA </w:t>
            </w:r>
            <w:hyperlink r:id="rId73" w:history="1">
              <w:r w:rsidRPr="00703504">
                <w:rPr>
                  <w:rFonts w:ascii="Gill Sans MT" w:eastAsia="Times New Roman" w:hAnsi="Gill Sans MT" w:cs="Helvetica"/>
                  <w:color w:val="1B4D8D"/>
                  <w:sz w:val="20"/>
                  <w:szCs w:val="20"/>
                  <w:u w:val="single"/>
                  <w:lang w:eastAsia="en-GB"/>
                </w:rPr>
                <w:t xml:space="preserve">Advice To </w:t>
              </w:r>
              <w:proofErr w:type="spellStart"/>
              <w:r w:rsidRPr="00703504">
                <w:rPr>
                  <w:rFonts w:ascii="Gill Sans MT" w:eastAsia="Times New Roman" w:hAnsi="Gill Sans MT" w:cs="Helvetica"/>
                  <w:color w:val="1B4D8D"/>
                  <w:sz w:val="20"/>
                  <w:szCs w:val="20"/>
                  <w:u w:val="single"/>
                  <w:lang w:eastAsia="en-GB"/>
                </w:rPr>
                <w:t>Homeholders</w:t>
              </w:r>
              <w:proofErr w:type="spellEnd"/>
              <w:r w:rsidRPr="00703504">
                <w:rPr>
                  <w:rFonts w:ascii="Gill Sans MT" w:eastAsia="Times New Roman" w:hAnsi="Gill Sans MT" w:cs="Helvetica"/>
                  <w:color w:val="1B4D8D"/>
                  <w:sz w:val="20"/>
                  <w:szCs w:val="20"/>
                  <w:u w:val="single"/>
                  <w:lang w:eastAsia="en-GB"/>
                </w:rPr>
                <w:t xml:space="preserve"> and Their Agents’</w:t>
              </w:r>
            </w:hyperlink>
            <w:r w:rsidRPr="00703504">
              <w:rPr>
                <w:rFonts w:ascii="Gill Sans MT" w:eastAsia="Times New Roman" w:hAnsi="Gill Sans MT" w:cs="Helvetica"/>
                <w:color w:val="1B4D8D"/>
                <w:sz w:val="20"/>
                <w:szCs w:val="20"/>
                <w:u w:val="single"/>
                <w:lang w:eastAsia="en-GB"/>
              </w:rPr>
              <w:t xml:space="preserve">  (Opens PDF)</w:t>
            </w:r>
          </w:p>
          <w:p w14:paraId="26B5C3E5" w14:textId="77777777" w:rsidR="00DF7236" w:rsidRPr="00703504" w:rsidRDefault="002E777B" w:rsidP="00703504">
            <w:pPr>
              <w:rPr>
                <w:rFonts w:ascii="Gill Sans MT" w:eastAsia="Times New Roman" w:hAnsi="Gill Sans MT" w:cs="Helvetica"/>
                <w:color w:val="000000"/>
                <w:sz w:val="20"/>
                <w:szCs w:val="20"/>
                <w:lang w:eastAsia="en-GB"/>
              </w:rPr>
            </w:pPr>
            <w:hyperlink r:id="rId74" w:history="1">
              <w:r w:rsidR="00DF7236" w:rsidRPr="00703504">
                <w:rPr>
                  <w:rFonts w:ascii="Gill Sans MT" w:eastAsia="Times New Roman" w:hAnsi="Gill Sans MT" w:cs="Helvetica"/>
                  <w:color w:val="1B4D8D"/>
                  <w:sz w:val="20"/>
                  <w:szCs w:val="20"/>
                  <w:u w:val="single"/>
                  <w:lang w:eastAsia="en-GB"/>
                </w:rPr>
                <w:t>Bat Conservation Trust – Bats and Trees Guidance</w:t>
              </w:r>
            </w:hyperlink>
            <w:r w:rsidR="00DF7236" w:rsidRPr="00703504">
              <w:rPr>
                <w:rFonts w:ascii="Gill Sans MT" w:eastAsia="Times New Roman" w:hAnsi="Gill Sans MT" w:cs="Helvetica"/>
                <w:color w:val="1B4D8D"/>
                <w:sz w:val="20"/>
                <w:szCs w:val="20"/>
                <w:u w:val="single"/>
                <w:lang w:eastAsia="en-GB"/>
              </w:rPr>
              <w:t xml:space="preserve">  (Opens PDF)</w:t>
            </w:r>
          </w:p>
          <w:p w14:paraId="4D314A3D" w14:textId="2628FD63" w:rsidR="00DF7236" w:rsidRPr="00703504" w:rsidRDefault="002E777B" w:rsidP="00703504">
            <w:pPr>
              <w:rPr>
                <w:rFonts w:ascii="Gill Sans MT" w:eastAsia="Times New Roman" w:hAnsi="Gill Sans MT" w:cs="Helvetica"/>
                <w:color w:val="000000"/>
                <w:sz w:val="20"/>
                <w:szCs w:val="20"/>
                <w:lang w:eastAsia="en-GB"/>
              </w:rPr>
            </w:pPr>
            <w:hyperlink r:id="rId75" w:history="1">
              <w:r w:rsidR="00DF7236" w:rsidRPr="00703504">
                <w:rPr>
                  <w:rFonts w:ascii="Gill Sans MT" w:eastAsia="Times New Roman" w:hAnsi="Gill Sans MT" w:cs="Helvetica"/>
                  <w:color w:val="1B4D8D"/>
                  <w:sz w:val="20"/>
                  <w:szCs w:val="20"/>
                  <w:u w:val="single"/>
                  <w:lang w:eastAsia="en-GB"/>
                </w:rPr>
                <w:t>Wild birds: protection and licences</w:t>
              </w:r>
            </w:hyperlink>
            <w:r w:rsidR="00DF7236" w:rsidRPr="00703504">
              <w:rPr>
                <w:rFonts w:ascii="Gill Sans MT" w:eastAsia="Times New Roman" w:hAnsi="Gill Sans MT" w:cs="Helvetica"/>
                <w:color w:val="1B4D8D"/>
                <w:sz w:val="20"/>
                <w:szCs w:val="20"/>
                <w:u w:val="single"/>
                <w:lang w:eastAsia="en-GB"/>
              </w:rPr>
              <w:t xml:space="preserve"> (Web Link)</w:t>
            </w:r>
          </w:p>
        </w:tc>
      </w:tr>
      <w:tr w:rsidR="00DF7236" w:rsidRPr="00703504" w14:paraId="6465A0C5" w14:textId="77777777" w:rsidTr="00703504">
        <w:tc>
          <w:tcPr>
            <w:tcW w:w="1435" w:type="pct"/>
          </w:tcPr>
          <w:p w14:paraId="0D8D869A"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59292306"/>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66D19EFD" w14:textId="097167F0"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12CD2DE0" w14:textId="77777777" w:rsidR="00DF7236" w:rsidRPr="00703504" w:rsidRDefault="00DF7236" w:rsidP="00703504">
            <w:pPr>
              <w:rPr>
                <w:rFonts w:ascii="Gill Sans MT" w:hAnsi="Gill Sans MT"/>
                <w:i/>
                <w:sz w:val="20"/>
                <w:szCs w:val="20"/>
              </w:rPr>
            </w:pPr>
          </w:p>
        </w:tc>
      </w:tr>
      <w:tr w:rsidR="00DF7236" w:rsidRPr="00703504" w14:paraId="148DB311" w14:textId="2CF1C941" w:rsidTr="00703504">
        <w:tc>
          <w:tcPr>
            <w:tcW w:w="1435" w:type="pct"/>
          </w:tcPr>
          <w:p w14:paraId="5EAD192F"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33295836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38790C7" w14:textId="31AC065A"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02C9D8C5" w14:textId="77777777" w:rsidR="00DF7236" w:rsidRPr="00703504" w:rsidRDefault="00DF7236" w:rsidP="00703504">
            <w:pPr>
              <w:rPr>
                <w:rFonts w:ascii="Gill Sans MT" w:hAnsi="Gill Sans MT"/>
                <w:i/>
                <w:sz w:val="20"/>
                <w:szCs w:val="20"/>
              </w:rPr>
            </w:pPr>
          </w:p>
        </w:tc>
      </w:tr>
      <w:tr w:rsidR="00DF7236" w:rsidRPr="00703504" w14:paraId="3619C0F9" w14:textId="77777777" w:rsidTr="00703504">
        <w:tc>
          <w:tcPr>
            <w:tcW w:w="1435" w:type="pct"/>
            <w:shd w:val="clear" w:color="auto" w:fill="EDEDED" w:themeFill="accent3" w:themeFillTint="33"/>
          </w:tcPr>
          <w:p w14:paraId="6EF6926B" w14:textId="11295A85" w:rsidR="00DF7236" w:rsidRPr="00703504" w:rsidRDefault="00DF7236" w:rsidP="00703504">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color w:val="000000"/>
                <w:sz w:val="20"/>
                <w:szCs w:val="20"/>
                <w:lang w:eastAsia="en-GB"/>
              </w:rPr>
              <w:t>Ventilation /Extraction equipment report</w:t>
            </w:r>
          </w:p>
        </w:tc>
        <w:tc>
          <w:tcPr>
            <w:tcW w:w="1760" w:type="pct"/>
            <w:shd w:val="clear" w:color="auto" w:fill="EDEDED" w:themeFill="accent3" w:themeFillTint="33"/>
          </w:tcPr>
          <w:p w14:paraId="7A8261E0"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All applications for A3, A4, A5 and B2 uses</w:t>
            </w:r>
          </w:p>
          <w:p w14:paraId="045BFE3F" w14:textId="76F1CC1A"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Content and extent of the report will depend on the type of equipment being proposed</w:t>
            </w:r>
          </w:p>
        </w:tc>
        <w:tc>
          <w:tcPr>
            <w:tcW w:w="1805" w:type="pct"/>
            <w:shd w:val="clear" w:color="auto" w:fill="EDEDED" w:themeFill="accent3" w:themeFillTint="33"/>
          </w:tcPr>
          <w:p w14:paraId="15ED7010" w14:textId="352FF9DB"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color w:val="000000"/>
                <w:sz w:val="20"/>
                <w:szCs w:val="20"/>
                <w:lang w:eastAsia="en-GB"/>
              </w:rPr>
              <w:t>SD54: Pollution and Air Quality (&amp; Explanatory text 7.324-7.328)</w:t>
            </w:r>
          </w:p>
        </w:tc>
      </w:tr>
      <w:tr w:rsidR="00DF7236" w:rsidRPr="00703504" w14:paraId="760A1073" w14:textId="77777777" w:rsidTr="00703504">
        <w:tc>
          <w:tcPr>
            <w:tcW w:w="1435" w:type="pct"/>
          </w:tcPr>
          <w:p w14:paraId="0C911C81"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246847058"/>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4BCCC5" w14:textId="35FF4174"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5" w:type="pct"/>
            <w:gridSpan w:val="2"/>
          </w:tcPr>
          <w:p w14:paraId="48FB9182" w14:textId="77777777" w:rsidR="00DF7236" w:rsidRPr="00703504" w:rsidRDefault="00DF7236" w:rsidP="00703504">
            <w:pPr>
              <w:rPr>
                <w:rFonts w:ascii="Gill Sans MT" w:hAnsi="Gill Sans MT"/>
                <w:i/>
                <w:sz w:val="20"/>
                <w:szCs w:val="20"/>
              </w:rPr>
            </w:pPr>
          </w:p>
        </w:tc>
      </w:tr>
      <w:tr w:rsidR="00DF7236" w:rsidRPr="00703504" w14:paraId="3D261027" w14:textId="3040577D" w:rsidTr="00703504">
        <w:tc>
          <w:tcPr>
            <w:tcW w:w="1435" w:type="pct"/>
          </w:tcPr>
          <w:p w14:paraId="1C7EC8A6" w14:textId="77777777" w:rsidR="00DF7236" w:rsidRPr="00703504" w:rsidRDefault="00DF7236" w:rsidP="00703504">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6346820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BB52460" w14:textId="46E4430C" w:rsidR="00DF7236" w:rsidRPr="00703504" w:rsidRDefault="00DF7236" w:rsidP="00703504">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5" w:type="pct"/>
            <w:gridSpan w:val="2"/>
          </w:tcPr>
          <w:p w14:paraId="6F4174AD" w14:textId="77777777" w:rsidR="00DF7236" w:rsidRPr="00703504" w:rsidRDefault="00DF7236" w:rsidP="00703504">
            <w:pPr>
              <w:rPr>
                <w:rFonts w:ascii="Gill Sans MT" w:hAnsi="Gill Sans MT"/>
                <w:i/>
                <w:sz w:val="20"/>
                <w:szCs w:val="20"/>
              </w:rPr>
            </w:pPr>
          </w:p>
        </w:tc>
      </w:tr>
    </w:tbl>
    <w:p w14:paraId="2A8E0DF2" w14:textId="77777777" w:rsidR="004E2A62" w:rsidRDefault="004E2A62" w:rsidP="00771DEE">
      <w:pPr>
        <w:spacing w:line="240" w:lineRule="auto"/>
        <w:rPr>
          <w:rFonts w:ascii="Gill Sans MT" w:hAnsi="Gill Sans MT"/>
          <w:b/>
          <w:u w:val="single"/>
        </w:rPr>
      </w:pPr>
    </w:p>
    <w:p w14:paraId="1C8A3911" w14:textId="77777777" w:rsidR="00795F7E" w:rsidRDefault="00795F7E" w:rsidP="00771DEE">
      <w:pPr>
        <w:spacing w:line="240" w:lineRule="auto"/>
        <w:rPr>
          <w:rFonts w:ascii="Gill Sans MT" w:hAnsi="Gill Sans MT"/>
          <w:b/>
          <w:u w:val="single"/>
        </w:rPr>
      </w:pPr>
    </w:p>
    <w:p w14:paraId="7DBBEFC7" w14:textId="77777777" w:rsidR="00795F7E" w:rsidRPr="00457DE9" w:rsidRDefault="00795F7E" w:rsidP="00771DEE">
      <w:pPr>
        <w:spacing w:line="240" w:lineRule="auto"/>
        <w:rPr>
          <w:rFonts w:ascii="Gill Sans MT" w:hAnsi="Gill Sans MT"/>
          <w:b/>
          <w:u w:val="single"/>
        </w:rPr>
      </w:pPr>
    </w:p>
    <w:sectPr w:rsidR="00795F7E" w:rsidRPr="00457DE9" w:rsidSect="00AE7A4F">
      <w:headerReference w:type="even" r:id="rId76"/>
      <w:headerReference w:type="default" r:id="rId77"/>
      <w:footerReference w:type="even" r:id="rId78"/>
      <w:footerReference w:type="default" r:id="rId79"/>
      <w:headerReference w:type="first" r:id="rId80"/>
      <w:footerReference w:type="first" r:id="rId81"/>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4437" w14:textId="77777777" w:rsidR="00515F59" w:rsidRDefault="00515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515F59"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_23</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2E777B">
              <w:rPr>
                <w:b/>
                <w:bCs/>
                <w:noProof/>
              </w:rPr>
              <w:t>2</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2E777B">
              <w:rPr>
                <w:b/>
                <w:bCs/>
                <w:noProof/>
              </w:rPr>
              <w:t>20</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26E3" w14:textId="77777777" w:rsidR="00515F59" w:rsidRDefault="00515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02978" w14:textId="77777777" w:rsidR="00515F59" w:rsidRDefault="00515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7CFFA" w14:textId="77777777" w:rsidR="00515F59" w:rsidRDefault="00515F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F446" w14:textId="77777777" w:rsidR="00515F59" w:rsidRDefault="00515F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7D0"/>
    <w:multiLevelType w:val="hybridMultilevel"/>
    <w:tmpl w:val="FEF49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7"/>
  </w:num>
  <w:num w:numId="5">
    <w:abstractNumId w:val="8"/>
  </w:num>
  <w:num w:numId="6">
    <w:abstractNumId w:val="6"/>
  </w:num>
  <w:num w:numId="7">
    <w:abstractNumId w:val="0"/>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1F354C"/>
    <w:rsid w:val="00200495"/>
    <w:rsid w:val="00222AF8"/>
    <w:rsid w:val="00227252"/>
    <w:rsid w:val="00230411"/>
    <w:rsid w:val="00230978"/>
    <w:rsid w:val="00235E73"/>
    <w:rsid w:val="00252C72"/>
    <w:rsid w:val="00282B06"/>
    <w:rsid w:val="00296461"/>
    <w:rsid w:val="002D0A53"/>
    <w:rsid w:val="002D43DF"/>
    <w:rsid w:val="002D627C"/>
    <w:rsid w:val="002E777B"/>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15F59"/>
    <w:rsid w:val="005415BA"/>
    <w:rsid w:val="005723FE"/>
    <w:rsid w:val="00592673"/>
    <w:rsid w:val="005A7FF2"/>
    <w:rsid w:val="005C0B1F"/>
    <w:rsid w:val="005F3DC9"/>
    <w:rsid w:val="0060204A"/>
    <w:rsid w:val="00602644"/>
    <w:rsid w:val="00611F1F"/>
    <w:rsid w:val="00620FE4"/>
    <w:rsid w:val="006356F8"/>
    <w:rsid w:val="00654F01"/>
    <w:rsid w:val="0066189C"/>
    <w:rsid w:val="00661C7F"/>
    <w:rsid w:val="006A00D7"/>
    <w:rsid w:val="006D12A6"/>
    <w:rsid w:val="006D7586"/>
    <w:rsid w:val="006E6233"/>
    <w:rsid w:val="00703504"/>
    <w:rsid w:val="007153E7"/>
    <w:rsid w:val="00744F3D"/>
    <w:rsid w:val="00771DEE"/>
    <w:rsid w:val="00777CBF"/>
    <w:rsid w:val="00784584"/>
    <w:rsid w:val="007872CF"/>
    <w:rsid w:val="00795F7E"/>
    <w:rsid w:val="007A1754"/>
    <w:rsid w:val="007B1327"/>
    <w:rsid w:val="007E0D64"/>
    <w:rsid w:val="007F15D0"/>
    <w:rsid w:val="008021A7"/>
    <w:rsid w:val="00804FDD"/>
    <w:rsid w:val="00820482"/>
    <w:rsid w:val="00831197"/>
    <w:rsid w:val="00856A50"/>
    <w:rsid w:val="008652ED"/>
    <w:rsid w:val="008A5232"/>
    <w:rsid w:val="008A6CF5"/>
    <w:rsid w:val="008B5934"/>
    <w:rsid w:val="008B6D34"/>
    <w:rsid w:val="008C14C9"/>
    <w:rsid w:val="008C1FD3"/>
    <w:rsid w:val="008C4557"/>
    <w:rsid w:val="008E459F"/>
    <w:rsid w:val="008F089A"/>
    <w:rsid w:val="00924591"/>
    <w:rsid w:val="009552A0"/>
    <w:rsid w:val="00965D21"/>
    <w:rsid w:val="00980DAB"/>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BD5"/>
    <w:rsid w:val="00E8298F"/>
    <w:rsid w:val="00EA4371"/>
    <w:rsid w:val="00ED54A7"/>
    <w:rsid w:val="00EF6C87"/>
    <w:rsid w:val="00F22755"/>
    <w:rsid w:val="00F42ABB"/>
    <w:rsid w:val="00F44527"/>
    <w:rsid w:val="00F52573"/>
    <w:rsid w:val="00F62AC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afeguarding-aerodromes-technical-sites-and-military-explosives-storage-areas/the-town-and-country-planning-safeguarded-aerodromes-technical-sites-and-military-explosives-storage-areas-direction-2002" TargetMode="External"/><Relationship Id="rId18" Type="http://schemas.openxmlformats.org/officeDocument/2006/relationships/hyperlink" Target="http://sxbrc.org.uk/" TargetMode="External"/><Relationship Id="rId26" Type="http://schemas.openxmlformats.org/officeDocument/2006/relationships/hyperlink" Target="https://assets.publishing.service.gov.uk/government/uploads/system/uploads/attachment_data/file/728643/Revised_NPPF_2018.pdf" TargetMode="External"/><Relationship Id="rId39" Type="http://schemas.openxmlformats.org/officeDocument/2006/relationships/hyperlink" Target="https://www.southdowns.gov.uk/planning/planning-advice/heritage-statements/" TargetMode="External"/><Relationship Id="rId21" Type="http://schemas.openxmlformats.org/officeDocument/2006/relationships/hyperlink" Target="http://www.legislation.gov.uk/ukpga/2006/16/contents" TargetMode="External"/><Relationship Id="rId34" Type="http://schemas.openxmlformats.org/officeDocument/2006/relationships/hyperlink" Target="http://www.southdowns.gov.uk/wp-content/uploads/2015/03/Advice-to-Homeholders-and-their-Agents.pdf" TargetMode="External"/><Relationship Id="rId42" Type="http://schemas.openxmlformats.org/officeDocument/2006/relationships/hyperlink" Target="https://theilp.org.uk/documents/obtrusive-light/" TargetMode="External"/><Relationship Id="rId47" Type="http://schemas.openxmlformats.org/officeDocument/2006/relationships/hyperlink" Target="http://www.legislation.gov.uk/ukpga/Eliz2/8-9/62" TargetMode="External"/><Relationship Id="rId50" Type="http://schemas.openxmlformats.org/officeDocument/2006/relationships/hyperlink" Target="https://www.southdowns.gov.uk/wp-content/uploads/2018/04/TSF-08-SDNP-Housing-and-Economic-Development-Needs-Assessment-HEDNA.pdf" TargetMode="External"/><Relationship Id="rId55" Type="http://schemas.openxmlformats.org/officeDocument/2006/relationships/hyperlink" Target="https://www.southdowns.gov.uk/wp-content/uploads/2017/02/Local-Green-Spaces-in-the-South-Downs-National-Park-Report-and-Appendices.pdf" TargetMode="External"/><Relationship Id="rId63" Type="http://schemas.openxmlformats.org/officeDocument/2006/relationships/hyperlink" Target="http://www.ciria.org/Resources/Free_publications/SuDS_manual_C753.aspx" TargetMode="External"/><Relationship Id="rId68" Type="http://schemas.openxmlformats.org/officeDocument/2006/relationships/hyperlink" Target="https://www.southdowns.gov.uk/planning/national-park-local-plan/"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gov.uk/guidance/travel-plans-transport-assessments-and-statements" TargetMode="External"/><Relationship Id="rId2" Type="http://schemas.openxmlformats.org/officeDocument/2006/relationships/numbering" Target="numbering.xml"/><Relationship Id="rId16" Type="http://schemas.openxmlformats.org/officeDocument/2006/relationships/hyperlink" Target="http://www.iaqm.co.uk/text/resources/sussex_nov12.pdf" TargetMode="External"/><Relationship Id="rId29" Type="http://schemas.openxmlformats.org/officeDocument/2006/relationships/hyperlink" Target="https://flood-map-for-planning.service.gov.uk/" TargetMode="External"/><Relationship Id="rId11" Type="http://schemas.openxmlformats.org/officeDocument/2006/relationships/hyperlink" Target="https://www.southdowns.gov.uk/planning/national-park-local-plan/" TargetMode="External"/><Relationship Id="rId24" Type="http://schemas.openxmlformats.org/officeDocument/2006/relationships/hyperlink" Target="https://www.southdowns.gov.uk/wp-content/uploads/2018/04/Core-07-Ecosystem-Services-Technical-Advice-Note-non-householder.pdf" TargetMode="External"/><Relationship Id="rId32" Type="http://schemas.openxmlformats.org/officeDocument/2006/relationships/hyperlink" Target="http://sfa.wrcplc.co.uk/standards.aspx" TargetMode="External"/><Relationship Id="rId37" Type="http://schemas.openxmlformats.org/officeDocument/2006/relationships/hyperlink" Target="https://www.historicengland.org.uk/services-skills/our-planning-services/charter/" TargetMode="External"/><Relationship Id="rId40" Type="http://schemas.openxmlformats.org/officeDocument/2006/relationships/hyperlink" Target="http://planningguidance.communities.gov.uk/blog/guidance/land-affected-by-contamination/land-affected-by-contamination-guidance/" TargetMode="External"/><Relationship Id="rId45" Type="http://schemas.openxmlformats.org/officeDocument/2006/relationships/hyperlink" Target="http://www.bats.org.uk/pages/bats_and_lighting.html" TargetMode="External"/><Relationship Id="rId53" Type="http://schemas.openxmlformats.org/officeDocument/2006/relationships/hyperlink" Target="https://www.adur-worthing.gov.uk/media/media,121802,en.pdf" TargetMode="External"/><Relationship Id="rId58" Type="http://schemas.openxmlformats.org/officeDocument/2006/relationships/hyperlink" Target="https://www.sportengland.org/facilities-planning/planning-for-sport/planning-tools-and-guidance/" TargetMode="External"/><Relationship Id="rId66" Type="http://schemas.openxmlformats.org/officeDocument/2006/relationships/hyperlink" Target="http://www.breeam.com/" TargetMode="External"/><Relationship Id="rId74" Type="http://schemas.openxmlformats.org/officeDocument/2006/relationships/hyperlink" Target="http://www.bats.org.uk/data/files/publications/Bats_Trees.pdf"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gov.uk/government/publications/national-planning-policy-framework--2" TargetMode="External"/><Relationship Id="rId82" Type="http://schemas.openxmlformats.org/officeDocument/2006/relationships/fontTable" Target="fontTable.xml"/><Relationship Id="rId10" Type="http://schemas.openxmlformats.org/officeDocument/2006/relationships/hyperlink" Target="https://www.gov.uk/guidance/fees-for-planning-applications" TargetMode="External"/><Relationship Id="rId19" Type="http://schemas.openxmlformats.org/officeDocument/2006/relationships/hyperlink" Target="https://www.hants.gov.uk/landplanningandenvironment/environment/biodiversity/informationcentre" TargetMode="External"/><Relationship Id="rId31" Type="http://schemas.openxmlformats.org/officeDocument/2006/relationships/hyperlink" Target="http://shop.bsigroup.com/ProductDetail/?pid=000000000030292823" TargetMode="External"/><Relationship Id="rId44" Type="http://schemas.openxmlformats.org/officeDocument/2006/relationships/hyperlink" Target="https://www.southdowns.gov.uk/wp-content/uploads/2018/04/TLL-10-SDNPA-Dark-Skies-Technical-Advice-Note-2018.pdf" TargetMode="External"/><Relationship Id="rId52" Type="http://schemas.openxmlformats.org/officeDocument/2006/relationships/hyperlink" Target="https://www.gov.uk/guidance/noise--2" TargetMode="External"/><Relationship Id="rId60" Type="http://schemas.openxmlformats.org/officeDocument/2006/relationships/hyperlink" Target="https://www.gov.uk/guidance/housing-and-economic-land-availability-assessment" TargetMode="External"/><Relationship Id="rId65" Type="http://schemas.openxmlformats.org/officeDocument/2006/relationships/hyperlink" Target="https://www.southdowns.gov.uk/wp-content/uploads/2018/05/TSF-43-Low-Carbon-and-Renewable-Energy-Study-Main-Report.pdf" TargetMode="External"/><Relationship Id="rId73" Type="http://schemas.openxmlformats.org/officeDocument/2006/relationships/hyperlink" Target="http://www.southdowns.gov.uk/wp-content/uploads/2015/03/Advice-to-Homeholders-and-their-Agents.pdf"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hyperlink" Target="http://www.aoa.org.uk/operations-safety" TargetMode="External"/><Relationship Id="rId22" Type="http://schemas.openxmlformats.org/officeDocument/2006/relationships/hyperlink" Target="https://www.southdowns.gov.uk/planning/planning-policy/community-infrastructure-levy/" TargetMode="External"/><Relationship Id="rId27" Type="http://schemas.openxmlformats.org/officeDocument/2006/relationships/hyperlink" Target="http://www.environment-agency.gov.uk/research/planning/93498.aspx" TargetMode="External"/><Relationship Id="rId30" Type="http://schemas.openxmlformats.org/officeDocument/2006/relationships/hyperlink" Target="https://www.gov.uk/government/publications/drainage-and-waste-disposal-approved-document-h" TargetMode="External"/><Relationship Id="rId35" Type="http://schemas.openxmlformats.org/officeDocument/2006/relationships/hyperlink" Target="https://www.gov.uk/government/publications/national-planning-policy-framework--2" TargetMode="External"/><Relationship Id="rId43" Type="http://schemas.openxmlformats.org/officeDocument/2006/relationships/hyperlink" Target="https://www.southdowns.gov.uk/enjoy/dark-night-skies/" TargetMode="External"/><Relationship Id="rId48" Type="http://schemas.openxmlformats.org/officeDocument/2006/relationships/hyperlink" Target="https://www.southdowns.gov.uk/wp-content/uploads/2015/09/Employment-Land-Review-2015.pdf" TargetMode="External"/><Relationship Id="rId56" Type="http://schemas.openxmlformats.org/officeDocument/2006/relationships/hyperlink" Target="https://www.southdowns.gov.uk/wp-content/uploads/2017/02/SDLP-Open-Space-Sports-and-Recreation-Background-Paper.pdf" TargetMode="External"/><Relationship Id="rId64" Type="http://schemas.openxmlformats.org/officeDocument/2006/relationships/hyperlink" Target="https://www.southdowns.gov.uk/wp-content/uploads/2018/05/TSF-45-Level-1-Update-and-Level-2-Strategic-Flood-Risk-Assessment.pdf" TargetMode="External"/><Relationship Id="rId69" Type="http://schemas.openxmlformats.org/officeDocument/2006/relationships/hyperlink" Target="https://www.southdowns.gov.uk/wp-content/uploads/2018/04/Core-13-Whole-Plan-and-Affordable-Housing-Viability-Report.pdf" TargetMode="External"/><Relationship Id="rId77" Type="http://schemas.openxmlformats.org/officeDocument/2006/relationships/header" Target="header2.xml"/><Relationship Id="rId8" Type="http://schemas.openxmlformats.org/officeDocument/2006/relationships/hyperlink" Target="https://www.gov.uk/guidance/making-an-application" TargetMode="External"/><Relationship Id="rId51" Type="http://schemas.openxmlformats.org/officeDocument/2006/relationships/hyperlink" Target="https://www.southdowns.gov.uk/wp-content/uploads/2018/04/Core-13-Whole-Plan-and-Affordable-Housing-Viability-Report.pdf" TargetMode="External"/><Relationship Id="rId72" Type="http://schemas.openxmlformats.org/officeDocument/2006/relationships/hyperlink" Target="https://www.gov.uk/guidance/travel-plans-transport-assessments-and-statements" TargetMode="External"/><Relationship Id="rId80"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gov.uk/government/publications/safeguarding-aerodromes-technical-sites-and-military-explosives-storage-areas" TargetMode="External"/><Relationship Id="rId17" Type="http://schemas.openxmlformats.org/officeDocument/2006/relationships/hyperlink" Target="https://www.gov.uk/guidance/natural-environment" TargetMode="External"/><Relationship Id="rId25" Type="http://schemas.openxmlformats.org/officeDocument/2006/relationships/hyperlink" Target="https://www.southdowns.gov.uk/wp-content/uploads/2018/05/TSF-45-Level-1-Update-and-Level-2-Strategic-Flood-Risk-Assessment.pdf" TargetMode="External"/><Relationship Id="rId33" Type="http://schemas.openxmlformats.org/officeDocument/2006/relationships/hyperlink" Target="https://www.southdowns.gov.uk/wp-content/uploads/2017/04/Heritage-Statement-Guidance-Note-Final.pdf" TargetMode="External"/><Relationship Id="rId38" Type="http://schemas.openxmlformats.org/officeDocument/2006/relationships/hyperlink" Target="https://www.hants.gov.uk/landplanningandenvironment/environment/landscape" TargetMode="External"/><Relationship Id="rId46" Type="http://schemas.openxmlformats.org/officeDocument/2006/relationships/hyperlink" Target="https://www.gov.uk/government/publications/planning-policy-for-traveller-sites" TargetMode="External"/><Relationship Id="rId59" Type="http://schemas.openxmlformats.org/officeDocument/2006/relationships/hyperlink" Target="https://www.gov.uk/guidance/ensuring-the-vitality-of-town-centres" TargetMode="External"/><Relationship Id="rId67" Type="http://schemas.openxmlformats.org/officeDocument/2006/relationships/hyperlink" Target="https://www.gov.uk/government/publications/sanitation-hot-water-safety-and-water-efficiency-approved-document-g" TargetMode="External"/><Relationship Id="rId20" Type="http://schemas.openxmlformats.org/officeDocument/2006/relationships/hyperlink" Target="http://shop.bsigroup.com/ProductDetail/?pid=000000000030258704" TargetMode="External"/><Relationship Id="rId41" Type="http://schemas.openxmlformats.org/officeDocument/2006/relationships/hyperlink" Target="https://www.gov.uk/guidance/natural-environment" TargetMode="External"/><Relationship Id="rId54" Type="http://schemas.openxmlformats.org/officeDocument/2006/relationships/hyperlink" Target="https://www.gov.uk/guidance/open-space-sports-and-recreation-facilities-public-rights-of-way-and-local-green-space" TargetMode="External"/><Relationship Id="rId62" Type="http://schemas.openxmlformats.org/officeDocument/2006/relationships/hyperlink" Target="http://shop.bsigroup.com/ProductDetail/?pid=000000000030253266" TargetMode="External"/><Relationship Id="rId70" Type="http://schemas.openxmlformats.org/officeDocument/2006/relationships/hyperlink" Target="https://planningjungle.com/wp-content/uploads/Code-of-Best-Practice-on-Mobile-Network-Development-in-England-July-2013.pdf" TargetMode="External"/><Relationship Id="rId75" Type="http://schemas.openxmlformats.org/officeDocument/2006/relationships/hyperlink" Target="https://www.gov.uk/guidance/wild-birds-protection-surveys-and-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al.safeguarding@gatwickairport.co.uk" TargetMode="External"/><Relationship Id="rId23" Type="http://schemas.openxmlformats.org/officeDocument/2006/relationships/hyperlink" Target="https://www.southdowns.gov.uk/wp-content/uploads/2018/04/Core-06-Ecosystem-Services-Technical-Advice-Note-householder.pdf" TargetMode="External"/><Relationship Id="rId28" Type="http://schemas.openxmlformats.org/officeDocument/2006/relationships/hyperlink" Target="http://shop.bsigroup.com/ProductDetail/?pid=000000000030203836" TargetMode="External"/><Relationship Id="rId36" Type="http://schemas.openxmlformats.org/officeDocument/2006/relationships/hyperlink" Target="http://planningguidance.communities.gov.uk/blog/guidance/conserving-and-enhancing-the-historic-environment/" TargetMode="External"/><Relationship Id="rId49" Type="http://schemas.openxmlformats.org/officeDocument/2006/relationships/hyperlink" Target="https://www.southdowns.gov.uk/wp-content/uploads/2017/03/ELR_report_2017.pdf" TargetMode="External"/><Relationship Id="rId57" Type="http://schemas.openxmlformats.org/officeDocument/2006/relationships/hyperlink" Target="https://www.gov.uk/guidance/national-planning-policy-framework/8-promoting-healthy-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C7EC-7330-4F8E-9FA1-3CAD8B26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AD26D9A2</Template>
  <TotalTime>25</TotalTime>
  <Pages>20</Pages>
  <Words>6679</Words>
  <Characters>38072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44662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9</cp:revision>
  <cp:lastPrinted>2018-10-09T16:42:00Z</cp:lastPrinted>
  <dcterms:created xsi:type="dcterms:W3CDTF">2019-06-27T12:57:00Z</dcterms:created>
  <dcterms:modified xsi:type="dcterms:W3CDTF">2019-06-28T10:35:00Z</dcterms:modified>
</cp:coreProperties>
</file>