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B3" w:rsidRPr="0092496C" w:rsidRDefault="0092496C" w:rsidP="004962C0">
      <w:pPr>
        <w:spacing w:after="0" w:line="240" w:lineRule="auto"/>
        <w:rPr>
          <w:rFonts w:ascii="Gill Sans MT" w:hAnsi="Gill Sans MT" w:cs="Arial"/>
          <w:b/>
          <w:u w:val="single"/>
        </w:rPr>
      </w:pPr>
      <w:r w:rsidRPr="0092496C">
        <w:rPr>
          <w:rFonts w:ascii="Gill Sans MT" w:hAnsi="Gill Sans MT" w:cs="Arial"/>
          <w:b/>
          <w:noProof/>
          <w:u w:val="single"/>
          <w:lang w:eastAsia="en-GB"/>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-250825</wp:posOffset>
            </wp:positionV>
            <wp:extent cx="1943735" cy="1024890"/>
            <wp:effectExtent l="0" t="0" r="0" b="3810"/>
            <wp:wrapTight wrapText="bothSides">
              <wp:wrapPolygon edited="0">
                <wp:start x="0" y="0"/>
                <wp:lineTo x="0" y="21279"/>
                <wp:lineTo x="21381" y="21279"/>
                <wp:lineTo x="21381" y="0"/>
                <wp:lineTo x="0" y="0"/>
              </wp:wrapPolygon>
            </wp:wrapTight>
            <wp:docPr id="2" name="Picture 2" descr="SDNPA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NPA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735" cy="1024890"/>
                    </a:xfrm>
                    <a:prstGeom prst="rect">
                      <a:avLst/>
                    </a:prstGeom>
                    <a:noFill/>
                  </pic:spPr>
                </pic:pic>
              </a:graphicData>
            </a:graphic>
            <wp14:sizeRelH relativeFrom="page">
              <wp14:pctWidth>0</wp14:pctWidth>
            </wp14:sizeRelH>
            <wp14:sizeRelV relativeFrom="page">
              <wp14:pctHeight>0</wp14:pctHeight>
            </wp14:sizeRelV>
          </wp:anchor>
        </w:drawing>
      </w:r>
    </w:p>
    <w:p w:rsidR="004962C0" w:rsidRPr="0092496C" w:rsidRDefault="004962C0" w:rsidP="0092496C">
      <w:pPr>
        <w:spacing w:after="120" w:line="240" w:lineRule="auto"/>
        <w:rPr>
          <w:rFonts w:ascii="Gill Sans MT" w:hAnsi="Gill Sans MT" w:cs="Arial"/>
          <w:b/>
        </w:rPr>
      </w:pPr>
      <w:r w:rsidRPr="0092496C">
        <w:rPr>
          <w:rFonts w:ascii="Gill Sans MT" w:hAnsi="Gill Sans MT" w:cs="Arial"/>
          <w:b/>
        </w:rPr>
        <w:t xml:space="preserve">SOUTH DOWNS NATIONAL PARK AUTHORITY </w:t>
      </w:r>
    </w:p>
    <w:p w:rsidR="004962C0" w:rsidRPr="0092496C" w:rsidRDefault="004962C0" w:rsidP="00B3559A">
      <w:pPr>
        <w:spacing w:after="120" w:line="240" w:lineRule="auto"/>
        <w:rPr>
          <w:rFonts w:ascii="Gill Sans MT" w:hAnsi="Gill Sans MT" w:cs="Arial"/>
          <w:b/>
        </w:rPr>
      </w:pPr>
      <w:r w:rsidRPr="0092496C">
        <w:rPr>
          <w:rFonts w:ascii="Gill Sans MT" w:hAnsi="Gill Sans MT" w:cs="Arial"/>
          <w:b/>
        </w:rPr>
        <w:t xml:space="preserve">APPLICATION FORM FOR APPOINTMENT AS AN INDEPENDENT MEMBER OF THE </w:t>
      </w:r>
      <w:r w:rsidR="0082752E">
        <w:rPr>
          <w:rFonts w:ascii="Gill Sans MT" w:hAnsi="Gill Sans MT" w:cs="Arial"/>
          <w:b/>
        </w:rPr>
        <w:t>POLICY &amp; RESOURCES</w:t>
      </w:r>
      <w:r w:rsidR="00B3559A" w:rsidRPr="0092496C">
        <w:rPr>
          <w:rFonts w:ascii="Gill Sans MT" w:hAnsi="Gill Sans MT" w:cs="Arial"/>
          <w:b/>
        </w:rPr>
        <w:t xml:space="preserve"> COMMITTEE </w:t>
      </w:r>
    </w:p>
    <w:p w:rsidR="007628F2" w:rsidRDefault="007628F2" w:rsidP="00B3559A">
      <w:pPr>
        <w:spacing w:after="120" w:line="240" w:lineRule="auto"/>
        <w:rPr>
          <w:rFonts w:ascii="Gill Sans MT" w:hAnsi="Gill Sans MT" w:cs="Arial"/>
        </w:rPr>
      </w:pPr>
    </w:p>
    <w:p w:rsidR="004962C0" w:rsidRPr="004D5A5F" w:rsidRDefault="004962C0" w:rsidP="00320AB3">
      <w:pPr>
        <w:numPr>
          <w:ilvl w:val="0"/>
          <w:numId w:val="3"/>
        </w:numPr>
        <w:spacing w:after="120" w:line="240" w:lineRule="auto"/>
        <w:ind w:left="357" w:hanging="357"/>
        <w:rPr>
          <w:rFonts w:ascii="Gill Sans MT" w:hAnsi="Gill Sans MT" w:cs="Arial"/>
        </w:rPr>
      </w:pPr>
      <w:r w:rsidRPr="0092496C">
        <w:rPr>
          <w:rFonts w:ascii="Gill Sans MT" w:hAnsi="Gill Sans MT" w:cs="Arial"/>
        </w:rPr>
        <w:t xml:space="preserve">The purpose of you completing this form is to establish that you are eligible for appointment as an Independent Member of the </w:t>
      </w:r>
      <w:r w:rsidR="0082752E">
        <w:rPr>
          <w:rFonts w:ascii="Gill Sans MT" w:hAnsi="Gill Sans MT" w:cs="Arial"/>
        </w:rPr>
        <w:t>Policy &amp; Resources</w:t>
      </w:r>
      <w:r w:rsidRPr="0092496C">
        <w:rPr>
          <w:rFonts w:ascii="Gill Sans MT" w:hAnsi="Gill Sans MT" w:cs="Arial"/>
        </w:rPr>
        <w:t xml:space="preserve"> Committee of the South Downs National Park Authority.</w:t>
      </w:r>
      <w:r w:rsidR="004D5A5F">
        <w:rPr>
          <w:rFonts w:ascii="Gill Sans MT" w:hAnsi="Gill Sans MT" w:cs="Arial"/>
        </w:rPr>
        <w:t xml:space="preserve"> To be eligible you must not </w:t>
      </w:r>
      <w:r w:rsidR="004D5A5F" w:rsidRPr="004D5A5F">
        <w:rPr>
          <w:rFonts w:ascii="Gill Sans MT" w:hAnsi="Gill Sans MT" w:cs="Arial"/>
        </w:rPr>
        <w:t xml:space="preserve">be </w:t>
      </w:r>
      <w:r w:rsidR="004D5A5F" w:rsidRPr="004D5A5F">
        <w:rPr>
          <w:rFonts w:ascii="Gill Sans MT" w:hAnsi="Gill Sans MT"/>
          <w:color w:val="000000"/>
        </w:rPr>
        <w:t xml:space="preserve">disqualified </w:t>
      </w:r>
      <w:r w:rsidR="00073685">
        <w:rPr>
          <w:rFonts w:ascii="Gill Sans MT" w:hAnsi="Gill Sans MT"/>
          <w:color w:val="000000"/>
        </w:rPr>
        <w:t>from</w:t>
      </w:r>
      <w:r w:rsidR="004D5A5F" w:rsidRPr="004D5A5F">
        <w:rPr>
          <w:rFonts w:ascii="Gill Sans MT" w:hAnsi="Gill Sans MT"/>
          <w:color w:val="000000"/>
        </w:rPr>
        <w:t xml:space="preserve"> being </w:t>
      </w:r>
      <w:r w:rsidR="004D5A5F">
        <w:rPr>
          <w:rFonts w:ascii="Gill Sans MT" w:hAnsi="Gill Sans MT"/>
          <w:color w:val="000000"/>
        </w:rPr>
        <w:t xml:space="preserve">a member of </w:t>
      </w:r>
      <w:r w:rsidR="00720368">
        <w:rPr>
          <w:rFonts w:ascii="Gill Sans MT" w:hAnsi="Gill Sans MT"/>
          <w:color w:val="000000"/>
        </w:rPr>
        <w:t>the National Park Authority</w:t>
      </w:r>
      <w:r w:rsidR="004D5A5F">
        <w:rPr>
          <w:rFonts w:ascii="Gill Sans MT" w:hAnsi="Gill Sans MT"/>
          <w:color w:val="000000"/>
        </w:rPr>
        <w:t xml:space="preserve">. The grounds for disqualification are </w:t>
      </w:r>
      <w:r w:rsidR="00E875EA">
        <w:rPr>
          <w:rFonts w:ascii="Gill Sans MT" w:hAnsi="Gill Sans MT"/>
          <w:color w:val="000000"/>
        </w:rPr>
        <w:t>summarised</w:t>
      </w:r>
      <w:r w:rsidR="004D5A5F">
        <w:rPr>
          <w:rFonts w:ascii="Gill Sans MT" w:hAnsi="Gill Sans MT"/>
          <w:color w:val="000000"/>
        </w:rPr>
        <w:t xml:space="preserve"> at the end of this application form.</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400"/>
        <w:gridCol w:w="4656"/>
        <w:gridCol w:w="80"/>
        <w:gridCol w:w="1376"/>
      </w:tblGrid>
      <w:tr w:rsidR="000662D1" w:rsidRPr="0092496C" w:rsidTr="00246CC2">
        <w:trPr>
          <w:cantSplit/>
        </w:trPr>
        <w:tc>
          <w:tcPr>
            <w:tcW w:w="2960" w:type="dxa"/>
            <w:gridSpan w:val="2"/>
            <w:shd w:val="clear" w:color="auto" w:fill="auto"/>
          </w:tcPr>
          <w:p w:rsidR="00320AB3" w:rsidRPr="0092496C" w:rsidRDefault="0092496C" w:rsidP="000662D1">
            <w:pPr>
              <w:pStyle w:val="ListParagraph"/>
              <w:spacing w:before="120" w:after="120" w:line="240" w:lineRule="auto"/>
              <w:ind w:left="0"/>
              <w:contextualSpacing w:val="0"/>
              <w:rPr>
                <w:rFonts w:ascii="Gill Sans MT" w:hAnsi="Gill Sans MT" w:cs="Arial"/>
                <w:b/>
              </w:rPr>
            </w:pPr>
            <w:r>
              <w:rPr>
                <w:rFonts w:ascii="Gill Sans MT" w:hAnsi="Gill Sans MT" w:cs="Arial"/>
                <w:b/>
              </w:rPr>
              <w:t>Name in full</w:t>
            </w:r>
            <w:r w:rsidR="00320AB3" w:rsidRPr="0092496C">
              <w:rPr>
                <w:rFonts w:ascii="Gill Sans MT" w:hAnsi="Gill Sans MT" w:cs="Arial"/>
                <w:b/>
              </w:rPr>
              <w:t xml:space="preserve"> including title</w:t>
            </w:r>
          </w:p>
        </w:tc>
        <w:tc>
          <w:tcPr>
            <w:tcW w:w="6112" w:type="dxa"/>
            <w:gridSpan w:val="3"/>
            <w:shd w:val="clear" w:color="auto" w:fill="auto"/>
          </w:tcPr>
          <w:p w:rsidR="00320AB3" w:rsidRPr="0092496C" w:rsidRDefault="00320AB3" w:rsidP="007628F2">
            <w:pPr>
              <w:spacing w:before="120" w:after="120" w:line="240" w:lineRule="auto"/>
              <w:rPr>
                <w:rFonts w:ascii="Gill Sans MT" w:hAnsi="Gill Sans MT" w:cs="Arial"/>
              </w:rPr>
            </w:pPr>
          </w:p>
        </w:tc>
      </w:tr>
      <w:tr w:rsidR="000662D1" w:rsidRPr="0092496C" w:rsidTr="00246CC2">
        <w:trPr>
          <w:cantSplit/>
          <w:trHeight w:val="1837"/>
        </w:trPr>
        <w:tc>
          <w:tcPr>
            <w:tcW w:w="2960" w:type="dxa"/>
            <w:gridSpan w:val="2"/>
            <w:shd w:val="clear" w:color="auto" w:fill="auto"/>
          </w:tcPr>
          <w:p w:rsidR="00320AB3" w:rsidRPr="0092496C" w:rsidRDefault="0092496C" w:rsidP="0092496C">
            <w:pPr>
              <w:pStyle w:val="ListParagraph"/>
              <w:spacing w:before="120" w:after="120" w:line="240" w:lineRule="auto"/>
              <w:ind w:left="0"/>
              <w:contextualSpacing w:val="0"/>
              <w:rPr>
                <w:rFonts w:ascii="Gill Sans MT" w:hAnsi="Gill Sans MT" w:cs="Arial"/>
                <w:b/>
              </w:rPr>
            </w:pPr>
            <w:r>
              <w:rPr>
                <w:rFonts w:ascii="Gill Sans MT" w:hAnsi="Gill Sans MT" w:cs="Arial"/>
                <w:b/>
              </w:rPr>
              <w:t>Home address</w:t>
            </w:r>
          </w:p>
        </w:tc>
        <w:tc>
          <w:tcPr>
            <w:tcW w:w="6112" w:type="dxa"/>
            <w:gridSpan w:val="3"/>
            <w:shd w:val="clear" w:color="auto" w:fill="auto"/>
          </w:tcPr>
          <w:p w:rsidR="00320AB3" w:rsidRPr="0092496C" w:rsidRDefault="00320AB3" w:rsidP="007628F2">
            <w:pPr>
              <w:spacing w:before="120" w:after="120" w:line="240" w:lineRule="auto"/>
              <w:rPr>
                <w:rFonts w:ascii="Gill Sans MT" w:hAnsi="Gill Sans MT" w:cs="Arial"/>
              </w:rPr>
            </w:pPr>
          </w:p>
        </w:tc>
      </w:tr>
      <w:tr w:rsidR="00320AB3" w:rsidRPr="0092496C" w:rsidTr="00246CC2">
        <w:trPr>
          <w:cantSplit/>
        </w:trPr>
        <w:tc>
          <w:tcPr>
            <w:tcW w:w="2960" w:type="dxa"/>
            <w:gridSpan w:val="2"/>
            <w:shd w:val="clear" w:color="auto" w:fill="auto"/>
          </w:tcPr>
          <w:p w:rsidR="00320AB3" w:rsidRPr="0092496C" w:rsidRDefault="00320AB3" w:rsidP="000662D1">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Telephone Number</w:t>
            </w:r>
          </w:p>
        </w:tc>
        <w:tc>
          <w:tcPr>
            <w:tcW w:w="6112" w:type="dxa"/>
            <w:gridSpan w:val="3"/>
            <w:shd w:val="clear" w:color="auto" w:fill="auto"/>
          </w:tcPr>
          <w:p w:rsidR="00320AB3" w:rsidRPr="0092496C" w:rsidRDefault="00320AB3" w:rsidP="007628F2">
            <w:pPr>
              <w:spacing w:before="120" w:after="120" w:line="240" w:lineRule="auto"/>
              <w:rPr>
                <w:rFonts w:ascii="Gill Sans MT" w:hAnsi="Gill Sans MT" w:cs="Arial"/>
              </w:rPr>
            </w:pPr>
          </w:p>
        </w:tc>
      </w:tr>
      <w:tr w:rsidR="00320AB3" w:rsidRPr="0092496C" w:rsidTr="00246CC2">
        <w:trPr>
          <w:cantSplit/>
        </w:trPr>
        <w:tc>
          <w:tcPr>
            <w:tcW w:w="2960" w:type="dxa"/>
            <w:gridSpan w:val="2"/>
            <w:shd w:val="clear" w:color="auto" w:fill="auto"/>
          </w:tcPr>
          <w:p w:rsidR="00320AB3" w:rsidRPr="0092496C" w:rsidRDefault="00320AB3" w:rsidP="000662D1">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Email Address</w:t>
            </w:r>
          </w:p>
        </w:tc>
        <w:tc>
          <w:tcPr>
            <w:tcW w:w="6112" w:type="dxa"/>
            <w:gridSpan w:val="3"/>
            <w:shd w:val="clear" w:color="auto" w:fill="auto"/>
          </w:tcPr>
          <w:p w:rsidR="00320AB3" w:rsidRPr="0092496C" w:rsidRDefault="00320AB3" w:rsidP="007628F2">
            <w:pPr>
              <w:spacing w:before="120" w:after="120" w:line="240" w:lineRule="auto"/>
              <w:rPr>
                <w:rFonts w:ascii="Gill Sans MT" w:hAnsi="Gill Sans MT" w:cs="Arial"/>
              </w:rPr>
            </w:pPr>
          </w:p>
        </w:tc>
      </w:tr>
      <w:tr w:rsidR="000662D1" w:rsidRPr="0092496C" w:rsidTr="00246CC2">
        <w:trPr>
          <w:cantSplit/>
        </w:trPr>
        <w:tc>
          <w:tcPr>
            <w:tcW w:w="2960" w:type="dxa"/>
            <w:gridSpan w:val="2"/>
            <w:shd w:val="clear" w:color="auto" w:fill="auto"/>
          </w:tcPr>
          <w:p w:rsidR="00320AB3" w:rsidRPr="0092496C" w:rsidRDefault="00320AB3" w:rsidP="0092496C">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 xml:space="preserve">Occupation </w:t>
            </w:r>
          </w:p>
        </w:tc>
        <w:tc>
          <w:tcPr>
            <w:tcW w:w="6112" w:type="dxa"/>
            <w:gridSpan w:val="3"/>
            <w:shd w:val="clear" w:color="auto" w:fill="auto"/>
          </w:tcPr>
          <w:p w:rsidR="00320AB3" w:rsidRPr="0092496C" w:rsidRDefault="00320AB3" w:rsidP="007628F2">
            <w:pPr>
              <w:spacing w:before="120" w:after="120" w:line="240" w:lineRule="auto"/>
              <w:rPr>
                <w:rFonts w:ascii="Gill Sans MT" w:hAnsi="Gill Sans MT" w:cs="Arial"/>
              </w:rPr>
            </w:pPr>
          </w:p>
        </w:tc>
      </w:tr>
      <w:tr w:rsidR="0092496C" w:rsidRPr="0092496C" w:rsidTr="00246CC2">
        <w:trPr>
          <w:cantSplit/>
          <w:trHeight w:val="2877"/>
        </w:trPr>
        <w:tc>
          <w:tcPr>
            <w:tcW w:w="2960" w:type="dxa"/>
            <w:gridSpan w:val="2"/>
            <w:shd w:val="clear" w:color="auto" w:fill="auto"/>
          </w:tcPr>
          <w:p w:rsidR="0092496C" w:rsidRPr="0092496C" w:rsidRDefault="0092496C" w:rsidP="0092496C">
            <w:pPr>
              <w:pStyle w:val="ListParagraph"/>
              <w:spacing w:before="120" w:after="120" w:line="240" w:lineRule="auto"/>
              <w:ind w:left="0"/>
              <w:contextualSpacing w:val="0"/>
              <w:rPr>
                <w:rFonts w:ascii="Gill Sans MT" w:hAnsi="Gill Sans MT" w:cs="Arial"/>
                <w:b/>
              </w:rPr>
            </w:pPr>
            <w:r>
              <w:rPr>
                <w:rFonts w:ascii="Gill Sans MT" w:hAnsi="Gill Sans MT" w:cs="Arial"/>
                <w:b/>
              </w:rPr>
              <w:t>P</w:t>
            </w:r>
            <w:r w:rsidRPr="0092496C">
              <w:rPr>
                <w:rFonts w:ascii="Gill Sans MT" w:hAnsi="Gill Sans MT" w:cs="Arial"/>
                <w:b/>
              </w:rPr>
              <w:t xml:space="preserve">rofessional </w:t>
            </w:r>
            <w:r>
              <w:rPr>
                <w:rFonts w:ascii="Gill Sans MT" w:hAnsi="Gill Sans MT" w:cs="Arial"/>
                <w:b/>
              </w:rPr>
              <w:t>Q</w:t>
            </w:r>
            <w:r w:rsidRPr="0092496C">
              <w:rPr>
                <w:rFonts w:ascii="Gill Sans MT" w:hAnsi="Gill Sans MT" w:cs="Arial"/>
                <w:b/>
              </w:rPr>
              <w:t>ualifications</w:t>
            </w:r>
          </w:p>
        </w:tc>
        <w:tc>
          <w:tcPr>
            <w:tcW w:w="6112" w:type="dxa"/>
            <w:gridSpan w:val="3"/>
            <w:shd w:val="clear" w:color="auto" w:fill="auto"/>
          </w:tcPr>
          <w:p w:rsidR="0092496C" w:rsidRPr="0092496C" w:rsidRDefault="0092496C" w:rsidP="007628F2">
            <w:pPr>
              <w:spacing w:before="120" w:after="120" w:line="240" w:lineRule="auto"/>
              <w:rPr>
                <w:rFonts w:ascii="Gill Sans MT" w:hAnsi="Gill Sans MT" w:cs="Arial"/>
              </w:rPr>
            </w:pPr>
          </w:p>
        </w:tc>
      </w:tr>
      <w:tr w:rsidR="00320AB3" w:rsidRPr="0092496C" w:rsidTr="00246CC2">
        <w:trPr>
          <w:cantSplit/>
        </w:trPr>
        <w:tc>
          <w:tcPr>
            <w:tcW w:w="2960" w:type="dxa"/>
            <w:gridSpan w:val="2"/>
            <w:shd w:val="clear" w:color="auto" w:fill="auto"/>
          </w:tcPr>
          <w:p w:rsidR="00320AB3" w:rsidRPr="0092496C" w:rsidRDefault="0092496C" w:rsidP="000662D1">
            <w:pPr>
              <w:pStyle w:val="ListParagraph"/>
              <w:spacing w:before="120" w:after="120" w:line="240" w:lineRule="auto"/>
              <w:ind w:left="0"/>
              <w:contextualSpacing w:val="0"/>
              <w:rPr>
                <w:rFonts w:ascii="Gill Sans MT" w:hAnsi="Gill Sans MT" w:cs="Arial"/>
                <w:b/>
              </w:rPr>
            </w:pPr>
            <w:r>
              <w:rPr>
                <w:rFonts w:ascii="Gill Sans MT" w:hAnsi="Gill Sans MT" w:cs="Arial"/>
                <w:b/>
              </w:rPr>
              <w:t>P</w:t>
            </w:r>
            <w:r w:rsidR="00320AB3" w:rsidRPr="0092496C">
              <w:rPr>
                <w:rFonts w:ascii="Gill Sans MT" w:hAnsi="Gill Sans MT" w:cs="Arial"/>
                <w:b/>
              </w:rPr>
              <w:t xml:space="preserve">resent employment </w:t>
            </w:r>
          </w:p>
        </w:tc>
        <w:tc>
          <w:tcPr>
            <w:tcW w:w="6112" w:type="dxa"/>
            <w:gridSpan w:val="3"/>
            <w:shd w:val="clear" w:color="auto" w:fill="auto"/>
          </w:tcPr>
          <w:p w:rsidR="00320AB3" w:rsidRPr="0092496C" w:rsidRDefault="00320AB3" w:rsidP="007628F2">
            <w:pPr>
              <w:spacing w:before="120" w:after="120" w:line="240" w:lineRule="auto"/>
              <w:rPr>
                <w:rFonts w:ascii="Gill Sans MT" w:hAnsi="Gill Sans MT" w:cs="Arial"/>
              </w:rPr>
            </w:pPr>
          </w:p>
        </w:tc>
      </w:tr>
      <w:tr w:rsidR="00B3559A" w:rsidRPr="0092496C" w:rsidTr="00246CC2">
        <w:trPr>
          <w:cantSplit/>
          <w:trHeight w:val="2182"/>
        </w:trPr>
        <w:tc>
          <w:tcPr>
            <w:tcW w:w="2960" w:type="dxa"/>
            <w:gridSpan w:val="2"/>
            <w:shd w:val="clear" w:color="auto" w:fill="auto"/>
          </w:tcPr>
          <w:p w:rsidR="00B3559A" w:rsidRPr="0092496C" w:rsidRDefault="00B3559A" w:rsidP="000662D1">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Work Address</w:t>
            </w:r>
          </w:p>
        </w:tc>
        <w:tc>
          <w:tcPr>
            <w:tcW w:w="6112" w:type="dxa"/>
            <w:gridSpan w:val="3"/>
            <w:shd w:val="clear" w:color="auto" w:fill="auto"/>
          </w:tcPr>
          <w:p w:rsidR="00B3559A" w:rsidRPr="0092496C" w:rsidRDefault="00B3559A" w:rsidP="007628F2">
            <w:pPr>
              <w:spacing w:before="120" w:after="120" w:line="240" w:lineRule="auto"/>
              <w:rPr>
                <w:rFonts w:ascii="Gill Sans MT" w:hAnsi="Gill Sans MT" w:cs="Arial"/>
              </w:rPr>
            </w:pPr>
          </w:p>
        </w:tc>
      </w:tr>
      <w:tr w:rsidR="00B3559A" w:rsidRPr="0092496C" w:rsidTr="00246CC2">
        <w:trPr>
          <w:cantSplit/>
        </w:trPr>
        <w:tc>
          <w:tcPr>
            <w:tcW w:w="2960" w:type="dxa"/>
            <w:gridSpan w:val="2"/>
            <w:shd w:val="clear" w:color="auto" w:fill="auto"/>
          </w:tcPr>
          <w:p w:rsidR="00B3559A" w:rsidRPr="0092496C" w:rsidRDefault="00B3559A" w:rsidP="000662D1">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Work Telephone Number</w:t>
            </w:r>
          </w:p>
        </w:tc>
        <w:tc>
          <w:tcPr>
            <w:tcW w:w="6112" w:type="dxa"/>
            <w:gridSpan w:val="3"/>
            <w:shd w:val="clear" w:color="auto" w:fill="auto"/>
          </w:tcPr>
          <w:p w:rsidR="00B3559A" w:rsidRPr="0092496C" w:rsidRDefault="00B3559A" w:rsidP="007628F2">
            <w:pPr>
              <w:spacing w:before="120" w:after="120" w:line="240" w:lineRule="auto"/>
              <w:rPr>
                <w:rFonts w:ascii="Gill Sans MT" w:hAnsi="Gill Sans MT" w:cs="Arial"/>
              </w:rPr>
            </w:pPr>
          </w:p>
        </w:tc>
      </w:tr>
      <w:tr w:rsidR="00B3559A" w:rsidRPr="0092496C" w:rsidTr="00246CC2">
        <w:trPr>
          <w:cantSplit/>
        </w:trPr>
        <w:tc>
          <w:tcPr>
            <w:tcW w:w="2960" w:type="dxa"/>
            <w:gridSpan w:val="2"/>
            <w:shd w:val="clear" w:color="auto" w:fill="auto"/>
          </w:tcPr>
          <w:p w:rsidR="0082752E" w:rsidRDefault="00B3559A" w:rsidP="000662D1">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Work Email Address</w:t>
            </w:r>
          </w:p>
          <w:p w:rsidR="00B3559A" w:rsidRPr="0082752E" w:rsidRDefault="00B3559A" w:rsidP="0082752E"/>
        </w:tc>
        <w:tc>
          <w:tcPr>
            <w:tcW w:w="6112" w:type="dxa"/>
            <w:gridSpan w:val="3"/>
            <w:shd w:val="clear" w:color="auto" w:fill="auto"/>
          </w:tcPr>
          <w:p w:rsidR="00B3559A" w:rsidRPr="0092496C" w:rsidRDefault="00B3559A" w:rsidP="007628F2">
            <w:pPr>
              <w:spacing w:before="120" w:after="120" w:line="240" w:lineRule="auto"/>
              <w:rPr>
                <w:rFonts w:ascii="Gill Sans MT" w:hAnsi="Gill Sans MT" w:cs="Arial"/>
              </w:rPr>
            </w:pPr>
          </w:p>
        </w:tc>
      </w:tr>
      <w:tr w:rsidR="00B3559A" w:rsidRPr="0092496C" w:rsidTr="0099323B">
        <w:trPr>
          <w:cantSplit/>
        </w:trPr>
        <w:tc>
          <w:tcPr>
            <w:tcW w:w="9072" w:type="dxa"/>
            <w:gridSpan w:val="5"/>
            <w:shd w:val="clear" w:color="auto" w:fill="auto"/>
          </w:tcPr>
          <w:p w:rsidR="00A83F55" w:rsidRPr="00A83F55" w:rsidRDefault="00B3559A" w:rsidP="00A83F55">
            <w:pPr>
              <w:pageBreakBefore/>
              <w:spacing w:before="120" w:after="120" w:line="240" w:lineRule="auto"/>
              <w:rPr>
                <w:rFonts w:ascii="Gill Sans MT" w:hAnsi="Gill Sans MT" w:cs="Arial"/>
                <w:b/>
              </w:rPr>
            </w:pPr>
            <w:r w:rsidRPr="0092496C">
              <w:rPr>
                <w:rFonts w:ascii="Gill Sans MT" w:hAnsi="Gill Sans MT" w:cs="Arial"/>
                <w:b/>
              </w:rPr>
              <w:lastRenderedPageBreak/>
              <w:t>Relevant previous employment and/or offices held (e.g. giving rise to expertise in areas such as audit, financial management, corporate governance and risk management)</w:t>
            </w:r>
          </w:p>
        </w:tc>
      </w:tr>
      <w:tr w:rsidR="00A83F55" w:rsidRPr="0092496C" w:rsidTr="0099323B">
        <w:trPr>
          <w:cantSplit/>
          <w:trHeight w:val="3704"/>
        </w:trPr>
        <w:tc>
          <w:tcPr>
            <w:tcW w:w="9072" w:type="dxa"/>
            <w:gridSpan w:val="5"/>
            <w:shd w:val="clear" w:color="auto" w:fill="auto"/>
          </w:tcPr>
          <w:p w:rsidR="00A83F55" w:rsidRPr="0092496C" w:rsidRDefault="00A83F55" w:rsidP="00A83F55">
            <w:pPr>
              <w:spacing w:after="120" w:line="240" w:lineRule="auto"/>
              <w:rPr>
                <w:rFonts w:ascii="Gill Sans MT" w:hAnsi="Gill Sans MT" w:cs="Arial"/>
                <w:b/>
              </w:rPr>
            </w:pPr>
          </w:p>
        </w:tc>
      </w:tr>
      <w:tr w:rsidR="00B3559A" w:rsidRPr="0092496C" w:rsidTr="0099323B">
        <w:trPr>
          <w:cantSplit/>
        </w:trPr>
        <w:tc>
          <w:tcPr>
            <w:tcW w:w="9072" w:type="dxa"/>
            <w:gridSpan w:val="5"/>
            <w:shd w:val="clear" w:color="auto" w:fill="auto"/>
          </w:tcPr>
          <w:p w:rsidR="00B3559A" w:rsidRPr="0092496C" w:rsidRDefault="00B3559A" w:rsidP="00A83F55">
            <w:pPr>
              <w:spacing w:before="120" w:after="120" w:line="240" w:lineRule="auto"/>
              <w:rPr>
                <w:rFonts w:ascii="Gill Sans MT" w:hAnsi="Gill Sans MT" w:cs="Arial"/>
              </w:rPr>
            </w:pPr>
            <w:r w:rsidRPr="0092496C">
              <w:rPr>
                <w:rFonts w:ascii="Gill Sans MT" w:hAnsi="Gill Sans MT" w:cs="Arial"/>
                <w:b/>
              </w:rPr>
              <w:t xml:space="preserve">Details of any </w:t>
            </w:r>
            <w:r w:rsidR="008F5CD2">
              <w:rPr>
                <w:rFonts w:ascii="Gill Sans MT" w:hAnsi="Gill Sans MT" w:cs="Arial"/>
                <w:b/>
              </w:rPr>
              <w:t xml:space="preserve">relevant </w:t>
            </w:r>
            <w:r w:rsidRPr="0092496C">
              <w:rPr>
                <w:rFonts w:ascii="Gill Sans MT" w:hAnsi="Gill Sans MT" w:cs="Arial"/>
                <w:b/>
              </w:rPr>
              <w:t>experience you have had as a member of any committee, panel or governing body</w:t>
            </w:r>
            <w:r w:rsidR="008F5CD2">
              <w:rPr>
                <w:rFonts w:ascii="Gill Sans MT" w:hAnsi="Gill Sans MT" w:cs="Arial"/>
                <w:b/>
              </w:rPr>
              <w:t xml:space="preserve"> </w:t>
            </w:r>
            <w:r w:rsidR="008F5CD2" w:rsidRPr="0092496C">
              <w:rPr>
                <w:rFonts w:ascii="Gill Sans MT" w:hAnsi="Gill Sans MT" w:cs="Arial"/>
                <w:b/>
              </w:rPr>
              <w:t>(e.g. giving rise to expertise in areas such as audit, financial management, corporate governance and risk management)</w:t>
            </w:r>
          </w:p>
        </w:tc>
      </w:tr>
      <w:tr w:rsidR="00A83F55" w:rsidRPr="0092496C" w:rsidTr="0099323B">
        <w:trPr>
          <w:cantSplit/>
          <w:trHeight w:val="3767"/>
        </w:trPr>
        <w:tc>
          <w:tcPr>
            <w:tcW w:w="9072" w:type="dxa"/>
            <w:gridSpan w:val="5"/>
            <w:shd w:val="clear" w:color="auto" w:fill="auto"/>
          </w:tcPr>
          <w:p w:rsidR="00A83F55" w:rsidRPr="0092496C" w:rsidRDefault="00A83F55" w:rsidP="000662D1">
            <w:pPr>
              <w:spacing w:after="120" w:line="240" w:lineRule="auto"/>
              <w:rPr>
                <w:rFonts w:ascii="Gill Sans MT" w:hAnsi="Gill Sans MT" w:cs="Arial"/>
                <w:b/>
              </w:rPr>
            </w:pPr>
          </w:p>
        </w:tc>
      </w:tr>
      <w:tr w:rsidR="00A83F55" w:rsidRPr="0092496C" w:rsidTr="0099323B">
        <w:trPr>
          <w:cantSplit/>
        </w:trPr>
        <w:tc>
          <w:tcPr>
            <w:tcW w:w="9072" w:type="dxa"/>
            <w:gridSpan w:val="5"/>
            <w:shd w:val="clear" w:color="auto" w:fill="auto"/>
          </w:tcPr>
          <w:p w:rsidR="00A83F55" w:rsidRPr="0092496C" w:rsidRDefault="00A83F55" w:rsidP="00A83F55">
            <w:pPr>
              <w:spacing w:before="120" w:after="120" w:line="240" w:lineRule="auto"/>
              <w:rPr>
                <w:rFonts w:ascii="Gill Sans MT" w:hAnsi="Gill Sans MT" w:cs="Arial"/>
                <w:b/>
              </w:rPr>
            </w:pPr>
            <w:r w:rsidRPr="0092496C">
              <w:rPr>
                <w:rFonts w:ascii="Gill Sans MT" w:hAnsi="Gill Sans MT" w:cs="Arial"/>
                <w:b/>
              </w:rPr>
              <w:t>Involvement in any other relevant community or voluntary work</w:t>
            </w:r>
          </w:p>
        </w:tc>
      </w:tr>
      <w:tr w:rsidR="00B3559A" w:rsidRPr="0092496C" w:rsidTr="0099323B">
        <w:trPr>
          <w:cantSplit/>
          <w:trHeight w:val="4438"/>
        </w:trPr>
        <w:tc>
          <w:tcPr>
            <w:tcW w:w="9072" w:type="dxa"/>
            <w:gridSpan w:val="5"/>
            <w:shd w:val="clear" w:color="auto" w:fill="auto"/>
          </w:tcPr>
          <w:p w:rsidR="00A83F55" w:rsidRPr="0092496C" w:rsidRDefault="00A83F55" w:rsidP="00A83F55">
            <w:pPr>
              <w:spacing w:after="120" w:line="240" w:lineRule="auto"/>
              <w:rPr>
                <w:rFonts w:ascii="Gill Sans MT" w:hAnsi="Gill Sans MT" w:cs="Arial"/>
              </w:rPr>
            </w:pPr>
          </w:p>
        </w:tc>
      </w:tr>
      <w:tr w:rsidR="0092496C" w:rsidRPr="0092496C" w:rsidTr="00246CC2">
        <w:trPr>
          <w:cantSplit/>
        </w:trPr>
        <w:tc>
          <w:tcPr>
            <w:tcW w:w="7616" w:type="dxa"/>
            <w:gridSpan w:val="3"/>
            <w:shd w:val="clear" w:color="auto" w:fill="auto"/>
          </w:tcPr>
          <w:p w:rsidR="0092496C" w:rsidRPr="0092496C" w:rsidRDefault="0092496C" w:rsidP="00E546FD">
            <w:pPr>
              <w:pStyle w:val="ListParagraph"/>
              <w:spacing w:before="120" w:after="0" w:line="240" w:lineRule="auto"/>
              <w:ind w:left="0"/>
              <w:contextualSpacing w:val="0"/>
              <w:rPr>
                <w:rFonts w:ascii="Gill Sans MT" w:hAnsi="Gill Sans MT" w:cs="Arial"/>
                <w:b/>
              </w:rPr>
            </w:pPr>
            <w:r w:rsidRPr="008642A2">
              <w:rPr>
                <w:rFonts w:ascii="Gill Sans MT" w:hAnsi="Gill Sans MT" w:cs="Arial"/>
              </w:rPr>
              <w:lastRenderedPageBreak/>
              <w:t>Are you a relative or close friend of a member, a co-opted member or officer of the Authority</w:t>
            </w:r>
            <w:r w:rsidRPr="0092496C">
              <w:rPr>
                <w:rFonts w:ascii="Gill Sans MT" w:hAnsi="Gill Sans MT" w:cs="Arial"/>
                <w:b/>
              </w:rPr>
              <w:t>?</w:t>
            </w:r>
            <w:r w:rsidR="00A83F55">
              <w:rPr>
                <w:rFonts w:ascii="Gill Sans MT" w:hAnsi="Gill Sans MT" w:cs="Arial"/>
                <w:b/>
              </w:rPr>
              <w:t xml:space="preserve">  </w:t>
            </w:r>
            <w:r w:rsidR="00A83F55">
              <w:rPr>
                <w:rFonts w:ascii="Gill Sans MT" w:hAnsi="Gill Sans MT" w:cs="Arial"/>
              </w:rPr>
              <w:t xml:space="preserve">If </w:t>
            </w:r>
            <w:r w:rsidR="00E546FD">
              <w:rPr>
                <w:rFonts w:ascii="Gill Sans MT" w:hAnsi="Gill Sans MT" w:cs="Arial"/>
              </w:rPr>
              <w:t>yes</w:t>
            </w:r>
            <w:r w:rsidR="00A83F55">
              <w:rPr>
                <w:rFonts w:ascii="Gill Sans MT" w:hAnsi="Gill Sans MT" w:cs="Arial"/>
              </w:rPr>
              <w:t>, please give details.</w:t>
            </w:r>
          </w:p>
        </w:tc>
        <w:tc>
          <w:tcPr>
            <w:tcW w:w="1456" w:type="dxa"/>
            <w:gridSpan w:val="2"/>
            <w:shd w:val="clear" w:color="auto" w:fill="auto"/>
          </w:tcPr>
          <w:p w:rsidR="0092496C" w:rsidRDefault="0092496C" w:rsidP="0092496C">
            <w:pPr>
              <w:pStyle w:val="ListParagraph"/>
              <w:spacing w:before="120" w:after="0" w:line="240" w:lineRule="auto"/>
              <w:ind w:left="0"/>
              <w:contextualSpacing w:val="0"/>
              <w:rPr>
                <w:rFonts w:ascii="Gill Sans MT" w:hAnsi="Gill Sans MT" w:cs="Arial"/>
                <w:b/>
              </w:rPr>
            </w:pPr>
            <w:r>
              <w:rPr>
                <w:rFonts w:ascii="Gill Sans MT" w:hAnsi="Gill Sans MT" w:cs="Arial"/>
                <w:b/>
              </w:rPr>
              <w:t>YES</w:t>
            </w:r>
          </w:p>
          <w:p w:rsidR="0092496C" w:rsidRPr="0092496C" w:rsidRDefault="0092496C" w:rsidP="0092496C">
            <w:pPr>
              <w:pStyle w:val="ListParagraph"/>
              <w:spacing w:before="120" w:after="0" w:line="240" w:lineRule="auto"/>
              <w:ind w:left="0"/>
              <w:contextualSpacing w:val="0"/>
              <w:rPr>
                <w:rFonts w:ascii="Gill Sans MT" w:hAnsi="Gill Sans MT" w:cs="Arial"/>
              </w:rPr>
            </w:pPr>
            <w:r w:rsidRPr="0092496C">
              <w:rPr>
                <w:rFonts w:ascii="Gill Sans MT" w:hAnsi="Gill Sans MT" w:cs="Arial"/>
                <w:b/>
              </w:rPr>
              <w:t>NO</w:t>
            </w:r>
          </w:p>
        </w:tc>
      </w:tr>
      <w:tr w:rsidR="00AB0D0D" w:rsidRPr="0092496C" w:rsidTr="00BE4546">
        <w:trPr>
          <w:cantSplit/>
        </w:trPr>
        <w:tc>
          <w:tcPr>
            <w:tcW w:w="9072" w:type="dxa"/>
            <w:gridSpan w:val="5"/>
            <w:shd w:val="clear" w:color="auto" w:fill="auto"/>
          </w:tcPr>
          <w:p w:rsidR="00AB0D0D" w:rsidRDefault="00AB0D0D" w:rsidP="0092496C">
            <w:pPr>
              <w:pStyle w:val="ListParagraph"/>
              <w:spacing w:before="120" w:after="0" w:line="240" w:lineRule="auto"/>
              <w:ind w:left="0"/>
              <w:contextualSpacing w:val="0"/>
              <w:rPr>
                <w:rFonts w:ascii="Gill Sans MT" w:hAnsi="Gill Sans MT" w:cs="Arial"/>
                <w:b/>
              </w:rPr>
            </w:pPr>
          </w:p>
          <w:p w:rsidR="00460863" w:rsidRDefault="00460863" w:rsidP="0092496C">
            <w:pPr>
              <w:pStyle w:val="ListParagraph"/>
              <w:spacing w:before="120" w:after="0" w:line="240" w:lineRule="auto"/>
              <w:ind w:left="0"/>
              <w:contextualSpacing w:val="0"/>
              <w:rPr>
                <w:rFonts w:ascii="Gill Sans MT" w:hAnsi="Gill Sans MT" w:cs="Arial"/>
                <w:b/>
              </w:rPr>
            </w:pPr>
          </w:p>
          <w:p w:rsidR="00460863" w:rsidRDefault="00460863" w:rsidP="0092496C">
            <w:pPr>
              <w:pStyle w:val="ListParagraph"/>
              <w:spacing w:before="120" w:after="0" w:line="240" w:lineRule="auto"/>
              <w:ind w:left="0"/>
              <w:contextualSpacing w:val="0"/>
              <w:rPr>
                <w:rFonts w:ascii="Gill Sans MT" w:hAnsi="Gill Sans MT" w:cs="Arial"/>
                <w:b/>
              </w:rPr>
            </w:pPr>
          </w:p>
        </w:tc>
      </w:tr>
      <w:tr w:rsidR="00AB0D0D" w:rsidRPr="0092496C" w:rsidTr="00721B51">
        <w:trPr>
          <w:trHeight w:val="12101"/>
        </w:trPr>
        <w:tc>
          <w:tcPr>
            <w:tcW w:w="9072" w:type="dxa"/>
            <w:gridSpan w:val="5"/>
            <w:shd w:val="clear" w:color="auto" w:fill="auto"/>
          </w:tcPr>
          <w:p w:rsidR="00AB0D0D" w:rsidRPr="0092496C" w:rsidRDefault="00AB0D0D" w:rsidP="00E546FD">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Please state what experience you have of applying each of the skills and competencies for the</w:t>
            </w:r>
            <w:r>
              <w:rPr>
                <w:rFonts w:ascii="Gill Sans MT" w:hAnsi="Gill Sans MT" w:cs="Arial"/>
                <w:b/>
              </w:rPr>
              <w:t xml:space="preserve"> role, as set out in paragraph 3</w:t>
            </w:r>
            <w:r w:rsidRPr="0092496C">
              <w:rPr>
                <w:rFonts w:ascii="Gill Sans MT" w:hAnsi="Gill Sans MT" w:cs="Arial"/>
                <w:b/>
              </w:rPr>
              <w:t xml:space="preserve"> of the recruitment pack.  Please give particulars of the background and experience you have which you think would add value to the work of the </w:t>
            </w:r>
            <w:r>
              <w:rPr>
                <w:rFonts w:ascii="Gill Sans MT" w:hAnsi="Gill Sans MT" w:cs="Arial"/>
                <w:b/>
              </w:rPr>
              <w:t>Independent Member.</w:t>
            </w:r>
          </w:p>
        </w:tc>
      </w:tr>
      <w:tr w:rsidR="00B3559A" w:rsidRPr="0092496C" w:rsidTr="0099323B">
        <w:trPr>
          <w:cantSplit/>
        </w:trPr>
        <w:tc>
          <w:tcPr>
            <w:tcW w:w="9072" w:type="dxa"/>
            <w:gridSpan w:val="5"/>
            <w:shd w:val="clear" w:color="auto" w:fill="auto"/>
          </w:tcPr>
          <w:p w:rsidR="00B3559A" w:rsidRPr="0092496C" w:rsidRDefault="00B3559A" w:rsidP="0099323B">
            <w:pPr>
              <w:pStyle w:val="ListParagraph"/>
              <w:spacing w:before="120" w:after="120" w:line="240" w:lineRule="auto"/>
              <w:ind w:left="0"/>
              <w:contextualSpacing w:val="0"/>
              <w:rPr>
                <w:rFonts w:ascii="Gill Sans MT" w:hAnsi="Gill Sans MT" w:cs="Arial"/>
                <w:b/>
              </w:rPr>
            </w:pPr>
          </w:p>
        </w:tc>
      </w:tr>
      <w:tr w:rsidR="00B3559A" w:rsidRPr="0092496C" w:rsidTr="0099323B">
        <w:trPr>
          <w:cantSplit/>
        </w:trPr>
        <w:tc>
          <w:tcPr>
            <w:tcW w:w="9072" w:type="dxa"/>
            <w:gridSpan w:val="5"/>
            <w:shd w:val="clear" w:color="auto" w:fill="BFBFBF" w:themeFill="background1" w:themeFillShade="BF"/>
          </w:tcPr>
          <w:p w:rsidR="00B3559A" w:rsidRPr="00700FF2" w:rsidRDefault="0099323B" w:rsidP="00700FF2">
            <w:pPr>
              <w:pStyle w:val="ListParagraph"/>
              <w:spacing w:before="120" w:after="120" w:line="240" w:lineRule="auto"/>
              <w:ind w:left="0"/>
              <w:contextualSpacing w:val="0"/>
              <w:rPr>
                <w:rFonts w:ascii="Gill Sans MT" w:hAnsi="Gill Sans MT" w:cs="Arial"/>
              </w:rPr>
            </w:pPr>
            <w:r>
              <w:rPr>
                <w:rFonts w:ascii="Gill Sans MT" w:hAnsi="Gill Sans MT" w:cs="Arial"/>
                <w:b/>
              </w:rPr>
              <w:t>REFERENCES</w:t>
            </w:r>
          </w:p>
        </w:tc>
      </w:tr>
      <w:tr w:rsidR="00700FF2" w:rsidRPr="0092496C" w:rsidTr="0099323B">
        <w:trPr>
          <w:cantSplit/>
        </w:trPr>
        <w:tc>
          <w:tcPr>
            <w:tcW w:w="9072" w:type="dxa"/>
            <w:gridSpan w:val="5"/>
            <w:shd w:val="clear" w:color="auto" w:fill="auto"/>
          </w:tcPr>
          <w:p w:rsidR="0099323B" w:rsidRPr="0099323B" w:rsidRDefault="00700FF2" w:rsidP="0099323B">
            <w:pPr>
              <w:pStyle w:val="ListParagraph"/>
              <w:spacing w:before="120" w:after="120" w:line="240" w:lineRule="auto"/>
              <w:ind w:left="0"/>
              <w:contextualSpacing w:val="0"/>
              <w:rPr>
                <w:rFonts w:ascii="Gill Sans MT" w:hAnsi="Gill Sans MT" w:cs="Arial"/>
              </w:rPr>
            </w:pPr>
            <w:r w:rsidRPr="0099323B">
              <w:rPr>
                <w:rFonts w:ascii="Gill Sans MT" w:hAnsi="Gill Sans MT" w:cs="Arial"/>
              </w:rPr>
              <w:t>Please give details of two people, not related to you, who we may contact for a reference</w:t>
            </w:r>
            <w:r w:rsidR="0099323B" w:rsidRPr="0099323B">
              <w:rPr>
                <w:rFonts w:ascii="Gill Sans MT" w:hAnsi="Gill Sans MT" w:cs="Arial"/>
              </w:rPr>
              <w:t>.</w:t>
            </w:r>
          </w:p>
          <w:p w:rsidR="00700FF2" w:rsidRPr="0099323B" w:rsidRDefault="0099323B" w:rsidP="0099323B">
            <w:pPr>
              <w:pStyle w:val="ListParagraph"/>
              <w:spacing w:before="120" w:after="120" w:line="240" w:lineRule="auto"/>
              <w:ind w:left="0"/>
              <w:contextualSpacing w:val="0"/>
              <w:rPr>
                <w:rFonts w:ascii="Gill Sans MT" w:hAnsi="Gill Sans MT" w:cs="Arial"/>
              </w:rPr>
            </w:pPr>
            <w:r w:rsidRPr="0099323B">
              <w:rPr>
                <w:rFonts w:ascii="Gill Sans MT" w:hAnsi="Gill Sans MT" w:cs="Arial"/>
              </w:rPr>
              <w:t>R</w:t>
            </w:r>
            <w:r w:rsidR="00700FF2" w:rsidRPr="0099323B">
              <w:rPr>
                <w:rFonts w:ascii="Gill Sans MT" w:hAnsi="Gill Sans MT" w:cs="Arial"/>
              </w:rPr>
              <w:t>eferences will only be taken up after interview, in respect of the candidates being recommended for appointment.</w:t>
            </w:r>
          </w:p>
        </w:tc>
      </w:tr>
      <w:tr w:rsidR="00B3559A" w:rsidRPr="0092496C" w:rsidTr="00246CC2">
        <w:trPr>
          <w:cantSplit/>
        </w:trPr>
        <w:tc>
          <w:tcPr>
            <w:tcW w:w="2560" w:type="dxa"/>
            <w:shd w:val="clear" w:color="auto" w:fill="auto"/>
          </w:tcPr>
          <w:p w:rsidR="00B3559A" w:rsidRPr="0092496C" w:rsidRDefault="00B3559A" w:rsidP="000662D1">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Name</w:t>
            </w:r>
          </w:p>
        </w:tc>
        <w:tc>
          <w:tcPr>
            <w:tcW w:w="6512" w:type="dxa"/>
            <w:gridSpan w:val="4"/>
            <w:shd w:val="clear" w:color="auto" w:fill="auto"/>
          </w:tcPr>
          <w:p w:rsidR="00B3559A" w:rsidRPr="00541D0D" w:rsidRDefault="00B3559A" w:rsidP="000662D1">
            <w:pPr>
              <w:pStyle w:val="ListParagraph"/>
              <w:spacing w:before="120" w:after="120" w:line="240" w:lineRule="auto"/>
              <w:ind w:left="0"/>
              <w:contextualSpacing w:val="0"/>
              <w:rPr>
                <w:rFonts w:ascii="Gill Sans MT" w:hAnsi="Gill Sans MT" w:cs="Arial"/>
              </w:rPr>
            </w:pPr>
          </w:p>
        </w:tc>
      </w:tr>
      <w:tr w:rsidR="00B3559A" w:rsidRPr="0092496C" w:rsidTr="00246CC2">
        <w:trPr>
          <w:cantSplit/>
          <w:trHeight w:val="2400"/>
        </w:trPr>
        <w:tc>
          <w:tcPr>
            <w:tcW w:w="2560" w:type="dxa"/>
            <w:shd w:val="clear" w:color="auto" w:fill="auto"/>
          </w:tcPr>
          <w:p w:rsidR="00B3559A" w:rsidRPr="0092496C" w:rsidRDefault="00B3559A" w:rsidP="000662D1">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Address</w:t>
            </w:r>
          </w:p>
        </w:tc>
        <w:tc>
          <w:tcPr>
            <w:tcW w:w="6512" w:type="dxa"/>
            <w:gridSpan w:val="4"/>
            <w:shd w:val="clear" w:color="auto" w:fill="auto"/>
          </w:tcPr>
          <w:p w:rsidR="00B3559A" w:rsidRPr="00541D0D" w:rsidRDefault="00B3559A" w:rsidP="000662D1">
            <w:pPr>
              <w:pStyle w:val="ListParagraph"/>
              <w:spacing w:before="120" w:after="120" w:line="240" w:lineRule="auto"/>
              <w:ind w:left="0"/>
              <w:contextualSpacing w:val="0"/>
              <w:rPr>
                <w:rFonts w:ascii="Gill Sans MT" w:hAnsi="Gill Sans MT" w:cs="Arial"/>
              </w:rPr>
            </w:pPr>
          </w:p>
        </w:tc>
      </w:tr>
      <w:tr w:rsidR="00B3559A" w:rsidRPr="0092496C" w:rsidTr="00246CC2">
        <w:trPr>
          <w:cantSplit/>
        </w:trPr>
        <w:tc>
          <w:tcPr>
            <w:tcW w:w="2560" w:type="dxa"/>
            <w:tcBorders>
              <w:bottom w:val="single" w:sz="4" w:space="0" w:color="auto"/>
            </w:tcBorders>
            <w:shd w:val="clear" w:color="auto" w:fill="auto"/>
          </w:tcPr>
          <w:p w:rsidR="00B3559A" w:rsidRPr="0092496C" w:rsidRDefault="00B3559A" w:rsidP="000662D1">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Telephone Number</w:t>
            </w:r>
          </w:p>
        </w:tc>
        <w:tc>
          <w:tcPr>
            <w:tcW w:w="6512" w:type="dxa"/>
            <w:gridSpan w:val="4"/>
            <w:tcBorders>
              <w:bottom w:val="single" w:sz="4" w:space="0" w:color="auto"/>
            </w:tcBorders>
            <w:shd w:val="clear" w:color="auto" w:fill="auto"/>
          </w:tcPr>
          <w:p w:rsidR="00B3559A" w:rsidRPr="00541D0D" w:rsidRDefault="00B3559A" w:rsidP="000662D1">
            <w:pPr>
              <w:pStyle w:val="ListParagraph"/>
              <w:spacing w:before="120" w:after="120" w:line="240" w:lineRule="auto"/>
              <w:ind w:left="0"/>
              <w:contextualSpacing w:val="0"/>
              <w:rPr>
                <w:rFonts w:ascii="Gill Sans MT" w:hAnsi="Gill Sans MT" w:cs="Arial"/>
              </w:rPr>
            </w:pPr>
          </w:p>
        </w:tc>
      </w:tr>
      <w:tr w:rsidR="00B3559A" w:rsidRPr="0092496C" w:rsidTr="00246CC2">
        <w:trPr>
          <w:cantSplit/>
        </w:trPr>
        <w:tc>
          <w:tcPr>
            <w:tcW w:w="2560" w:type="dxa"/>
            <w:tcBorders>
              <w:bottom w:val="single" w:sz="4" w:space="0" w:color="auto"/>
            </w:tcBorders>
            <w:shd w:val="clear" w:color="auto" w:fill="auto"/>
          </w:tcPr>
          <w:p w:rsidR="00B3559A" w:rsidRPr="00700FF2" w:rsidRDefault="00700FF2" w:rsidP="000662D1">
            <w:pPr>
              <w:pStyle w:val="ListParagraph"/>
              <w:spacing w:before="120" w:after="120" w:line="240" w:lineRule="auto"/>
              <w:ind w:left="0"/>
              <w:contextualSpacing w:val="0"/>
              <w:rPr>
                <w:rFonts w:ascii="Gill Sans MT" w:hAnsi="Gill Sans MT" w:cs="Arial"/>
                <w:b/>
              </w:rPr>
            </w:pPr>
            <w:r w:rsidRPr="00700FF2">
              <w:rPr>
                <w:rFonts w:ascii="Gill Sans MT" w:hAnsi="Gill Sans MT" w:cs="Arial"/>
                <w:b/>
              </w:rPr>
              <w:t>Nature of relationship to referee</w:t>
            </w:r>
          </w:p>
        </w:tc>
        <w:tc>
          <w:tcPr>
            <w:tcW w:w="6512" w:type="dxa"/>
            <w:gridSpan w:val="4"/>
            <w:tcBorders>
              <w:bottom w:val="single" w:sz="4" w:space="0" w:color="auto"/>
            </w:tcBorders>
            <w:shd w:val="clear" w:color="auto" w:fill="auto"/>
          </w:tcPr>
          <w:p w:rsidR="00B3559A" w:rsidRPr="00541D0D" w:rsidRDefault="00B3559A" w:rsidP="000662D1">
            <w:pPr>
              <w:pStyle w:val="ListParagraph"/>
              <w:spacing w:before="120" w:after="120" w:line="240" w:lineRule="auto"/>
              <w:ind w:left="0"/>
              <w:contextualSpacing w:val="0"/>
              <w:rPr>
                <w:rFonts w:ascii="Gill Sans MT" w:hAnsi="Gill Sans MT" w:cs="Arial"/>
              </w:rPr>
            </w:pPr>
          </w:p>
        </w:tc>
      </w:tr>
      <w:tr w:rsidR="00B3559A" w:rsidRPr="0092496C" w:rsidTr="0099323B">
        <w:trPr>
          <w:cantSplit/>
        </w:trPr>
        <w:tc>
          <w:tcPr>
            <w:tcW w:w="9072" w:type="dxa"/>
            <w:gridSpan w:val="5"/>
            <w:tcBorders>
              <w:top w:val="single" w:sz="4" w:space="0" w:color="auto"/>
              <w:left w:val="nil"/>
              <w:bottom w:val="single" w:sz="4" w:space="0" w:color="auto"/>
              <w:right w:val="nil"/>
            </w:tcBorders>
            <w:shd w:val="clear" w:color="auto" w:fill="auto"/>
          </w:tcPr>
          <w:p w:rsidR="00B3559A" w:rsidRPr="0092496C" w:rsidRDefault="00B3559A" w:rsidP="000662D1">
            <w:pPr>
              <w:pStyle w:val="ListParagraph"/>
              <w:spacing w:after="0" w:line="240" w:lineRule="auto"/>
              <w:ind w:left="0"/>
              <w:contextualSpacing w:val="0"/>
              <w:rPr>
                <w:rFonts w:ascii="Gill Sans MT" w:hAnsi="Gill Sans MT" w:cs="Arial"/>
                <w:b/>
              </w:rPr>
            </w:pPr>
          </w:p>
        </w:tc>
      </w:tr>
      <w:tr w:rsidR="00B3559A" w:rsidRPr="0092496C" w:rsidTr="00246CC2">
        <w:trPr>
          <w:cantSplit/>
        </w:trPr>
        <w:tc>
          <w:tcPr>
            <w:tcW w:w="2560" w:type="dxa"/>
            <w:tcBorders>
              <w:top w:val="single" w:sz="4" w:space="0" w:color="auto"/>
            </w:tcBorders>
            <w:shd w:val="clear" w:color="auto" w:fill="auto"/>
          </w:tcPr>
          <w:p w:rsidR="00B3559A" w:rsidRPr="0092496C" w:rsidRDefault="00B3559A" w:rsidP="000662D1">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Name</w:t>
            </w:r>
          </w:p>
        </w:tc>
        <w:tc>
          <w:tcPr>
            <w:tcW w:w="6512" w:type="dxa"/>
            <w:gridSpan w:val="4"/>
            <w:tcBorders>
              <w:top w:val="single" w:sz="4" w:space="0" w:color="auto"/>
            </w:tcBorders>
            <w:shd w:val="clear" w:color="auto" w:fill="auto"/>
          </w:tcPr>
          <w:p w:rsidR="00B3559A" w:rsidRPr="00541D0D" w:rsidRDefault="00B3559A" w:rsidP="000662D1">
            <w:pPr>
              <w:pStyle w:val="ListParagraph"/>
              <w:spacing w:before="120" w:after="120" w:line="240" w:lineRule="auto"/>
              <w:ind w:left="0"/>
              <w:contextualSpacing w:val="0"/>
              <w:rPr>
                <w:rFonts w:ascii="Gill Sans MT" w:hAnsi="Gill Sans MT" w:cs="Arial"/>
              </w:rPr>
            </w:pPr>
          </w:p>
        </w:tc>
      </w:tr>
      <w:tr w:rsidR="00B3559A" w:rsidRPr="0092496C" w:rsidTr="00246CC2">
        <w:trPr>
          <w:cantSplit/>
          <w:trHeight w:val="2505"/>
        </w:trPr>
        <w:tc>
          <w:tcPr>
            <w:tcW w:w="2560" w:type="dxa"/>
            <w:shd w:val="clear" w:color="auto" w:fill="auto"/>
          </w:tcPr>
          <w:p w:rsidR="00B3559A" w:rsidRPr="0092496C" w:rsidRDefault="00B3559A" w:rsidP="000662D1">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Address</w:t>
            </w:r>
          </w:p>
        </w:tc>
        <w:tc>
          <w:tcPr>
            <w:tcW w:w="6512" w:type="dxa"/>
            <w:gridSpan w:val="4"/>
            <w:shd w:val="clear" w:color="auto" w:fill="auto"/>
          </w:tcPr>
          <w:p w:rsidR="00B3559A" w:rsidRPr="00541D0D" w:rsidRDefault="00B3559A" w:rsidP="000662D1">
            <w:pPr>
              <w:pStyle w:val="ListParagraph"/>
              <w:spacing w:before="120" w:after="120" w:line="240" w:lineRule="auto"/>
              <w:ind w:left="0"/>
              <w:contextualSpacing w:val="0"/>
              <w:rPr>
                <w:rFonts w:ascii="Gill Sans MT" w:hAnsi="Gill Sans MT" w:cs="Arial"/>
              </w:rPr>
            </w:pPr>
          </w:p>
        </w:tc>
      </w:tr>
      <w:tr w:rsidR="00B3559A" w:rsidRPr="0092496C" w:rsidTr="00246CC2">
        <w:trPr>
          <w:cantSplit/>
        </w:trPr>
        <w:tc>
          <w:tcPr>
            <w:tcW w:w="2560" w:type="dxa"/>
            <w:shd w:val="clear" w:color="auto" w:fill="auto"/>
          </w:tcPr>
          <w:p w:rsidR="00B3559A" w:rsidRPr="0092496C" w:rsidRDefault="00B3559A" w:rsidP="000662D1">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Telephone Number</w:t>
            </w:r>
          </w:p>
        </w:tc>
        <w:tc>
          <w:tcPr>
            <w:tcW w:w="6512" w:type="dxa"/>
            <w:gridSpan w:val="4"/>
            <w:shd w:val="clear" w:color="auto" w:fill="auto"/>
          </w:tcPr>
          <w:p w:rsidR="00B3559A" w:rsidRPr="00541D0D" w:rsidRDefault="00B3559A" w:rsidP="000662D1">
            <w:pPr>
              <w:pStyle w:val="ListParagraph"/>
              <w:spacing w:before="120" w:after="120" w:line="240" w:lineRule="auto"/>
              <w:ind w:left="0"/>
              <w:contextualSpacing w:val="0"/>
              <w:rPr>
                <w:rFonts w:ascii="Gill Sans MT" w:hAnsi="Gill Sans MT" w:cs="Arial"/>
              </w:rPr>
            </w:pPr>
          </w:p>
        </w:tc>
      </w:tr>
      <w:tr w:rsidR="00B3559A" w:rsidRPr="0092496C" w:rsidTr="00246CC2">
        <w:trPr>
          <w:cantSplit/>
        </w:trPr>
        <w:tc>
          <w:tcPr>
            <w:tcW w:w="2560" w:type="dxa"/>
            <w:shd w:val="clear" w:color="auto" w:fill="auto"/>
          </w:tcPr>
          <w:p w:rsidR="00B3559A" w:rsidRPr="00700FF2" w:rsidRDefault="00700FF2" w:rsidP="000662D1">
            <w:pPr>
              <w:pStyle w:val="ListParagraph"/>
              <w:spacing w:before="120" w:after="120" w:line="240" w:lineRule="auto"/>
              <w:ind w:left="0"/>
              <w:contextualSpacing w:val="0"/>
              <w:rPr>
                <w:rFonts w:ascii="Gill Sans MT" w:hAnsi="Gill Sans MT" w:cs="Arial"/>
                <w:b/>
              </w:rPr>
            </w:pPr>
            <w:r w:rsidRPr="00700FF2">
              <w:rPr>
                <w:rFonts w:ascii="Gill Sans MT" w:hAnsi="Gill Sans MT" w:cs="Arial"/>
                <w:b/>
              </w:rPr>
              <w:t>Nature of relationship to referee</w:t>
            </w:r>
          </w:p>
        </w:tc>
        <w:tc>
          <w:tcPr>
            <w:tcW w:w="6512" w:type="dxa"/>
            <w:gridSpan w:val="4"/>
            <w:shd w:val="clear" w:color="auto" w:fill="auto"/>
          </w:tcPr>
          <w:p w:rsidR="00B3559A" w:rsidRPr="00541D0D" w:rsidRDefault="00B3559A" w:rsidP="000662D1">
            <w:pPr>
              <w:pStyle w:val="ListParagraph"/>
              <w:spacing w:before="120" w:after="120" w:line="240" w:lineRule="auto"/>
              <w:ind w:left="0"/>
              <w:contextualSpacing w:val="0"/>
              <w:rPr>
                <w:rFonts w:ascii="Gill Sans MT" w:hAnsi="Gill Sans MT" w:cs="Arial"/>
              </w:rPr>
            </w:pPr>
          </w:p>
        </w:tc>
      </w:tr>
      <w:tr w:rsidR="0099323B" w:rsidRPr="0092496C" w:rsidTr="006C0664">
        <w:trPr>
          <w:cantSplit/>
        </w:trPr>
        <w:tc>
          <w:tcPr>
            <w:tcW w:w="9072" w:type="dxa"/>
            <w:gridSpan w:val="5"/>
            <w:shd w:val="clear" w:color="auto" w:fill="BFBFBF" w:themeFill="background1" w:themeFillShade="BF"/>
          </w:tcPr>
          <w:p w:rsidR="0099323B" w:rsidRDefault="0099323B" w:rsidP="000662D1">
            <w:pPr>
              <w:pStyle w:val="ListParagraph"/>
              <w:spacing w:before="120" w:after="120" w:line="240" w:lineRule="auto"/>
              <w:ind w:left="0"/>
              <w:contextualSpacing w:val="0"/>
              <w:rPr>
                <w:rFonts w:ascii="Gill Sans MT" w:hAnsi="Gill Sans MT" w:cs="Arial"/>
                <w:b/>
              </w:rPr>
            </w:pPr>
            <w:r w:rsidRPr="0099323B">
              <w:rPr>
                <w:rFonts w:ascii="Gill Sans MT" w:hAnsi="Gill Sans MT" w:cs="Arial"/>
                <w:b/>
              </w:rPr>
              <w:t>PERSONAL DECLARATION</w:t>
            </w:r>
          </w:p>
        </w:tc>
      </w:tr>
      <w:tr w:rsidR="00700FF2" w:rsidRPr="0092496C" w:rsidTr="00246CC2">
        <w:trPr>
          <w:cantSplit/>
        </w:trPr>
        <w:tc>
          <w:tcPr>
            <w:tcW w:w="7696" w:type="dxa"/>
            <w:gridSpan w:val="4"/>
            <w:shd w:val="clear" w:color="auto" w:fill="auto"/>
          </w:tcPr>
          <w:p w:rsidR="004D5A5F" w:rsidRPr="00541D0D" w:rsidRDefault="00700FF2" w:rsidP="004D5A5F">
            <w:pPr>
              <w:pStyle w:val="ListParagraph"/>
              <w:spacing w:before="120" w:after="120" w:line="240" w:lineRule="auto"/>
              <w:ind w:left="0"/>
              <w:contextualSpacing w:val="0"/>
              <w:rPr>
                <w:rFonts w:ascii="Gill Sans MT" w:hAnsi="Gill Sans MT" w:cs="Arial"/>
              </w:rPr>
            </w:pPr>
            <w:r w:rsidRPr="00541D0D">
              <w:rPr>
                <w:rFonts w:ascii="Gill Sans MT" w:hAnsi="Gill Sans MT" w:cs="Arial"/>
              </w:rPr>
              <w:t>Please confirm that you will be able to fulfil the time commitments of the role and that, where you are in employment, you have obtained the consent of your employer to release you to carry out the responsibi</w:t>
            </w:r>
            <w:r w:rsidR="00E546FD">
              <w:rPr>
                <w:rFonts w:ascii="Gill Sans MT" w:hAnsi="Gill Sans MT" w:cs="Arial"/>
              </w:rPr>
              <w:t>lities of an Independent Member.</w:t>
            </w:r>
          </w:p>
        </w:tc>
        <w:tc>
          <w:tcPr>
            <w:tcW w:w="1376" w:type="dxa"/>
            <w:shd w:val="clear" w:color="auto" w:fill="auto"/>
          </w:tcPr>
          <w:p w:rsidR="007628F2" w:rsidRDefault="007628F2" w:rsidP="000662D1">
            <w:pPr>
              <w:pStyle w:val="ListParagraph"/>
              <w:spacing w:before="120" w:after="120" w:line="240" w:lineRule="auto"/>
              <w:ind w:left="0"/>
              <w:contextualSpacing w:val="0"/>
              <w:rPr>
                <w:rFonts w:ascii="Gill Sans MT" w:hAnsi="Gill Sans MT" w:cs="Arial"/>
                <w:b/>
              </w:rPr>
            </w:pPr>
            <w:r>
              <w:rPr>
                <w:rFonts w:ascii="Gill Sans MT" w:hAnsi="Gill Sans MT" w:cs="Arial"/>
                <w:b/>
              </w:rPr>
              <w:t>YES</w:t>
            </w:r>
          </w:p>
          <w:p w:rsidR="00700FF2" w:rsidRPr="0092496C" w:rsidRDefault="00700FF2" w:rsidP="000662D1">
            <w:pPr>
              <w:pStyle w:val="ListParagraph"/>
              <w:spacing w:before="120" w:after="120" w:line="240" w:lineRule="auto"/>
              <w:ind w:left="0"/>
              <w:contextualSpacing w:val="0"/>
              <w:rPr>
                <w:rFonts w:ascii="Gill Sans MT" w:hAnsi="Gill Sans MT" w:cs="Arial"/>
                <w:b/>
              </w:rPr>
            </w:pPr>
            <w:r w:rsidRPr="0092496C">
              <w:rPr>
                <w:rFonts w:ascii="Gill Sans MT" w:hAnsi="Gill Sans MT" w:cs="Arial"/>
                <w:b/>
              </w:rPr>
              <w:t xml:space="preserve">NO </w:t>
            </w:r>
          </w:p>
        </w:tc>
      </w:tr>
      <w:tr w:rsidR="00700FF2" w:rsidRPr="0092496C" w:rsidTr="00246CC2">
        <w:trPr>
          <w:cantSplit/>
        </w:trPr>
        <w:tc>
          <w:tcPr>
            <w:tcW w:w="7696" w:type="dxa"/>
            <w:gridSpan w:val="4"/>
            <w:shd w:val="clear" w:color="auto" w:fill="auto"/>
          </w:tcPr>
          <w:p w:rsidR="00700FF2" w:rsidRPr="00541D0D" w:rsidRDefault="00700FF2" w:rsidP="000662D1">
            <w:pPr>
              <w:pStyle w:val="ListParagraph"/>
              <w:spacing w:before="120" w:after="120" w:line="240" w:lineRule="auto"/>
              <w:ind w:left="0"/>
              <w:contextualSpacing w:val="0"/>
              <w:rPr>
                <w:rFonts w:ascii="Gill Sans MT" w:hAnsi="Gill Sans MT" w:cs="Arial"/>
              </w:rPr>
            </w:pPr>
            <w:r w:rsidRPr="00541D0D">
              <w:rPr>
                <w:rFonts w:ascii="Gill Sans MT" w:hAnsi="Gill Sans MT" w:cs="Arial"/>
              </w:rPr>
              <w:t>Are you the subject of a bankruptcy restri</w:t>
            </w:r>
            <w:r w:rsidR="00541D0D" w:rsidRPr="00541D0D">
              <w:rPr>
                <w:rFonts w:ascii="Gill Sans MT" w:hAnsi="Gill Sans MT" w:cs="Arial"/>
              </w:rPr>
              <w:t xml:space="preserve">ctions order or interim order? </w:t>
            </w:r>
          </w:p>
        </w:tc>
        <w:tc>
          <w:tcPr>
            <w:tcW w:w="1376" w:type="dxa"/>
            <w:shd w:val="clear" w:color="auto" w:fill="auto"/>
          </w:tcPr>
          <w:p w:rsidR="007628F2" w:rsidRDefault="007628F2" w:rsidP="000662D1">
            <w:pPr>
              <w:pStyle w:val="ListParagraph"/>
              <w:spacing w:before="120" w:after="120" w:line="240" w:lineRule="auto"/>
              <w:ind w:left="0"/>
              <w:contextualSpacing w:val="0"/>
              <w:rPr>
                <w:rFonts w:ascii="Gill Sans MT" w:hAnsi="Gill Sans MT" w:cs="Arial"/>
                <w:b/>
              </w:rPr>
            </w:pPr>
            <w:r>
              <w:rPr>
                <w:rFonts w:ascii="Gill Sans MT" w:hAnsi="Gill Sans MT" w:cs="Arial"/>
                <w:b/>
              </w:rPr>
              <w:t>YES</w:t>
            </w:r>
          </w:p>
          <w:p w:rsidR="00700FF2" w:rsidRPr="0092496C" w:rsidRDefault="00700FF2" w:rsidP="000662D1">
            <w:pPr>
              <w:pStyle w:val="ListParagraph"/>
              <w:spacing w:before="120" w:after="120" w:line="240" w:lineRule="auto"/>
              <w:ind w:left="0"/>
              <w:contextualSpacing w:val="0"/>
              <w:rPr>
                <w:rFonts w:ascii="Gill Sans MT" w:hAnsi="Gill Sans MT" w:cs="Arial"/>
              </w:rPr>
            </w:pPr>
            <w:r w:rsidRPr="0092496C">
              <w:rPr>
                <w:rFonts w:ascii="Gill Sans MT" w:hAnsi="Gill Sans MT" w:cs="Arial"/>
                <w:b/>
              </w:rPr>
              <w:t>NO</w:t>
            </w:r>
          </w:p>
        </w:tc>
      </w:tr>
      <w:tr w:rsidR="0099323B" w:rsidRPr="0092496C" w:rsidTr="0099323B">
        <w:trPr>
          <w:cantSplit/>
        </w:trPr>
        <w:tc>
          <w:tcPr>
            <w:tcW w:w="9072" w:type="dxa"/>
            <w:gridSpan w:val="5"/>
            <w:shd w:val="clear" w:color="auto" w:fill="BFBFBF" w:themeFill="background1" w:themeFillShade="BF"/>
          </w:tcPr>
          <w:p w:rsidR="0099323B" w:rsidRPr="0092496C" w:rsidRDefault="0099323B" w:rsidP="0099323B">
            <w:pPr>
              <w:pStyle w:val="ListParagraph"/>
              <w:pageBreakBefore/>
              <w:spacing w:before="120" w:after="120" w:line="240" w:lineRule="auto"/>
              <w:ind w:left="0"/>
              <w:contextualSpacing w:val="0"/>
              <w:rPr>
                <w:rFonts w:ascii="Gill Sans MT" w:hAnsi="Gill Sans MT" w:cs="Arial"/>
              </w:rPr>
            </w:pPr>
            <w:r w:rsidRPr="0099323B">
              <w:rPr>
                <w:rFonts w:ascii="Gill Sans MT" w:hAnsi="Gill Sans MT" w:cs="Arial"/>
                <w:b/>
              </w:rPr>
              <w:lastRenderedPageBreak/>
              <w:t>Unspent Convictions</w:t>
            </w:r>
          </w:p>
        </w:tc>
      </w:tr>
      <w:tr w:rsidR="00246CC2" w:rsidRPr="0092496C" w:rsidTr="00460863">
        <w:trPr>
          <w:cantSplit/>
          <w:trHeight w:val="3029"/>
        </w:trPr>
        <w:tc>
          <w:tcPr>
            <w:tcW w:w="9072" w:type="dxa"/>
            <w:gridSpan w:val="5"/>
            <w:shd w:val="clear" w:color="auto" w:fill="auto"/>
          </w:tcPr>
          <w:p w:rsidR="00246CC2" w:rsidRDefault="00246CC2" w:rsidP="00246CC2">
            <w:pPr>
              <w:rPr>
                <w:sz w:val="21"/>
                <w:szCs w:val="21"/>
              </w:rPr>
            </w:pPr>
            <w:r w:rsidRPr="005A4683">
              <w:rPr>
                <w:b/>
                <w:bCs/>
                <w:sz w:val="21"/>
                <w:szCs w:val="21"/>
              </w:rPr>
              <w:t>REHABILITATION OF OFFENDERS ACT 1974</w:t>
            </w:r>
            <w:r w:rsidRPr="005A4683">
              <w:rPr>
                <w:sz w:val="21"/>
                <w:szCs w:val="21"/>
              </w:rPr>
              <w:t xml:space="preserve"> </w:t>
            </w:r>
          </w:p>
          <w:p w:rsidR="00246CC2" w:rsidRPr="00F72A59" w:rsidRDefault="00246CC2" w:rsidP="00246CC2">
            <w:pPr>
              <w:rPr>
                <w:sz w:val="21"/>
                <w:szCs w:val="21"/>
              </w:rPr>
            </w:pPr>
            <w:r w:rsidRPr="00F72A59">
              <w:rPr>
                <w:sz w:val="21"/>
                <w:szCs w:val="21"/>
              </w:rPr>
              <w:t xml:space="preserve">Please note: If the post you have applied for meets the exemption requirements under this Act, all successful applicants will be subject to a criminal records check before the appointment is confirmed.  This will include all spent and unspent convictions, cautions, reprimands or final warnings. </w:t>
            </w:r>
          </w:p>
          <w:p w:rsidR="00246CC2" w:rsidRPr="00F72A59" w:rsidRDefault="00246CC2" w:rsidP="00246CC2">
            <w:pPr>
              <w:rPr>
                <w:sz w:val="21"/>
                <w:szCs w:val="21"/>
              </w:rPr>
            </w:pPr>
          </w:p>
          <w:p w:rsidR="00246CC2" w:rsidRPr="00460863" w:rsidRDefault="00246CC2" w:rsidP="0065541C">
            <w:pPr>
              <w:rPr>
                <w:rFonts w:cs="Arial"/>
                <w:sz w:val="21"/>
                <w:szCs w:val="21"/>
              </w:rPr>
            </w:pPr>
            <w:r>
              <w:rPr>
                <w:b/>
                <w:bCs/>
                <w:noProof/>
                <w:sz w:val="21"/>
                <w:szCs w:val="21"/>
                <w:lang w:eastAsia="en-GB"/>
              </w:rPr>
              <mc:AlternateContent>
                <mc:Choice Requires="wps">
                  <w:drawing>
                    <wp:anchor distT="0" distB="0" distL="114300" distR="114300" simplePos="0" relativeHeight="251658752" behindDoc="0" locked="0" layoutInCell="1" allowOverlap="1">
                      <wp:simplePos x="0" y="0"/>
                      <wp:positionH relativeFrom="column">
                        <wp:posOffset>2744470</wp:posOffset>
                      </wp:positionH>
                      <wp:positionV relativeFrom="paragraph">
                        <wp:posOffset>194310</wp:posOffset>
                      </wp:positionV>
                      <wp:extent cx="228600" cy="228600"/>
                      <wp:effectExtent l="10795" t="13335" r="8255"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46CC2" w:rsidRDefault="00246CC2" w:rsidP="00246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16.1pt;margin-top:15.3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7vJgIAAFE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">
                      <v:textbox>
                        <w:txbxContent>
                          <w:p w:rsidR="00246CC2" w:rsidRDefault="00246CC2" w:rsidP="00246CC2"/>
                        </w:txbxContent>
                      </v:textbox>
                    </v:shape>
                  </w:pict>
                </mc:Fallback>
              </mc:AlternateContent>
            </w:r>
            <w:r w:rsidRPr="00F72A59">
              <w:rPr>
                <w:sz w:val="21"/>
                <w:szCs w:val="21"/>
              </w:rPr>
              <w:t xml:space="preserve">Please declare any unspent convictions you have (or all convictions if the post is exempt </w:t>
            </w:r>
            <w:r>
              <w:rPr>
                <w:sz w:val="21"/>
                <w:szCs w:val="21"/>
              </w:rPr>
              <w:t>under</w:t>
            </w:r>
            <w:r w:rsidRPr="00F72A59">
              <w:rPr>
                <w:sz w:val="21"/>
                <w:szCs w:val="21"/>
              </w:rPr>
              <w:t xml:space="preserve"> the Act) on a separate sheet and </w:t>
            </w:r>
            <w:r>
              <w:rPr>
                <w:sz w:val="21"/>
                <w:szCs w:val="21"/>
              </w:rPr>
              <w:t>mark</w:t>
            </w:r>
            <w:r w:rsidRPr="00F72A59">
              <w:rPr>
                <w:sz w:val="21"/>
                <w:szCs w:val="21"/>
              </w:rPr>
              <w:t xml:space="preserve"> this box if doing so </w:t>
            </w:r>
            <w:bookmarkStart w:id="0" w:name="_GoBack"/>
            <w:bookmarkEnd w:id="0"/>
          </w:p>
        </w:tc>
      </w:tr>
    </w:tbl>
    <w:p w:rsidR="004D5A5F" w:rsidRDefault="004962C0" w:rsidP="004D5A5F">
      <w:pPr>
        <w:autoSpaceDE w:val="0"/>
        <w:autoSpaceDN w:val="0"/>
        <w:adjustRightInd w:val="0"/>
        <w:spacing w:after="0" w:line="240" w:lineRule="auto"/>
        <w:rPr>
          <w:rFonts w:ascii="Gill Sans MT" w:hAnsi="Gill Sans MT" w:cs="Arial"/>
        </w:rPr>
      </w:pPr>
      <w:r w:rsidRPr="0092496C">
        <w:rPr>
          <w:rFonts w:ascii="Gill Sans MT" w:hAnsi="Gill Sans MT" w:cs="Arial"/>
        </w:rPr>
        <w:t>I am applying for the appointment as a</w:t>
      </w:r>
      <w:r w:rsidR="0099323B">
        <w:rPr>
          <w:rFonts w:ascii="Gill Sans MT" w:hAnsi="Gill Sans MT" w:cs="Arial"/>
        </w:rPr>
        <w:t>n</w:t>
      </w:r>
      <w:r w:rsidRPr="0092496C">
        <w:rPr>
          <w:rFonts w:ascii="Gill Sans MT" w:hAnsi="Gill Sans MT" w:cs="Arial"/>
        </w:rPr>
        <w:t xml:space="preserve"> independent member of the </w:t>
      </w:r>
      <w:r w:rsidR="0082752E">
        <w:rPr>
          <w:rFonts w:ascii="Gill Sans MT" w:hAnsi="Gill Sans MT" w:cs="Arial"/>
        </w:rPr>
        <w:t>Policy &amp; Resources</w:t>
      </w:r>
      <w:r w:rsidRPr="0092496C">
        <w:rPr>
          <w:rFonts w:ascii="Gill Sans MT" w:hAnsi="Gill Sans MT" w:cs="Arial"/>
        </w:rPr>
        <w:t xml:space="preserve"> Committee as indicated above, and certify that the information given on this form is correct.</w:t>
      </w:r>
      <w:r w:rsidR="00DE4C9D" w:rsidRPr="0092496C">
        <w:rPr>
          <w:rFonts w:ascii="Gill Sans MT" w:hAnsi="Gill Sans MT" w:cs="Arial"/>
        </w:rPr>
        <w:t xml:space="preserve"> </w:t>
      </w:r>
      <w:r w:rsidR="00830914" w:rsidRPr="004D5A5F">
        <w:rPr>
          <w:rFonts w:ascii="Gill Sans MT" w:hAnsi="Gill Sans MT" w:cs="Arial"/>
          <w:lang w:eastAsia="en-GB"/>
        </w:rPr>
        <w:t xml:space="preserve">I declare that to the best of my knowledge and belief I am not disqualified </w:t>
      </w:r>
      <w:r w:rsidR="00073685">
        <w:rPr>
          <w:rFonts w:ascii="Gill Sans MT" w:hAnsi="Gill Sans MT"/>
          <w:color w:val="000000"/>
        </w:rPr>
        <w:t>from</w:t>
      </w:r>
      <w:r w:rsidR="00DC581E" w:rsidRPr="004D5A5F">
        <w:rPr>
          <w:rFonts w:ascii="Gill Sans MT" w:hAnsi="Gill Sans MT"/>
          <w:color w:val="000000"/>
        </w:rPr>
        <w:t xml:space="preserve"> being </w:t>
      </w:r>
      <w:r w:rsidR="00DC581E">
        <w:rPr>
          <w:rFonts w:ascii="Gill Sans MT" w:hAnsi="Gill Sans MT"/>
          <w:color w:val="000000"/>
        </w:rPr>
        <w:t xml:space="preserve">a member of </w:t>
      </w:r>
      <w:r w:rsidR="003E25E6">
        <w:rPr>
          <w:rFonts w:ascii="Gill Sans MT" w:hAnsi="Gill Sans MT"/>
          <w:color w:val="000000"/>
        </w:rPr>
        <w:t>the National Park Authority</w:t>
      </w:r>
      <w:r w:rsidR="00830914" w:rsidRPr="004D5A5F">
        <w:rPr>
          <w:rFonts w:ascii="Gill Sans MT" w:hAnsi="Gill Sans MT" w:cs="Arial"/>
          <w:lang w:eastAsia="en-GB"/>
        </w:rPr>
        <w:t>.</w:t>
      </w:r>
    </w:p>
    <w:p w:rsidR="004962C0" w:rsidRPr="0092496C" w:rsidRDefault="004962C0" w:rsidP="00320AB3">
      <w:pPr>
        <w:spacing w:before="120" w:after="120" w:line="240" w:lineRule="auto"/>
        <w:rPr>
          <w:rFonts w:ascii="Gill Sans MT" w:hAnsi="Gill Sans MT" w:cs="Arial"/>
        </w:rPr>
      </w:pPr>
      <w:r w:rsidRPr="0092496C">
        <w:rPr>
          <w:rFonts w:ascii="Gill Sans MT" w:hAnsi="Gill Sans MT" w:cs="Arial"/>
        </w:rPr>
        <w:t>Signature……………………………………</w:t>
      </w:r>
      <w:r w:rsidR="00DE4C9D" w:rsidRPr="0092496C">
        <w:rPr>
          <w:rFonts w:ascii="Gill Sans MT" w:hAnsi="Gill Sans MT" w:cs="Arial"/>
        </w:rPr>
        <w:t>…………</w:t>
      </w:r>
      <w:r w:rsidR="00541D0D">
        <w:rPr>
          <w:rFonts w:ascii="Gill Sans MT" w:hAnsi="Gill Sans MT" w:cs="Arial"/>
        </w:rPr>
        <w:tab/>
      </w:r>
      <w:r w:rsidRPr="0092496C">
        <w:rPr>
          <w:rFonts w:ascii="Gill Sans MT" w:hAnsi="Gill Sans MT" w:cs="Arial"/>
        </w:rPr>
        <w:t>Date…………………………………..</w:t>
      </w:r>
    </w:p>
    <w:p w:rsidR="004962C0" w:rsidRPr="0092496C" w:rsidRDefault="004962C0" w:rsidP="00320AB3">
      <w:pPr>
        <w:spacing w:before="120" w:after="120" w:line="240" w:lineRule="auto"/>
        <w:rPr>
          <w:rFonts w:ascii="Gill Sans MT" w:hAnsi="Gill Sans MT" w:cs="Arial"/>
        </w:rPr>
      </w:pPr>
    </w:p>
    <w:p w:rsidR="00C1392B" w:rsidRDefault="004962C0" w:rsidP="00DE4C9D">
      <w:pPr>
        <w:spacing w:before="120" w:after="120" w:line="240" w:lineRule="auto"/>
        <w:rPr>
          <w:rFonts w:ascii="Gill Sans MT" w:hAnsi="Gill Sans MT" w:cs="Arial"/>
        </w:rPr>
      </w:pPr>
      <w:r w:rsidRPr="0092496C">
        <w:rPr>
          <w:rFonts w:ascii="Gill Sans MT" w:hAnsi="Gill Sans MT" w:cs="Arial"/>
        </w:rPr>
        <w:t xml:space="preserve">Please submit this form to: </w:t>
      </w:r>
      <w:hyperlink r:id="rId9" w:history="1">
        <w:r w:rsidR="00541D0D" w:rsidRPr="00171D73">
          <w:rPr>
            <w:rStyle w:val="Hyperlink"/>
            <w:rFonts w:ascii="Gill Sans MT" w:hAnsi="Gill Sans MT" w:cs="Arial"/>
          </w:rPr>
          <w:t>robin.parr@southdowns.gov.uk</w:t>
        </w:r>
      </w:hyperlink>
      <w:r w:rsidR="00283497" w:rsidRPr="0092496C">
        <w:rPr>
          <w:rFonts w:ascii="Gill Sans MT" w:hAnsi="Gill Sans MT" w:cs="Arial"/>
        </w:rPr>
        <w:t xml:space="preserve"> </w:t>
      </w:r>
    </w:p>
    <w:p w:rsidR="004D5A5F" w:rsidRDefault="004D5A5F" w:rsidP="00246CC2">
      <w:pPr>
        <w:spacing w:after="0" w:line="240" w:lineRule="auto"/>
        <w:rPr>
          <w:rFonts w:ascii="Gill Sans MT" w:hAnsi="Gill Sans MT" w:cs="Arial"/>
        </w:rPr>
      </w:pPr>
    </w:p>
    <w:p w:rsidR="00817835" w:rsidRPr="0076419E" w:rsidRDefault="004D5A5F" w:rsidP="00246CC2">
      <w:pPr>
        <w:spacing w:after="0" w:line="240" w:lineRule="auto"/>
        <w:rPr>
          <w:rFonts w:ascii="Gill Sans MT" w:hAnsi="Gill Sans MT" w:cs="Arial"/>
        </w:rPr>
      </w:pPr>
      <w:r>
        <w:rPr>
          <w:rFonts w:ascii="Gill Sans MT" w:hAnsi="Gill Sans MT" w:cs="Arial"/>
        </w:rPr>
        <w:t>The</w:t>
      </w:r>
      <w:r w:rsidR="0076419E">
        <w:rPr>
          <w:rFonts w:ascii="Gill Sans MT" w:hAnsi="Gill Sans MT" w:cs="Arial"/>
        </w:rPr>
        <w:t xml:space="preserve"> </w:t>
      </w:r>
      <w:r w:rsidR="0076419E" w:rsidRPr="0076419E">
        <w:rPr>
          <w:rFonts w:ascii="Gill Sans MT" w:hAnsi="Gill Sans MT" w:cs="Arial"/>
        </w:rPr>
        <w:t xml:space="preserve">following is a summary </w:t>
      </w:r>
      <w:r w:rsidR="0076419E" w:rsidRPr="0076419E">
        <w:rPr>
          <w:rFonts w:ascii="Gill Sans MT" w:hAnsi="Gill Sans MT"/>
        </w:rPr>
        <w:t xml:space="preserve">of </w:t>
      </w:r>
      <w:r w:rsidR="0076419E">
        <w:rPr>
          <w:rFonts w:ascii="Gill Sans MT" w:hAnsi="Gill Sans MT"/>
        </w:rPr>
        <w:t xml:space="preserve">those </w:t>
      </w:r>
      <w:r w:rsidRPr="0076419E">
        <w:rPr>
          <w:rFonts w:ascii="Gill Sans MT" w:hAnsi="Gill Sans MT" w:cs="Arial"/>
        </w:rPr>
        <w:t>provisions under which a person may be disqualified f</w:t>
      </w:r>
      <w:r w:rsidR="00C401D3">
        <w:rPr>
          <w:rFonts w:ascii="Gill Sans MT" w:hAnsi="Gill Sans MT" w:cs="Arial"/>
        </w:rPr>
        <w:t>rom</w:t>
      </w:r>
      <w:r w:rsidRPr="0076419E">
        <w:rPr>
          <w:rFonts w:ascii="Gill Sans MT" w:hAnsi="Gill Sans MT" w:cs="Arial"/>
        </w:rPr>
        <w:t xml:space="preserve"> </w:t>
      </w:r>
      <w:r w:rsidRPr="0076419E">
        <w:rPr>
          <w:rFonts w:ascii="Gill Sans MT" w:hAnsi="Gill Sans MT"/>
          <w:color w:val="000000"/>
        </w:rPr>
        <w:t xml:space="preserve">being a member of a local authority </w:t>
      </w:r>
      <w:r w:rsidR="0076419E" w:rsidRPr="0076419E">
        <w:rPr>
          <w:rFonts w:ascii="Gill Sans MT" w:hAnsi="Gill Sans MT"/>
          <w:color w:val="000000"/>
        </w:rPr>
        <w:t>which are</w:t>
      </w:r>
      <w:r w:rsidR="0076419E">
        <w:rPr>
          <w:rFonts w:ascii="Gill Sans MT" w:hAnsi="Gill Sans MT"/>
          <w:color w:val="000000"/>
        </w:rPr>
        <w:t xml:space="preserve"> most</w:t>
      </w:r>
      <w:r w:rsidR="0076419E" w:rsidRPr="0076419E">
        <w:rPr>
          <w:rFonts w:ascii="Gill Sans MT" w:hAnsi="Gill Sans MT"/>
          <w:color w:val="000000"/>
        </w:rPr>
        <w:t xml:space="preserve"> likely to be applicable</w:t>
      </w:r>
      <w:r w:rsidRPr="0076419E">
        <w:rPr>
          <w:rFonts w:ascii="Gill Sans MT" w:hAnsi="Gill Sans MT"/>
          <w:color w:val="000000"/>
        </w:rPr>
        <w:t>:</w:t>
      </w:r>
      <w:r w:rsidRPr="0076419E">
        <w:rPr>
          <w:rFonts w:ascii="Gill Sans MT" w:hAnsi="Gill Sans MT" w:cs="Arial"/>
        </w:rPr>
        <w:t xml:space="preserve">   </w:t>
      </w:r>
    </w:p>
    <w:p w:rsidR="00E875EA" w:rsidRPr="0076419E" w:rsidRDefault="00E875EA" w:rsidP="00E875EA">
      <w:pPr>
        <w:pStyle w:val="NormalWeb"/>
        <w:shd w:val="clear" w:color="auto" w:fill="FFFFFF"/>
        <w:rPr>
          <w:rFonts w:ascii="Gill Sans MT" w:hAnsi="Gill Sans MT"/>
          <w:color w:val="000000"/>
          <w:sz w:val="22"/>
          <w:szCs w:val="22"/>
        </w:rPr>
      </w:pPr>
      <w:r w:rsidRPr="0076419E">
        <w:rPr>
          <w:rFonts w:ascii="Gill Sans MT" w:hAnsi="Gill Sans MT"/>
          <w:color w:val="000000"/>
          <w:sz w:val="22"/>
          <w:szCs w:val="22"/>
        </w:rPr>
        <w:t xml:space="preserve">Section 80 of the Local Government Act 1972: a </w:t>
      </w:r>
      <w:r w:rsidR="00C401D3">
        <w:rPr>
          <w:rFonts w:ascii="Gill Sans MT" w:hAnsi="Gill Sans MT"/>
          <w:color w:val="000000"/>
          <w:sz w:val="22"/>
          <w:szCs w:val="22"/>
        </w:rPr>
        <w:t>person shall be disqualified from</w:t>
      </w:r>
      <w:r w:rsidRPr="0076419E">
        <w:rPr>
          <w:rFonts w:ascii="Gill Sans MT" w:hAnsi="Gill Sans MT"/>
          <w:color w:val="000000"/>
          <w:sz w:val="22"/>
          <w:szCs w:val="22"/>
        </w:rPr>
        <w:t xml:space="preserve"> being a co-opted member of a committee of the National Park Authority if he/she</w:t>
      </w:r>
      <w:r w:rsidR="00930E35">
        <w:rPr>
          <w:rFonts w:ascii="Gill Sans MT" w:hAnsi="Gill Sans MT"/>
          <w:color w:val="000000"/>
          <w:sz w:val="22"/>
          <w:szCs w:val="22"/>
        </w:rPr>
        <w:t>-</w:t>
      </w:r>
    </w:p>
    <w:p w:rsidR="00E875EA" w:rsidRPr="00460863" w:rsidRDefault="00E875EA" w:rsidP="00E875EA">
      <w:pPr>
        <w:pStyle w:val="NormalWeb"/>
        <w:numPr>
          <w:ilvl w:val="0"/>
          <w:numId w:val="8"/>
        </w:numPr>
        <w:shd w:val="clear" w:color="auto" w:fill="FFFFFF"/>
        <w:rPr>
          <w:rFonts w:ascii="Gill Sans MT" w:hAnsi="Gill Sans MT"/>
          <w:color w:val="000000" w:themeColor="text1"/>
          <w:sz w:val="22"/>
          <w:szCs w:val="22"/>
        </w:rPr>
      </w:pPr>
      <w:r w:rsidRPr="0076419E">
        <w:rPr>
          <w:rFonts w:ascii="Gill Sans MT" w:hAnsi="Gill Sans MT"/>
          <w:color w:val="000000"/>
          <w:sz w:val="22"/>
          <w:szCs w:val="22"/>
        </w:rPr>
        <w:t>holds any paid office or employment</w:t>
      </w:r>
      <w:r w:rsidR="0076419E" w:rsidRPr="0076419E">
        <w:rPr>
          <w:rFonts w:ascii="Gill Sans MT" w:hAnsi="Gill Sans MT"/>
          <w:color w:val="000000"/>
          <w:sz w:val="22"/>
          <w:szCs w:val="22"/>
        </w:rPr>
        <w:t xml:space="preserve">, </w:t>
      </w:r>
      <w:r w:rsidRPr="0076419E">
        <w:rPr>
          <w:rFonts w:ascii="Gill Sans MT" w:hAnsi="Gill Sans MT"/>
          <w:color w:val="000000"/>
          <w:sz w:val="22"/>
          <w:szCs w:val="22"/>
        </w:rPr>
        <w:t xml:space="preserve">appointments or elections to which are or may be </w:t>
      </w:r>
      <w:r w:rsidRPr="00460863">
        <w:rPr>
          <w:rFonts w:ascii="Gill Sans MT" w:hAnsi="Gill Sans MT"/>
          <w:color w:val="000000" w:themeColor="text1"/>
          <w:sz w:val="22"/>
          <w:szCs w:val="22"/>
        </w:rPr>
        <w:t>made or confirmed by the National Park Authority; or</w:t>
      </w:r>
    </w:p>
    <w:p w:rsidR="00E875EA" w:rsidRPr="00460863" w:rsidRDefault="00E875EA" w:rsidP="00E875EA">
      <w:pPr>
        <w:pStyle w:val="NormalWeb"/>
        <w:numPr>
          <w:ilvl w:val="0"/>
          <w:numId w:val="8"/>
        </w:numPr>
        <w:shd w:val="clear" w:color="auto" w:fill="FFFFFF"/>
        <w:rPr>
          <w:rFonts w:ascii="Gill Sans MT" w:hAnsi="Gill Sans MT"/>
          <w:color w:val="000000" w:themeColor="text1"/>
          <w:sz w:val="22"/>
          <w:szCs w:val="22"/>
        </w:rPr>
      </w:pPr>
      <w:r w:rsidRPr="00460863">
        <w:rPr>
          <w:rStyle w:val="Emphasis"/>
          <w:rFonts w:ascii="Gill Sans MT" w:hAnsi="Gill Sans MT"/>
          <w:b w:val="0"/>
          <w:i w:val="0"/>
          <w:color w:val="000000" w:themeColor="text1"/>
          <w:sz w:val="22"/>
          <w:szCs w:val="22"/>
        </w:rPr>
        <w:t xml:space="preserve">holds any employment in a company which, in accordance with </w:t>
      </w:r>
      <w:hyperlink r:id="rId10" w:tgtFrame="_parent" w:history="1">
        <w:r w:rsidRPr="00460863">
          <w:rPr>
            <w:rStyle w:val="Hyperlink"/>
            <w:rFonts w:ascii="Gill Sans MT" w:hAnsi="Gill Sans MT"/>
            <w:iCs/>
            <w:color w:val="000000" w:themeColor="text1"/>
            <w:sz w:val="22"/>
            <w:szCs w:val="22"/>
            <w:u w:val="none"/>
          </w:rPr>
          <w:t>Par</w:t>
        </w:r>
        <w:r w:rsidRPr="00460863">
          <w:rPr>
            <w:rStyle w:val="Hyperlink"/>
            <w:rFonts w:ascii="Gill Sans MT" w:hAnsi="Gill Sans MT"/>
            <w:iCs/>
            <w:color w:val="000000" w:themeColor="text1"/>
            <w:sz w:val="22"/>
            <w:szCs w:val="22"/>
            <w:u w:val="none"/>
          </w:rPr>
          <w:t>t</w:t>
        </w:r>
        <w:r w:rsidRPr="00460863">
          <w:rPr>
            <w:rStyle w:val="Hyperlink"/>
            <w:rFonts w:ascii="Gill Sans MT" w:hAnsi="Gill Sans MT"/>
            <w:iCs/>
            <w:color w:val="000000" w:themeColor="text1"/>
            <w:sz w:val="22"/>
            <w:szCs w:val="22"/>
            <w:u w:val="none"/>
          </w:rPr>
          <w:t xml:space="preserve"> V</w:t>
        </w:r>
      </w:hyperlink>
      <w:r w:rsidRPr="00460863">
        <w:rPr>
          <w:rStyle w:val="Emphasis"/>
          <w:rFonts w:ascii="Gill Sans MT" w:hAnsi="Gill Sans MT"/>
          <w:color w:val="000000" w:themeColor="text1"/>
          <w:sz w:val="22"/>
          <w:szCs w:val="22"/>
        </w:rPr>
        <w:t xml:space="preserve"> </w:t>
      </w:r>
      <w:r w:rsidRPr="00460863">
        <w:rPr>
          <w:rStyle w:val="Emphasis"/>
          <w:rFonts w:ascii="Gill Sans MT" w:hAnsi="Gill Sans MT"/>
          <w:b w:val="0"/>
          <w:i w:val="0"/>
          <w:color w:val="000000" w:themeColor="text1"/>
          <w:sz w:val="22"/>
          <w:szCs w:val="22"/>
        </w:rPr>
        <w:t>of the Local Government and Housing Act 1989 other than section 73, is under the control of the National Park Authority; or</w:t>
      </w:r>
    </w:p>
    <w:p w:rsidR="00E875EA" w:rsidRPr="00460863" w:rsidRDefault="00E875EA" w:rsidP="00E875EA">
      <w:pPr>
        <w:pStyle w:val="NormalWeb"/>
        <w:numPr>
          <w:ilvl w:val="0"/>
          <w:numId w:val="8"/>
        </w:numPr>
        <w:shd w:val="clear" w:color="auto" w:fill="FFFFFF"/>
        <w:rPr>
          <w:rFonts w:ascii="Gill Sans MT" w:hAnsi="Gill Sans MT"/>
          <w:color w:val="000000" w:themeColor="text1"/>
          <w:sz w:val="22"/>
          <w:szCs w:val="22"/>
        </w:rPr>
      </w:pPr>
      <w:r w:rsidRPr="00460863">
        <w:rPr>
          <w:rFonts w:ascii="Gill Sans MT" w:hAnsi="Gill Sans MT"/>
          <w:color w:val="000000" w:themeColor="text1"/>
          <w:sz w:val="22"/>
          <w:szCs w:val="22"/>
        </w:rPr>
        <w:t xml:space="preserve">holds any employment in an entity which is under the control of the </w:t>
      </w:r>
      <w:r w:rsidRPr="00460863">
        <w:rPr>
          <w:rStyle w:val="Emphasis"/>
          <w:rFonts w:ascii="Gill Sans MT" w:hAnsi="Gill Sans MT"/>
          <w:b w:val="0"/>
          <w:i w:val="0"/>
          <w:color w:val="000000" w:themeColor="text1"/>
          <w:sz w:val="22"/>
          <w:szCs w:val="22"/>
        </w:rPr>
        <w:t>National Park Authority</w:t>
      </w:r>
      <w:r w:rsidRPr="00460863">
        <w:rPr>
          <w:rStyle w:val="Emphasis"/>
          <w:rFonts w:ascii="Gill Sans MT" w:hAnsi="Gill Sans MT"/>
          <w:b w:val="0"/>
          <w:color w:val="000000" w:themeColor="text1"/>
          <w:sz w:val="22"/>
          <w:szCs w:val="22"/>
        </w:rPr>
        <w:t>;</w:t>
      </w:r>
      <w:r w:rsidRPr="00460863">
        <w:rPr>
          <w:rFonts w:ascii="Gill Sans MT" w:hAnsi="Gill Sans MT"/>
          <w:b/>
          <w:color w:val="000000" w:themeColor="text1"/>
          <w:sz w:val="22"/>
          <w:szCs w:val="22"/>
        </w:rPr>
        <w:t xml:space="preserve"> </w:t>
      </w:r>
      <w:r w:rsidRPr="00460863">
        <w:rPr>
          <w:rFonts w:ascii="Gill Sans MT" w:hAnsi="Gill Sans MT"/>
          <w:color w:val="000000" w:themeColor="text1"/>
          <w:sz w:val="22"/>
          <w:szCs w:val="22"/>
        </w:rPr>
        <w:t>or</w:t>
      </w:r>
    </w:p>
    <w:p w:rsidR="00E875EA" w:rsidRPr="00460863" w:rsidRDefault="00E875EA" w:rsidP="00E875EA">
      <w:pPr>
        <w:pStyle w:val="NormalWeb"/>
        <w:numPr>
          <w:ilvl w:val="0"/>
          <w:numId w:val="8"/>
        </w:numPr>
        <w:shd w:val="clear" w:color="auto" w:fill="FFFFFF"/>
        <w:rPr>
          <w:rFonts w:ascii="Gill Sans MT" w:hAnsi="Gill Sans MT"/>
          <w:color w:val="000000" w:themeColor="text1"/>
          <w:sz w:val="22"/>
          <w:szCs w:val="22"/>
        </w:rPr>
      </w:pPr>
      <w:r w:rsidRPr="00460863">
        <w:rPr>
          <w:rFonts w:ascii="Gill Sans MT" w:hAnsi="Gill Sans MT"/>
          <w:color w:val="000000" w:themeColor="text1"/>
          <w:sz w:val="22"/>
          <w:szCs w:val="22"/>
        </w:rPr>
        <w:t xml:space="preserve">is the subject of a bankruptcy restrictions order or an interim bankruptcy restrictions order, or a debt relief restrictions order or interim debt relief restrictions order under </w:t>
      </w:r>
      <w:hyperlink r:id="rId11" w:tgtFrame="_parent" w:history="1">
        <w:r w:rsidRPr="00460863">
          <w:rPr>
            <w:rStyle w:val="Hyperlink"/>
            <w:rFonts w:ascii="Gill Sans MT" w:hAnsi="Gill Sans MT"/>
            <w:color w:val="000000" w:themeColor="text1"/>
            <w:sz w:val="22"/>
            <w:szCs w:val="22"/>
            <w:u w:val="none"/>
          </w:rPr>
          <w:t>Schedule 4ZB</w:t>
        </w:r>
      </w:hyperlink>
      <w:r w:rsidRPr="00460863">
        <w:rPr>
          <w:rFonts w:ascii="Gill Sans MT" w:hAnsi="Gill Sans MT"/>
          <w:color w:val="000000" w:themeColor="text1"/>
          <w:sz w:val="22"/>
          <w:szCs w:val="22"/>
        </w:rPr>
        <w:t xml:space="preserve"> of the Insolvency Act 1986; or</w:t>
      </w:r>
    </w:p>
    <w:p w:rsidR="00E875EA" w:rsidRPr="00460863" w:rsidRDefault="00E875EA" w:rsidP="00E875EA">
      <w:pPr>
        <w:pStyle w:val="NormalWeb"/>
        <w:numPr>
          <w:ilvl w:val="0"/>
          <w:numId w:val="8"/>
        </w:numPr>
        <w:shd w:val="clear" w:color="auto" w:fill="FFFFFF"/>
        <w:rPr>
          <w:rFonts w:ascii="Gill Sans MT" w:hAnsi="Gill Sans MT"/>
          <w:color w:val="000000" w:themeColor="text1"/>
          <w:sz w:val="22"/>
          <w:szCs w:val="22"/>
        </w:rPr>
      </w:pPr>
      <w:r w:rsidRPr="00460863">
        <w:rPr>
          <w:rFonts w:ascii="Gill Sans MT" w:hAnsi="Gill Sans MT"/>
          <w:color w:val="000000" w:themeColor="text1"/>
          <w:sz w:val="22"/>
          <w:szCs w:val="22"/>
        </w:rPr>
        <w:t xml:space="preserve">has within </w:t>
      </w:r>
      <w:r w:rsidR="0076419E" w:rsidRPr="00460863">
        <w:rPr>
          <w:rFonts w:ascii="Gill Sans MT" w:hAnsi="Gill Sans MT"/>
          <w:color w:val="000000" w:themeColor="text1"/>
          <w:sz w:val="22"/>
          <w:szCs w:val="22"/>
        </w:rPr>
        <w:t xml:space="preserve">the last </w:t>
      </w:r>
      <w:r w:rsidRPr="00460863">
        <w:rPr>
          <w:rFonts w:ascii="Gill Sans MT" w:hAnsi="Gill Sans MT"/>
          <w:color w:val="000000" w:themeColor="text1"/>
          <w:sz w:val="22"/>
          <w:szCs w:val="22"/>
        </w:rPr>
        <w:t>five years been convicted in the United Kingdom, the Channel Islands or the Isle of Man of any offence and has had passed on him</w:t>
      </w:r>
      <w:r w:rsidR="0076419E" w:rsidRPr="00460863">
        <w:rPr>
          <w:rFonts w:ascii="Gill Sans MT" w:hAnsi="Gill Sans MT"/>
          <w:color w:val="000000" w:themeColor="text1"/>
          <w:sz w:val="22"/>
          <w:szCs w:val="22"/>
        </w:rPr>
        <w:t>/her</w:t>
      </w:r>
      <w:r w:rsidRPr="00460863">
        <w:rPr>
          <w:rFonts w:ascii="Gill Sans MT" w:hAnsi="Gill Sans MT"/>
          <w:color w:val="000000" w:themeColor="text1"/>
          <w:sz w:val="22"/>
          <w:szCs w:val="22"/>
        </w:rPr>
        <w:t xml:space="preserve"> a sentence of imprisonment (whether suspended or not) for a period of not less than three months without the option of a fine; or</w:t>
      </w:r>
    </w:p>
    <w:p w:rsidR="00E875EA" w:rsidRPr="00460863" w:rsidRDefault="005C32E5" w:rsidP="00E875EA">
      <w:pPr>
        <w:pStyle w:val="NormalWeb"/>
        <w:numPr>
          <w:ilvl w:val="0"/>
          <w:numId w:val="8"/>
        </w:numPr>
        <w:shd w:val="clear" w:color="auto" w:fill="FFFFFF"/>
        <w:rPr>
          <w:rFonts w:ascii="Gill Sans MT" w:hAnsi="Gill Sans MT"/>
          <w:color w:val="000000" w:themeColor="text1"/>
          <w:sz w:val="22"/>
          <w:szCs w:val="22"/>
        </w:rPr>
      </w:pPr>
      <w:r w:rsidRPr="00460863">
        <w:rPr>
          <w:rFonts w:ascii="Gill Sans MT" w:hAnsi="Gill Sans MT"/>
          <w:color w:val="000000" w:themeColor="text1"/>
          <w:sz w:val="22"/>
          <w:szCs w:val="22"/>
        </w:rPr>
        <w:t>is disqualified from</w:t>
      </w:r>
      <w:r w:rsidR="00E875EA" w:rsidRPr="00460863">
        <w:rPr>
          <w:rFonts w:ascii="Gill Sans MT" w:hAnsi="Gill Sans MT"/>
          <w:color w:val="000000" w:themeColor="text1"/>
          <w:sz w:val="22"/>
          <w:szCs w:val="22"/>
        </w:rPr>
        <w:t xml:space="preserve"> being a member of th</w:t>
      </w:r>
      <w:r w:rsidR="0076419E" w:rsidRPr="00460863">
        <w:rPr>
          <w:rFonts w:ascii="Gill Sans MT" w:hAnsi="Gill Sans MT"/>
          <w:color w:val="000000" w:themeColor="text1"/>
          <w:sz w:val="22"/>
          <w:szCs w:val="22"/>
        </w:rPr>
        <w:t>e</w:t>
      </w:r>
      <w:r w:rsidR="00E875EA" w:rsidRPr="00460863">
        <w:rPr>
          <w:rFonts w:ascii="Gill Sans MT" w:hAnsi="Gill Sans MT"/>
          <w:color w:val="000000" w:themeColor="text1"/>
          <w:sz w:val="22"/>
          <w:szCs w:val="22"/>
        </w:rPr>
        <w:t xml:space="preserve"> Authority under Part III of the </w:t>
      </w:r>
      <w:hyperlink r:id="rId12" w:tgtFrame="_parent" w:history="1">
        <w:r w:rsidR="00E875EA" w:rsidRPr="00460863">
          <w:rPr>
            <w:rStyle w:val="Hyperlink"/>
            <w:rFonts w:ascii="Gill Sans MT" w:hAnsi="Gill Sans MT"/>
            <w:color w:val="000000" w:themeColor="text1"/>
            <w:sz w:val="22"/>
            <w:szCs w:val="22"/>
            <w:u w:val="none"/>
          </w:rPr>
          <w:t>Representation of the People Act 1983</w:t>
        </w:r>
      </w:hyperlink>
      <w:r w:rsidRPr="00460863">
        <w:rPr>
          <w:rFonts w:ascii="Gill Sans MT" w:hAnsi="Gill Sans MT"/>
          <w:color w:val="000000" w:themeColor="text1"/>
          <w:sz w:val="22"/>
          <w:szCs w:val="22"/>
        </w:rPr>
        <w:t>; or</w:t>
      </w:r>
    </w:p>
    <w:p w:rsidR="00E875EA" w:rsidRPr="00460863" w:rsidRDefault="005C32E5" w:rsidP="00E875EA">
      <w:pPr>
        <w:pStyle w:val="NormalWeb"/>
        <w:numPr>
          <w:ilvl w:val="0"/>
          <w:numId w:val="8"/>
        </w:numPr>
        <w:shd w:val="clear" w:color="auto" w:fill="FFFFFF"/>
        <w:rPr>
          <w:rFonts w:ascii="Gill Sans MT" w:hAnsi="Gill Sans MT"/>
          <w:b/>
          <w:color w:val="000000" w:themeColor="text1"/>
          <w:sz w:val="22"/>
          <w:szCs w:val="22"/>
        </w:rPr>
      </w:pPr>
      <w:r w:rsidRPr="00460863">
        <w:rPr>
          <w:rFonts w:ascii="Gill Sans MT" w:hAnsi="Gill Sans MT"/>
          <w:color w:val="000000" w:themeColor="text1"/>
          <w:sz w:val="22"/>
          <w:szCs w:val="22"/>
        </w:rPr>
        <w:t>is a</w:t>
      </w:r>
      <w:r w:rsidR="00E875EA" w:rsidRPr="00460863">
        <w:rPr>
          <w:rFonts w:ascii="Gill Sans MT" w:hAnsi="Gill Sans MT"/>
          <w:color w:val="000000" w:themeColor="text1"/>
          <w:sz w:val="22"/>
          <w:szCs w:val="22"/>
        </w:rPr>
        <w:t xml:space="preserve"> paid officer of a local authority who is employed under the direction of a committee or sub-committee of the authority any member of which is appointed on the nomination of the </w:t>
      </w:r>
      <w:r w:rsidR="00E875EA" w:rsidRPr="00460863">
        <w:rPr>
          <w:rStyle w:val="Emphasis"/>
          <w:rFonts w:ascii="Gill Sans MT" w:hAnsi="Gill Sans MT"/>
          <w:b w:val="0"/>
          <w:i w:val="0"/>
          <w:color w:val="000000" w:themeColor="text1"/>
          <w:sz w:val="22"/>
          <w:szCs w:val="22"/>
        </w:rPr>
        <w:t>National Park Authority</w:t>
      </w:r>
      <w:r w:rsidR="00930E35" w:rsidRPr="00460863">
        <w:rPr>
          <w:rFonts w:ascii="Gill Sans MT" w:hAnsi="Gill Sans MT"/>
          <w:color w:val="000000" w:themeColor="text1"/>
          <w:sz w:val="22"/>
          <w:szCs w:val="22"/>
        </w:rPr>
        <w:t>; or</w:t>
      </w:r>
    </w:p>
    <w:p w:rsidR="00E875EA" w:rsidRPr="00460863" w:rsidRDefault="00930E35" w:rsidP="00460863">
      <w:pPr>
        <w:pStyle w:val="NormalWeb"/>
        <w:numPr>
          <w:ilvl w:val="0"/>
          <w:numId w:val="8"/>
        </w:numPr>
        <w:shd w:val="clear" w:color="auto" w:fill="FFFFFF"/>
        <w:rPr>
          <w:rFonts w:ascii="Gill Sans MT" w:hAnsi="Gill Sans MT"/>
          <w:color w:val="000000" w:themeColor="text1"/>
          <w:sz w:val="22"/>
          <w:szCs w:val="22"/>
        </w:rPr>
      </w:pPr>
      <w:r w:rsidRPr="00460863">
        <w:rPr>
          <w:rFonts w:ascii="Gill Sans MT" w:hAnsi="Gill Sans MT"/>
          <w:color w:val="000000" w:themeColor="text1"/>
          <w:sz w:val="22"/>
          <w:szCs w:val="22"/>
        </w:rPr>
        <w:t>is a</w:t>
      </w:r>
      <w:r w:rsidR="00E875EA" w:rsidRPr="00460863">
        <w:rPr>
          <w:rFonts w:ascii="Gill Sans MT" w:hAnsi="Gill Sans MT"/>
          <w:color w:val="000000" w:themeColor="text1"/>
          <w:sz w:val="22"/>
          <w:szCs w:val="22"/>
        </w:rPr>
        <w:t xml:space="preserve"> person employed by or under the direction of a strategic planning panel which </w:t>
      </w:r>
      <w:r w:rsidRPr="00460863">
        <w:rPr>
          <w:rFonts w:ascii="Gill Sans MT" w:hAnsi="Gill Sans MT"/>
          <w:color w:val="000000" w:themeColor="text1"/>
          <w:sz w:val="22"/>
          <w:szCs w:val="22"/>
        </w:rPr>
        <w:t xml:space="preserve">the National Park Authority </w:t>
      </w:r>
      <w:r w:rsidR="00E875EA" w:rsidRPr="00460863">
        <w:rPr>
          <w:rFonts w:ascii="Gill Sans MT" w:hAnsi="Gill Sans MT"/>
          <w:color w:val="000000" w:themeColor="text1"/>
          <w:sz w:val="22"/>
          <w:szCs w:val="22"/>
        </w:rPr>
        <w:t xml:space="preserve">is a constituent local planning authority (within the meaning of paragraph 3(3) of </w:t>
      </w:r>
      <w:hyperlink r:id="rId13" w:tgtFrame="_parent" w:history="1">
        <w:r w:rsidR="00E875EA" w:rsidRPr="00460863">
          <w:rPr>
            <w:rStyle w:val="Hyperlink"/>
            <w:rFonts w:ascii="Gill Sans MT" w:hAnsi="Gill Sans MT"/>
            <w:color w:val="000000" w:themeColor="text1"/>
            <w:sz w:val="22"/>
            <w:szCs w:val="22"/>
            <w:u w:val="none"/>
          </w:rPr>
          <w:t>Schedule 2A</w:t>
        </w:r>
      </w:hyperlink>
      <w:r w:rsidR="00E875EA" w:rsidRPr="00460863">
        <w:rPr>
          <w:rFonts w:ascii="Gill Sans MT" w:hAnsi="Gill Sans MT"/>
          <w:color w:val="000000" w:themeColor="text1"/>
          <w:sz w:val="22"/>
          <w:szCs w:val="22"/>
        </w:rPr>
        <w:t xml:space="preserve"> to the Planning and Compulsory Purchase Act 2004).</w:t>
      </w:r>
    </w:p>
    <w:p w:rsidR="004D5A5F" w:rsidRPr="00EE18D0" w:rsidRDefault="00E875EA" w:rsidP="00460863">
      <w:pPr>
        <w:pStyle w:val="4HeadsB"/>
        <w:numPr>
          <w:ilvl w:val="0"/>
          <w:numId w:val="8"/>
        </w:numPr>
        <w:spacing w:line="240" w:lineRule="auto"/>
        <w:rPr>
          <w:rFonts w:ascii="Gill Sans MT" w:hAnsi="Gill Sans MT"/>
          <w:sz w:val="22"/>
          <w:szCs w:val="22"/>
        </w:rPr>
      </w:pPr>
      <w:r w:rsidRPr="00E875EA">
        <w:rPr>
          <w:rFonts w:ascii="Gill Sans MT" w:hAnsi="Gill Sans MT"/>
          <w:sz w:val="22"/>
          <w:szCs w:val="22"/>
        </w:rPr>
        <w:lastRenderedPageBreak/>
        <w:t>Section 34(4) of the Localism Act 2011:</w:t>
      </w:r>
      <w:r w:rsidR="004D5A5F" w:rsidRPr="00EE18D0">
        <w:rPr>
          <w:rFonts w:ascii="Gill Sans MT" w:hAnsi="Gill Sans MT"/>
          <w:i/>
          <w:sz w:val="22"/>
          <w:szCs w:val="22"/>
        </w:rPr>
        <w:t xml:space="preserve"> </w:t>
      </w:r>
      <w:r>
        <w:rPr>
          <w:rFonts w:ascii="Gill Sans MT" w:hAnsi="Gill Sans MT"/>
          <w:sz w:val="22"/>
          <w:szCs w:val="22"/>
        </w:rPr>
        <w:t>a</w:t>
      </w:r>
      <w:r w:rsidR="004D5A5F" w:rsidRPr="00EE18D0">
        <w:rPr>
          <w:rFonts w:ascii="Gill Sans MT" w:hAnsi="Gill Sans MT"/>
          <w:sz w:val="22"/>
          <w:szCs w:val="22"/>
        </w:rPr>
        <w:t xml:space="preserve"> court dealing with a person for an offence under this section may by order disqualify the person, for a period not exceeding five years, for being or becoming (by election or otherwise) a member or co-opted member of </w:t>
      </w:r>
      <w:r>
        <w:rPr>
          <w:rFonts w:ascii="Gill Sans MT" w:hAnsi="Gill Sans MT"/>
          <w:sz w:val="22"/>
          <w:szCs w:val="22"/>
        </w:rPr>
        <w:t>a local</w:t>
      </w:r>
      <w:r w:rsidR="004D5A5F" w:rsidRPr="00EE18D0">
        <w:rPr>
          <w:rFonts w:ascii="Gill Sans MT" w:hAnsi="Gill Sans MT"/>
          <w:sz w:val="22"/>
          <w:szCs w:val="22"/>
        </w:rPr>
        <w:t xml:space="preserve"> authority. </w:t>
      </w:r>
    </w:p>
    <w:p w:rsidR="004D5A5F" w:rsidRDefault="004D5A5F" w:rsidP="00E875EA">
      <w:pPr>
        <w:pStyle w:val="loose"/>
        <w:spacing w:before="0"/>
        <w:ind w:right="225"/>
        <w:rPr>
          <w:rFonts w:ascii="Gill Sans MT" w:hAnsi="Gill Sans MT" w:cs="Arial"/>
        </w:rPr>
      </w:pPr>
    </w:p>
    <w:sectPr w:rsidR="004D5A5F" w:rsidSect="00886C66">
      <w:footerReference w:type="default" r:id="rId14"/>
      <w:pgSz w:w="11906" w:h="16838" w:code="9"/>
      <w:pgMar w:top="1134" w:right="1418" w:bottom="851"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B0" w:rsidRDefault="001226B0" w:rsidP="000662D1">
      <w:pPr>
        <w:spacing w:after="0" w:line="240" w:lineRule="auto"/>
      </w:pPr>
      <w:r>
        <w:separator/>
      </w:r>
    </w:p>
  </w:endnote>
  <w:endnote w:type="continuationSeparator" w:id="0">
    <w:p w:rsidR="001226B0" w:rsidRDefault="001226B0" w:rsidP="0006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0D" w:rsidRPr="0082752E" w:rsidRDefault="00541D0D" w:rsidP="0082752E">
    <w:pPr>
      <w:pStyle w:val="Footer"/>
      <w:pBdr>
        <w:top w:val="single" w:sz="4" w:space="1" w:color="auto"/>
      </w:pBdr>
      <w:rPr>
        <w:rFonts w:ascii="Gill Sans MT" w:hAnsi="Gill Sans MT"/>
        <w:sz w:val="18"/>
        <w:szCs w:val="18"/>
      </w:rPr>
    </w:pPr>
    <w:r w:rsidRPr="0082752E">
      <w:rPr>
        <w:rFonts w:ascii="Gill Sans MT" w:hAnsi="Gill Sans MT"/>
        <w:sz w:val="18"/>
        <w:szCs w:val="18"/>
      </w:rPr>
      <w:t xml:space="preserve">MSO </w:t>
    </w:r>
    <w:r w:rsidR="0082752E">
      <w:rPr>
        <w:rFonts w:ascii="Gill Sans MT" w:hAnsi="Gill Sans MT"/>
        <w:sz w:val="18"/>
        <w:szCs w:val="18"/>
      </w:rPr>
      <w:t>March 2018</w:t>
    </w:r>
    <w:r w:rsidRPr="0082752E">
      <w:rPr>
        <w:rFonts w:ascii="Gill Sans MT" w:hAnsi="Gill Sans MT"/>
        <w:sz w:val="18"/>
        <w:szCs w:val="18"/>
      </w:rPr>
      <w:t xml:space="preserve">                                                                                                            </w:t>
    </w:r>
    <w:r w:rsidR="0082752E">
      <w:rPr>
        <w:rFonts w:ascii="Gill Sans MT" w:hAnsi="Gill Sans MT"/>
        <w:sz w:val="18"/>
        <w:szCs w:val="18"/>
      </w:rPr>
      <w:tab/>
    </w:r>
    <w:r w:rsidRPr="0082752E">
      <w:rPr>
        <w:rFonts w:ascii="Gill Sans MT" w:hAnsi="Gill Sans MT"/>
        <w:sz w:val="18"/>
        <w:szCs w:val="18"/>
      </w:rPr>
      <w:t xml:space="preserve">  </w:t>
    </w:r>
    <w:r w:rsidRPr="0082752E">
      <w:rPr>
        <w:rFonts w:ascii="Gill Sans MT" w:hAnsi="Gill Sans MT"/>
        <w:sz w:val="18"/>
        <w:szCs w:val="18"/>
      </w:rPr>
      <w:fldChar w:fldCharType="begin"/>
    </w:r>
    <w:r w:rsidRPr="0082752E">
      <w:rPr>
        <w:rFonts w:ascii="Gill Sans MT" w:hAnsi="Gill Sans MT"/>
        <w:sz w:val="18"/>
        <w:szCs w:val="18"/>
      </w:rPr>
      <w:instrText xml:space="preserve"> PAGE   \* MERGEFORMAT </w:instrText>
    </w:r>
    <w:r w:rsidRPr="0082752E">
      <w:rPr>
        <w:rFonts w:ascii="Gill Sans MT" w:hAnsi="Gill Sans MT"/>
        <w:sz w:val="18"/>
        <w:szCs w:val="18"/>
      </w:rPr>
      <w:fldChar w:fldCharType="separate"/>
    </w:r>
    <w:r w:rsidR="00460863">
      <w:rPr>
        <w:rFonts w:ascii="Gill Sans MT" w:hAnsi="Gill Sans MT"/>
        <w:noProof/>
        <w:sz w:val="18"/>
        <w:szCs w:val="18"/>
      </w:rPr>
      <w:t>4</w:t>
    </w:r>
    <w:r w:rsidRPr="0082752E">
      <w:rPr>
        <w:rFonts w:ascii="Gill Sans MT" w:hAnsi="Gill Sans MT"/>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B0" w:rsidRDefault="001226B0" w:rsidP="000662D1">
      <w:pPr>
        <w:spacing w:after="0" w:line="240" w:lineRule="auto"/>
      </w:pPr>
      <w:r>
        <w:separator/>
      </w:r>
    </w:p>
  </w:footnote>
  <w:footnote w:type="continuationSeparator" w:id="0">
    <w:p w:rsidR="001226B0" w:rsidRDefault="001226B0" w:rsidP="00066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01EBD"/>
    <w:multiLevelType w:val="hybridMultilevel"/>
    <w:tmpl w:val="D6A0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64900CB"/>
    <w:multiLevelType w:val="multilevel"/>
    <w:tmpl w:val="B0647B58"/>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345C7719"/>
    <w:multiLevelType w:val="hybridMultilevel"/>
    <w:tmpl w:val="90323376"/>
    <w:lvl w:ilvl="0" w:tplc="E174B4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B774E8"/>
    <w:multiLevelType w:val="hybridMultilevel"/>
    <w:tmpl w:val="A0A0B936"/>
    <w:lvl w:ilvl="0" w:tplc="CE564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cs="Times New Roman" w:hint="default"/>
      </w:rPr>
    </w:lvl>
    <w:lvl w:ilvl="1" w:tplc="7FA21176">
      <w:start w:val="1"/>
      <w:numFmt w:val="decimal"/>
      <w:lvlText w:val="%2."/>
      <w:lvlJc w:val="left"/>
      <w:pPr>
        <w:tabs>
          <w:tab w:val="num" w:pos="360"/>
        </w:tabs>
        <w:ind w:left="360" w:hanging="360"/>
      </w:pPr>
    </w:lvl>
    <w:lvl w:ilvl="2" w:tplc="CA1E9028">
      <w:start w:val="2"/>
      <w:numFmt w:val="decimal"/>
      <w:lvlText w:val="(%3)"/>
      <w:lvlJc w:val="left"/>
      <w:pPr>
        <w:tabs>
          <w:tab w:val="num" w:pos="2340"/>
        </w:tabs>
        <w:ind w:left="2340" w:hanging="360"/>
      </w:pPr>
    </w:lvl>
    <w:lvl w:ilvl="3" w:tplc="494689CE">
      <w:start w:val="2"/>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9287829"/>
    <w:multiLevelType w:val="hybridMultilevel"/>
    <w:tmpl w:val="16562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693FCF"/>
    <w:multiLevelType w:val="hybridMultilevel"/>
    <w:tmpl w:val="A3FECE14"/>
    <w:lvl w:ilvl="0" w:tplc="EF2296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C0"/>
    <w:rsid w:val="000662D1"/>
    <w:rsid w:val="00073685"/>
    <w:rsid w:val="000752A7"/>
    <w:rsid w:val="001203E2"/>
    <w:rsid w:val="001226B0"/>
    <w:rsid w:val="00246CC2"/>
    <w:rsid w:val="00283497"/>
    <w:rsid w:val="00320AB3"/>
    <w:rsid w:val="00371566"/>
    <w:rsid w:val="00375C31"/>
    <w:rsid w:val="003E25E6"/>
    <w:rsid w:val="0042614F"/>
    <w:rsid w:val="00460863"/>
    <w:rsid w:val="004962C0"/>
    <w:rsid w:val="004A3D65"/>
    <w:rsid w:val="004D5A5F"/>
    <w:rsid w:val="00541D0D"/>
    <w:rsid w:val="005620F7"/>
    <w:rsid w:val="00596841"/>
    <w:rsid w:val="005C32E5"/>
    <w:rsid w:val="005E5319"/>
    <w:rsid w:val="0060363B"/>
    <w:rsid w:val="006459F7"/>
    <w:rsid w:val="0065541C"/>
    <w:rsid w:val="00700FF2"/>
    <w:rsid w:val="00720368"/>
    <w:rsid w:val="007628F2"/>
    <w:rsid w:val="0076419E"/>
    <w:rsid w:val="0077056B"/>
    <w:rsid w:val="007E518D"/>
    <w:rsid w:val="00817835"/>
    <w:rsid w:val="0082752E"/>
    <w:rsid w:val="00830914"/>
    <w:rsid w:val="008642A2"/>
    <w:rsid w:val="00886C66"/>
    <w:rsid w:val="008B2432"/>
    <w:rsid w:val="008E249F"/>
    <w:rsid w:val="008F5CD2"/>
    <w:rsid w:val="0092496C"/>
    <w:rsid w:val="00930E35"/>
    <w:rsid w:val="00946222"/>
    <w:rsid w:val="00954DFB"/>
    <w:rsid w:val="0099323B"/>
    <w:rsid w:val="00A4288F"/>
    <w:rsid w:val="00A734C4"/>
    <w:rsid w:val="00A83F55"/>
    <w:rsid w:val="00AB0D0D"/>
    <w:rsid w:val="00AF530C"/>
    <w:rsid w:val="00B3559A"/>
    <w:rsid w:val="00BB4133"/>
    <w:rsid w:val="00C1392B"/>
    <w:rsid w:val="00C401D3"/>
    <w:rsid w:val="00DC581E"/>
    <w:rsid w:val="00DE4C9D"/>
    <w:rsid w:val="00E546FD"/>
    <w:rsid w:val="00E875EA"/>
    <w:rsid w:val="00E944E9"/>
    <w:rsid w:val="00FD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EE18F-C891-44C4-A6F4-DB284B92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C4"/>
    <w:pPr>
      <w:spacing w:after="200" w:line="276" w:lineRule="auto"/>
    </w:pPr>
    <w:rPr>
      <w:sz w:val="22"/>
      <w:szCs w:val="22"/>
      <w:lang w:eastAsia="en-US"/>
    </w:rPr>
  </w:style>
  <w:style w:type="paragraph" w:styleId="Heading1">
    <w:name w:val="heading 1"/>
    <w:basedOn w:val="Normal"/>
    <w:next w:val="Normal"/>
    <w:link w:val="Heading1Char"/>
    <w:uiPriority w:val="9"/>
    <w:qFormat/>
    <w:rsid w:val="00A734C4"/>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A734C4"/>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A734C4"/>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A734C4"/>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734C4"/>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734C4"/>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734C4"/>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734C4"/>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A734C4"/>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734C4"/>
    <w:pPr>
      <w:spacing w:after="0" w:line="240" w:lineRule="auto"/>
    </w:pPr>
  </w:style>
  <w:style w:type="character" w:customStyle="1" w:styleId="Heading1Char">
    <w:name w:val="Heading 1 Char"/>
    <w:link w:val="Heading1"/>
    <w:uiPriority w:val="9"/>
    <w:rsid w:val="00A734C4"/>
    <w:rPr>
      <w:rFonts w:ascii="Cambria" w:eastAsia="Times New Roman" w:hAnsi="Cambria" w:cs="Times New Roman"/>
      <w:b/>
      <w:bCs/>
      <w:sz w:val="28"/>
      <w:szCs w:val="28"/>
    </w:rPr>
  </w:style>
  <w:style w:type="character" w:customStyle="1" w:styleId="Heading2Char">
    <w:name w:val="Heading 2 Char"/>
    <w:link w:val="Heading2"/>
    <w:uiPriority w:val="9"/>
    <w:semiHidden/>
    <w:rsid w:val="00A734C4"/>
    <w:rPr>
      <w:rFonts w:ascii="Cambria" w:eastAsia="Times New Roman" w:hAnsi="Cambria" w:cs="Times New Roman"/>
      <w:b/>
      <w:bCs/>
      <w:sz w:val="26"/>
      <w:szCs w:val="26"/>
    </w:rPr>
  </w:style>
  <w:style w:type="character" w:customStyle="1" w:styleId="Heading3Char">
    <w:name w:val="Heading 3 Char"/>
    <w:link w:val="Heading3"/>
    <w:uiPriority w:val="9"/>
    <w:semiHidden/>
    <w:rsid w:val="00A734C4"/>
    <w:rPr>
      <w:rFonts w:ascii="Cambria" w:eastAsia="Times New Roman" w:hAnsi="Cambria" w:cs="Times New Roman"/>
      <w:b/>
      <w:bCs/>
    </w:rPr>
  </w:style>
  <w:style w:type="character" w:customStyle="1" w:styleId="Heading4Char">
    <w:name w:val="Heading 4 Char"/>
    <w:link w:val="Heading4"/>
    <w:uiPriority w:val="9"/>
    <w:semiHidden/>
    <w:rsid w:val="00A734C4"/>
    <w:rPr>
      <w:rFonts w:ascii="Cambria" w:eastAsia="Times New Roman" w:hAnsi="Cambria" w:cs="Times New Roman"/>
      <w:b/>
      <w:bCs/>
      <w:i/>
      <w:iCs/>
    </w:rPr>
  </w:style>
  <w:style w:type="character" w:customStyle="1" w:styleId="Heading5Char">
    <w:name w:val="Heading 5 Char"/>
    <w:link w:val="Heading5"/>
    <w:uiPriority w:val="9"/>
    <w:semiHidden/>
    <w:rsid w:val="00A734C4"/>
    <w:rPr>
      <w:rFonts w:ascii="Cambria" w:eastAsia="Times New Roman" w:hAnsi="Cambria" w:cs="Times New Roman"/>
      <w:b/>
      <w:bCs/>
      <w:color w:val="7F7F7F"/>
    </w:rPr>
  </w:style>
  <w:style w:type="character" w:customStyle="1" w:styleId="Heading6Char">
    <w:name w:val="Heading 6 Char"/>
    <w:link w:val="Heading6"/>
    <w:uiPriority w:val="9"/>
    <w:semiHidden/>
    <w:rsid w:val="00A734C4"/>
    <w:rPr>
      <w:rFonts w:ascii="Cambria" w:eastAsia="Times New Roman" w:hAnsi="Cambria" w:cs="Times New Roman"/>
      <w:b/>
      <w:bCs/>
      <w:i/>
      <w:iCs/>
      <w:color w:val="7F7F7F"/>
    </w:rPr>
  </w:style>
  <w:style w:type="character" w:customStyle="1" w:styleId="Heading7Char">
    <w:name w:val="Heading 7 Char"/>
    <w:link w:val="Heading7"/>
    <w:uiPriority w:val="9"/>
    <w:semiHidden/>
    <w:rsid w:val="00A734C4"/>
    <w:rPr>
      <w:rFonts w:ascii="Cambria" w:eastAsia="Times New Roman" w:hAnsi="Cambria" w:cs="Times New Roman"/>
      <w:i/>
      <w:iCs/>
    </w:rPr>
  </w:style>
  <w:style w:type="character" w:customStyle="1" w:styleId="Heading8Char">
    <w:name w:val="Heading 8 Char"/>
    <w:link w:val="Heading8"/>
    <w:uiPriority w:val="9"/>
    <w:semiHidden/>
    <w:rsid w:val="00A734C4"/>
    <w:rPr>
      <w:rFonts w:ascii="Cambria" w:eastAsia="Times New Roman" w:hAnsi="Cambria" w:cs="Times New Roman"/>
      <w:sz w:val="20"/>
      <w:szCs w:val="20"/>
    </w:rPr>
  </w:style>
  <w:style w:type="character" w:customStyle="1" w:styleId="Heading9Char">
    <w:name w:val="Heading 9 Char"/>
    <w:link w:val="Heading9"/>
    <w:uiPriority w:val="9"/>
    <w:semiHidden/>
    <w:rsid w:val="00A734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734C4"/>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A734C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734C4"/>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A734C4"/>
    <w:rPr>
      <w:rFonts w:ascii="Cambria" w:eastAsia="Times New Roman" w:hAnsi="Cambria" w:cs="Times New Roman"/>
      <w:i/>
      <w:iCs/>
      <w:spacing w:val="13"/>
      <w:sz w:val="24"/>
      <w:szCs w:val="24"/>
    </w:rPr>
  </w:style>
  <w:style w:type="character" w:styleId="Strong">
    <w:name w:val="Strong"/>
    <w:uiPriority w:val="22"/>
    <w:qFormat/>
    <w:rsid w:val="00A734C4"/>
    <w:rPr>
      <w:b/>
      <w:bCs/>
    </w:rPr>
  </w:style>
  <w:style w:type="character" w:styleId="Emphasis">
    <w:name w:val="Emphasis"/>
    <w:uiPriority w:val="20"/>
    <w:qFormat/>
    <w:rsid w:val="00A734C4"/>
    <w:rPr>
      <w:b/>
      <w:bCs/>
      <w:i/>
      <w:iCs/>
      <w:spacing w:val="10"/>
      <w:bdr w:val="none" w:sz="0" w:space="0" w:color="auto"/>
      <w:shd w:val="clear" w:color="auto" w:fill="auto"/>
    </w:rPr>
  </w:style>
  <w:style w:type="paragraph" w:styleId="ListParagraph">
    <w:name w:val="List Paragraph"/>
    <w:basedOn w:val="Normal"/>
    <w:uiPriority w:val="34"/>
    <w:qFormat/>
    <w:rsid w:val="00A734C4"/>
    <w:pPr>
      <w:ind w:left="720"/>
      <w:contextualSpacing/>
    </w:pPr>
  </w:style>
  <w:style w:type="paragraph" w:styleId="Quote">
    <w:name w:val="Quote"/>
    <w:basedOn w:val="Normal"/>
    <w:next w:val="Normal"/>
    <w:link w:val="QuoteChar"/>
    <w:uiPriority w:val="29"/>
    <w:qFormat/>
    <w:rsid w:val="00A734C4"/>
    <w:pPr>
      <w:spacing w:before="200" w:after="0"/>
      <w:ind w:left="360" w:right="360"/>
    </w:pPr>
    <w:rPr>
      <w:i/>
      <w:iCs/>
    </w:rPr>
  </w:style>
  <w:style w:type="character" w:customStyle="1" w:styleId="QuoteChar">
    <w:name w:val="Quote Char"/>
    <w:link w:val="Quote"/>
    <w:uiPriority w:val="29"/>
    <w:rsid w:val="00A734C4"/>
    <w:rPr>
      <w:i/>
      <w:iCs/>
    </w:rPr>
  </w:style>
  <w:style w:type="paragraph" w:styleId="IntenseQuote">
    <w:name w:val="Intense Quote"/>
    <w:basedOn w:val="Normal"/>
    <w:next w:val="Normal"/>
    <w:link w:val="IntenseQuoteChar"/>
    <w:uiPriority w:val="30"/>
    <w:qFormat/>
    <w:rsid w:val="00A734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734C4"/>
    <w:rPr>
      <w:b/>
      <w:bCs/>
      <w:i/>
      <w:iCs/>
    </w:rPr>
  </w:style>
  <w:style w:type="character" w:styleId="SubtleEmphasis">
    <w:name w:val="Subtle Emphasis"/>
    <w:uiPriority w:val="19"/>
    <w:qFormat/>
    <w:rsid w:val="00A734C4"/>
    <w:rPr>
      <w:i/>
      <w:iCs/>
    </w:rPr>
  </w:style>
  <w:style w:type="character" w:styleId="IntenseEmphasis">
    <w:name w:val="Intense Emphasis"/>
    <w:uiPriority w:val="21"/>
    <w:qFormat/>
    <w:rsid w:val="00A734C4"/>
    <w:rPr>
      <w:b/>
      <w:bCs/>
    </w:rPr>
  </w:style>
  <w:style w:type="character" w:styleId="SubtleReference">
    <w:name w:val="Subtle Reference"/>
    <w:uiPriority w:val="31"/>
    <w:qFormat/>
    <w:rsid w:val="00A734C4"/>
    <w:rPr>
      <w:smallCaps/>
    </w:rPr>
  </w:style>
  <w:style w:type="character" w:styleId="IntenseReference">
    <w:name w:val="Intense Reference"/>
    <w:uiPriority w:val="32"/>
    <w:qFormat/>
    <w:rsid w:val="00A734C4"/>
    <w:rPr>
      <w:smallCaps/>
      <w:spacing w:val="5"/>
      <w:u w:val="single"/>
    </w:rPr>
  </w:style>
  <w:style w:type="character" w:styleId="BookTitle">
    <w:name w:val="Book Title"/>
    <w:uiPriority w:val="33"/>
    <w:qFormat/>
    <w:rsid w:val="00A734C4"/>
    <w:rPr>
      <w:i/>
      <w:iCs/>
      <w:smallCaps/>
      <w:spacing w:val="5"/>
    </w:rPr>
  </w:style>
  <w:style w:type="paragraph" w:styleId="TOCHeading">
    <w:name w:val="TOC Heading"/>
    <w:basedOn w:val="Heading1"/>
    <w:next w:val="Normal"/>
    <w:uiPriority w:val="39"/>
    <w:semiHidden/>
    <w:unhideWhenUsed/>
    <w:qFormat/>
    <w:rsid w:val="00A734C4"/>
    <w:pPr>
      <w:outlineLvl w:val="9"/>
    </w:pPr>
    <w:rPr>
      <w:lang w:bidi="en-US"/>
    </w:rPr>
  </w:style>
  <w:style w:type="table" w:styleId="TableGrid">
    <w:name w:val="Table Grid"/>
    <w:basedOn w:val="TableNormal"/>
    <w:uiPriority w:val="59"/>
    <w:rsid w:val="00320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3497"/>
    <w:rPr>
      <w:color w:val="0000FF"/>
      <w:u w:val="single"/>
    </w:rPr>
  </w:style>
  <w:style w:type="paragraph" w:styleId="Header">
    <w:name w:val="header"/>
    <w:basedOn w:val="Normal"/>
    <w:link w:val="HeaderChar"/>
    <w:uiPriority w:val="99"/>
    <w:unhideWhenUsed/>
    <w:rsid w:val="000662D1"/>
    <w:pPr>
      <w:tabs>
        <w:tab w:val="center" w:pos="4513"/>
        <w:tab w:val="right" w:pos="9026"/>
      </w:tabs>
    </w:pPr>
  </w:style>
  <w:style w:type="character" w:customStyle="1" w:styleId="HeaderChar">
    <w:name w:val="Header Char"/>
    <w:link w:val="Header"/>
    <w:uiPriority w:val="99"/>
    <w:rsid w:val="000662D1"/>
    <w:rPr>
      <w:sz w:val="22"/>
      <w:szCs w:val="22"/>
      <w:lang w:eastAsia="en-US"/>
    </w:rPr>
  </w:style>
  <w:style w:type="paragraph" w:styleId="Footer">
    <w:name w:val="footer"/>
    <w:basedOn w:val="Normal"/>
    <w:link w:val="FooterChar"/>
    <w:uiPriority w:val="99"/>
    <w:unhideWhenUsed/>
    <w:rsid w:val="000662D1"/>
    <w:pPr>
      <w:tabs>
        <w:tab w:val="center" w:pos="4513"/>
        <w:tab w:val="right" w:pos="9026"/>
      </w:tabs>
    </w:pPr>
  </w:style>
  <w:style w:type="character" w:customStyle="1" w:styleId="FooterChar">
    <w:name w:val="Footer Char"/>
    <w:link w:val="Footer"/>
    <w:uiPriority w:val="99"/>
    <w:rsid w:val="000662D1"/>
    <w:rPr>
      <w:sz w:val="22"/>
      <w:szCs w:val="22"/>
      <w:lang w:eastAsia="en-US"/>
    </w:rPr>
  </w:style>
  <w:style w:type="paragraph" w:styleId="BalloonText">
    <w:name w:val="Balloon Text"/>
    <w:basedOn w:val="Normal"/>
    <w:link w:val="BalloonTextChar"/>
    <w:uiPriority w:val="99"/>
    <w:semiHidden/>
    <w:unhideWhenUsed/>
    <w:rsid w:val="00E5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6FD"/>
    <w:rPr>
      <w:rFonts w:ascii="Segoe UI" w:hAnsi="Segoe UI" w:cs="Segoe UI"/>
      <w:sz w:val="18"/>
      <w:szCs w:val="18"/>
      <w:lang w:eastAsia="en-US"/>
    </w:rPr>
  </w:style>
  <w:style w:type="character" w:customStyle="1" w:styleId="ECB-headChar">
    <w:name w:val="*EC_B-head Char"/>
    <w:link w:val="ECB-head"/>
    <w:locked/>
    <w:rsid w:val="004D5A5F"/>
    <w:rPr>
      <w:rFonts w:ascii="Arial" w:hAnsi="Arial" w:cs="Arial"/>
      <w:sz w:val="28"/>
      <w:szCs w:val="24"/>
    </w:rPr>
  </w:style>
  <w:style w:type="paragraph" w:customStyle="1" w:styleId="ECB-head">
    <w:name w:val="*EC_B-head"/>
    <w:basedOn w:val="Normal"/>
    <w:link w:val="ECB-headChar"/>
    <w:rsid w:val="004D5A5F"/>
    <w:pPr>
      <w:spacing w:after="240" w:line="240" w:lineRule="auto"/>
      <w:outlineLvl w:val="2"/>
    </w:pPr>
    <w:rPr>
      <w:rFonts w:ascii="Arial" w:hAnsi="Arial" w:cs="Arial"/>
      <w:sz w:val="28"/>
      <w:szCs w:val="24"/>
      <w:lang w:eastAsia="en-GB"/>
    </w:rPr>
  </w:style>
  <w:style w:type="character" w:customStyle="1" w:styleId="ECnumberlistlevel1Char">
    <w:name w:val="*EC number list level 1 Char"/>
    <w:link w:val="ECnumberlistlevel1"/>
    <w:locked/>
    <w:rsid w:val="004D5A5F"/>
    <w:rPr>
      <w:rFonts w:ascii="Arial" w:hAnsi="Arial" w:cs="Arial"/>
      <w:sz w:val="24"/>
      <w:szCs w:val="24"/>
    </w:rPr>
  </w:style>
  <w:style w:type="paragraph" w:customStyle="1" w:styleId="ECnumberlistlevel1">
    <w:name w:val="*EC number list level 1"/>
    <w:basedOn w:val="Normal"/>
    <w:link w:val="ECnumberlistlevel1Char"/>
    <w:rsid w:val="004D5A5F"/>
    <w:pPr>
      <w:numPr>
        <w:numId w:val="6"/>
      </w:numPr>
      <w:spacing w:after="0" w:line="240" w:lineRule="auto"/>
    </w:pPr>
    <w:rPr>
      <w:rFonts w:ascii="Arial" w:hAnsi="Arial" w:cs="Arial"/>
      <w:sz w:val="24"/>
      <w:szCs w:val="24"/>
      <w:lang w:eastAsia="en-GB"/>
    </w:rPr>
  </w:style>
  <w:style w:type="paragraph" w:customStyle="1" w:styleId="ECnumberlistlevel2">
    <w:name w:val="*EC number list level 2"/>
    <w:basedOn w:val="Normal"/>
    <w:rsid w:val="004D5A5F"/>
    <w:pPr>
      <w:numPr>
        <w:numId w:val="7"/>
      </w:numPr>
      <w:tabs>
        <w:tab w:val="left" w:pos="794"/>
      </w:tabs>
      <w:spacing w:after="0" w:line="240" w:lineRule="auto"/>
    </w:pPr>
    <w:rPr>
      <w:rFonts w:ascii="Arial" w:eastAsia="Times New Roman" w:hAnsi="Arial"/>
      <w:sz w:val="24"/>
      <w:szCs w:val="24"/>
    </w:rPr>
  </w:style>
  <w:style w:type="paragraph" w:customStyle="1" w:styleId="4HeadsB">
    <w:name w:val="4 Heads (B)"/>
    <w:rsid w:val="004D5A5F"/>
    <w:pPr>
      <w:tabs>
        <w:tab w:val="left" w:pos="566"/>
      </w:tabs>
      <w:spacing w:after="238" w:line="280" w:lineRule="exact"/>
    </w:pPr>
    <w:rPr>
      <w:rFonts w:ascii="Arial" w:eastAsia="Times New Roman" w:hAnsi="Arial"/>
      <w:sz w:val="28"/>
    </w:rPr>
  </w:style>
  <w:style w:type="character" w:customStyle="1" w:styleId="TextChar">
    <w:name w:val="Text Char"/>
    <w:link w:val="Text"/>
    <w:locked/>
    <w:rsid w:val="004D5A5F"/>
    <w:rPr>
      <w:rFonts w:ascii="Arial" w:hAnsi="Arial" w:cs="Arial"/>
      <w:sz w:val="24"/>
    </w:rPr>
  </w:style>
  <w:style w:type="paragraph" w:customStyle="1" w:styleId="Text">
    <w:name w:val="Text"/>
    <w:link w:val="TextChar"/>
    <w:rsid w:val="004D5A5F"/>
    <w:pPr>
      <w:tabs>
        <w:tab w:val="left" w:pos="566"/>
      </w:tabs>
      <w:spacing w:line="287" w:lineRule="exact"/>
    </w:pPr>
    <w:rPr>
      <w:rFonts w:ascii="Arial" w:hAnsi="Arial" w:cs="Arial"/>
      <w:sz w:val="24"/>
    </w:rPr>
  </w:style>
  <w:style w:type="paragraph" w:customStyle="1" w:styleId="6HeadsD">
    <w:name w:val="6 Heads (D)"/>
    <w:rsid w:val="004D5A5F"/>
    <w:pPr>
      <w:spacing w:before="287" w:line="287" w:lineRule="exact"/>
    </w:pPr>
    <w:rPr>
      <w:rFonts w:ascii="Arial" w:eastAsia="Times New Roman" w:hAnsi="Arial"/>
      <w:b/>
      <w:sz w:val="24"/>
    </w:rPr>
  </w:style>
  <w:style w:type="paragraph" w:customStyle="1" w:styleId="loose">
    <w:name w:val="loose"/>
    <w:basedOn w:val="Normal"/>
    <w:rsid w:val="004D5A5F"/>
    <w:pPr>
      <w:spacing w:before="210" w:after="0"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E875EA"/>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764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19E"/>
    <w:rPr>
      <w:lang w:eastAsia="en-US"/>
    </w:rPr>
  </w:style>
  <w:style w:type="character" w:styleId="FootnoteReference">
    <w:name w:val="footnote reference"/>
    <w:basedOn w:val="DefaultParagraphFont"/>
    <w:uiPriority w:val="99"/>
    <w:semiHidden/>
    <w:unhideWhenUsed/>
    <w:rsid w:val="0076419E"/>
    <w:rPr>
      <w:vertAlign w:val="superscript"/>
    </w:rPr>
  </w:style>
  <w:style w:type="character" w:styleId="CommentReference">
    <w:name w:val="annotation reference"/>
    <w:basedOn w:val="DefaultParagraphFont"/>
    <w:uiPriority w:val="99"/>
    <w:semiHidden/>
    <w:unhideWhenUsed/>
    <w:rsid w:val="004A3D65"/>
    <w:rPr>
      <w:sz w:val="16"/>
      <w:szCs w:val="16"/>
    </w:rPr>
  </w:style>
  <w:style w:type="paragraph" w:styleId="CommentText">
    <w:name w:val="annotation text"/>
    <w:basedOn w:val="Normal"/>
    <w:link w:val="CommentTextChar"/>
    <w:uiPriority w:val="99"/>
    <w:semiHidden/>
    <w:unhideWhenUsed/>
    <w:rsid w:val="004A3D65"/>
    <w:pPr>
      <w:spacing w:line="240" w:lineRule="auto"/>
    </w:pPr>
    <w:rPr>
      <w:sz w:val="20"/>
      <w:szCs w:val="20"/>
    </w:rPr>
  </w:style>
  <w:style w:type="character" w:customStyle="1" w:styleId="CommentTextChar">
    <w:name w:val="Comment Text Char"/>
    <w:basedOn w:val="DefaultParagraphFont"/>
    <w:link w:val="CommentText"/>
    <w:uiPriority w:val="99"/>
    <w:semiHidden/>
    <w:rsid w:val="004A3D65"/>
    <w:rPr>
      <w:lang w:eastAsia="en-US"/>
    </w:rPr>
  </w:style>
  <w:style w:type="paragraph" w:styleId="CommentSubject">
    <w:name w:val="annotation subject"/>
    <w:basedOn w:val="CommentText"/>
    <w:next w:val="CommentText"/>
    <w:link w:val="CommentSubjectChar"/>
    <w:uiPriority w:val="99"/>
    <w:semiHidden/>
    <w:unhideWhenUsed/>
    <w:rsid w:val="004A3D65"/>
    <w:rPr>
      <w:b/>
      <w:bCs/>
    </w:rPr>
  </w:style>
  <w:style w:type="character" w:customStyle="1" w:styleId="CommentSubjectChar">
    <w:name w:val="Comment Subject Char"/>
    <w:basedOn w:val="CommentTextChar"/>
    <w:link w:val="CommentSubject"/>
    <w:uiPriority w:val="99"/>
    <w:semiHidden/>
    <w:rsid w:val="004A3D65"/>
    <w:rPr>
      <w:b/>
      <w:bCs/>
      <w:lang w:eastAsia="en-US"/>
    </w:rPr>
  </w:style>
  <w:style w:type="character" w:styleId="FollowedHyperlink">
    <w:name w:val="FollowedHyperlink"/>
    <w:basedOn w:val="DefaultParagraphFont"/>
    <w:uiPriority w:val="99"/>
    <w:semiHidden/>
    <w:unhideWhenUsed/>
    <w:rsid w:val="00460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xisnexis.com/uk/legal/search/enhRunRemoteLink.do?A=0.47879886056914644&amp;service=citation&amp;langcountry=GB&amp;backKey=20_T27396825816&amp;linkInfo=F%23GB%23UK_ACTS%23schedule%252A%25num%252004_5a%25sched%252A%25&amp;ersKey=23_T273968144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isnexis.com/uk/legal/search/enhRunRemoteLink.do?A=0.3394380177873918&amp;service=citation&amp;langcountry=GB&amp;backKey=20_T27396825816&amp;linkInfo=F%23GB%23UK_ACTS%23num%251983_2a_Title%25&amp;ersKey=23_T273968144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nexis.com/uk/legal/search/enhRunRemoteLink.do?A=0.7657078608902221&amp;service=citation&amp;langcountry=GB&amp;backKey=20_T27396825816&amp;linkInfo=F%23GB%23UK_ACTS%23schedule%254ZB%25num%251986_45a%25sched%254ZB%25&amp;ersKey=23_T273968144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xisnexis.com/uk/legal/search/enhRunRemoteLink.do?A=0.19877458741555099&amp;service=citation&amp;langcountry=GB&amp;backKey=20_T27396825816&amp;linkInfo=F%23GB%23UK_ACTS%23num%251989_42a%25part%25V%25&amp;ersKey=23_T27396814490" TargetMode="External"/><Relationship Id="rId4" Type="http://schemas.openxmlformats.org/officeDocument/2006/relationships/settings" Target="settings.xml"/><Relationship Id="rId9" Type="http://schemas.openxmlformats.org/officeDocument/2006/relationships/hyperlink" Target="mailto:robin.parr@southdowns.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091F-5B95-408A-A507-39F982D8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28B4C78A</Template>
  <TotalTime>139</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National Park Authority</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Haynes</dc:creator>
  <cp:lastModifiedBy>Robin Parr</cp:lastModifiedBy>
  <cp:revision>23</cp:revision>
  <cp:lastPrinted>2018-03-28T06:51:00Z</cp:lastPrinted>
  <dcterms:created xsi:type="dcterms:W3CDTF">2018-04-11T17:58:00Z</dcterms:created>
  <dcterms:modified xsi:type="dcterms:W3CDTF">2018-04-12T07:13:00Z</dcterms:modified>
</cp:coreProperties>
</file>