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84F2" w14:textId="663B14B3" w:rsidR="00DA0ECA" w:rsidRDefault="00DA0ECA" w:rsidP="00DA0ECA">
      <w:pPr>
        <w:keepNext/>
        <w:widowControl/>
        <w:tabs>
          <w:tab w:val="left" w:pos="5835"/>
        </w:tabs>
        <w:autoSpaceDE/>
        <w:autoSpaceDN/>
        <w:spacing w:after="240" w:line="259" w:lineRule="auto"/>
        <w:rPr>
          <w:rFonts w:ascii="Calibri" w:eastAsia="Calibri" w:hAnsi="Calibri" w:cs="Calibri"/>
          <w:b/>
          <w:bCs/>
          <w:color w:val="000000"/>
          <w:kern w:val="2"/>
          <w:sz w:val="32"/>
          <w:szCs w:val="32"/>
          <w:lang w:eastAsia="en-GB"/>
          <w14:ligatures w14:val="standardContextual"/>
        </w:rPr>
      </w:pPr>
      <w:r w:rsidRPr="00DA0ECA">
        <w:rPr>
          <w:rFonts w:ascii="Calibri" w:eastAsia="Calibri" w:hAnsi="Calibri" w:cs="Calibri"/>
          <w:b/>
          <w:bCs/>
          <w:color w:val="000000"/>
          <w:kern w:val="2"/>
          <w:sz w:val="32"/>
          <w:szCs w:val="32"/>
          <w:lang w:eastAsia="en-GB"/>
          <w14:ligatures w14:val="standardContextual"/>
        </w:rPr>
        <w:drawing>
          <wp:anchor distT="0" distB="0" distL="114300" distR="114300" simplePos="0" relativeHeight="251658240" behindDoc="1" locked="0" layoutInCell="1" allowOverlap="1" wp14:anchorId="039614B0" wp14:editId="27DF2B56">
            <wp:simplePos x="0" y="0"/>
            <wp:positionH relativeFrom="margin">
              <wp:align>right</wp:align>
            </wp:positionH>
            <wp:positionV relativeFrom="paragraph">
              <wp:posOffset>-235585</wp:posOffset>
            </wp:positionV>
            <wp:extent cx="1364591" cy="720393"/>
            <wp:effectExtent l="0" t="0" r="7620" b="3810"/>
            <wp:wrapNone/>
            <wp:docPr id="7" name="Picture 6" descr="SDNP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DNPA_Logo.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4591" cy="720393"/>
                    </a:xfrm>
                    <a:prstGeom prst="rect">
                      <a:avLst/>
                    </a:prstGeom>
                  </pic:spPr>
                </pic:pic>
              </a:graphicData>
            </a:graphic>
            <wp14:sizeRelH relativeFrom="page">
              <wp14:pctWidth>0</wp14:pctWidth>
            </wp14:sizeRelH>
            <wp14:sizeRelV relativeFrom="page">
              <wp14:pctHeight>0</wp14:pctHeight>
            </wp14:sizeRelV>
          </wp:anchor>
        </w:drawing>
      </w:r>
      <w:r w:rsidR="0096028A" w:rsidRPr="00126B2B">
        <w:rPr>
          <w:rFonts w:ascii="Calibri" w:eastAsia="Calibri" w:hAnsi="Calibri" w:cs="Calibri"/>
          <w:b/>
          <w:bCs/>
          <w:color w:val="000000"/>
          <w:kern w:val="2"/>
          <w:sz w:val="32"/>
          <w:szCs w:val="32"/>
          <w:lang w:val="en-GB" w:eastAsia="en-GB"/>
          <w14:ligatures w14:val="standardContextual"/>
        </w:rPr>
        <w:t xml:space="preserve">Rural Exception </w:t>
      </w:r>
      <w:r w:rsidR="001D79B2" w:rsidRPr="00126B2B">
        <w:rPr>
          <w:rFonts w:ascii="Calibri" w:eastAsia="Calibri" w:hAnsi="Calibri" w:cs="Calibri"/>
          <w:b/>
          <w:bCs/>
          <w:color w:val="000000"/>
          <w:kern w:val="2"/>
          <w:sz w:val="32"/>
          <w:szCs w:val="32"/>
          <w:lang w:val="en-GB" w:eastAsia="en-GB"/>
          <w14:ligatures w14:val="standardContextual"/>
        </w:rPr>
        <w:t>Site</w:t>
      </w:r>
      <w:r w:rsidR="0096028A" w:rsidRPr="00126B2B">
        <w:rPr>
          <w:rFonts w:ascii="Calibri" w:eastAsia="Calibri" w:hAnsi="Calibri" w:cs="Calibri"/>
          <w:b/>
          <w:bCs/>
          <w:color w:val="000000"/>
          <w:kern w:val="2"/>
          <w:sz w:val="32"/>
          <w:szCs w:val="32"/>
          <w:lang w:val="en-GB" w:eastAsia="en-GB"/>
          <w14:ligatures w14:val="standardContextual"/>
        </w:rPr>
        <w:t>s</w:t>
      </w:r>
      <w:r>
        <w:t> </w:t>
      </w:r>
    </w:p>
    <w:p w14:paraId="5462880D" w14:textId="28C0999A" w:rsidR="000234DE" w:rsidRPr="00302B38" w:rsidRDefault="00DA0ECA" w:rsidP="00DA0ECA">
      <w:pPr>
        <w:keepNext/>
        <w:widowControl/>
        <w:tabs>
          <w:tab w:val="left" w:pos="5835"/>
        </w:tabs>
        <w:autoSpaceDE/>
        <w:autoSpaceDN/>
        <w:spacing w:after="240" w:line="259" w:lineRule="auto"/>
        <w:rPr>
          <w:rFonts w:ascii="Calibri" w:eastAsia="Calibri" w:hAnsi="Calibri" w:cs="Calibri"/>
          <w:b/>
          <w:bCs/>
          <w:color w:val="000000"/>
          <w:kern w:val="2"/>
          <w:sz w:val="28"/>
          <w:szCs w:val="28"/>
          <w:lang w:val="en-GB" w:eastAsia="en-GB"/>
          <w14:ligatures w14:val="standardContextual"/>
        </w:rPr>
      </w:pPr>
      <w:r w:rsidRPr="00DA0ECA">
        <w:rPr>
          <w:rFonts w:ascii="Calibri" w:eastAsia="Calibri" w:hAnsi="Calibri" w:cs="Calibri"/>
          <w:b/>
          <w:bCs/>
          <w:color w:val="000000"/>
          <w:kern w:val="2"/>
          <w:sz w:val="32"/>
          <w:szCs w:val="32"/>
          <w:lang w:eastAsia="en-GB"/>
          <w14:ligatures w14:val="standardContextual"/>
        </w:rPr>
        <w:t> </w:t>
      </w:r>
      <w:r w:rsidR="009A563F" w:rsidRPr="00302B38">
        <w:rPr>
          <w:rFonts w:ascii="Calibri" w:eastAsia="Calibri" w:hAnsi="Calibri" w:cs="Calibri"/>
          <w:b/>
          <w:bCs/>
          <w:color w:val="000000"/>
          <w:kern w:val="2"/>
          <w:sz w:val="28"/>
          <w:szCs w:val="28"/>
          <w:lang w:val="en-GB" w:eastAsia="en-GB"/>
          <w14:ligatures w14:val="standardContextual"/>
        </w:rPr>
        <w:t xml:space="preserve">Stage 1 – Parish </w:t>
      </w:r>
      <w:r w:rsidR="001D79B2" w:rsidRPr="00302B38">
        <w:rPr>
          <w:rFonts w:ascii="Calibri" w:eastAsia="Calibri" w:hAnsi="Calibri" w:cs="Calibri"/>
          <w:b/>
          <w:bCs/>
          <w:color w:val="000000"/>
          <w:kern w:val="2"/>
          <w:sz w:val="28"/>
          <w:szCs w:val="28"/>
          <w:lang w:val="en-GB" w:eastAsia="en-GB"/>
          <w14:ligatures w14:val="standardContextual"/>
        </w:rPr>
        <w:t xml:space="preserve">Assessment </w:t>
      </w:r>
    </w:p>
    <w:p w14:paraId="6593ACF3" w14:textId="0BC8FC93" w:rsidR="00FD44AE" w:rsidRPr="00302B38" w:rsidRDefault="00FD44AE" w:rsidP="00302B38">
      <w:pPr>
        <w:pStyle w:val="BodyText"/>
        <w:spacing w:before="120" w:after="120" w:line="276" w:lineRule="auto"/>
        <w:ind w:right="157"/>
        <w:rPr>
          <w:rFonts w:ascii="Calibri" w:hAnsi="Calibri" w:cs="Calibri"/>
          <w:sz w:val="24"/>
          <w:szCs w:val="24"/>
        </w:rPr>
      </w:pPr>
      <w:r w:rsidRPr="00302B38">
        <w:rPr>
          <w:rFonts w:ascii="Calibri" w:hAnsi="Calibri" w:cs="Calibri"/>
          <w:sz w:val="24"/>
          <w:szCs w:val="24"/>
        </w:rPr>
        <w:t>A</w:t>
      </w:r>
      <w:r w:rsidR="007135B6" w:rsidRPr="00302B38">
        <w:rPr>
          <w:rFonts w:ascii="Calibri" w:hAnsi="Calibri" w:cs="Calibri"/>
          <w:sz w:val="24"/>
          <w:szCs w:val="24"/>
        </w:rPr>
        <w:t xml:space="preserve">ssessment </w:t>
      </w:r>
      <w:r w:rsidRPr="00302B38">
        <w:rPr>
          <w:rFonts w:ascii="Calibri" w:hAnsi="Calibri" w:cs="Calibri"/>
          <w:sz w:val="24"/>
          <w:szCs w:val="24"/>
        </w:rPr>
        <w:t xml:space="preserve">of the potential of any Rural Exception Site (RES) should be completed in </w:t>
      </w:r>
      <w:r w:rsidR="00642F91" w:rsidRPr="00302B38">
        <w:rPr>
          <w:rFonts w:ascii="Calibri" w:hAnsi="Calibri" w:cs="Calibri"/>
          <w:sz w:val="24"/>
          <w:szCs w:val="24"/>
        </w:rPr>
        <w:t>two</w:t>
      </w:r>
      <w:r w:rsidRPr="00302B38">
        <w:rPr>
          <w:rFonts w:ascii="Calibri" w:hAnsi="Calibri" w:cs="Calibri"/>
          <w:sz w:val="24"/>
          <w:szCs w:val="24"/>
        </w:rPr>
        <w:t xml:space="preserve"> stages:</w:t>
      </w:r>
    </w:p>
    <w:p w14:paraId="228E5495" w14:textId="7625584E" w:rsidR="00FD44AE" w:rsidRPr="00302B38" w:rsidRDefault="00FD44AE" w:rsidP="00302B38">
      <w:pPr>
        <w:pStyle w:val="BodyText"/>
        <w:spacing w:before="120" w:after="120" w:line="276" w:lineRule="auto"/>
        <w:ind w:right="157"/>
        <w:rPr>
          <w:rFonts w:ascii="Calibri" w:hAnsi="Calibri" w:cs="Calibri"/>
          <w:sz w:val="24"/>
          <w:szCs w:val="24"/>
        </w:rPr>
      </w:pPr>
      <w:r w:rsidRPr="00302B38">
        <w:rPr>
          <w:rFonts w:ascii="Calibri" w:hAnsi="Calibri" w:cs="Calibri"/>
          <w:b/>
          <w:bCs/>
          <w:sz w:val="24"/>
          <w:szCs w:val="24"/>
        </w:rPr>
        <w:t>Stage 1</w:t>
      </w:r>
      <w:r w:rsidRPr="00302B38">
        <w:rPr>
          <w:rFonts w:ascii="Calibri" w:hAnsi="Calibri" w:cs="Calibri"/>
          <w:sz w:val="24"/>
          <w:szCs w:val="24"/>
        </w:rPr>
        <w:t xml:space="preserve"> – Parish/Community Group assessment</w:t>
      </w:r>
      <w:r w:rsidR="00C477B9" w:rsidRPr="00302B38">
        <w:rPr>
          <w:rFonts w:ascii="Calibri" w:hAnsi="Calibri" w:cs="Calibri"/>
          <w:sz w:val="24"/>
          <w:szCs w:val="24"/>
        </w:rPr>
        <w:t xml:space="preserve"> – initial enquiry</w:t>
      </w:r>
    </w:p>
    <w:p w14:paraId="37DED1FA" w14:textId="70878284" w:rsidR="00FD44AE" w:rsidRPr="00302B38" w:rsidRDefault="00FD44AE" w:rsidP="00302B38">
      <w:pPr>
        <w:widowControl/>
        <w:autoSpaceDE/>
        <w:autoSpaceDN/>
        <w:spacing w:before="100" w:after="100" w:line="276" w:lineRule="auto"/>
        <w:rPr>
          <w:rFonts w:ascii="Calibri" w:hAnsi="Calibri" w:cs="Calibri"/>
          <w:sz w:val="24"/>
          <w:szCs w:val="24"/>
        </w:rPr>
      </w:pPr>
      <w:r w:rsidRPr="00302B38">
        <w:rPr>
          <w:rFonts w:ascii="Calibri" w:hAnsi="Calibri" w:cs="Calibri"/>
          <w:b/>
          <w:bCs/>
          <w:sz w:val="24"/>
          <w:szCs w:val="24"/>
        </w:rPr>
        <w:t>Stage 2</w:t>
      </w:r>
      <w:r w:rsidRPr="00302B38">
        <w:rPr>
          <w:rFonts w:ascii="Calibri" w:hAnsi="Calibri" w:cs="Calibri"/>
          <w:sz w:val="24"/>
          <w:szCs w:val="24"/>
        </w:rPr>
        <w:t xml:space="preserve"> – SDNPA – basic desktop assessment</w:t>
      </w:r>
      <w:r w:rsidR="00C477B9" w:rsidRPr="00302B38">
        <w:rPr>
          <w:rFonts w:ascii="Calibri" w:hAnsi="Calibri" w:cs="Calibri"/>
          <w:sz w:val="24"/>
          <w:szCs w:val="24"/>
        </w:rPr>
        <w:t xml:space="preserve"> – initial enquiry following Stage 1 assessment</w:t>
      </w:r>
    </w:p>
    <w:p w14:paraId="1597E61A" w14:textId="19FE7C5A" w:rsidR="000234DE" w:rsidRPr="00302B38" w:rsidRDefault="00FD44AE" w:rsidP="00302B38">
      <w:pPr>
        <w:widowControl/>
        <w:autoSpaceDE/>
        <w:autoSpaceDN/>
        <w:spacing w:before="100" w:after="100" w:line="276" w:lineRule="auto"/>
        <w:rPr>
          <w:rFonts w:ascii="Calibri" w:eastAsia="Calibri" w:hAnsi="Calibri" w:cs="Calibri"/>
          <w:color w:val="000000"/>
          <w:kern w:val="2"/>
          <w:sz w:val="24"/>
          <w:szCs w:val="24"/>
          <w:lang w:val="en-GB" w:eastAsia="en-GB"/>
          <w14:ligatures w14:val="standardContextual"/>
        </w:rPr>
      </w:pPr>
      <w:r w:rsidRPr="00302B38">
        <w:rPr>
          <w:rFonts w:ascii="Calibri" w:eastAsia="Calibri" w:hAnsi="Calibri" w:cs="Calibri"/>
          <w:color w:val="000000"/>
          <w:kern w:val="2"/>
          <w:sz w:val="24"/>
          <w:szCs w:val="24"/>
          <w:lang w:val="en-GB" w:eastAsia="en-GB"/>
          <w14:ligatures w14:val="standardContextual"/>
        </w:rPr>
        <w:t>Th</w:t>
      </w:r>
      <w:r w:rsidR="00916822" w:rsidRPr="00302B38">
        <w:rPr>
          <w:rFonts w:ascii="Calibri" w:eastAsia="Calibri" w:hAnsi="Calibri" w:cs="Calibri"/>
          <w:color w:val="000000"/>
          <w:kern w:val="2"/>
          <w:sz w:val="24"/>
          <w:szCs w:val="24"/>
          <w:lang w:val="en-GB" w:eastAsia="en-GB"/>
          <w14:ligatures w14:val="standardContextual"/>
        </w:rPr>
        <w:t>e</w:t>
      </w:r>
      <w:r w:rsidR="00642F91" w:rsidRPr="00302B38">
        <w:rPr>
          <w:rFonts w:ascii="Calibri" w:eastAsia="Calibri" w:hAnsi="Calibri" w:cs="Calibri"/>
          <w:color w:val="000000"/>
          <w:kern w:val="2"/>
          <w:sz w:val="24"/>
          <w:szCs w:val="24"/>
          <w:lang w:val="en-GB" w:eastAsia="en-GB"/>
          <w14:ligatures w14:val="standardContextual"/>
        </w:rPr>
        <w:t xml:space="preserve"> </w:t>
      </w:r>
      <w:r w:rsidR="00882814">
        <w:rPr>
          <w:rFonts w:ascii="Calibri" w:eastAsia="Calibri" w:hAnsi="Calibri" w:cs="Calibri"/>
          <w:color w:val="000000"/>
          <w:kern w:val="2"/>
          <w:sz w:val="24"/>
          <w:szCs w:val="24"/>
          <w:lang w:val="en-GB" w:eastAsia="en-GB"/>
          <w14:ligatures w14:val="standardContextual"/>
        </w:rPr>
        <w:t xml:space="preserve">Stage 1 and 2 Assessments </w:t>
      </w:r>
      <w:r w:rsidR="00C6588C" w:rsidRPr="00302B38">
        <w:rPr>
          <w:rFonts w:ascii="Calibri" w:eastAsia="Calibri" w:hAnsi="Calibri" w:cs="Calibri"/>
          <w:color w:val="000000"/>
          <w:kern w:val="2"/>
          <w:sz w:val="24"/>
          <w:szCs w:val="24"/>
          <w:lang w:val="en-GB" w:eastAsia="en-GB"/>
          <w14:ligatures w14:val="standardContextual"/>
        </w:rPr>
        <w:t>provide</w:t>
      </w:r>
      <w:r w:rsidR="00642F91" w:rsidRPr="00302B38">
        <w:rPr>
          <w:rFonts w:ascii="Calibri" w:eastAsia="Calibri" w:hAnsi="Calibri" w:cs="Calibri"/>
          <w:color w:val="000000"/>
          <w:kern w:val="2"/>
          <w:sz w:val="24"/>
          <w:szCs w:val="24"/>
          <w:lang w:val="en-GB" w:eastAsia="en-GB"/>
          <w14:ligatures w14:val="standardContextual"/>
        </w:rPr>
        <w:t xml:space="preserve"> an initial </w:t>
      </w:r>
      <w:r w:rsidR="00882814">
        <w:rPr>
          <w:rFonts w:ascii="Calibri" w:eastAsia="Calibri" w:hAnsi="Calibri" w:cs="Calibri"/>
          <w:color w:val="000000"/>
          <w:kern w:val="2"/>
          <w:sz w:val="24"/>
          <w:szCs w:val="24"/>
          <w:lang w:val="en-GB" w:eastAsia="en-GB"/>
          <w14:ligatures w14:val="standardContextual"/>
        </w:rPr>
        <w:t xml:space="preserve">analysis </w:t>
      </w:r>
      <w:r w:rsidR="00642F91" w:rsidRPr="00302B38">
        <w:rPr>
          <w:rFonts w:ascii="Calibri" w:eastAsia="Calibri" w:hAnsi="Calibri" w:cs="Calibri"/>
          <w:color w:val="000000"/>
          <w:kern w:val="2"/>
          <w:sz w:val="24"/>
          <w:szCs w:val="24"/>
          <w:lang w:val="en-GB" w:eastAsia="en-GB"/>
          <w14:ligatures w14:val="standardContextual"/>
        </w:rPr>
        <w:t xml:space="preserve">of </w:t>
      </w:r>
      <w:r w:rsidR="0096028A" w:rsidRPr="00302B38">
        <w:rPr>
          <w:rFonts w:ascii="Calibri" w:eastAsia="Calibri" w:hAnsi="Calibri" w:cs="Calibri"/>
          <w:color w:val="000000"/>
          <w:kern w:val="2"/>
          <w:sz w:val="24"/>
          <w:szCs w:val="24"/>
          <w:lang w:val="en-GB" w:eastAsia="en-GB"/>
          <w14:ligatures w14:val="standardContextual"/>
        </w:rPr>
        <w:t>potential Rural Exception Sites (RES)</w:t>
      </w:r>
      <w:r w:rsidR="007135B6" w:rsidRPr="00302B38">
        <w:rPr>
          <w:rFonts w:ascii="Calibri" w:eastAsia="Calibri" w:hAnsi="Calibri" w:cs="Calibri"/>
          <w:color w:val="000000"/>
          <w:kern w:val="2"/>
          <w:sz w:val="24"/>
          <w:szCs w:val="24"/>
          <w:lang w:val="en-GB" w:eastAsia="en-GB"/>
          <w14:ligatures w14:val="standardContextual"/>
        </w:rPr>
        <w:t xml:space="preserve"> to </w:t>
      </w:r>
      <w:r w:rsidR="0096028A" w:rsidRPr="00302B38">
        <w:rPr>
          <w:rFonts w:ascii="Calibri" w:eastAsia="Calibri" w:hAnsi="Calibri" w:cs="Calibri"/>
          <w:color w:val="000000"/>
          <w:kern w:val="2"/>
          <w:sz w:val="24"/>
          <w:szCs w:val="24"/>
          <w:lang w:val="en-GB" w:eastAsia="en-GB"/>
          <w14:ligatures w14:val="standardContextual"/>
        </w:rPr>
        <w:t xml:space="preserve">identify </w:t>
      </w:r>
      <w:r w:rsidR="00902597" w:rsidRPr="00302B38">
        <w:rPr>
          <w:rFonts w:ascii="Calibri" w:eastAsia="Calibri" w:hAnsi="Calibri" w:cs="Calibri"/>
          <w:color w:val="000000"/>
          <w:kern w:val="2"/>
          <w:sz w:val="24"/>
          <w:szCs w:val="24"/>
          <w:lang w:val="en-GB" w:eastAsia="en-GB"/>
          <w14:ligatures w14:val="standardContextual"/>
        </w:rPr>
        <w:t>the</w:t>
      </w:r>
      <w:r w:rsidR="00882814">
        <w:rPr>
          <w:rFonts w:ascii="Calibri" w:eastAsia="Calibri" w:hAnsi="Calibri" w:cs="Calibri"/>
          <w:color w:val="000000"/>
          <w:kern w:val="2"/>
          <w:sz w:val="24"/>
          <w:szCs w:val="24"/>
          <w:lang w:val="en-GB" w:eastAsia="en-GB"/>
          <w14:ligatures w14:val="standardContextual"/>
        </w:rPr>
        <w:t xml:space="preserve">ir suitability </w:t>
      </w:r>
      <w:r w:rsidR="0096028A" w:rsidRPr="00302B38">
        <w:rPr>
          <w:rFonts w:ascii="Calibri" w:eastAsia="Calibri" w:hAnsi="Calibri" w:cs="Calibri"/>
          <w:color w:val="000000"/>
          <w:kern w:val="2"/>
          <w:sz w:val="24"/>
          <w:szCs w:val="24"/>
          <w:lang w:val="en-GB" w:eastAsia="en-GB"/>
          <w14:ligatures w14:val="standardContextual"/>
        </w:rPr>
        <w:t>following an early enquiry</w:t>
      </w:r>
      <w:r w:rsidR="007135B6" w:rsidRPr="00302B38">
        <w:rPr>
          <w:rFonts w:ascii="Calibri" w:eastAsia="Calibri" w:hAnsi="Calibri" w:cs="Calibri"/>
          <w:color w:val="000000"/>
          <w:kern w:val="2"/>
          <w:sz w:val="24"/>
          <w:szCs w:val="24"/>
          <w:lang w:val="en-GB" w:eastAsia="en-GB"/>
          <w14:ligatures w14:val="standardContextual"/>
        </w:rPr>
        <w:t xml:space="preserve"> (</w:t>
      </w:r>
      <w:r w:rsidR="0096028A" w:rsidRPr="00302B38">
        <w:rPr>
          <w:rFonts w:ascii="Calibri" w:eastAsia="Calibri" w:hAnsi="Calibri" w:cs="Calibri"/>
          <w:color w:val="000000"/>
          <w:kern w:val="2"/>
          <w:sz w:val="24"/>
          <w:szCs w:val="24"/>
          <w:lang w:val="en-GB" w:eastAsia="en-GB"/>
          <w14:ligatures w14:val="standardContextual"/>
        </w:rPr>
        <w:t>often prior to pre-app submission</w:t>
      </w:r>
      <w:r w:rsidR="00916822" w:rsidRPr="00302B38">
        <w:rPr>
          <w:rFonts w:ascii="Calibri" w:eastAsia="Calibri" w:hAnsi="Calibri" w:cs="Calibri"/>
          <w:color w:val="000000"/>
          <w:kern w:val="2"/>
          <w:sz w:val="24"/>
          <w:szCs w:val="24"/>
          <w:lang w:val="en-GB" w:eastAsia="en-GB"/>
          <w14:ligatures w14:val="standardContextual"/>
        </w:rPr>
        <w:t xml:space="preserve">).  </w:t>
      </w:r>
      <w:r w:rsidR="00882814">
        <w:rPr>
          <w:rFonts w:ascii="Calibri" w:eastAsia="Calibri" w:hAnsi="Calibri" w:cs="Calibri"/>
          <w:color w:val="000000"/>
          <w:kern w:val="2"/>
          <w:sz w:val="24"/>
          <w:szCs w:val="24"/>
          <w:lang w:val="en-GB" w:eastAsia="en-GB"/>
          <w14:ligatures w14:val="standardContextual"/>
        </w:rPr>
        <w:t>This</w:t>
      </w:r>
      <w:r w:rsidR="00916822" w:rsidRPr="00302B38">
        <w:rPr>
          <w:rFonts w:ascii="Calibri" w:eastAsia="Calibri" w:hAnsi="Calibri" w:cs="Calibri"/>
          <w:color w:val="000000"/>
          <w:kern w:val="2"/>
          <w:sz w:val="24"/>
          <w:szCs w:val="24"/>
          <w:lang w:val="en-GB" w:eastAsia="en-GB"/>
          <w14:ligatures w14:val="standardContextual"/>
        </w:rPr>
        <w:t xml:space="preserve"> will</w:t>
      </w:r>
      <w:r w:rsidRPr="00302B38">
        <w:rPr>
          <w:rFonts w:ascii="Calibri" w:eastAsia="Calibri" w:hAnsi="Calibri" w:cs="Calibri"/>
          <w:color w:val="000000"/>
          <w:kern w:val="2"/>
          <w:sz w:val="24"/>
          <w:szCs w:val="24"/>
          <w:lang w:val="en-GB" w:eastAsia="en-GB"/>
          <w14:ligatures w14:val="standardContextual"/>
        </w:rPr>
        <w:t xml:space="preserve"> </w:t>
      </w:r>
      <w:r w:rsidR="005F4243" w:rsidRPr="00302B38">
        <w:rPr>
          <w:rFonts w:ascii="Calibri" w:eastAsia="Calibri" w:hAnsi="Calibri" w:cs="Calibri"/>
          <w:color w:val="000000"/>
          <w:kern w:val="2"/>
          <w:sz w:val="24"/>
          <w:szCs w:val="24"/>
          <w:lang w:val="en-GB" w:eastAsia="en-GB"/>
          <w14:ligatures w14:val="standardContextual"/>
        </w:rPr>
        <w:t xml:space="preserve">give </w:t>
      </w:r>
      <w:r w:rsidR="0096028A" w:rsidRPr="00302B38">
        <w:rPr>
          <w:rFonts w:ascii="Calibri" w:eastAsia="Calibri" w:hAnsi="Calibri" w:cs="Calibri"/>
          <w:color w:val="000000"/>
          <w:kern w:val="2"/>
          <w:sz w:val="24"/>
          <w:szCs w:val="24"/>
          <w:lang w:val="en-GB" w:eastAsia="en-GB"/>
          <w14:ligatures w14:val="standardContextual"/>
        </w:rPr>
        <w:t xml:space="preserve">a general overview of the site and assess the potential for affordable housing delivery.  </w:t>
      </w:r>
      <w:r w:rsidR="001D79B2" w:rsidRPr="00302B38">
        <w:rPr>
          <w:rFonts w:ascii="Calibri" w:eastAsia="Calibri" w:hAnsi="Calibri" w:cs="Calibri"/>
          <w:color w:val="000000"/>
          <w:kern w:val="2"/>
          <w:sz w:val="24"/>
          <w:szCs w:val="24"/>
          <w:lang w:val="en-GB" w:eastAsia="en-GB"/>
          <w14:ligatures w14:val="standardContextual"/>
        </w:rPr>
        <w:t xml:space="preserve"> </w:t>
      </w:r>
      <w:r w:rsidR="00916822" w:rsidRPr="00302B38">
        <w:rPr>
          <w:rFonts w:ascii="Calibri" w:eastAsia="Calibri" w:hAnsi="Calibri" w:cs="Calibri"/>
          <w:color w:val="000000"/>
          <w:kern w:val="2"/>
          <w:sz w:val="24"/>
          <w:szCs w:val="24"/>
          <w:lang w:val="en-GB" w:eastAsia="en-GB"/>
          <w14:ligatures w14:val="standardContextual"/>
        </w:rPr>
        <w:t xml:space="preserve">The completed </w:t>
      </w:r>
      <w:r w:rsidR="00882814">
        <w:rPr>
          <w:rFonts w:ascii="Calibri" w:eastAsia="Calibri" w:hAnsi="Calibri" w:cs="Calibri"/>
          <w:color w:val="000000"/>
          <w:kern w:val="2"/>
          <w:sz w:val="24"/>
          <w:szCs w:val="24"/>
          <w:lang w:val="en-GB" w:eastAsia="en-GB"/>
          <w14:ligatures w14:val="standardContextual"/>
        </w:rPr>
        <w:t>Assessments</w:t>
      </w:r>
      <w:r w:rsidR="00916822" w:rsidRPr="00302B38">
        <w:rPr>
          <w:rFonts w:ascii="Calibri" w:eastAsia="Calibri" w:hAnsi="Calibri" w:cs="Calibri"/>
          <w:color w:val="000000"/>
          <w:kern w:val="2"/>
          <w:sz w:val="24"/>
          <w:szCs w:val="24"/>
          <w:lang w:val="en-GB" w:eastAsia="en-GB"/>
          <w14:ligatures w14:val="standardContextual"/>
        </w:rPr>
        <w:t xml:space="preserve"> will be used to support a more in-depth assessment of the site at pre-app stage.</w:t>
      </w:r>
    </w:p>
    <w:p w14:paraId="724B6CC7" w14:textId="53366F1E" w:rsidR="00284231" w:rsidRPr="00302B38" w:rsidRDefault="00284231" w:rsidP="00302B38">
      <w:pPr>
        <w:widowControl/>
        <w:autoSpaceDE/>
        <w:autoSpaceDN/>
        <w:spacing w:before="100" w:after="100" w:line="276" w:lineRule="auto"/>
        <w:rPr>
          <w:rFonts w:ascii="Calibri" w:eastAsia="Calibri" w:hAnsi="Calibri" w:cs="Calibri"/>
          <w:color w:val="000000"/>
          <w:kern w:val="2"/>
          <w:sz w:val="24"/>
          <w:szCs w:val="24"/>
          <w:lang w:val="en-GB" w:eastAsia="en-GB"/>
          <w14:ligatures w14:val="standardContextual"/>
        </w:rPr>
      </w:pPr>
      <w:r w:rsidRPr="00302B38">
        <w:rPr>
          <w:rFonts w:ascii="Calibri" w:eastAsia="Calibri" w:hAnsi="Calibri" w:cs="Calibri"/>
          <w:color w:val="000000"/>
          <w:kern w:val="2"/>
          <w:sz w:val="24"/>
          <w:szCs w:val="24"/>
          <w:lang w:val="en-GB" w:eastAsia="en-GB"/>
          <w14:ligatures w14:val="standardContextual"/>
        </w:rPr>
        <w:t xml:space="preserve">The </w:t>
      </w:r>
      <w:r w:rsidR="00882814">
        <w:rPr>
          <w:rFonts w:ascii="Calibri" w:eastAsia="Calibri" w:hAnsi="Calibri" w:cs="Calibri"/>
          <w:color w:val="000000"/>
          <w:kern w:val="2"/>
          <w:sz w:val="24"/>
          <w:szCs w:val="24"/>
          <w:lang w:val="en-GB" w:eastAsia="en-GB"/>
          <w14:ligatures w14:val="standardContextual"/>
        </w:rPr>
        <w:t>Assessments</w:t>
      </w:r>
      <w:r w:rsidRPr="00302B38">
        <w:rPr>
          <w:rFonts w:ascii="Calibri" w:eastAsia="Calibri" w:hAnsi="Calibri" w:cs="Calibri"/>
          <w:color w:val="000000"/>
          <w:kern w:val="2"/>
          <w:sz w:val="24"/>
          <w:szCs w:val="24"/>
          <w:lang w:val="en-GB" w:eastAsia="en-GB"/>
          <w14:ligatures w14:val="standardContextual"/>
        </w:rPr>
        <w:t xml:space="preserve"> provide</w:t>
      </w:r>
      <w:r w:rsidR="00882814">
        <w:rPr>
          <w:rFonts w:ascii="Calibri" w:eastAsia="Calibri" w:hAnsi="Calibri" w:cs="Calibri"/>
          <w:color w:val="000000"/>
          <w:kern w:val="2"/>
          <w:sz w:val="24"/>
          <w:szCs w:val="24"/>
          <w:lang w:val="en-GB" w:eastAsia="en-GB"/>
          <w14:ligatures w14:val="standardContextual"/>
        </w:rPr>
        <w:t xml:space="preserve"> </w:t>
      </w:r>
      <w:r w:rsidRPr="00302B38">
        <w:rPr>
          <w:rFonts w:ascii="Calibri" w:eastAsia="Calibri" w:hAnsi="Calibri" w:cs="Calibri"/>
          <w:color w:val="000000"/>
          <w:kern w:val="2"/>
          <w:sz w:val="24"/>
          <w:szCs w:val="24"/>
          <w:lang w:val="en-GB" w:eastAsia="en-GB"/>
          <w14:ligatures w14:val="standardContextual"/>
        </w:rPr>
        <w:t xml:space="preserve">a light-touch, indicative </w:t>
      </w:r>
      <w:r w:rsidR="00882814">
        <w:rPr>
          <w:rFonts w:ascii="Calibri" w:eastAsia="Calibri" w:hAnsi="Calibri" w:cs="Calibri"/>
          <w:color w:val="000000"/>
          <w:kern w:val="2"/>
          <w:sz w:val="24"/>
          <w:szCs w:val="24"/>
          <w:lang w:val="en-GB" w:eastAsia="en-GB"/>
          <w14:ligatures w14:val="standardContextual"/>
        </w:rPr>
        <w:t>analysis</w:t>
      </w:r>
      <w:r w:rsidRPr="00302B38">
        <w:rPr>
          <w:rFonts w:ascii="Calibri" w:eastAsia="Calibri" w:hAnsi="Calibri" w:cs="Calibri"/>
          <w:color w:val="000000"/>
          <w:kern w:val="2"/>
          <w:sz w:val="24"/>
          <w:szCs w:val="24"/>
          <w:lang w:val="en-GB" w:eastAsia="en-GB"/>
          <w14:ligatures w14:val="standardContextual"/>
        </w:rPr>
        <w:t xml:space="preserve"> to be used as a starting point.  If the </w:t>
      </w:r>
      <w:r w:rsidR="00882814">
        <w:rPr>
          <w:rFonts w:ascii="Calibri" w:eastAsia="Calibri" w:hAnsi="Calibri" w:cs="Calibri"/>
          <w:color w:val="000000"/>
          <w:kern w:val="2"/>
          <w:sz w:val="24"/>
          <w:szCs w:val="24"/>
          <w:lang w:val="en-GB" w:eastAsia="en-GB"/>
          <w14:ligatures w14:val="standardContextual"/>
        </w:rPr>
        <w:t>Stage 1 Assessment carried out by a Parish or Community Group</w:t>
      </w:r>
      <w:r w:rsidRPr="00302B38">
        <w:rPr>
          <w:rFonts w:ascii="Calibri" w:eastAsia="Calibri" w:hAnsi="Calibri" w:cs="Calibri"/>
          <w:color w:val="000000"/>
          <w:kern w:val="2"/>
          <w:sz w:val="24"/>
          <w:szCs w:val="24"/>
          <w:lang w:val="en-GB" w:eastAsia="en-GB"/>
          <w14:ligatures w14:val="standardContextual"/>
        </w:rPr>
        <w:t xml:space="preserve"> indicates that a site may have potential, it will be assessed in more depth by SDNPA officers </w:t>
      </w:r>
      <w:r w:rsidR="00882814">
        <w:rPr>
          <w:rFonts w:ascii="Calibri" w:eastAsia="Calibri" w:hAnsi="Calibri" w:cs="Calibri"/>
          <w:color w:val="000000"/>
          <w:kern w:val="2"/>
          <w:sz w:val="24"/>
          <w:szCs w:val="24"/>
          <w:lang w:val="en-GB" w:eastAsia="en-GB"/>
          <w14:ligatures w14:val="standardContextual"/>
        </w:rPr>
        <w:t xml:space="preserve">at Stage 2 </w:t>
      </w:r>
      <w:r w:rsidRPr="00302B38">
        <w:rPr>
          <w:rFonts w:ascii="Calibri" w:eastAsia="Calibri" w:hAnsi="Calibri" w:cs="Calibri"/>
          <w:color w:val="000000"/>
          <w:kern w:val="2"/>
          <w:sz w:val="24"/>
          <w:szCs w:val="24"/>
          <w:lang w:val="en-GB" w:eastAsia="en-GB"/>
          <w14:ligatures w14:val="standardContextual"/>
        </w:rPr>
        <w:t>to determine whether it is suitable</w:t>
      </w:r>
      <w:r w:rsidR="00902597" w:rsidRPr="00302B38">
        <w:rPr>
          <w:rFonts w:ascii="Calibri" w:eastAsia="Calibri" w:hAnsi="Calibri" w:cs="Calibri"/>
          <w:color w:val="000000"/>
          <w:kern w:val="2"/>
          <w:sz w:val="24"/>
          <w:szCs w:val="24"/>
          <w:lang w:val="en-GB" w:eastAsia="en-GB"/>
          <w14:ligatures w14:val="standardContextual"/>
        </w:rPr>
        <w:t xml:space="preserve"> to progress further</w:t>
      </w:r>
      <w:r w:rsidRPr="00302B38">
        <w:rPr>
          <w:rFonts w:ascii="Calibri" w:eastAsia="Calibri" w:hAnsi="Calibri" w:cs="Calibri"/>
          <w:color w:val="000000"/>
          <w:kern w:val="2"/>
          <w:sz w:val="24"/>
          <w:szCs w:val="24"/>
          <w:lang w:val="en-GB" w:eastAsia="en-GB"/>
          <w14:ligatures w14:val="standardContextual"/>
        </w:rPr>
        <w:t xml:space="preserve">.  </w:t>
      </w:r>
    </w:p>
    <w:p w14:paraId="4B488779" w14:textId="7AD488C5" w:rsidR="005F4243" w:rsidRPr="00302B38" w:rsidRDefault="005F4243" w:rsidP="00302B38">
      <w:pPr>
        <w:pStyle w:val="BodyText"/>
        <w:spacing w:before="120" w:after="120" w:line="276" w:lineRule="auto"/>
        <w:ind w:right="161"/>
        <w:rPr>
          <w:rFonts w:ascii="Calibri" w:hAnsi="Calibri" w:cs="Calibri"/>
          <w:sz w:val="24"/>
          <w:szCs w:val="24"/>
        </w:rPr>
      </w:pPr>
      <w:r w:rsidRPr="00302B38">
        <w:rPr>
          <w:rFonts w:ascii="Calibri" w:hAnsi="Calibri" w:cs="Calibri"/>
          <w:sz w:val="24"/>
          <w:szCs w:val="24"/>
        </w:rPr>
        <w:t>The Stage 1 and 2 assessments are an initial guide based on the inherent attributes of an identified site</w:t>
      </w:r>
      <w:r w:rsidR="00902597" w:rsidRPr="00302B38">
        <w:rPr>
          <w:rFonts w:ascii="Calibri" w:hAnsi="Calibri" w:cs="Calibri"/>
          <w:sz w:val="24"/>
          <w:szCs w:val="24"/>
        </w:rPr>
        <w:t>.  The</w:t>
      </w:r>
      <w:r w:rsidRPr="00302B38">
        <w:rPr>
          <w:rFonts w:ascii="Calibri" w:hAnsi="Calibri" w:cs="Calibri"/>
          <w:sz w:val="24"/>
          <w:szCs w:val="24"/>
        </w:rPr>
        <w:t xml:space="preserve"> exercise may not reveal </w:t>
      </w:r>
      <w:r w:rsidR="00902597" w:rsidRPr="00302B38">
        <w:rPr>
          <w:rFonts w:ascii="Calibri" w:hAnsi="Calibri" w:cs="Calibri"/>
          <w:sz w:val="24"/>
          <w:szCs w:val="24"/>
        </w:rPr>
        <w:t xml:space="preserve">all potential </w:t>
      </w:r>
      <w:r w:rsidRPr="00302B38">
        <w:rPr>
          <w:rFonts w:ascii="Calibri" w:hAnsi="Calibri" w:cs="Calibri"/>
          <w:sz w:val="24"/>
          <w:szCs w:val="24"/>
        </w:rPr>
        <w:t>issues, but the process should</w:t>
      </w:r>
      <w:r w:rsidR="00902597" w:rsidRPr="00302B38">
        <w:rPr>
          <w:rFonts w:ascii="Calibri" w:hAnsi="Calibri" w:cs="Calibri"/>
          <w:sz w:val="24"/>
          <w:szCs w:val="24"/>
        </w:rPr>
        <w:t xml:space="preserve"> identify</w:t>
      </w:r>
      <w:r w:rsidRPr="00302B38">
        <w:rPr>
          <w:rFonts w:ascii="Calibri" w:hAnsi="Calibri" w:cs="Calibri"/>
          <w:sz w:val="24"/>
          <w:szCs w:val="24"/>
        </w:rPr>
        <w:t>:</w:t>
      </w:r>
    </w:p>
    <w:p w14:paraId="38820B25" w14:textId="2BC36DAC" w:rsidR="005F4243" w:rsidRPr="00302B38" w:rsidRDefault="00902597" w:rsidP="00302B38">
      <w:pPr>
        <w:pStyle w:val="ListParagraph"/>
        <w:numPr>
          <w:ilvl w:val="1"/>
          <w:numId w:val="2"/>
        </w:numPr>
        <w:spacing w:before="120" w:after="120" w:line="276" w:lineRule="auto"/>
        <w:ind w:left="426" w:hanging="426"/>
        <w:rPr>
          <w:rFonts w:ascii="Calibri" w:hAnsi="Calibri" w:cs="Calibri"/>
          <w:sz w:val="24"/>
          <w:szCs w:val="24"/>
        </w:rPr>
      </w:pPr>
      <w:r w:rsidRPr="00302B38">
        <w:rPr>
          <w:rFonts w:ascii="Calibri" w:hAnsi="Calibri" w:cs="Calibri"/>
          <w:sz w:val="24"/>
          <w:szCs w:val="24"/>
        </w:rPr>
        <w:t xml:space="preserve">Reasons why some sites </w:t>
      </w:r>
      <w:r w:rsidR="00302B38">
        <w:rPr>
          <w:rFonts w:ascii="Calibri" w:hAnsi="Calibri" w:cs="Calibri"/>
          <w:sz w:val="24"/>
          <w:szCs w:val="24"/>
        </w:rPr>
        <w:t>may be</w:t>
      </w:r>
      <w:r w:rsidRPr="00302B38">
        <w:rPr>
          <w:rFonts w:ascii="Calibri" w:hAnsi="Calibri" w:cs="Calibri"/>
          <w:sz w:val="24"/>
          <w:szCs w:val="24"/>
        </w:rPr>
        <w:t xml:space="preserve"> unsuitable</w:t>
      </w:r>
    </w:p>
    <w:p w14:paraId="6FF24A47" w14:textId="394C5E53" w:rsidR="005F4243" w:rsidRPr="00302B38" w:rsidRDefault="00902597" w:rsidP="00302B38">
      <w:pPr>
        <w:pStyle w:val="ListParagraph"/>
        <w:numPr>
          <w:ilvl w:val="1"/>
          <w:numId w:val="2"/>
        </w:numPr>
        <w:tabs>
          <w:tab w:val="left" w:pos="1560"/>
        </w:tabs>
        <w:spacing w:before="120" w:after="120" w:line="276" w:lineRule="auto"/>
        <w:ind w:left="426" w:right="1521" w:hanging="426"/>
        <w:rPr>
          <w:rFonts w:ascii="Calibri" w:hAnsi="Calibri" w:cs="Calibri"/>
          <w:sz w:val="24"/>
          <w:szCs w:val="24"/>
        </w:rPr>
      </w:pPr>
      <w:r w:rsidRPr="00302B38">
        <w:rPr>
          <w:rFonts w:ascii="Calibri" w:hAnsi="Calibri" w:cs="Calibri"/>
          <w:sz w:val="24"/>
          <w:szCs w:val="24"/>
        </w:rPr>
        <w:t>Any</w:t>
      </w:r>
      <w:r w:rsidR="005F4243" w:rsidRPr="00302B38">
        <w:rPr>
          <w:rFonts w:ascii="Calibri" w:hAnsi="Calibri" w:cs="Calibri"/>
          <w:sz w:val="24"/>
          <w:szCs w:val="24"/>
        </w:rPr>
        <w:t xml:space="preserve"> factors which need to be considered, or which need further </w:t>
      </w:r>
      <w:r w:rsidR="00916822" w:rsidRPr="00302B38">
        <w:rPr>
          <w:rFonts w:ascii="Calibri" w:hAnsi="Calibri" w:cs="Calibri"/>
          <w:sz w:val="24"/>
          <w:szCs w:val="24"/>
        </w:rPr>
        <w:t>i</w:t>
      </w:r>
      <w:r w:rsidR="005F4243" w:rsidRPr="00302B38">
        <w:rPr>
          <w:rFonts w:ascii="Calibri" w:hAnsi="Calibri" w:cs="Calibri"/>
          <w:sz w:val="24"/>
          <w:szCs w:val="24"/>
        </w:rPr>
        <w:t>nvestigation.</w:t>
      </w:r>
    </w:p>
    <w:p w14:paraId="7F33A488" w14:textId="2CCEEE45" w:rsidR="007135B6" w:rsidRPr="00302B38" w:rsidRDefault="007135B6" w:rsidP="00302B38">
      <w:pPr>
        <w:pStyle w:val="BodyText"/>
        <w:spacing w:before="120" w:after="120" w:line="276" w:lineRule="auto"/>
        <w:ind w:right="215"/>
        <w:rPr>
          <w:rFonts w:ascii="Calibri" w:hAnsi="Calibri" w:cs="Calibri"/>
          <w:sz w:val="24"/>
          <w:szCs w:val="24"/>
        </w:rPr>
      </w:pPr>
      <w:r w:rsidRPr="00302B38">
        <w:rPr>
          <w:rFonts w:ascii="Calibri" w:hAnsi="Calibri" w:cs="Calibri"/>
          <w:sz w:val="24"/>
          <w:szCs w:val="24"/>
        </w:rPr>
        <w:t>The conclusion</w:t>
      </w:r>
      <w:r w:rsidR="00882814">
        <w:rPr>
          <w:rFonts w:ascii="Calibri" w:hAnsi="Calibri" w:cs="Calibri"/>
          <w:sz w:val="24"/>
          <w:szCs w:val="24"/>
        </w:rPr>
        <w:t>s</w:t>
      </w:r>
      <w:r w:rsidRPr="00302B38">
        <w:rPr>
          <w:rFonts w:ascii="Calibri" w:hAnsi="Calibri" w:cs="Calibri"/>
          <w:sz w:val="24"/>
          <w:szCs w:val="24"/>
        </w:rPr>
        <w:t xml:space="preserve"> about a preferred site or scheme should take account of </w:t>
      </w:r>
      <w:r w:rsidR="00882814">
        <w:rPr>
          <w:rFonts w:ascii="Calibri" w:hAnsi="Calibri" w:cs="Calibri"/>
          <w:sz w:val="24"/>
          <w:szCs w:val="24"/>
        </w:rPr>
        <w:t>whether</w:t>
      </w:r>
      <w:r w:rsidRPr="00302B38">
        <w:rPr>
          <w:rFonts w:ascii="Calibri" w:hAnsi="Calibri" w:cs="Calibri"/>
          <w:sz w:val="24"/>
          <w:szCs w:val="24"/>
        </w:rPr>
        <w:t xml:space="preserve"> potential development on the site </w:t>
      </w:r>
      <w:r w:rsidR="00882814">
        <w:rPr>
          <w:rFonts w:ascii="Calibri" w:hAnsi="Calibri" w:cs="Calibri"/>
          <w:sz w:val="24"/>
          <w:szCs w:val="24"/>
        </w:rPr>
        <w:t>would be sustainable and</w:t>
      </w:r>
      <w:r w:rsidRPr="00302B38">
        <w:rPr>
          <w:rFonts w:ascii="Calibri" w:hAnsi="Calibri" w:cs="Calibri"/>
          <w:sz w:val="24"/>
          <w:szCs w:val="24"/>
        </w:rPr>
        <w:t xml:space="preserve"> make a positive contribution to the community and local </w:t>
      </w:r>
      <w:r w:rsidR="00882814">
        <w:rPr>
          <w:rFonts w:ascii="Calibri" w:hAnsi="Calibri" w:cs="Calibri"/>
          <w:sz w:val="24"/>
          <w:szCs w:val="24"/>
        </w:rPr>
        <w:t xml:space="preserve">landscape </w:t>
      </w:r>
      <w:r w:rsidRPr="00302B38">
        <w:rPr>
          <w:rFonts w:ascii="Calibri" w:hAnsi="Calibri" w:cs="Calibri"/>
          <w:sz w:val="24"/>
          <w:szCs w:val="24"/>
        </w:rPr>
        <w:t>character.</w:t>
      </w:r>
    </w:p>
    <w:p w14:paraId="264A2330" w14:textId="30B3E23B" w:rsidR="000234DE" w:rsidRPr="00302B38" w:rsidRDefault="0096028A" w:rsidP="00302B38">
      <w:pPr>
        <w:pStyle w:val="BodyText"/>
        <w:spacing w:before="120" w:after="120" w:line="276" w:lineRule="auto"/>
        <w:ind w:right="157"/>
        <w:rPr>
          <w:rFonts w:ascii="Calibri" w:hAnsi="Calibri" w:cs="Calibri"/>
          <w:sz w:val="24"/>
          <w:szCs w:val="24"/>
        </w:rPr>
      </w:pPr>
      <w:r w:rsidRPr="00302B38">
        <w:rPr>
          <w:rFonts w:ascii="Calibri" w:hAnsi="Calibri" w:cs="Calibri"/>
          <w:sz w:val="24"/>
          <w:szCs w:val="24"/>
        </w:rPr>
        <w:t xml:space="preserve">The indicative assessment column should be completed </w:t>
      </w:r>
      <w:r w:rsidR="005F4243" w:rsidRPr="00302B38">
        <w:rPr>
          <w:rFonts w:ascii="Calibri" w:hAnsi="Calibri" w:cs="Calibri"/>
          <w:sz w:val="24"/>
          <w:szCs w:val="24"/>
        </w:rPr>
        <w:t xml:space="preserve">using </w:t>
      </w:r>
      <w:proofErr w:type="gramStart"/>
      <w:r w:rsidRPr="00302B38">
        <w:rPr>
          <w:rFonts w:ascii="Calibri" w:hAnsi="Calibri" w:cs="Calibri"/>
          <w:sz w:val="24"/>
          <w:szCs w:val="24"/>
        </w:rPr>
        <w:t>a RAG</w:t>
      </w:r>
      <w:proofErr w:type="gramEnd"/>
      <w:r w:rsidRPr="00302B38">
        <w:rPr>
          <w:rFonts w:ascii="Calibri" w:hAnsi="Calibri" w:cs="Calibri"/>
          <w:sz w:val="24"/>
          <w:szCs w:val="24"/>
        </w:rPr>
        <w:t xml:space="preserve"> system to quickly identify areas of specific concern.  </w:t>
      </w:r>
    </w:p>
    <w:p w14:paraId="01286023" w14:textId="36F5D28B" w:rsidR="0096028A" w:rsidRPr="00302B38" w:rsidRDefault="001D79B2" w:rsidP="00302B38">
      <w:pPr>
        <w:pStyle w:val="BodyText"/>
        <w:spacing w:before="120" w:after="120" w:line="276" w:lineRule="auto"/>
        <w:rPr>
          <w:rFonts w:ascii="Calibri" w:hAnsi="Calibri" w:cs="Calibri"/>
          <w:sz w:val="24"/>
          <w:szCs w:val="24"/>
        </w:rPr>
      </w:pPr>
      <w:r w:rsidRPr="00302B38">
        <w:rPr>
          <w:rFonts w:ascii="Calibri" w:hAnsi="Calibri" w:cs="Calibri"/>
          <w:b/>
          <w:color w:val="00AC50"/>
          <w:sz w:val="24"/>
          <w:szCs w:val="24"/>
        </w:rPr>
        <w:t xml:space="preserve">GREEN </w:t>
      </w:r>
      <w:r w:rsidRPr="00302B38">
        <w:rPr>
          <w:rFonts w:ascii="Calibri" w:hAnsi="Calibri" w:cs="Calibri"/>
          <w:sz w:val="24"/>
          <w:szCs w:val="24"/>
        </w:rPr>
        <w:t xml:space="preserve">= positive / </w:t>
      </w:r>
      <w:r w:rsidR="005E0E40" w:rsidRPr="00302B38">
        <w:rPr>
          <w:rFonts w:ascii="Calibri" w:hAnsi="Calibri" w:cs="Calibri"/>
          <w:sz w:val="24"/>
          <w:szCs w:val="24"/>
        </w:rPr>
        <w:t xml:space="preserve">no issue.  </w:t>
      </w:r>
    </w:p>
    <w:p w14:paraId="07E8F4DF" w14:textId="705D74B3" w:rsidR="0096028A" w:rsidRPr="00302B38" w:rsidRDefault="001D79B2" w:rsidP="00302B38">
      <w:pPr>
        <w:pStyle w:val="BodyText"/>
        <w:spacing w:before="120" w:after="120" w:line="276" w:lineRule="auto"/>
        <w:rPr>
          <w:rFonts w:ascii="Calibri" w:hAnsi="Calibri" w:cs="Calibri"/>
          <w:sz w:val="24"/>
          <w:szCs w:val="24"/>
        </w:rPr>
      </w:pPr>
      <w:r w:rsidRPr="00302B38">
        <w:rPr>
          <w:rFonts w:ascii="Calibri" w:hAnsi="Calibri" w:cs="Calibri"/>
          <w:b/>
          <w:color w:val="F69346"/>
          <w:sz w:val="24"/>
          <w:szCs w:val="24"/>
        </w:rPr>
        <w:t xml:space="preserve">ORANGE </w:t>
      </w:r>
      <w:r w:rsidRPr="00302B38">
        <w:rPr>
          <w:rFonts w:ascii="Calibri" w:hAnsi="Calibri" w:cs="Calibri"/>
          <w:sz w:val="24"/>
          <w:szCs w:val="24"/>
        </w:rPr>
        <w:t xml:space="preserve">= </w:t>
      </w:r>
      <w:r w:rsidR="005E0E40" w:rsidRPr="00302B38">
        <w:rPr>
          <w:rFonts w:ascii="Calibri" w:hAnsi="Calibri" w:cs="Calibri"/>
          <w:sz w:val="24"/>
          <w:szCs w:val="24"/>
        </w:rPr>
        <w:t xml:space="preserve">potential issue.  Issues that </w:t>
      </w:r>
      <w:r w:rsidR="00882814">
        <w:rPr>
          <w:rFonts w:ascii="Calibri" w:hAnsi="Calibri" w:cs="Calibri"/>
          <w:sz w:val="24"/>
          <w:szCs w:val="24"/>
        </w:rPr>
        <w:t>could</w:t>
      </w:r>
      <w:r w:rsidR="005E0E40" w:rsidRPr="00302B38">
        <w:rPr>
          <w:rFonts w:ascii="Calibri" w:hAnsi="Calibri" w:cs="Calibri"/>
          <w:sz w:val="24"/>
          <w:szCs w:val="24"/>
        </w:rPr>
        <w:t xml:space="preserve"> be overcome </w:t>
      </w:r>
      <w:r w:rsidR="007135B6" w:rsidRPr="00302B38">
        <w:rPr>
          <w:rFonts w:ascii="Calibri" w:hAnsi="Calibri" w:cs="Calibri"/>
          <w:sz w:val="24"/>
          <w:szCs w:val="24"/>
        </w:rPr>
        <w:t xml:space="preserve">through the </w:t>
      </w:r>
      <w:r w:rsidR="005E0E40" w:rsidRPr="00302B38">
        <w:rPr>
          <w:rFonts w:ascii="Calibri" w:hAnsi="Calibri" w:cs="Calibri"/>
          <w:sz w:val="24"/>
          <w:szCs w:val="24"/>
        </w:rPr>
        <w:t xml:space="preserve">planning </w:t>
      </w:r>
      <w:r w:rsidR="007135B6" w:rsidRPr="00302B38">
        <w:rPr>
          <w:rFonts w:ascii="Calibri" w:hAnsi="Calibri" w:cs="Calibri"/>
          <w:sz w:val="24"/>
          <w:szCs w:val="24"/>
        </w:rPr>
        <w:t>process</w:t>
      </w:r>
      <w:r w:rsidR="005E0E40" w:rsidRPr="00302B38">
        <w:rPr>
          <w:rFonts w:ascii="Calibri" w:hAnsi="Calibri" w:cs="Calibri"/>
          <w:sz w:val="24"/>
          <w:szCs w:val="24"/>
        </w:rPr>
        <w:t>.</w:t>
      </w:r>
    </w:p>
    <w:p w14:paraId="0534B312" w14:textId="482FE1AA" w:rsidR="000234DE" w:rsidRPr="00302B38" w:rsidRDefault="001D79B2" w:rsidP="00302B38">
      <w:pPr>
        <w:pStyle w:val="BodyText"/>
        <w:spacing w:before="120" w:after="120" w:line="276" w:lineRule="auto"/>
        <w:rPr>
          <w:rFonts w:ascii="Calibri" w:hAnsi="Calibri" w:cs="Calibri"/>
          <w:sz w:val="24"/>
          <w:szCs w:val="24"/>
        </w:rPr>
      </w:pPr>
      <w:r w:rsidRPr="00302B38">
        <w:rPr>
          <w:rFonts w:ascii="Calibri" w:hAnsi="Calibri" w:cs="Calibri"/>
          <w:b/>
          <w:color w:val="FF0000"/>
          <w:sz w:val="24"/>
          <w:szCs w:val="24"/>
        </w:rPr>
        <w:t xml:space="preserve">RED </w:t>
      </w:r>
      <w:r w:rsidRPr="00302B38">
        <w:rPr>
          <w:rFonts w:ascii="Calibri" w:hAnsi="Calibri" w:cs="Calibri"/>
          <w:sz w:val="24"/>
          <w:szCs w:val="24"/>
        </w:rPr>
        <w:t xml:space="preserve">= negative / </w:t>
      </w:r>
      <w:r w:rsidR="005E0E40" w:rsidRPr="00302B38">
        <w:rPr>
          <w:rFonts w:ascii="Calibri" w:hAnsi="Calibri" w:cs="Calibri"/>
          <w:sz w:val="24"/>
          <w:szCs w:val="24"/>
        </w:rPr>
        <w:t>issue.  Fundamental issues that cannot be easily overcome without significant resources.</w:t>
      </w:r>
    </w:p>
    <w:p w14:paraId="25A3F087" w14:textId="339F3B5A" w:rsidR="00C477B9" w:rsidRPr="00302B38" w:rsidRDefault="00C477B9" w:rsidP="00302B38">
      <w:pPr>
        <w:pStyle w:val="BodyText"/>
        <w:spacing w:before="120" w:after="60" w:line="276" w:lineRule="auto"/>
        <w:rPr>
          <w:rFonts w:ascii="Calibri" w:hAnsi="Calibri" w:cs="Calibri"/>
          <w:sz w:val="24"/>
          <w:szCs w:val="24"/>
        </w:rPr>
      </w:pPr>
      <w:r w:rsidRPr="00302B38">
        <w:rPr>
          <w:rFonts w:ascii="Calibri" w:hAnsi="Calibri" w:cs="Calibri"/>
          <w:sz w:val="24"/>
          <w:szCs w:val="24"/>
        </w:rPr>
        <w:t xml:space="preserve">Sites can be discounted at any stage of the assessment process.  Assessment areas which </w:t>
      </w:r>
      <w:r w:rsidR="00C6588C" w:rsidRPr="00302B38">
        <w:rPr>
          <w:rFonts w:ascii="Calibri" w:hAnsi="Calibri" w:cs="Calibri"/>
          <w:sz w:val="24"/>
          <w:szCs w:val="24"/>
        </w:rPr>
        <w:t>may</w:t>
      </w:r>
      <w:r w:rsidRPr="00302B38">
        <w:rPr>
          <w:rFonts w:ascii="Calibri" w:hAnsi="Calibri" w:cs="Calibri"/>
          <w:sz w:val="24"/>
          <w:szCs w:val="24"/>
        </w:rPr>
        <w:t xml:space="preserve"> automatically reject a site for consideration include:</w:t>
      </w:r>
    </w:p>
    <w:p w14:paraId="6B51B616" w14:textId="41CB6786" w:rsidR="00C477B9" w:rsidRPr="00302B38" w:rsidRDefault="00C477B9" w:rsidP="00302B38">
      <w:pPr>
        <w:pStyle w:val="BodyText"/>
        <w:numPr>
          <w:ilvl w:val="0"/>
          <w:numId w:val="3"/>
        </w:numPr>
        <w:spacing w:after="60" w:line="276" w:lineRule="auto"/>
        <w:ind w:left="567" w:hanging="567"/>
        <w:rPr>
          <w:rFonts w:ascii="Calibri" w:hAnsi="Calibri" w:cs="Calibri"/>
          <w:sz w:val="24"/>
          <w:szCs w:val="24"/>
        </w:rPr>
      </w:pPr>
      <w:r w:rsidRPr="00302B38">
        <w:rPr>
          <w:rFonts w:ascii="Calibri" w:hAnsi="Calibri" w:cs="Calibri"/>
          <w:sz w:val="24"/>
          <w:szCs w:val="24"/>
        </w:rPr>
        <w:t>International Designations</w:t>
      </w:r>
      <w:r w:rsidR="009B77F3" w:rsidRPr="00302B38">
        <w:rPr>
          <w:rFonts w:ascii="Calibri" w:hAnsi="Calibri" w:cs="Calibri"/>
          <w:sz w:val="24"/>
          <w:szCs w:val="24"/>
        </w:rPr>
        <w:t xml:space="preserve"> (such as Spec</w:t>
      </w:r>
      <w:r w:rsidR="009A563F" w:rsidRPr="00302B38">
        <w:rPr>
          <w:rFonts w:ascii="Calibri" w:hAnsi="Calibri" w:cs="Calibri"/>
          <w:sz w:val="24"/>
          <w:szCs w:val="24"/>
        </w:rPr>
        <w:t>i</w:t>
      </w:r>
      <w:r w:rsidR="009B77F3" w:rsidRPr="00302B38">
        <w:rPr>
          <w:rFonts w:ascii="Calibri" w:hAnsi="Calibri" w:cs="Calibri"/>
          <w:sz w:val="24"/>
          <w:szCs w:val="24"/>
        </w:rPr>
        <w:t>al Areas of Conservation (SAC) and Special Protection Areas (SPA))</w:t>
      </w:r>
    </w:p>
    <w:p w14:paraId="7541F80D" w14:textId="0877C9DD" w:rsidR="00C477B9" w:rsidRPr="00302B38" w:rsidRDefault="00C477B9" w:rsidP="00302B38">
      <w:pPr>
        <w:pStyle w:val="BodyText"/>
        <w:numPr>
          <w:ilvl w:val="0"/>
          <w:numId w:val="3"/>
        </w:numPr>
        <w:spacing w:after="60" w:line="276" w:lineRule="auto"/>
        <w:ind w:left="567" w:hanging="567"/>
        <w:rPr>
          <w:rFonts w:ascii="Calibri" w:hAnsi="Calibri" w:cs="Calibri"/>
          <w:sz w:val="24"/>
          <w:szCs w:val="24"/>
        </w:rPr>
      </w:pPr>
      <w:r w:rsidRPr="00302B38">
        <w:rPr>
          <w:rFonts w:ascii="Calibri" w:hAnsi="Calibri" w:cs="Calibri"/>
          <w:sz w:val="24"/>
          <w:szCs w:val="24"/>
        </w:rPr>
        <w:lastRenderedPageBreak/>
        <w:t>Local designations</w:t>
      </w:r>
    </w:p>
    <w:p w14:paraId="54CDE26F" w14:textId="23EF3AAF" w:rsidR="00C477B9" w:rsidRPr="00302B38" w:rsidRDefault="00C477B9" w:rsidP="00302B38">
      <w:pPr>
        <w:pStyle w:val="BodyText"/>
        <w:numPr>
          <w:ilvl w:val="0"/>
          <w:numId w:val="3"/>
        </w:numPr>
        <w:spacing w:after="60" w:line="276" w:lineRule="auto"/>
        <w:ind w:left="567" w:hanging="567"/>
        <w:rPr>
          <w:rFonts w:ascii="Calibri" w:hAnsi="Calibri" w:cs="Calibri"/>
          <w:sz w:val="24"/>
          <w:szCs w:val="24"/>
        </w:rPr>
      </w:pPr>
      <w:r w:rsidRPr="00302B38">
        <w:rPr>
          <w:rFonts w:ascii="Calibri" w:hAnsi="Calibri" w:cs="Calibri"/>
          <w:sz w:val="24"/>
          <w:szCs w:val="24"/>
        </w:rPr>
        <w:t xml:space="preserve">Located within </w:t>
      </w:r>
      <w:r w:rsidR="00882814" w:rsidRPr="00302B38">
        <w:rPr>
          <w:rFonts w:ascii="Calibri" w:hAnsi="Calibri" w:cs="Calibri"/>
          <w:sz w:val="24"/>
          <w:szCs w:val="24"/>
        </w:rPr>
        <w:t xml:space="preserve">Flood Zone </w:t>
      </w:r>
      <w:r w:rsidRPr="00302B38">
        <w:rPr>
          <w:rFonts w:ascii="Calibri" w:hAnsi="Calibri" w:cs="Calibri"/>
          <w:sz w:val="24"/>
          <w:szCs w:val="24"/>
        </w:rPr>
        <w:t>3b</w:t>
      </w:r>
    </w:p>
    <w:p w14:paraId="28DD1471" w14:textId="519146AA" w:rsidR="00C477B9" w:rsidRPr="00302B38" w:rsidRDefault="00C477B9" w:rsidP="00302B38">
      <w:pPr>
        <w:pStyle w:val="BodyText"/>
        <w:numPr>
          <w:ilvl w:val="0"/>
          <w:numId w:val="3"/>
        </w:numPr>
        <w:spacing w:after="60" w:line="276" w:lineRule="auto"/>
        <w:ind w:left="567" w:hanging="567"/>
        <w:rPr>
          <w:rFonts w:ascii="Calibri" w:hAnsi="Calibri" w:cs="Calibri"/>
          <w:sz w:val="24"/>
          <w:szCs w:val="24"/>
        </w:rPr>
      </w:pPr>
      <w:r w:rsidRPr="00302B38">
        <w:rPr>
          <w:rFonts w:ascii="Calibri" w:hAnsi="Calibri" w:cs="Calibri"/>
          <w:sz w:val="24"/>
          <w:szCs w:val="24"/>
        </w:rPr>
        <w:t>Designated County Wildlife site, County Geological site, Local Nature Reserve</w:t>
      </w:r>
    </w:p>
    <w:p w14:paraId="313098F3" w14:textId="0FC47C8D" w:rsidR="00C477B9" w:rsidRPr="00302B38" w:rsidRDefault="005F4243" w:rsidP="00302B38">
      <w:pPr>
        <w:pStyle w:val="BodyText"/>
        <w:numPr>
          <w:ilvl w:val="0"/>
          <w:numId w:val="3"/>
        </w:numPr>
        <w:spacing w:after="60" w:line="276" w:lineRule="auto"/>
        <w:ind w:left="567" w:hanging="567"/>
        <w:rPr>
          <w:rFonts w:ascii="Calibri" w:hAnsi="Calibri" w:cs="Calibri"/>
          <w:sz w:val="24"/>
          <w:szCs w:val="24"/>
        </w:rPr>
      </w:pPr>
      <w:r w:rsidRPr="00302B38">
        <w:rPr>
          <w:rFonts w:ascii="Calibri" w:hAnsi="Calibri" w:cs="Calibri"/>
          <w:sz w:val="24"/>
          <w:szCs w:val="24"/>
        </w:rPr>
        <w:t xml:space="preserve">Site is a </w:t>
      </w:r>
      <w:r w:rsidR="00CA160C" w:rsidRPr="00302B38">
        <w:rPr>
          <w:rFonts w:ascii="Calibri" w:hAnsi="Calibri" w:cs="Calibri"/>
          <w:sz w:val="24"/>
          <w:szCs w:val="24"/>
        </w:rPr>
        <w:t>Biodiversity Net Gain (BNG)</w:t>
      </w:r>
      <w:r w:rsidRPr="00302B38">
        <w:rPr>
          <w:rFonts w:ascii="Calibri" w:hAnsi="Calibri" w:cs="Calibri"/>
          <w:sz w:val="24"/>
          <w:szCs w:val="24"/>
        </w:rPr>
        <w:t>, Nitrate</w:t>
      </w:r>
      <w:r w:rsidR="006D7093" w:rsidRPr="00302B38">
        <w:rPr>
          <w:rFonts w:ascii="Calibri" w:hAnsi="Calibri" w:cs="Calibri"/>
          <w:sz w:val="24"/>
          <w:szCs w:val="24"/>
        </w:rPr>
        <w:t>,</w:t>
      </w:r>
      <w:r w:rsidRPr="00302B38">
        <w:rPr>
          <w:rFonts w:ascii="Calibri" w:hAnsi="Calibri" w:cs="Calibri"/>
          <w:sz w:val="24"/>
          <w:szCs w:val="24"/>
        </w:rPr>
        <w:t xml:space="preserve"> or Phosphate Habitat Bank</w:t>
      </w:r>
    </w:p>
    <w:p w14:paraId="0860DFD5" w14:textId="334F638F" w:rsidR="009B77F3" w:rsidRPr="00302B38" w:rsidRDefault="009B77F3" w:rsidP="00302B38">
      <w:pPr>
        <w:pStyle w:val="BodyText"/>
        <w:numPr>
          <w:ilvl w:val="0"/>
          <w:numId w:val="3"/>
        </w:numPr>
        <w:spacing w:after="60" w:line="276" w:lineRule="auto"/>
        <w:ind w:left="567" w:hanging="567"/>
        <w:rPr>
          <w:rFonts w:ascii="Calibri" w:hAnsi="Calibri" w:cs="Calibri"/>
          <w:sz w:val="24"/>
          <w:szCs w:val="24"/>
        </w:rPr>
      </w:pPr>
      <w:r w:rsidRPr="00302B38">
        <w:rPr>
          <w:rFonts w:ascii="Calibri" w:hAnsi="Calibri" w:cs="Calibri"/>
          <w:sz w:val="24"/>
          <w:szCs w:val="24"/>
        </w:rPr>
        <w:t>Site is secured for a purpose under a Conservation Covenant (such as Biodiversity Net Gain)</w:t>
      </w:r>
    </w:p>
    <w:p w14:paraId="794DC938" w14:textId="07AB43AA" w:rsidR="005F4243" w:rsidRPr="00302B38" w:rsidRDefault="005F4243" w:rsidP="00302B38">
      <w:pPr>
        <w:pStyle w:val="BodyText"/>
        <w:numPr>
          <w:ilvl w:val="0"/>
          <w:numId w:val="3"/>
        </w:numPr>
        <w:spacing w:after="60" w:line="276" w:lineRule="auto"/>
        <w:ind w:left="567" w:hanging="567"/>
        <w:rPr>
          <w:rFonts w:ascii="Calibri" w:hAnsi="Calibri" w:cs="Calibri"/>
          <w:sz w:val="24"/>
          <w:szCs w:val="24"/>
        </w:rPr>
      </w:pPr>
      <w:r w:rsidRPr="00302B38">
        <w:rPr>
          <w:rFonts w:ascii="Calibri" w:hAnsi="Calibri" w:cs="Calibri"/>
          <w:sz w:val="24"/>
          <w:szCs w:val="24"/>
        </w:rPr>
        <w:t xml:space="preserve">Site contains BNG provision secured by previous </w:t>
      </w:r>
      <w:r w:rsidR="009B77F3" w:rsidRPr="00302B38">
        <w:rPr>
          <w:rFonts w:ascii="Calibri" w:hAnsi="Calibri" w:cs="Calibri"/>
          <w:sz w:val="24"/>
          <w:szCs w:val="24"/>
        </w:rPr>
        <w:t xml:space="preserve">or other </w:t>
      </w:r>
      <w:r w:rsidRPr="00302B38">
        <w:rPr>
          <w:rFonts w:ascii="Calibri" w:hAnsi="Calibri" w:cs="Calibri"/>
          <w:sz w:val="24"/>
          <w:szCs w:val="24"/>
        </w:rPr>
        <w:t xml:space="preserve">planning </w:t>
      </w:r>
      <w:r w:rsidR="009B77F3" w:rsidRPr="00302B38">
        <w:rPr>
          <w:rFonts w:ascii="Calibri" w:hAnsi="Calibri" w:cs="Calibri"/>
          <w:sz w:val="24"/>
          <w:szCs w:val="24"/>
        </w:rPr>
        <w:t>permission</w:t>
      </w:r>
    </w:p>
    <w:p w14:paraId="411752F4" w14:textId="5CBE3091" w:rsidR="005F4243" w:rsidRPr="00302B38" w:rsidRDefault="005F4243" w:rsidP="00302B38">
      <w:pPr>
        <w:pStyle w:val="BodyText"/>
        <w:numPr>
          <w:ilvl w:val="0"/>
          <w:numId w:val="3"/>
        </w:numPr>
        <w:spacing w:after="120" w:line="276" w:lineRule="auto"/>
        <w:ind w:left="567" w:hanging="567"/>
        <w:rPr>
          <w:rFonts w:ascii="Calibri" w:hAnsi="Calibri" w:cs="Calibri"/>
          <w:sz w:val="24"/>
          <w:szCs w:val="24"/>
        </w:rPr>
      </w:pPr>
      <w:r w:rsidRPr="00302B38">
        <w:rPr>
          <w:rFonts w:ascii="Calibri" w:hAnsi="Calibri" w:cs="Calibri"/>
          <w:sz w:val="24"/>
          <w:szCs w:val="24"/>
        </w:rPr>
        <w:t xml:space="preserve">Near a ‘bad </w:t>
      </w:r>
      <w:proofErr w:type="spellStart"/>
      <w:r w:rsidRPr="00302B38">
        <w:rPr>
          <w:rFonts w:ascii="Calibri" w:hAnsi="Calibri" w:cs="Calibri"/>
          <w:sz w:val="24"/>
          <w:szCs w:val="24"/>
        </w:rPr>
        <w:t>neighbour</w:t>
      </w:r>
      <w:proofErr w:type="spellEnd"/>
      <w:r w:rsidRPr="00302B38">
        <w:rPr>
          <w:rFonts w:ascii="Calibri" w:hAnsi="Calibri" w:cs="Calibri"/>
          <w:sz w:val="24"/>
          <w:szCs w:val="24"/>
        </w:rPr>
        <w:t>’ (source of smell, or noise nuisance, hazardous installation)</w:t>
      </w:r>
    </w:p>
    <w:p w14:paraId="3943617A" w14:textId="133ADE5F" w:rsidR="00916822" w:rsidRPr="00302B38" w:rsidRDefault="00916822" w:rsidP="00302B38">
      <w:pPr>
        <w:pStyle w:val="BodyText"/>
        <w:spacing w:before="120" w:after="120" w:line="276" w:lineRule="auto"/>
        <w:rPr>
          <w:rFonts w:ascii="Calibri" w:hAnsi="Calibri" w:cs="Calibri"/>
          <w:b/>
          <w:bCs/>
          <w:sz w:val="24"/>
          <w:szCs w:val="24"/>
        </w:rPr>
      </w:pPr>
      <w:r w:rsidRPr="00302B38">
        <w:rPr>
          <w:rFonts w:ascii="Calibri" w:hAnsi="Calibri" w:cs="Calibri"/>
          <w:sz w:val="24"/>
          <w:szCs w:val="24"/>
        </w:rPr>
        <w:t xml:space="preserve">All completed </w:t>
      </w:r>
      <w:r w:rsidR="00E258DF" w:rsidRPr="00302B38">
        <w:rPr>
          <w:rFonts w:ascii="Calibri" w:hAnsi="Calibri" w:cs="Calibri"/>
          <w:b/>
          <w:bCs/>
          <w:sz w:val="24"/>
          <w:szCs w:val="24"/>
        </w:rPr>
        <w:t>S</w:t>
      </w:r>
      <w:r w:rsidRPr="00302B38">
        <w:rPr>
          <w:rFonts w:ascii="Calibri" w:hAnsi="Calibri" w:cs="Calibri"/>
          <w:b/>
          <w:bCs/>
          <w:sz w:val="24"/>
          <w:szCs w:val="24"/>
        </w:rPr>
        <w:t>tage 1</w:t>
      </w:r>
      <w:r w:rsidRPr="00302B38">
        <w:rPr>
          <w:rFonts w:ascii="Calibri" w:hAnsi="Calibri" w:cs="Calibri"/>
          <w:sz w:val="24"/>
          <w:szCs w:val="24"/>
        </w:rPr>
        <w:t xml:space="preserve"> site assessments, regardless of the site recommendation, should be forwarded to </w:t>
      </w:r>
      <w:hyperlink r:id="rId8" w:history="1">
        <w:r w:rsidRPr="00302B38">
          <w:rPr>
            <w:rStyle w:val="Hyperlink"/>
            <w:rFonts w:ascii="Calibri" w:hAnsi="Calibri" w:cs="Calibri"/>
            <w:sz w:val="24"/>
            <w:szCs w:val="24"/>
          </w:rPr>
          <w:t>affordablehousing@southdowns.gov.uk</w:t>
        </w:r>
      </w:hyperlink>
      <w:r w:rsidR="00E07128" w:rsidRPr="00302B38">
        <w:rPr>
          <w:sz w:val="24"/>
          <w:szCs w:val="24"/>
        </w:rPr>
        <w:t xml:space="preserve"> </w:t>
      </w:r>
      <w:r w:rsidR="005C3E7C" w:rsidRPr="00302B38">
        <w:rPr>
          <w:rFonts w:asciiTheme="minorHAnsi" w:hAnsiTheme="minorHAnsi" w:cstheme="minorHAnsi"/>
          <w:sz w:val="24"/>
          <w:szCs w:val="24"/>
        </w:rPr>
        <w:t xml:space="preserve">for the SDNPA to review at </w:t>
      </w:r>
      <w:r w:rsidR="005C3E7C" w:rsidRPr="00302B38">
        <w:rPr>
          <w:rFonts w:asciiTheme="minorHAnsi" w:hAnsiTheme="minorHAnsi" w:cstheme="minorHAnsi"/>
          <w:b/>
          <w:bCs/>
          <w:sz w:val="24"/>
          <w:szCs w:val="24"/>
        </w:rPr>
        <w:t>Stage 2</w:t>
      </w:r>
      <w:r w:rsidR="005C3E7C" w:rsidRPr="00302B38">
        <w:rPr>
          <w:rFonts w:asciiTheme="minorHAnsi" w:hAnsiTheme="minorHAnsi" w:cstheme="minorHAnsi"/>
          <w:sz w:val="24"/>
          <w:szCs w:val="24"/>
        </w:rPr>
        <w:t xml:space="preserve"> as appropriate.</w:t>
      </w:r>
    </w:p>
    <w:p w14:paraId="3FF24F5F" w14:textId="77777777" w:rsidR="004E2C08" w:rsidRDefault="004E2C08" w:rsidP="00302B38">
      <w:pPr>
        <w:pStyle w:val="BodyText"/>
        <w:spacing w:before="120" w:after="120"/>
        <w:rPr>
          <w:rFonts w:ascii="Calibri" w:hAnsi="Calibri" w:cs="Calibri"/>
          <w:b/>
          <w:bCs/>
        </w:rPr>
      </w:pPr>
    </w:p>
    <w:p w14:paraId="5FAEF035" w14:textId="1D2CFF90" w:rsidR="00FD44AE" w:rsidRPr="00302B38" w:rsidRDefault="00FD44AE" w:rsidP="00302B38">
      <w:pPr>
        <w:keepNext/>
        <w:widowControl/>
        <w:autoSpaceDE/>
        <w:autoSpaceDN/>
        <w:spacing w:after="160" w:line="259" w:lineRule="auto"/>
        <w:rPr>
          <w:rFonts w:ascii="Calibri" w:eastAsia="Calibri" w:hAnsi="Calibri" w:cs="Calibri"/>
          <w:b/>
          <w:bCs/>
          <w:color w:val="000000"/>
          <w:kern w:val="2"/>
          <w:sz w:val="28"/>
          <w:szCs w:val="28"/>
          <w:lang w:val="en-GB" w:eastAsia="en-GB"/>
          <w14:ligatures w14:val="standardContextual"/>
        </w:rPr>
      </w:pPr>
      <w:r w:rsidRPr="00302B38">
        <w:rPr>
          <w:rFonts w:ascii="Calibri" w:eastAsia="Calibri" w:hAnsi="Calibri" w:cs="Calibri"/>
          <w:b/>
          <w:bCs/>
          <w:color w:val="000000"/>
          <w:kern w:val="2"/>
          <w:sz w:val="28"/>
          <w:szCs w:val="28"/>
          <w:lang w:val="en-GB" w:eastAsia="en-GB"/>
          <w14:ligatures w14:val="standardContextual"/>
        </w:rPr>
        <w:t>Stage 1 Assessment Tools</w:t>
      </w:r>
    </w:p>
    <w:p w14:paraId="531242BD" w14:textId="1EBFC50A" w:rsidR="005F4243" w:rsidRPr="00302B38" w:rsidRDefault="008020AD" w:rsidP="00302B38">
      <w:pPr>
        <w:pStyle w:val="BodyText"/>
        <w:spacing w:before="120" w:after="120" w:line="276" w:lineRule="auto"/>
        <w:rPr>
          <w:rFonts w:ascii="Calibri" w:hAnsi="Calibri" w:cs="Calibri"/>
          <w:sz w:val="24"/>
          <w:szCs w:val="24"/>
        </w:rPr>
      </w:pPr>
      <w:r w:rsidRPr="00302B38">
        <w:rPr>
          <w:rFonts w:ascii="Calibri" w:hAnsi="Calibri" w:cs="Calibri"/>
          <w:sz w:val="24"/>
          <w:szCs w:val="24"/>
        </w:rPr>
        <w:t xml:space="preserve">The following web applications will aid the assessment of a potential </w:t>
      </w:r>
      <w:r w:rsidR="00882814">
        <w:rPr>
          <w:rFonts w:ascii="Calibri" w:hAnsi="Calibri" w:cs="Calibri"/>
          <w:sz w:val="24"/>
          <w:szCs w:val="24"/>
        </w:rPr>
        <w:t>site</w:t>
      </w:r>
      <w:r w:rsidRPr="00302B38">
        <w:rPr>
          <w:rFonts w:ascii="Calibri" w:hAnsi="Calibri" w:cs="Calibri"/>
          <w:sz w:val="24"/>
          <w:szCs w:val="24"/>
        </w:rPr>
        <w:t xml:space="preserve">. </w:t>
      </w:r>
      <w:r w:rsidR="005F4243" w:rsidRPr="00302B38">
        <w:rPr>
          <w:rFonts w:ascii="Calibri" w:hAnsi="Calibri" w:cs="Calibri"/>
          <w:sz w:val="24"/>
          <w:szCs w:val="24"/>
        </w:rPr>
        <w:t>Other useful weblinks are provided throughout the document.</w:t>
      </w:r>
    </w:p>
    <w:p w14:paraId="7EE7D113" w14:textId="5F924545" w:rsidR="000975F6" w:rsidRPr="00302B38" w:rsidRDefault="000975F6" w:rsidP="00302B38">
      <w:pPr>
        <w:spacing w:beforeLines="60" w:before="144" w:afterLines="60" w:after="144"/>
        <w:rPr>
          <w:rFonts w:ascii="Calibri" w:hAnsi="Calibri" w:cs="Calibri"/>
          <w:sz w:val="24"/>
          <w:szCs w:val="24"/>
        </w:rPr>
      </w:pPr>
      <w:hyperlink r:id="rId9" w:history="1">
        <w:r w:rsidRPr="00302B38">
          <w:rPr>
            <w:rStyle w:val="Hyperlink"/>
            <w:rFonts w:ascii="Calibri" w:hAnsi="Calibri" w:cs="Calibri"/>
            <w:sz w:val="24"/>
            <w:szCs w:val="24"/>
          </w:rPr>
          <w:t>Magic Map Application</w:t>
        </w:r>
      </w:hyperlink>
    </w:p>
    <w:p w14:paraId="6A26FD3A" w14:textId="32C23303" w:rsidR="00C246D2" w:rsidRPr="00302B38" w:rsidRDefault="008020AD" w:rsidP="00302B38">
      <w:pPr>
        <w:pStyle w:val="TableParagraph"/>
        <w:spacing w:beforeLines="60" w:before="144" w:afterLines="60" w:after="144"/>
        <w:ind w:right="11"/>
        <w:rPr>
          <w:rFonts w:ascii="Calibri" w:hAnsi="Calibri" w:cs="Calibri"/>
          <w:sz w:val="24"/>
          <w:szCs w:val="24"/>
        </w:rPr>
      </w:pPr>
      <w:hyperlink r:id="rId10" w:history="1">
        <w:r w:rsidRPr="00302B38">
          <w:rPr>
            <w:rStyle w:val="Hyperlink"/>
            <w:rFonts w:ascii="Calibri" w:hAnsi="Calibri" w:cs="Calibri"/>
            <w:sz w:val="24"/>
            <w:szCs w:val="24"/>
          </w:rPr>
          <w:t>https://www.nomisweb.co.uk/sources/census_2021_pp</w:t>
        </w:r>
      </w:hyperlink>
    </w:p>
    <w:p w14:paraId="24BF1179" w14:textId="036A68B8" w:rsidR="00E258DF" w:rsidRDefault="00FD44AE" w:rsidP="00302B38">
      <w:pPr>
        <w:spacing w:beforeLines="60" w:before="144" w:afterLines="60" w:after="144"/>
      </w:pPr>
      <w:hyperlink r:id="rId11" w:history="1">
        <w:r w:rsidRPr="00302B38">
          <w:rPr>
            <w:rStyle w:val="Hyperlink"/>
            <w:rFonts w:ascii="Calibri" w:hAnsi="Calibri" w:cs="Calibri"/>
            <w:sz w:val="24"/>
            <w:szCs w:val="24"/>
          </w:rPr>
          <w:t>Home - South Downs National Park Authority</w:t>
        </w:r>
      </w:hyperlink>
    </w:p>
    <w:p w14:paraId="00EDE8C2" w14:textId="49CBDC50" w:rsidR="00EB1D0E" w:rsidRPr="00302B38" w:rsidRDefault="00EB1D0E" w:rsidP="00302B38">
      <w:pPr>
        <w:spacing w:beforeLines="60" w:before="144" w:afterLines="60" w:after="144"/>
        <w:rPr>
          <w:rFonts w:ascii="Calibri" w:hAnsi="Calibri" w:cs="Calibri"/>
          <w:sz w:val="24"/>
          <w:szCs w:val="24"/>
        </w:rPr>
      </w:pPr>
      <w:hyperlink r:id="rId12" w:history="1">
        <w:r w:rsidRPr="00EB1D0E">
          <w:rPr>
            <w:rStyle w:val="Hyperlink"/>
            <w:rFonts w:ascii="Calibri" w:hAnsi="Calibri" w:cs="Calibri"/>
            <w:sz w:val="24"/>
            <w:szCs w:val="24"/>
          </w:rPr>
          <w:t>South Downs National Park Authority Land Availability Assessment 2025</w:t>
        </w:r>
      </w:hyperlink>
    </w:p>
    <w:p w14:paraId="563B94DA" w14:textId="121DDBAA" w:rsidR="00E258DF" w:rsidRPr="00302B38" w:rsidRDefault="00E258DF" w:rsidP="00302B38">
      <w:pPr>
        <w:spacing w:beforeLines="60" w:before="144" w:afterLines="60" w:after="144"/>
        <w:rPr>
          <w:rFonts w:ascii="Calibri" w:hAnsi="Calibri" w:cs="Calibri"/>
          <w:sz w:val="24"/>
          <w:szCs w:val="24"/>
        </w:rPr>
      </w:pPr>
      <w:hyperlink r:id="rId13" w:history="1">
        <w:proofErr w:type="spellStart"/>
        <w:r w:rsidRPr="00302B38">
          <w:rPr>
            <w:rStyle w:val="Hyperlink"/>
            <w:rFonts w:ascii="Calibri" w:hAnsi="Calibri" w:cs="Calibri"/>
            <w:sz w:val="24"/>
            <w:szCs w:val="24"/>
          </w:rPr>
          <w:t>Plumplot</w:t>
        </w:r>
        <w:proofErr w:type="spellEnd"/>
      </w:hyperlink>
      <w:r w:rsidRPr="00302B38">
        <w:rPr>
          <w:rFonts w:ascii="Calibri" w:hAnsi="Calibri" w:cs="Calibri"/>
          <w:sz w:val="24"/>
          <w:szCs w:val="24"/>
        </w:rPr>
        <w:t xml:space="preserve"> (subscription required)</w:t>
      </w:r>
    </w:p>
    <w:p w14:paraId="2C134B5E" w14:textId="3EF5A4E3" w:rsidR="00C477B9" w:rsidRDefault="00C477B9" w:rsidP="00302B38">
      <w:pPr>
        <w:rPr>
          <w:rFonts w:ascii="Calibri" w:hAnsi="Calibri" w:cs="Calibri"/>
        </w:rPr>
      </w:pPr>
    </w:p>
    <w:p w14:paraId="2D32D920" w14:textId="77777777" w:rsidR="00FD44AE" w:rsidRDefault="00FD44AE" w:rsidP="00302B38">
      <w:pPr>
        <w:pStyle w:val="TableParagraph"/>
        <w:spacing w:before="120" w:after="120"/>
        <w:ind w:right="11"/>
        <w:rPr>
          <w:rFonts w:asciiTheme="minorHAnsi" w:hAnsiTheme="minorHAnsi" w:cstheme="minorHAnsi"/>
        </w:rPr>
      </w:pPr>
    </w:p>
    <w:p w14:paraId="474CD8D3" w14:textId="77777777" w:rsidR="00C246D2" w:rsidRDefault="00C246D2" w:rsidP="00302B38">
      <w:pPr>
        <w:rPr>
          <w:rFonts w:ascii="Calibri" w:hAnsi="Calibri" w:cs="Calibri"/>
        </w:rPr>
      </w:pPr>
    </w:p>
    <w:p w14:paraId="094DA7D3" w14:textId="51204C9A" w:rsidR="0092271D" w:rsidRDefault="007135B6" w:rsidP="00302B38">
      <w:pPr>
        <w:rPr>
          <w:rFonts w:ascii="Calibri" w:hAnsi="Calibri" w:cs="Calibri"/>
        </w:rPr>
      </w:pPr>
      <w:r>
        <w:rPr>
          <w:rFonts w:ascii="Calibri" w:hAnsi="Calibri" w:cs="Calibri"/>
        </w:rPr>
        <w:br w:type="page"/>
      </w:r>
    </w:p>
    <w:p w14:paraId="35345810" w14:textId="2F56560F" w:rsidR="00B36ACB" w:rsidRDefault="00DA0ECA" w:rsidP="00126B2B">
      <w:pPr>
        <w:keepNext/>
        <w:widowControl/>
        <w:autoSpaceDE/>
        <w:autoSpaceDN/>
        <w:spacing w:after="160" w:line="259" w:lineRule="auto"/>
        <w:rPr>
          <w:rFonts w:ascii="Calibri" w:eastAsia="Calibri" w:hAnsi="Calibri" w:cs="Calibri"/>
          <w:b/>
          <w:bCs/>
          <w:color w:val="000000"/>
          <w:kern w:val="2"/>
          <w:sz w:val="28"/>
          <w:szCs w:val="28"/>
          <w:lang w:val="en-GB" w:eastAsia="en-GB"/>
          <w14:ligatures w14:val="standardContextual"/>
        </w:rPr>
      </w:pPr>
      <w:r w:rsidRPr="00DA0ECA">
        <w:rPr>
          <w:rFonts w:ascii="Calibri" w:eastAsia="Calibri" w:hAnsi="Calibri" w:cs="Calibri"/>
          <w:b/>
          <w:bCs/>
          <w:color w:val="000000"/>
          <w:kern w:val="2"/>
          <w:sz w:val="28"/>
          <w:szCs w:val="28"/>
          <w:lang w:eastAsia="en-GB"/>
          <w14:ligatures w14:val="standardContextual"/>
        </w:rPr>
        <w:lastRenderedPageBreak/>
        <w:drawing>
          <wp:anchor distT="0" distB="0" distL="114300" distR="114300" simplePos="0" relativeHeight="251659264" behindDoc="1" locked="0" layoutInCell="1" allowOverlap="1" wp14:anchorId="1D1EDB59" wp14:editId="4BEEEBF6">
            <wp:simplePos x="0" y="0"/>
            <wp:positionH relativeFrom="column">
              <wp:posOffset>4966335</wp:posOffset>
            </wp:positionH>
            <wp:positionV relativeFrom="paragraph">
              <wp:posOffset>-207010</wp:posOffset>
            </wp:positionV>
            <wp:extent cx="1363980" cy="720090"/>
            <wp:effectExtent l="0" t="0" r="7620" b="3810"/>
            <wp:wrapNone/>
            <wp:docPr id="1563229445" name="Picture 6" descr="SDNP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DNPA_Logo.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3980" cy="720090"/>
                    </a:xfrm>
                    <a:prstGeom prst="rect">
                      <a:avLst/>
                    </a:prstGeom>
                  </pic:spPr>
                </pic:pic>
              </a:graphicData>
            </a:graphic>
          </wp:anchor>
        </w:drawing>
      </w:r>
      <w:r w:rsidR="00126B2B">
        <w:rPr>
          <w:rFonts w:ascii="Calibri" w:eastAsia="Calibri" w:hAnsi="Calibri" w:cs="Calibri"/>
          <w:b/>
          <w:bCs/>
          <w:color w:val="000000"/>
          <w:kern w:val="2"/>
          <w:sz w:val="28"/>
          <w:szCs w:val="28"/>
          <w:lang w:val="en-GB" w:eastAsia="en-GB"/>
          <w14:ligatures w14:val="standardContextual"/>
        </w:rPr>
        <w:t xml:space="preserve">Stage 1 </w:t>
      </w:r>
      <w:r w:rsidR="00B36ACB" w:rsidRPr="00126B2B">
        <w:rPr>
          <w:rFonts w:ascii="Calibri" w:eastAsia="Calibri" w:hAnsi="Calibri" w:cs="Calibri"/>
          <w:b/>
          <w:bCs/>
          <w:color w:val="000000"/>
          <w:kern w:val="2"/>
          <w:sz w:val="28"/>
          <w:szCs w:val="28"/>
          <w:lang w:val="en-GB" w:eastAsia="en-GB"/>
          <w14:ligatures w14:val="standardContextual"/>
        </w:rPr>
        <w:t>Site Assessment</w:t>
      </w:r>
      <w:r w:rsidR="00882814">
        <w:rPr>
          <w:rFonts w:ascii="Calibri" w:eastAsia="Calibri" w:hAnsi="Calibri" w:cs="Calibri"/>
          <w:b/>
          <w:bCs/>
          <w:color w:val="000000"/>
          <w:kern w:val="2"/>
          <w:sz w:val="28"/>
          <w:szCs w:val="28"/>
          <w:lang w:val="en-GB" w:eastAsia="en-GB"/>
          <w14:ligatures w14:val="standardContextual"/>
        </w:rPr>
        <w:t xml:space="preserve"> </w:t>
      </w:r>
    </w:p>
    <w:p w14:paraId="3E976ECE" w14:textId="77777777" w:rsidR="00DA0ECA" w:rsidRDefault="00882814" w:rsidP="00882814">
      <w:pPr>
        <w:rPr>
          <w:rFonts w:ascii="Calibri" w:hAnsi="Calibri" w:cs="Calibri"/>
        </w:rPr>
      </w:pPr>
      <w:r w:rsidRPr="00882814">
        <w:rPr>
          <w:rFonts w:ascii="Calibri" w:hAnsi="Calibri" w:cs="Calibri"/>
        </w:rPr>
        <w:t>Please complete the following form, using the Assessment Criteria and Guidance</w:t>
      </w:r>
    </w:p>
    <w:p w14:paraId="71FED3AD" w14:textId="5282BB7D" w:rsidR="00882814" w:rsidRDefault="00882814" w:rsidP="00882814">
      <w:pPr>
        <w:rPr>
          <w:rFonts w:ascii="Calibri" w:hAnsi="Calibri" w:cs="Calibri"/>
        </w:rPr>
      </w:pPr>
      <w:r>
        <w:rPr>
          <w:rFonts w:ascii="Calibri" w:hAnsi="Calibri" w:cs="Calibri"/>
        </w:rPr>
        <w:t xml:space="preserve">to inform the RAG rating.  </w:t>
      </w:r>
    </w:p>
    <w:p w14:paraId="732D7FA3" w14:textId="77777777" w:rsidR="00882814" w:rsidRPr="00882814" w:rsidRDefault="00882814" w:rsidP="00882814">
      <w:pPr>
        <w:rPr>
          <w:rFonts w:ascii="Calibri" w:hAnsi="Calibri" w:cs="Calibri"/>
        </w:rPr>
      </w:pPr>
    </w:p>
    <w:tbl>
      <w:tblPr>
        <w:tblStyle w:val="TableGrid"/>
        <w:tblW w:w="9868" w:type="dxa"/>
        <w:tblLook w:val="04A0" w:firstRow="1" w:lastRow="0" w:firstColumn="1" w:lastColumn="0" w:noHBand="0" w:noVBand="1"/>
      </w:tblPr>
      <w:tblGrid>
        <w:gridCol w:w="1666"/>
        <w:gridCol w:w="1435"/>
        <w:gridCol w:w="3953"/>
        <w:gridCol w:w="1369"/>
        <w:gridCol w:w="1445"/>
      </w:tblGrid>
      <w:tr w:rsidR="00F67AD9" w:rsidRPr="0092271D" w14:paraId="52AB612D" w14:textId="77777777" w:rsidTr="00126B2B">
        <w:trPr>
          <w:cantSplit/>
          <w:trHeight w:val="20"/>
        </w:trPr>
        <w:tc>
          <w:tcPr>
            <w:tcW w:w="1666" w:type="dxa"/>
          </w:tcPr>
          <w:p w14:paraId="058427F6" w14:textId="77777777" w:rsidR="00F67AD9" w:rsidRPr="0092271D" w:rsidRDefault="00F67AD9" w:rsidP="00126B2B">
            <w:pPr>
              <w:spacing w:before="100" w:after="100"/>
              <w:rPr>
                <w:rFonts w:ascii="Calibri" w:hAnsi="Calibri" w:cs="Calibri"/>
                <w:b/>
                <w:bCs/>
              </w:rPr>
            </w:pPr>
            <w:r w:rsidRPr="0092271D">
              <w:rPr>
                <w:rFonts w:ascii="Calibri" w:hAnsi="Calibri" w:cs="Calibri"/>
                <w:b/>
                <w:bCs/>
              </w:rPr>
              <w:t>Parish</w:t>
            </w:r>
          </w:p>
        </w:tc>
        <w:tc>
          <w:tcPr>
            <w:tcW w:w="1435" w:type="dxa"/>
          </w:tcPr>
          <w:p w14:paraId="39FDC596" w14:textId="77777777" w:rsidR="00F67AD9" w:rsidRPr="0092271D" w:rsidRDefault="00F67AD9" w:rsidP="00126B2B">
            <w:pPr>
              <w:spacing w:before="100" w:after="100"/>
              <w:rPr>
                <w:rFonts w:ascii="Calibri" w:hAnsi="Calibri" w:cs="Calibri"/>
                <w:b/>
                <w:bCs/>
              </w:rPr>
            </w:pPr>
            <w:r w:rsidRPr="0092271D">
              <w:rPr>
                <w:rFonts w:ascii="Calibri" w:hAnsi="Calibri" w:cs="Calibri"/>
                <w:b/>
                <w:bCs/>
              </w:rPr>
              <w:t>District</w:t>
            </w:r>
          </w:p>
        </w:tc>
        <w:tc>
          <w:tcPr>
            <w:tcW w:w="3953" w:type="dxa"/>
          </w:tcPr>
          <w:p w14:paraId="5791CE54" w14:textId="77777777" w:rsidR="00F67AD9" w:rsidRPr="0092271D" w:rsidRDefault="00F67AD9" w:rsidP="00126B2B">
            <w:pPr>
              <w:spacing w:before="100" w:after="100"/>
              <w:rPr>
                <w:rFonts w:ascii="Calibri" w:hAnsi="Calibri" w:cs="Calibri"/>
                <w:b/>
                <w:bCs/>
              </w:rPr>
            </w:pPr>
            <w:r w:rsidRPr="0092271D">
              <w:rPr>
                <w:rFonts w:ascii="Calibri" w:hAnsi="Calibri" w:cs="Calibri"/>
                <w:b/>
                <w:bCs/>
              </w:rPr>
              <w:t>Site location/address</w:t>
            </w:r>
          </w:p>
        </w:tc>
        <w:tc>
          <w:tcPr>
            <w:tcW w:w="1369" w:type="dxa"/>
          </w:tcPr>
          <w:p w14:paraId="3D3BC6FB" w14:textId="7C6FEC82" w:rsidR="00F67AD9" w:rsidRPr="0092271D" w:rsidRDefault="00F67AD9" w:rsidP="00126B2B">
            <w:pPr>
              <w:spacing w:before="100" w:after="100"/>
              <w:rPr>
                <w:rFonts w:ascii="Calibri" w:hAnsi="Calibri" w:cs="Calibri"/>
                <w:b/>
                <w:bCs/>
              </w:rPr>
            </w:pPr>
            <w:r>
              <w:rPr>
                <w:rFonts w:ascii="Calibri" w:hAnsi="Calibri" w:cs="Calibri"/>
                <w:b/>
                <w:bCs/>
              </w:rPr>
              <w:t>NDP</w:t>
            </w:r>
            <w:r w:rsidR="00126B2B">
              <w:rPr>
                <w:rFonts w:ascii="Calibri" w:hAnsi="Calibri" w:cs="Calibri"/>
                <w:b/>
                <w:bCs/>
              </w:rPr>
              <w:t>*</w:t>
            </w:r>
            <w:r>
              <w:rPr>
                <w:rFonts w:ascii="Calibri" w:hAnsi="Calibri" w:cs="Calibri"/>
                <w:b/>
                <w:bCs/>
              </w:rPr>
              <w:t xml:space="preserve"> </w:t>
            </w:r>
            <w:r w:rsidR="00126B2B">
              <w:rPr>
                <w:rFonts w:ascii="Calibri" w:hAnsi="Calibri" w:cs="Calibri"/>
                <w:b/>
                <w:bCs/>
              </w:rPr>
              <w:t>Y/N</w:t>
            </w:r>
          </w:p>
        </w:tc>
        <w:tc>
          <w:tcPr>
            <w:tcW w:w="1445" w:type="dxa"/>
          </w:tcPr>
          <w:p w14:paraId="0FA54742" w14:textId="37546F3A" w:rsidR="00F67AD9" w:rsidRPr="0092271D" w:rsidRDefault="00F67AD9" w:rsidP="00126B2B">
            <w:pPr>
              <w:spacing w:before="100" w:after="100"/>
              <w:rPr>
                <w:rFonts w:ascii="Calibri" w:hAnsi="Calibri" w:cs="Calibri"/>
                <w:b/>
                <w:bCs/>
              </w:rPr>
            </w:pPr>
            <w:r w:rsidRPr="0092271D">
              <w:rPr>
                <w:rFonts w:ascii="Calibri" w:hAnsi="Calibri" w:cs="Calibri"/>
                <w:b/>
                <w:bCs/>
              </w:rPr>
              <w:t>Site area (ha)</w:t>
            </w:r>
          </w:p>
        </w:tc>
      </w:tr>
      <w:tr w:rsidR="00F67AD9" w14:paraId="5260D8FC" w14:textId="77777777" w:rsidTr="00126B2B">
        <w:trPr>
          <w:cantSplit/>
          <w:trHeight w:val="20"/>
        </w:trPr>
        <w:tc>
          <w:tcPr>
            <w:tcW w:w="1666" w:type="dxa"/>
          </w:tcPr>
          <w:p w14:paraId="13BBF004" w14:textId="77777777" w:rsidR="00F67AD9" w:rsidRDefault="00F67AD9" w:rsidP="00126B2B">
            <w:pPr>
              <w:spacing w:before="100" w:after="100"/>
              <w:rPr>
                <w:rFonts w:ascii="Calibri" w:hAnsi="Calibri" w:cs="Calibri"/>
              </w:rPr>
            </w:pPr>
          </w:p>
        </w:tc>
        <w:tc>
          <w:tcPr>
            <w:tcW w:w="1435" w:type="dxa"/>
          </w:tcPr>
          <w:p w14:paraId="2BF375D0" w14:textId="77777777" w:rsidR="00F67AD9" w:rsidRDefault="00F67AD9" w:rsidP="00126B2B">
            <w:pPr>
              <w:spacing w:before="100" w:after="100"/>
              <w:rPr>
                <w:rFonts w:ascii="Calibri" w:hAnsi="Calibri" w:cs="Calibri"/>
              </w:rPr>
            </w:pPr>
          </w:p>
        </w:tc>
        <w:tc>
          <w:tcPr>
            <w:tcW w:w="3953" w:type="dxa"/>
          </w:tcPr>
          <w:p w14:paraId="35FB746B" w14:textId="77777777" w:rsidR="00F67AD9" w:rsidRDefault="00F67AD9" w:rsidP="00126B2B">
            <w:pPr>
              <w:spacing w:before="100" w:after="100"/>
              <w:rPr>
                <w:rFonts w:ascii="Calibri" w:hAnsi="Calibri" w:cs="Calibri"/>
              </w:rPr>
            </w:pPr>
          </w:p>
        </w:tc>
        <w:tc>
          <w:tcPr>
            <w:tcW w:w="1369" w:type="dxa"/>
          </w:tcPr>
          <w:p w14:paraId="6A573B45" w14:textId="77777777" w:rsidR="00F67AD9" w:rsidRDefault="00F67AD9" w:rsidP="00126B2B">
            <w:pPr>
              <w:spacing w:before="100" w:after="100"/>
              <w:rPr>
                <w:rFonts w:ascii="Calibri" w:hAnsi="Calibri" w:cs="Calibri"/>
              </w:rPr>
            </w:pPr>
          </w:p>
        </w:tc>
        <w:tc>
          <w:tcPr>
            <w:tcW w:w="1445" w:type="dxa"/>
          </w:tcPr>
          <w:p w14:paraId="0AAE0E22" w14:textId="394D6CE4" w:rsidR="00F67AD9" w:rsidRDefault="00F67AD9" w:rsidP="00126B2B">
            <w:pPr>
              <w:spacing w:before="100" w:after="100"/>
              <w:rPr>
                <w:rFonts w:ascii="Calibri" w:hAnsi="Calibri" w:cs="Calibri"/>
              </w:rPr>
            </w:pPr>
          </w:p>
        </w:tc>
      </w:tr>
    </w:tbl>
    <w:p w14:paraId="2570BBD1" w14:textId="1ED0C36C" w:rsidR="00126B2B" w:rsidRPr="00882814" w:rsidRDefault="00882814" w:rsidP="00302B38">
      <w:pPr>
        <w:rPr>
          <w:rFonts w:ascii="Calibri" w:hAnsi="Calibri" w:cs="Calibri"/>
          <w:sz w:val="20"/>
          <w:szCs w:val="20"/>
        </w:rPr>
      </w:pPr>
      <w:r w:rsidRPr="00882814">
        <w:rPr>
          <w:rFonts w:ascii="Calibri" w:hAnsi="Calibri" w:cs="Calibri"/>
          <w:sz w:val="20"/>
          <w:szCs w:val="20"/>
        </w:rPr>
        <w:t>*</w:t>
      </w:r>
      <w:proofErr w:type="spellStart"/>
      <w:r w:rsidR="00126B2B" w:rsidRPr="00882814">
        <w:rPr>
          <w:rFonts w:ascii="Calibri" w:hAnsi="Calibri" w:cs="Calibri"/>
          <w:sz w:val="20"/>
          <w:szCs w:val="20"/>
        </w:rPr>
        <w:t>Neighbourhood</w:t>
      </w:r>
      <w:proofErr w:type="spellEnd"/>
      <w:r w:rsidR="00126B2B" w:rsidRPr="00882814">
        <w:rPr>
          <w:rFonts w:ascii="Calibri" w:hAnsi="Calibri" w:cs="Calibri"/>
          <w:sz w:val="20"/>
          <w:szCs w:val="20"/>
        </w:rPr>
        <w:t xml:space="preserve"> Development Plan (agreed/adopted)</w:t>
      </w:r>
    </w:p>
    <w:p w14:paraId="2AD69DA6" w14:textId="77777777" w:rsidR="00126B2B" w:rsidRDefault="00126B2B" w:rsidP="00302B38">
      <w:pPr>
        <w:rPr>
          <w:rFonts w:ascii="Calibri" w:hAnsi="Calibri" w:cs="Calibri"/>
        </w:rPr>
      </w:pPr>
    </w:p>
    <w:tbl>
      <w:tblPr>
        <w:tblStyle w:val="TableGrid"/>
        <w:tblW w:w="5148" w:type="pct"/>
        <w:tblLook w:val="04A0" w:firstRow="1" w:lastRow="0" w:firstColumn="1" w:lastColumn="0" w:noHBand="0" w:noVBand="1"/>
      </w:tblPr>
      <w:tblGrid>
        <w:gridCol w:w="8203"/>
        <w:gridCol w:w="1714"/>
      </w:tblGrid>
      <w:tr w:rsidR="00E258DF" w:rsidRPr="003F6B50" w14:paraId="6730E2F6" w14:textId="77777777" w:rsidTr="00882814">
        <w:trPr>
          <w:cantSplit/>
        </w:trPr>
        <w:tc>
          <w:tcPr>
            <w:tcW w:w="8204" w:type="dxa"/>
            <w:vAlign w:val="center"/>
          </w:tcPr>
          <w:p w14:paraId="5366AA6D" w14:textId="353221E1" w:rsidR="00E258DF" w:rsidRPr="0039460C" w:rsidRDefault="00E258DF" w:rsidP="00882814">
            <w:pPr>
              <w:spacing w:before="120" w:after="120"/>
              <w:rPr>
                <w:rFonts w:ascii="Calibri" w:hAnsi="Calibri" w:cs="Calibri"/>
                <w:b/>
                <w:bCs/>
              </w:rPr>
            </w:pPr>
            <w:r w:rsidRPr="0039460C">
              <w:rPr>
                <w:rFonts w:ascii="Calibri" w:hAnsi="Calibri" w:cs="Calibri"/>
                <w:b/>
                <w:bCs/>
              </w:rPr>
              <w:t>Criteria</w:t>
            </w:r>
          </w:p>
        </w:tc>
        <w:tc>
          <w:tcPr>
            <w:tcW w:w="1714" w:type="dxa"/>
          </w:tcPr>
          <w:p w14:paraId="0AE4ADF9" w14:textId="43CD0EC5" w:rsidR="00E258DF" w:rsidRDefault="00126B2B" w:rsidP="00882814">
            <w:pPr>
              <w:spacing w:before="120" w:after="120"/>
              <w:rPr>
                <w:rFonts w:ascii="Calibri" w:hAnsi="Calibri" w:cs="Calibri"/>
                <w:b/>
                <w:bCs/>
              </w:rPr>
            </w:pPr>
            <w:r>
              <w:rPr>
                <w:rFonts w:ascii="Calibri" w:hAnsi="Calibri" w:cs="Calibri"/>
                <w:b/>
                <w:bCs/>
              </w:rPr>
              <w:t>RAG Rating</w:t>
            </w:r>
          </w:p>
        </w:tc>
      </w:tr>
      <w:tr w:rsidR="00126B2B" w14:paraId="348373F5" w14:textId="77777777" w:rsidTr="00882814">
        <w:trPr>
          <w:cantSplit/>
        </w:trPr>
        <w:tc>
          <w:tcPr>
            <w:tcW w:w="8204" w:type="dxa"/>
            <w:vAlign w:val="center"/>
          </w:tcPr>
          <w:p w14:paraId="2C377077" w14:textId="77777777" w:rsidR="00126B2B" w:rsidRPr="0039460C" w:rsidRDefault="00126B2B" w:rsidP="00882814">
            <w:pPr>
              <w:spacing w:before="120" w:after="120"/>
              <w:rPr>
                <w:rFonts w:ascii="Calibri" w:hAnsi="Calibri" w:cs="Calibri"/>
                <w:bCs/>
              </w:rPr>
            </w:pPr>
            <w:r w:rsidRPr="0039460C">
              <w:rPr>
                <w:rFonts w:ascii="Calibri" w:hAnsi="Calibri" w:cs="Calibri"/>
                <w:bCs/>
              </w:rPr>
              <w:t>Agricultural Land Classification</w:t>
            </w:r>
          </w:p>
        </w:tc>
        <w:tc>
          <w:tcPr>
            <w:tcW w:w="1714" w:type="dxa"/>
          </w:tcPr>
          <w:p w14:paraId="65E24524" w14:textId="77777777" w:rsidR="00126B2B" w:rsidRPr="003F6B50" w:rsidRDefault="00126B2B" w:rsidP="00882814">
            <w:pPr>
              <w:spacing w:before="120" w:after="120"/>
              <w:rPr>
                <w:rFonts w:ascii="Calibri" w:hAnsi="Calibri" w:cs="Calibri"/>
                <w:b/>
                <w:bCs/>
              </w:rPr>
            </w:pPr>
          </w:p>
        </w:tc>
      </w:tr>
      <w:tr w:rsidR="00126B2B" w14:paraId="6E7E1B6E" w14:textId="77777777" w:rsidTr="00882814">
        <w:trPr>
          <w:cantSplit/>
        </w:trPr>
        <w:tc>
          <w:tcPr>
            <w:tcW w:w="8204" w:type="dxa"/>
            <w:vAlign w:val="center"/>
          </w:tcPr>
          <w:p w14:paraId="084114B9" w14:textId="49B7F3F0" w:rsidR="00126B2B" w:rsidRPr="0039460C" w:rsidRDefault="00126B2B" w:rsidP="00882814">
            <w:pPr>
              <w:spacing w:before="120" w:after="120"/>
              <w:rPr>
                <w:rFonts w:ascii="Calibri" w:hAnsi="Calibri" w:cs="Calibri"/>
                <w:bCs/>
              </w:rPr>
            </w:pPr>
            <w:r>
              <w:rPr>
                <w:rFonts w:ascii="Calibri" w:hAnsi="Calibri" w:cs="Calibri"/>
                <w:bCs/>
              </w:rPr>
              <w:t>Environment – Dark Skies</w:t>
            </w:r>
          </w:p>
        </w:tc>
        <w:tc>
          <w:tcPr>
            <w:tcW w:w="1714" w:type="dxa"/>
          </w:tcPr>
          <w:p w14:paraId="43C4C31D" w14:textId="77777777" w:rsidR="00126B2B" w:rsidRPr="003F6B50" w:rsidRDefault="00126B2B" w:rsidP="00882814">
            <w:pPr>
              <w:spacing w:before="120" w:after="120"/>
              <w:rPr>
                <w:rFonts w:ascii="Calibri" w:hAnsi="Calibri" w:cs="Calibri"/>
                <w:b/>
                <w:bCs/>
              </w:rPr>
            </w:pPr>
          </w:p>
        </w:tc>
      </w:tr>
      <w:tr w:rsidR="00E258DF" w14:paraId="02B2E1A3" w14:textId="77777777" w:rsidTr="00882814">
        <w:trPr>
          <w:cantSplit/>
        </w:trPr>
        <w:tc>
          <w:tcPr>
            <w:tcW w:w="8204" w:type="dxa"/>
            <w:vAlign w:val="center"/>
          </w:tcPr>
          <w:p w14:paraId="2ECFE573" w14:textId="710C971B" w:rsidR="00E258DF" w:rsidRPr="0039460C" w:rsidRDefault="00E258DF" w:rsidP="00882814">
            <w:pPr>
              <w:spacing w:before="120" w:after="120"/>
              <w:rPr>
                <w:rFonts w:ascii="Calibri" w:hAnsi="Calibri" w:cs="Calibri"/>
                <w:bCs/>
              </w:rPr>
            </w:pPr>
            <w:r>
              <w:rPr>
                <w:rFonts w:ascii="Calibri" w:hAnsi="Calibri" w:cs="Calibri"/>
                <w:bCs/>
              </w:rPr>
              <w:t xml:space="preserve">Environment - </w:t>
            </w:r>
            <w:r w:rsidRPr="0039460C">
              <w:rPr>
                <w:rFonts w:ascii="Calibri" w:hAnsi="Calibri" w:cs="Calibri"/>
                <w:bCs/>
              </w:rPr>
              <w:t>Flood Risk</w:t>
            </w:r>
          </w:p>
        </w:tc>
        <w:tc>
          <w:tcPr>
            <w:tcW w:w="1714" w:type="dxa"/>
          </w:tcPr>
          <w:p w14:paraId="471C90C4" w14:textId="77777777" w:rsidR="00E258DF" w:rsidRPr="003F6B50" w:rsidRDefault="00E258DF" w:rsidP="00882814">
            <w:pPr>
              <w:spacing w:before="120" w:after="120"/>
              <w:rPr>
                <w:rFonts w:ascii="Calibri" w:hAnsi="Calibri" w:cs="Calibri"/>
                <w:b/>
                <w:bCs/>
              </w:rPr>
            </w:pPr>
          </w:p>
        </w:tc>
      </w:tr>
      <w:tr w:rsidR="00126B2B" w14:paraId="0528CBEB" w14:textId="77777777" w:rsidTr="00882814">
        <w:trPr>
          <w:cantSplit/>
        </w:trPr>
        <w:tc>
          <w:tcPr>
            <w:tcW w:w="8204" w:type="dxa"/>
            <w:vAlign w:val="center"/>
          </w:tcPr>
          <w:p w14:paraId="290184DA" w14:textId="77777777" w:rsidR="00126B2B" w:rsidRPr="0039460C" w:rsidRDefault="00126B2B" w:rsidP="00882814">
            <w:pPr>
              <w:spacing w:before="120" w:after="120"/>
              <w:rPr>
                <w:rFonts w:ascii="Calibri" w:hAnsi="Calibri" w:cs="Calibri"/>
                <w:bCs/>
              </w:rPr>
            </w:pPr>
            <w:r w:rsidRPr="0039460C">
              <w:rPr>
                <w:rFonts w:ascii="Calibri" w:hAnsi="Calibri" w:cs="Calibri"/>
                <w:bCs/>
              </w:rPr>
              <w:t xml:space="preserve">Environment </w:t>
            </w:r>
            <w:r>
              <w:rPr>
                <w:rFonts w:ascii="Calibri" w:hAnsi="Calibri" w:cs="Calibri"/>
                <w:bCs/>
              </w:rPr>
              <w:t xml:space="preserve">- </w:t>
            </w:r>
            <w:r w:rsidRPr="0039460C">
              <w:rPr>
                <w:rFonts w:ascii="Calibri" w:hAnsi="Calibri" w:cs="Calibri"/>
                <w:bCs/>
              </w:rPr>
              <w:t>Historic</w:t>
            </w:r>
          </w:p>
        </w:tc>
        <w:tc>
          <w:tcPr>
            <w:tcW w:w="1714" w:type="dxa"/>
          </w:tcPr>
          <w:p w14:paraId="3A525F8F" w14:textId="77777777" w:rsidR="00126B2B" w:rsidRPr="003F6B50" w:rsidRDefault="00126B2B" w:rsidP="00882814">
            <w:pPr>
              <w:spacing w:before="120" w:after="120"/>
              <w:rPr>
                <w:rFonts w:ascii="Calibri" w:hAnsi="Calibri" w:cs="Calibri"/>
                <w:b/>
                <w:bCs/>
              </w:rPr>
            </w:pPr>
          </w:p>
        </w:tc>
      </w:tr>
      <w:tr w:rsidR="00E258DF" w14:paraId="6F7E0CF3" w14:textId="77777777" w:rsidTr="00882814">
        <w:trPr>
          <w:cantSplit/>
        </w:trPr>
        <w:tc>
          <w:tcPr>
            <w:tcW w:w="8204" w:type="dxa"/>
            <w:vAlign w:val="center"/>
          </w:tcPr>
          <w:p w14:paraId="421AE985" w14:textId="5099B2E4" w:rsidR="00E258DF" w:rsidRPr="0039460C" w:rsidRDefault="00E258DF" w:rsidP="00882814">
            <w:pPr>
              <w:spacing w:before="120" w:after="120"/>
              <w:rPr>
                <w:rFonts w:ascii="Calibri" w:hAnsi="Calibri" w:cs="Calibri"/>
                <w:bCs/>
              </w:rPr>
            </w:pPr>
            <w:r>
              <w:rPr>
                <w:rFonts w:ascii="Calibri" w:hAnsi="Calibri" w:cs="Calibri"/>
                <w:bCs/>
              </w:rPr>
              <w:t xml:space="preserve">Environment - </w:t>
            </w:r>
            <w:r w:rsidRPr="0039460C">
              <w:rPr>
                <w:rFonts w:ascii="Calibri" w:hAnsi="Calibri" w:cs="Calibri"/>
                <w:bCs/>
              </w:rPr>
              <w:t>Landscape</w:t>
            </w:r>
          </w:p>
        </w:tc>
        <w:tc>
          <w:tcPr>
            <w:tcW w:w="1714" w:type="dxa"/>
          </w:tcPr>
          <w:p w14:paraId="17ACB2C9" w14:textId="77777777" w:rsidR="00E258DF" w:rsidRPr="003F6B50" w:rsidRDefault="00E258DF" w:rsidP="00882814">
            <w:pPr>
              <w:spacing w:before="120" w:after="120"/>
              <w:rPr>
                <w:rFonts w:ascii="Calibri" w:hAnsi="Calibri" w:cs="Calibri"/>
                <w:b/>
                <w:bCs/>
              </w:rPr>
            </w:pPr>
          </w:p>
        </w:tc>
      </w:tr>
      <w:tr w:rsidR="00126B2B" w14:paraId="0E0685CD" w14:textId="77777777" w:rsidTr="00882814">
        <w:trPr>
          <w:cantSplit/>
        </w:trPr>
        <w:tc>
          <w:tcPr>
            <w:tcW w:w="8204" w:type="dxa"/>
            <w:vAlign w:val="center"/>
          </w:tcPr>
          <w:p w14:paraId="7F83031B" w14:textId="77777777" w:rsidR="00126B2B" w:rsidRPr="0039460C" w:rsidRDefault="00126B2B" w:rsidP="00882814">
            <w:pPr>
              <w:spacing w:before="120" w:after="120"/>
              <w:rPr>
                <w:rFonts w:ascii="Calibri" w:hAnsi="Calibri" w:cs="Calibri"/>
              </w:rPr>
            </w:pPr>
            <w:r>
              <w:rPr>
                <w:rFonts w:ascii="Calibri" w:hAnsi="Calibri" w:cs="Calibri"/>
              </w:rPr>
              <w:t>Environment – National &amp; Local Designations</w:t>
            </w:r>
          </w:p>
        </w:tc>
        <w:tc>
          <w:tcPr>
            <w:tcW w:w="1714" w:type="dxa"/>
          </w:tcPr>
          <w:p w14:paraId="601B2FD2" w14:textId="77777777" w:rsidR="00126B2B" w:rsidRPr="003F6B50" w:rsidRDefault="00126B2B" w:rsidP="00882814">
            <w:pPr>
              <w:spacing w:before="120" w:after="120"/>
              <w:rPr>
                <w:rFonts w:ascii="Calibri" w:hAnsi="Calibri" w:cs="Calibri"/>
                <w:b/>
                <w:bCs/>
              </w:rPr>
            </w:pPr>
          </w:p>
        </w:tc>
      </w:tr>
      <w:tr w:rsidR="00E258DF" w14:paraId="354A98A4" w14:textId="77777777" w:rsidTr="00882814">
        <w:trPr>
          <w:cantSplit/>
        </w:trPr>
        <w:tc>
          <w:tcPr>
            <w:tcW w:w="8204" w:type="dxa"/>
            <w:vAlign w:val="center"/>
          </w:tcPr>
          <w:p w14:paraId="736FC641" w14:textId="76930885" w:rsidR="00E258DF" w:rsidRPr="0039460C" w:rsidRDefault="00E258DF" w:rsidP="00882814">
            <w:pPr>
              <w:spacing w:before="120" w:after="120"/>
              <w:rPr>
                <w:rFonts w:ascii="Calibri" w:hAnsi="Calibri" w:cs="Calibri"/>
                <w:bCs/>
              </w:rPr>
            </w:pPr>
            <w:r>
              <w:rPr>
                <w:rFonts w:ascii="Calibri" w:hAnsi="Calibri" w:cs="Calibri"/>
                <w:bCs/>
              </w:rPr>
              <w:t>Environment – Woodland/Trees</w:t>
            </w:r>
          </w:p>
        </w:tc>
        <w:tc>
          <w:tcPr>
            <w:tcW w:w="1714" w:type="dxa"/>
          </w:tcPr>
          <w:p w14:paraId="3AE9EE24" w14:textId="77777777" w:rsidR="00E258DF" w:rsidRPr="003F6B50" w:rsidRDefault="00E258DF" w:rsidP="00882814">
            <w:pPr>
              <w:spacing w:before="120" w:after="120"/>
              <w:rPr>
                <w:rFonts w:ascii="Calibri" w:hAnsi="Calibri" w:cs="Calibri"/>
                <w:b/>
                <w:bCs/>
              </w:rPr>
            </w:pPr>
          </w:p>
        </w:tc>
      </w:tr>
      <w:tr w:rsidR="00E258DF" w14:paraId="338BD88F" w14:textId="77777777" w:rsidTr="00882814">
        <w:trPr>
          <w:cantSplit/>
        </w:trPr>
        <w:tc>
          <w:tcPr>
            <w:tcW w:w="8204" w:type="dxa"/>
            <w:vAlign w:val="center"/>
          </w:tcPr>
          <w:p w14:paraId="7491F122" w14:textId="4760F94E" w:rsidR="00E258DF" w:rsidRPr="0039460C" w:rsidRDefault="00E258DF" w:rsidP="00882814">
            <w:pPr>
              <w:spacing w:before="120" w:after="120"/>
              <w:rPr>
                <w:rFonts w:ascii="Calibri" w:hAnsi="Calibri" w:cs="Calibri"/>
                <w:bCs/>
              </w:rPr>
            </w:pPr>
            <w:r w:rsidRPr="0039460C">
              <w:rPr>
                <w:rFonts w:ascii="Calibri" w:hAnsi="Calibri" w:cs="Calibri"/>
                <w:bCs/>
              </w:rPr>
              <w:t>Nature Conservation</w:t>
            </w:r>
          </w:p>
        </w:tc>
        <w:tc>
          <w:tcPr>
            <w:tcW w:w="1714" w:type="dxa"/>
          </w:tcPr>
          <w:p w14:paraId="237F4E76" w14:textId="77777777" w:rsidR="00E258DF" w:rsidRPr="003F6B50" w:rsidRDefault="00E258DF" w:rsidP="00882814">
            <w:pPr>
              <w:spacing w:before="120" w:after="120"/>
              <w:rPr>
                <w:rFonts w:ascii="Calibri" w:hAnsi="Calibri" w:cs="Calibri"/>
                <w:b/>
                <w:bCs/>
              </w:rPr>
            </w:pPr>
          </w:p>
        </w:tc>
      </w:tr>
      <w:tr w:rsidR="00E258DF" w14:paraId="008E8CB8" w14:textId="77777777" w:rsidTr="00882814">
        <w:trPr>
          <w:cantSplit/>
        </w:trPr>
        <w:tc>
          <w:tcPr>
            <w:tcW w:w="8204" w:type="dxa"/>
            <w:vAlign w:val="center"/>
          </w:tcPr>
          <w:p w14:paraId="1D3617FB" w14:textId="3DF87863" w:rsidR="00E258DF" w:rsidRPr="0039460C" w:rsidRDefault="00E258DF" w:rsidP="00882814">
            <w:pPr>
              <w:spacing w:before="120" w:after="120"/>
              <w:rPr>
                <w:rFonts w:ascii="Calibri" w:hAnsi="Calibri" w:cs="Calibri"/>
                <w:bCs/>
              </w:rPr>
            </w:pPr>
            <w:r>
              <w:rPr>
                <w:rFonts w:ascii="Calibri" w:hAnsi="Calibri" w:cs="Calibri"/>
                <w:bCs/>
              </w:rPr>
              <w:t>Local Housing Need</w:t>
            </w:r>
          </w:p>
        </w:tc>
        <w:tc>
          <w:tcPr>
            <w:tcW w:w="1714" w:type="dxa"/>
          </w:tcPr>
          <w:p w14:paraId="08EE01E5" w14:textId="77777777" w:rsidR="00E258DF" w:rsidRPr="003F6B50" w:rsidRDefault="00E258DF" w:rsidP="00882814">
            <w:pPr>
              <w:spacing w:before="120" w:after="120"/>
              <w:rPr>
                <w:rFonts w:ascii="Calibri" w:hAnsi="Calibri" w:cs="Calibri"/>
                <w:b/>
                <w:bCs/>
              </w:rPr>
            </w:pPr>
          </w:p>
        </w:tc>
      </w:tr>
      <w:tr w:rsidR="00E258DF" w14:paraId="4C9B93F3" w14:textId="77777777" w:rsidTr="00882814">
        <w:trPr>
          <w:cantSplit/>
        </w:trPr>
        <w:tc>
          <w:tcPr>
            <w:tcW w:w="8204" w:type="dxa"/>
            <w:vAlign w:val="center"/>
          </w:tcPr>
          <w:p w14:paraId="77DADAA1" w14:textId="2621F934" w:rsidR="00E258DF" w:rsidRPr="0039460C" w:rsidRDefault="00E258DF" w:rsidP="00882814">
            <w:pPr>
              <w:spacing w:before="120" w:after="120"/>
              <w:rPr>
                <w:rFonts w:ascii="Calibri" w:hAnsi="Calibri" w:cs="Calibri"/>
                <w:bCs/>
              </w:rPr>
            </w:pPr>
            <w:r>
              <w:rPr>
                <w:rFonts w:ascii="Calibri" w:hAnsi="Calibri" w:cs="Calibri"/>
                <w:bCs/>
              </w:rPr>
              <w:t>Settlement</w:t>
            </w:r>
          </w:p>
        </w:tc>
        <w:tc>
          <w:tcPr>
            <w:tcW w:w="1714" w:type="dxa"/>
          </w:tcPr>
          <w:p w14:paraId="6E1872AC" w14:textId="77777777" w:rsidR="00E258DF" w:rsidRPr="003F6B50" w:rsidRDefault="00E258DF" w:rsidP="00882814">
            <w:pPr>
              <w:spacing w:before="120" w:after="120"/>
              <w:rPr>
                <w:rFonts w:ascii="Calibri" w:hAnsi="Calibri" w:cs="Calibri"/>
                <w:b/>
                <w:bCs/>
              </w:rPr>
            </w:pPr>
          </w:p>
        </w:tc>
      </w:tr>
      <w:tr w:rsidR="00E258DF" w14:paraId="465365EF" w14:textId="77777777" w:rsidTr="00882814">
        <w:trPr>
          <w:cantSplit/>
        </w:trPr>
        <w:tc>
          <w:tcPr>
            <w:tcW w:w="8204" w:type="dxa"/>
            <w:vAlign w:val="center"/>
          </w:tcPr>
          <w:p w14:paraId="51143C2F" w14:textId="721C6BD0" w:rsidR="00E258DF" w:rsidRPr="0039460C" w:rsidRDefault="00E258DF" w:rsidP="00882814">
            <w:pPr>
              <w:spacing w:before="120" w:after="120"/>
              <w:rPr>
                <w:rFonts w:ascii="Calibri" w:hAnsi="Calibri" w:cs="Calibri"/>
                <w:bCs/>
              </w:rPr>
            </w:pPr>
            <w:r w:rsidRPr="0039460C">
              <w:rPr>
                <w:rFonts w:ascii="Calibri" w:hAnsi="Calibri" w:cs="Calibri"/>
                <w:bCs/>
              </w:rPr>
              <w:t>Proximity to local facilities</w:t>
            </w:r>
          </w:p>
        </w:tc>
        <w:tc>
          <w:tcPr>
            <w:tcW w:w="1714" w:type="dxa"/>
          </w:tcPr>
          <w:p w14:paraId="407355EF" w14:textId="77777777" w:rsidR="00E258DF" w:rsidRPr="003F6B50" w:rsidRDefault="00E258DF" w:rsidP="00882814">
            <w:pPr>
              <w:spacing w:before="120" w:after="120"/>
              <w:rPr>
                <w:rFonts w:ascii="Calibri" w:hAnsi="Calibri" w:cs="Calibri"/>
                <w:b/>
                <w:bCs/>
              </w:rPr>
            </w:pPr>
          </w:p>
        </w:tc>
      </w:tr>
      <w:tr w:rsidR="00E258DF" w14:paraId="71CA435A" w14:textId="77777777" w:rsidTr="00882814">
        <w:trPr>
          <w:cantSplit/>
        </w:trPr>
        <w:tc>
          <w:tcPr>
            <w:tcW w:w="8204" w:type="dxa"/>
            <w:vAlign w:val="center"/>
          </w:tcPr>
          <w:p w14:paraId="12F694A8" w14:textId="03C58C18" w:rsidR="00E258DF" w:rsidRPr="0039460C" w:rsidRDefault="00E258DF" w:rsidP="00882814">
            <w:pPr>
              <w:spacing w:before="120" w:after="120"/>
              <w:rPr>
                <w:rFonts w:ascii="Calibri" w:hAnsi="Calibri" w:cs="Calibri"/>
                <w:bCs/>
              </w:rPr>
            </w:pPr>
            <w:r w:rsidRPr="0039460C">
              <w:rPr>
                <w:rFonts w:ascii="Calibri" w:hAnsi="Calibri" w:cs="Calibri"/>
                <w:bCs/>
              </w:rPr>
              <w:t>Walking, cycling and wheelchair routes to local facilities</w:t>
            </w:r>
          </w:p>
        </w:tc>
        <w:tc>
          <w:tcPr>
            <w:tcW w:w="1714" w:type="dxa"/>
          </w:tcPr>
          <w:p w14:paraId="5DE38702" w14:textId="77777777" w:rsidR="00E258DF" w:rsidRPr="003F6B50" w:rsidRDefault="00E258DF" w:rsidP="00882814">
            <w:pPr>
              <w:spacing w:before="120" w:after="120"/>
              <w:rPr>
                <w:rFonts w:ascii="Calibri" w:hAnsi="Calibri" w:cs="Calibri"/>
                <w:b/>
                <w:bCs/>
              </w:rPr>
            </w:pPr>
          </w:p>
        </w:tc>
      </w:tr>
      <w:tr w:rsidR="00E258DF" w14:paraId="60C51502" w14:textId="77777777" w:rsidTr="00882814">
        <w:trPr>
          <w:cantSplit/>
        </w:trPr>
        <w:tc>
          <w:tcPr>
            <w:tcW w:w="8204" w:type="dxa"/>
            <w:vAlign w:val="center"/>
          </w:tcPr>
          <w:p w14:paraId="0040073D" w14:textId="37F66D22" w:rsidR="00E258DF" w:rsidRPr="0039460C" w:rsidRDefault="00E258DF" w:rsidP="00882814">
            <w:pPr>
              <w:spacing w:before="120" w:after="120"/>
              <w:rPr>
                <w:rFonts w:ascii="Calibri" w:hAnsi="Calibri" w:cs="Calibri"/>
                <w:bCs/>
              </w:rPr>
            </w:pPr>
            <w:r w:rsidRPr="0039460C">
              <w:rPr>
                <w:rFonts w:ascii="Calibri" w:hAnsi="Calibri" w:cs="Calibri"/>
                <w:bCs/>
              </w:rPr>
              <w:t>Vehicular Access</w:t>
            </w:r>
          </w:p>
        </w:tc>
        <w:tc>
          <w:tcPr>
            <w:tcW w:w="1714" w:type="dxa"/>
          </w:tcPr>
          <w:p w14:paraId="520D891C" w14:textId="77777777" w:rsidR="00E258DF" w:rsidRPr="003F6B50" w:rsidRDefault="00E258DF" w:rsidP="00882814">
            <w:pPr>
              <w:spacing w:before="120" w:after="120"/>
              <w:rPr>
                <w:rFonts w:ascii="Calibri" w:hAnsi="Calibri" w:cs="Calibri"/>
                <w:b/>
                <w:bCs/>
              </w:rPr>
            </w:pPr>
          </w:p>
        </w:tc>
      </w:tr>
      <w:tr w:rsidR="00E258DF" w14:paraId="76AF3BF5" w14:textId="77777777" w:rsidTr="00882814">
        <w:trPr>
          <w:cantSplit/>
        </w:trPr>
        <w:tc>
          <w:tcPr>
            <w:tcW w:w="8204" w:type="dxa"/>
            <w:vAlign w:val="center"/>
          </w:tcPr>
          <w:p w14:paraId="508FE37C" w14:textId="617ABBFA" w:rsidR="00E258DF" w:rsidRPr="0039460C" w:rsidRDefault="00E258DF" w:rsidP="00882814">
            <w:pPr>
              <w:spacing w:before="120" w:after="120"/>
              <w:rPr>
                <w:rFonts w:ascii="Calibri" w:hAnsi="Calibri" w:cs="Calibri"/>
                <w:bCs/>
              </w:rPr>
            </w:pPr>
            <w:r w:rsidRPr="0039460C">
              <w:rPr>
                <w:rFonts w:ascii="Calibri" w:hAnsi="Calibri" w:cs="Calibri"/>
                <w:bCs/>
              </w:rPr>
              <w:t>Public Right</w:t>
            </w:r>
            <w:r w:rsidR="00126B2B">
              <w:rPr>
                <w:rFonts w:ascii="Calibri" w:hAnsi="Calibri" w:cs="Calibri"/>
                <w:bCs/>
              </w:rPr>
              <w:t>s</w:t>
            </w:r>
            <w:r w:rsidRPr="0039460C">
              <w:rPr>
                <w:rFonts w:ascii="Calibri" w:hAnsi="Calibri" w:cs="Calibri"/>
                <w:bCs/>
              </w:rPr>
              <w:t xml:space="preserve"> of Way</w:t>
            </w:r>
          </w:p>
        </w:tc>
        <w:tc>
          <w:tcPr>
            <w:tcW w:w="1714" w:type="dxa"/>
          </w:tcPr>
          <w:p w14:paraId="195936F0" w14:textId="77777777" w:rsidR="00E258DF" w:rsidRPr="003F6B50" w:rsidRDefault="00E258DF" w:rsidP="00882814">
            <w:pPr>
              <w:spacing w:before="120" w:after="120"/>
              <w:rPr>
                <w:rFonts w:ascii="Calibri" w:hAnsi="Calibri" w:cs="Calibri"/>
                <w:b/>
                <w:bCs/>
              </w:rPr>
            </w:pPr>
          </w:p>
        </w:tc>
      </w:tr>
      <w:tr w:rsidR="00126B2B" w14:paraId="447D4D75" w14:textId="77777777" w:rsidTr="00882814">
        <w:trPr>
          <w:cantSplit/>
        </w:trPr>
        <w:tc>
          <w:tcPr>
            <w:tcW w:w="8204" w:type="dxa"/>
            <w:vAlign w:val="center"/>
          </w:tcPr>
          <w:p w14:paraId="3C8A60A1" w14:textId="77777777" w:rsidR="00126B2B" w:rsidRPr="0039460C" w:rsidRDefault="00126B2B" w:rsidP="00882814">
            <w:pPr>
              <w:spacing w:before="120" w:after="120"/>
              <w:rPr>
                <w:rFonts w:ascii="Calibri" w:hAnsi="Calibri" w:cs="Calibri"/>
                <w:bCs/>
              </w:rPr>
            </w:pPr>
            <w:r>
              <w:rPr>
                <w:rFonts w:ascii="Calibri" w:hAnsi="Calibri" w:cs="Calibri"/>
                <w:bCs/>
              </w:rPr>
              <w:t>Land Availability</w:t>
            </w:r>
          </w:p>
        </w:tc>
        <w:tc>
          <w:tcPr>
            <w:tcW w:w="1714" w:type="dxa"/>
          </w:tcPr>
          <w:p w14:paraId="23A9CF2A" w14:textId="77777777" w:rsidR="00126B2B" w:rsidRPr="003F6B50" w:rsidRDefault="00126B2B" w:rsidP="00882814">
            <w:pPr>
              <w:spacing w:before="120" w:after="120"/>
              <w:rPr>
                <w:rFonts w:ascii="Calibri" w:hAnsi="Calibri" w:cs="Calibri"/>
                <w:b/>
                <w:bCs/>
              </w:rPr>
            </w:pPr>
          </w:p>
        </w:tc>
      </w:tr>
      <w:tr w:rsidR="00126B2B" w14:paraId="0DB9FF4D" w14:textId="77777777" w:rsidTr="00882814">
        <w:trPr>
          <w:cantSplit/>
        </w:trPr>
        <w:tc>
          <w:tcPr>
            <w:tcW w:w="8204" w:type="dxa"/>
            <w:vAlign w:val="center"/>
          </w:tcPr>
          <w:p w14:paraId="16115B1F" w14:textId="77777777" w:rsidR="00126B2B" w:rsidRPr="0039460C" w:rsidRDefault="00126B2B" w:rsidP="00882814">
            <w:pPr>
              <w:spacing w:before="120" w:after="120"/>
              <w:rPr>
                <w:rFonts w:ascii="Calibri" w:hAnsi="Calibri" w:cs="Calibri"/>
                <w:bCs/>
              </w:rPr>
            </w:pPr>
            <w:r w:rsidRPr="0039460C">
              <w:rPr>
                <w:rFonts w:ascii="Calibri" w:hAnsi="Calibri" w:cs="Calibri"/>
                <w:bCs/>
              </w:rPr>
              <w:t>Planning history</w:t>
            </w:r>
          </w:p>
        </w:tc>
        <w:tc>
          <w:tcPr>
            <w:tcW w:w="1714" w:type="dxa"/>
          </w:tcPr>
          <w:p w14:paraId="32E17108" w14:textId="77777777" w:rsidR="00126B2B" w:rsidRPr="003F6B50" w:rsidRDefault="00126B2B" w:rsidP="00882814">
            <w:pPr>
              <w:spacing w:before="120" w:after="120"/>
              <w:rPr>
                <w:rFonts w:ascii="Calibri" w:hAnsi="Calibri" w:cs="Calibri"/>
                <w:b/>
                <w:bCs/>
              </w:rPr>
            </w:pPr>
          </w:p>
        </w:tc>
      </w:tr>
      <w:tr w:rsidR="00BE1F0F" w14:paraId="1A78C532" w14:textId="77777777" w:rsidTr="00882814">
        <w:trPr>
          <w:cantSplit/>
        </w:trPr>
        <w:tc>
          <w:tcPr>
            <w:tcW w:w="8204" w:type="dxa"/>
            <w:vAlign w:val="center"/>
          </w:tcPr>
          <w:p w14:paraId="1842D5F4" w14:textId="77777777" w:rsidR="00BE1F0F" w:rsidRPr="0039460C" w:rsidRDefault="00BE1F0F" w:rsidP="00882814">
            <w:pPr>
              <w:spacing w:before="120" w:after="120"/>
              <w:rPr>
                <w:rFonts w:ascii="Calibri" w:hAnsi="Calibri" w:cs="Calibri"/>
                <w:bCs/>
              </w:rPr>
            </w:pPr>
            <w:r w:rsidRPr="0039460C">
              <w:rPr>
                <w:rFonts w:ascii="Calibri" w:hAnsi="Calibri" w:cs="Calibri"/>
                <w:bCs/>
              </w:rPr>
              <w:t>Ground Conditions</w:t>
            </w:r>
            <w:r>
              <w:rPr>
                <w:rFonts w:ascii="Calibri" w:hAnsi="Calibri" w:cs="Calibri"/>
                <w:bCs/>
              </w:rPr>
              <w:t xml:space="preserve"> &amp; Topography</w:t>
            </w:r>
          </w:p>
        </w:tc>
        <w:tc>
          <w:tcPr>
            <w:tcW w:w="1714" w:type="dxa"/>
          </w:tcPr>
          <w:p w14:paraId="5716A304" w14:textId="77777777" w:rsidR="00BE1F0F" w:rsidRPr="003F6B50" w:rsidRDefault="00BE1F0F" w:rsidP="00882814">
            <w:pPr>
              <w:spacing w:before="120" w:after="120"/>
              <w:rPr>
                <w:rFonts w:ascii="Calibri" w:hAnsi="Calibri" w:cs="Calibri"/>
                <w:b/>
                <w:bCs/>
              </w:rPr>
            </w:pPr>
          </w:p>
        </w:tc>
      </w:tr>
      <w:tr w:rsidR="00A519E0" w14:paraId="7F3A738A" w14:textId="77777777" w:rsidTr="00882814">
        <w:trPr>
          <w:cantSplit/>
        </w:trPr>
        <w:tc>
          <w:tcPr>
            <w:tcW w:w="8204" w:type="dxa"/>
            <w:vAlign w:val="center"/>
          </w:tcPr>
          <w:p w14:paraId="51660709" w14:textId="77777777" w:rsidR="00A519E0" w:rsidRPr="0039460C" w:rsidRDefault="00A519E0" w:rsidP="00882814">
            <w:pPr>
              <w:spacing w:before="120" w:after="120"/>
              <w:rPr>
                <w:rFonts w:ascii="Calibri" w:hAnsi="Calibri" w:cs="Calibri"/>
                <w:bCs/>
              </w:rPr>
            </w:pPr>
            <w:r w:rsidRPr="0039460C">
              <w:rPr>
                <w:rFonts w:ascii="Calibri" w:hAnsi="Calibri" w:cs="Calibri"/>
                <w:bCs/>
              </w:rPr>
              <w:t>Availability of mains drainage (foul water)</w:t>
            </w:r>
          </w:p>
        </w:tc>
        <w:tc>
          <w:tcPr>
            <w:tcW w:w="1714" w:type="dxa"/>
          </w:tcPr>
          <w:p w14:paraId="5228B87D" w14:textId="77777777" w:rsidR="00A519E0" w:rsidRPr="003F6B50" w:rsidRDefault="00A519E0" w:rsidP="00882814">
            <w:pPr>
              <w:spacing w:before="120" w:after="120"/>
              <w:rPr>
                <w:rFonts w:ascii="Calibri" w:hAnsi="Calibri" w:cs="Calibri"/>
                <w:b/>
                <w:bCs/>
              </w:rPr>
            </w:pPr>
          </w:p>
        </w:tc>
      </w:tr>
      <w:tr w:rsidR="00E258DF" w14:paraId="7DF4E6E5" w14:textId="77777777" w:rsidTr="00882814">
        <w:trPr>
          <w:cantSplit/>
        </w:trPr>
        <w:tc>
          <w:tcPr>
            <w:tcW w:w="8204" w:type="dxa"/>
            <w:vAlign w:val="center"/>
          </w:tcPr>
          <w:p w14:paraId="7D1E7680" w14:textId="374AD2BB" w:rsidR="00E258DF" w:rsidRPr="0039460C" w:rsidRDefault="00E258DF" w:rsidP="00882814">
            <w:pPr>
              <w:spacing w:before="120" w:after="120"/>
              <w:rPr>
                <w:rFonts w:ascii="Calibri" w:hAnsi="Calibri" w:cs="Calibri"/>
                <w:bCs/>
              </w:rPr>
            </w:pPr>
            <w:r w:rsidRPr="0039460C">
              <w:rPr>
                <w:rFonts w:ascii="Calibri" w:hAnsi="Calibri" w:cs="Calibri"/>
                <w:bCs/>
              </w:rPr>
              <w:t>Pollution, contamination and hazards</w:t>
            </w:r>
          </w:p>
        </w:tc>
        <w:tc>
          <w:tcPr>
            <w:tcW w:w="1714" w:type="dxa"/>
          </w:tcPr>
          <w:p w14:paraId="4440D4EE" w14:textId="77777777" w:rsidR="00E258DF" w:rsidRPr="003F6B50" w:rsidRDefault="00E258DF" w:rsidP="00882814">
            <w:pPr>
              <w:spacing w:before="120" w:after="120"/>
              <w:rPr>
                <w:rFonts w:ascii="Calibri" w:hAnsi="Calibri" w:cs="Calibri"/>
                <w:b/>
                <w:bCs/>
              </w:rPr>
            </w:pPr>
          </w:p>
        </w:tc>
      </w:tr>
      <w:tr w:rsidR="00E258DF" w14:paraId="0CAB1D2E" w14:textId="77777777" w:rsidTr="00882814">
        <w:trPr>
          <w:cantSplit/>
        </w:trPr>
        <w:tc>
          <w:tcPr>
            <w:tcW w:w="8204" w:type="dxa"/>
            <w:vAlign w:val="center"/>
          </w:tcPr>
          <w:p w14:paraId="3B6DCB18" w14:textId="687D71E8" w:rsidR="00E258DF" w:rsidRPr="0039460C" w:rsidRDefault="00E258DF" w:rsidP="00882814">
            <w:pPr>
              <w:spacing w:before="120" w:after="120"/>
              <w:rPr>
                <w:rFonts w:ascii="Calibri" w:hAnsi="Calibri" w:cs="Calibri"/>
                <w:b/>
              </w:rPr>
            </w:pPr>
            <w:r w:rsidRPr="0039460C">
              <w:rPr>
                <w:rFonts w:ascii="Calibri" w:hAnsi="Calibri" w:cs="Calibri"/>
                <w:b/>
              </w:rPr>
              <w:t>SITE SCORE</w:t>
            </w:r>
            <w:r w:rsidR="00126B2B">
              <w:rPr>
                <w:rFonts w:ascii="Calibri" w:hAnsi="Calibri" w:cs="Calibri"/>
                <w:b/>
              </w:rPr>
              <w:t xml:space="preserve"> (mostly Red/mostly Orange/mostly Green)</w:t>
            </w:r>
          </w:p>
        </w:tc>
        <w:tc>
          <w:tcPr>
            <w:tcW w:w="1714" w:type="dxa"/>
          </w:tcPr>
          <w:p w14:paraId="665C54E0" w14:textId="77777777" w:rsidR="00E258DF" w:rsidRPr="0039460C" w:rsidRDefault="00E258DF" w:rsidP="00882814">
            <w:pPr>
              <w:spacing w:before="120" w:after="120"/>
              <w:rPr>
                <w:rFonts w:ascii="Calibri" w:hAnsi="Calibri" w:cs="Calibri"/>
              </w:rPr>
            </w:pPr>
          </w:p>
        </w:tc>
      </w:tr>
      <w:tr w:rsidR="00E258DF" w14:paraId="0C65A810" w14:textId="77777777" w:rsidTr="00882814">
        <w:trPr>
          <w:cantSplit/>
        </w:trPr>
        <w:tc>
          <w:tcPr>
            <w:tcW w:w="8204" w:type="dxa"/>
            <w:vAlign w:val="center"/>
          </w:tcPr>
          <w:p w14:paraId="232B7BFB" w14:textId="64E5C71D" w:rsidR="00E258DF" w:rsidRPr="0039460C" w:rsidRDefault="00E258DF" w:rsidP="00882814">
            <w:pPr>
              <w:spacing w:before="120" w:after="120"/>
              <w:rPr>
                <w:rFonts w:ascii="Calibri" w:hAnsi="Calibri" w:cs="Calibri"/>
                <w:b/>
              </w:rPr>
            </w:pPr>
            <w:r>
              <w:rPr>
                <w:rFonts w:ascii="Calibri" w:hAnsi="Calibri" w:cs="Calibri"/>
                <w:b/>
              </w:rPr>
              <w:t>ASSESSMENT RECOMMENDATION</w:t>
            </w:r>
          </w:p>
        </w:tc>
        <w:tc>
          <w:tcPr>
            <w:tcW w:w="1714" w:type="dxa"/>
          </w:tcPr>
          <w:p w14:paraId="564001E8" w14:textId="77777777" w:rsidR="00E258DF" w:rsidRPr="0039460C" w:rsidRDefault="00E258DF" w:rsidP="00882814">
            <w:pPr>
              <w:spacing w:before="120" w:after="120"/>
              <w:rPr>
                <w:rFonts w:ascii="Calibri" w:hAnsi="Calibri" w:cs="Calibri"/>
              </w:rPr>
            </w:pPr>
          </w:p>
        </w:tc>
      </w:tr>
    </w:tbl>
    <w:p w14:paraId="5AE0FD7D" w14:textId="77777777" w:rsidR="0039460C" w:rsidRDefault="0039460C" w:rsidP="00302B38">
      <w:pPr>
        <w:rPr>
          <w:rFonts w:ascii="Calibri" w:hAnsi="Calibri" w:cs="Calibri"/>
        </w:rPr>
      </w:pPr>
    </w:p>
    <w:p w14:paraId="37C3D283" w14:textId="77777777" w:rsidR="00126B2B" w:rsidRPr="00126B2B" w:rsidRDefault="00126B2B" w:rsidP="00126B2B">
      <w:pPr>
        <w:keepNext/>
        <w:pageBreakBefore/>
        <w:widowControl/>
        <w:autoSpaceDE/>
        <w:autoSpaceDN/>
        <w:spacing w:after="160" w:line="259" w:lineRule="auto"/>
        <w:rPr>
          <w:rFonts w:ascii="Calibri" w:eastAsia="Calibri" w:hAnsi="Calibri" w:cs="Calibri"/>
          <w:b/>
          <w:bCs/>
          <w:color w:val="000000"/>
          <w:kern w:val="2"/>
          <w:sz w:val="28"/>
          <w:szCs w:val="28"/>
          <w:lang w:val="en-GB" w:eastAsia="en-GB"/>
          <w14:ligatures w14:val="standardContextual"/>
        </w:rPr>
      </w:pPr>
      <w:r w:rsidRPr="00126B2B">
        <w:rPr>
          <w:rFonts w:ascii="Calibri" w:eastAsia="Calibri" w:hAnsi="Calibri" w:cs="Calibri"/>
          <w:b/>
          <w:bCs/>
          <w:color w:val="000000"/>
          <w:kern w:val="2"/>
          <w:sz w:val="28"/>
          <w:szCs w:val="28"/>
          <w:lang w:val="en-GB" w:eastAsia="en-GB"/>
          <w14:ligatures w14:val="standardContextual"/>
        </w:rPr>
        <w:lastRenderedPageBreak/>
        <w:t>Stage 1 – Reason for Recommendation</w:t>
      </w:r>
    </w:p>
    <w:p w14:paraId="59A25364" w14:textId="2881891E" w:rsidR="00A653DF" w:rsidRPr="00A653DF" w:rsidRDefault="00126B2B" w:rsidP="00302B38">
      <w:pPr>
        <w:rPr>
          <w:rFonts w:ascii="Calibri" w:hAnsi="Calibri" w:cs="Calibri"/>
        </w:rPr>
      </w:pPr>
      <w:r>
        <w:rPr>
          <w:rFonts w:ascii="Calibri" w:hAnsi="Calibri" w:cs="Calibri"/>
        </w:rPr>
        <w:t>Please</w:t>
      </w:r>
      <w:r w:rsidR="00A653DF">
        <w:rPr>
          <w:rFonts w:ascii="Calibri" w:hAnsi="Calibri" w:cs="Calibri"/>
        </w:rPr>
        <w:t xml:space="preserve"> give a clear concise assessment of the site to support </w:t>
      </w:r>
      <w:r>
        <w:rPr>
          <w:rFonts w:ascii="Calibri" w:hAnsi="Calibri" w:cs="Calibri"/>
        </w:rPr>
        <w:t>your</w:t>
      </w:r>
      <w:r w:rsidR="00A653DF">
        <w:rPr>
          <w:rFonts w:ascii="Calibri" w:hAnsi="Calibri" w:cs="Calibri"/>
        </w:rPr>
        <w:t xml:space="preserve"> recommendation</w:t>
      </w:r>
      <w:r w:rsidR="006C6CB4">
        <w:rPr>
          <w:rFonts w:ascii="Calibri" w:hAnsi="Calibri" w:cs="Calibri"/>
        </w:rPr>
        <w:t>.</w:t>
      </w:r>
      <w:r w:rsidR="00A653DF">
        <w:rPr>
          <w:rFonts w:ascii="Calibri" w:hAnsi="Calibri" w:cs="Calibri"/>
        </w:rPr>
        <w:t xml:space="preserve"> </w:t>
      </w:r>
    </w:p>
    <w:p w14:paraId="0088647B" w14:textId="77777777" w:rsidR="00A653DF" w:rsidRDefault="00A653DF" w:rsidP="00302B38">
      <w:pPr>
        <w:rPr>
          <w:rFonts w:ascii="Calibri" w:hAnsi="Calibri" w:cs="Calibri"/>
          <w:b/>
          <w:bCs/>
        </w:rPr>
      </w:pPr>
    </w:p>
    <w:p w14:paraId="55C53AD5" w14:textId="77777777" w:rsidR="00A653DF" w:rsidRDefault="00A653DF" w:rsidP="00302B38">
      <w:pPr>
        <w:rPr>
          <w:rFonts w:ascii="Calibri" w:hAnsi="Calibri" w:cs="Calibri"/>
          <w:b/>
          <w:bCs/>
        </w:rPr>
      </w:pPr>
    </w:p>
    <w:p w14:paraId="5D4862B7" w14:textId="77777777" w:rsidR="00A653DF" w:rsidRDefault="00A653DF" w:rsidP="00302B38">
      <w:pPr>
        <w:rPr>
          <w:rFonts w:ascii="Calibri" w:hAnsi="Calibri" w:cs="Calibri"/>
          <w:b/>
          <w:bCs/>
        </w:rPr>
      </w:pPr>
    </w:p>
    <w:p w14:paraId="425B5849" w14:textId="77777777" w:rsidR="00A653DF" w:rsidRDefault="00A653DF" w:rsidP="00302B38">
      <w:pPr>
        <w:rPr>
          <w:rFonts w:ascii="Calibri" w:hAnsi="Calibri" w:cs="Calibri"/>
          <w:b/>
          <w:bCs/>
        </w:rPr>
      </w:pPr>
    </w:p>
    <w:p w14:paraId="2B17E45B" w14:textId="77777777" w:rsidR="00A653DF" w:rsidRDefault="00A653DF" w:rsidP="00302B38">
      <w:pPr>
        <w:rPr>
          <w:rFonts w:ascii="Calibri" w:hAnsi="Calibri" w:cs="Calibri"/>
          <w:b/>
          <w:bCs/>
        </w:rPr>
      </w:pPr>
    </w:p>
    <w:p w14:paraId="755DEF78" w14:textId="77777777" w:rsidR="00A653DF" w:rsidRDefault="00A653DF" w:rsidP="00302B38">
      <w:pPr>
        <w:rPr>
          <w:rFonts w:ascii="Calibri" w:hAnsi="Calibri" w:cs="Calibri"/>
          <w:b/>
          <w:bCs/>
        </w:rPr>
      </w:pPr>
    </w:p>
    <w:p w14:paraId="5CCE9D4A" w14:textId="77777777" w:rsidR="00A653DF" w:rsidRDefault="00A653DF" w:rsidP="00302B38">
      <w:pPr>
        <w:rPr>
          <w:rFonts w:ascii="Calibri" w:hAnsi="Calibri" w:cs="Calibri"/>
          <w:b/>
          <w:bCs/>
        </w:rPr>
      </w:pPr>
    </w:p>
    <w:p w14:paraId="0F1537EC" w14:textId="77777777" w:rsidR="00A653DF" w:rsidRDefault="00A653DF" w:rsidP="00302B38">
      <w:pPr>
        <w:rPr>
          <w:rFonts w:ascii="Calibri" w:hAnsi="Calibri" w:cs="Calibri"/>
          <w:b/>
          <w:bCs/>
        </w:rPr>
      </w:pPr>
    </w:p>
    <w:p w14:paraId="272952BE" w14:textId="77777777" w:rsidR="00A653DF" w:rsidRDefault="00A653DF" w:rsidP="00302B38">
      <w:pPr>
        <w:rPr>
          <w:rFonts w:ascii="Calibri" w:hAnsi="Calibri" w:cs="Calibri"/>
          <w:b/>
          <w:bCs/>
        </w:rPr>
      </w:pPr>
    </w:p>
    <w:p w14:paraId="3AFB41B9" w14:textId="77777777" w:rsidR="00B36ACB" w:rsidRPr="005E0E40" w:rsidRDefault="00B36ACB" w:rsidP="00302B38">
      <w:pPr>
        <w:rPr>
          <w:rFonts w:ascii="Calibri" w:hAnsi="Calibri" w:cs="Calibri"/>
        </w:rPr>
      </w:pPr>
    </w:p>
    <w:p w14:paraId="0313C2D8" w14:textId="77777777" w:rsidR="00337CFF" w:rsidRDefault="00337CFF" w:rsidP="00302B38">
      <w:pPr>
        <w:rPr>
          <w:rFonts w:ascii="Calibri" w:hAnsi="Calibri" w:cs="Calibri"/>
          <w:b/>
          <w:bCs/>
        </w:rPr>
        <w:sectPr w:rsidR="00337CFF" w:rsidSect="00302B38">
          <w:headerReference w:type="default" r:id="rId14"/>
          <w:footerReference w:type="default" r:id="rId15"/>
          <w:pgSz w:w="11910" w:h="16840"/>
          <w:pgMar w:top="851" w:right="1134" w:bottom="1134" w:left="1134" w:header="0" w:footer="0" w:gutter="0"/>
          <w:cols w:space="720"/>
          <w:docGrid w:linePitch="299"/>
        </w:sectPr>
      </w:pPr>
      <w:r>
        <w:rPr>
          <w:rFonts w:ascii="Calibri" w:hAnsi="Calibri" w:cs="Calibri"/>
          <w:b/>
          <w:bCs/>
        </w:rPr>
        <w:br w:type="page"/>
      </w:r>
    </w:p>
    <w:p w14:paraId="5756913A" w14:textId="7C7EE8A1" w:rsidR="000234DE" w:rsidRDefault="00B36ACB" w:rsidP="00D3642D">
      <w:pPr>
        <w:keepNext/>
        <w:pageBreakBefore/>
        <w:widowControl/>
        <w:autoSpaceDE/>
        <w:autoSpaceDN/>
        <w:spacing w:after="160" w:line="259" w:lineRule="auto"/>
        <w:rPr>
          <w:rFonts w:ascii="Calibri" w:eastAsia="Calibri" w:hAnsi="Calibri" w:cs="Calibri"/>
          <w:b/>
          <w:bCs/>
          <w:color w:val="000000"/>
          <w:kern w:val="2"/>
          <w:sz w:val="28"/>
          <w:szCs w:val="28"/>
          <w:lang w:val="en-GB" w:eastAsia="en-GB"/>
          <w14:ligatures w14:val="standardContextual"/>
        </w:rPr>
      </w:pPr>
      <w:r w:rsidRPr="00D3642D">
        <w:rPr>
          <w:rFonts w:ascii="Calibri" w:eastAsia="Calibri" w:hAnsi="Calibri" w:cs="Calibri"/>
          <w:b/>
          <w:bCs/>
          <w:color w:val="000000"/>
          <w:kern w:val="2"/>
          <w:sz w:val="28"/>
          <w:szCs w:val="28"/>
          <w:lang w:val="en-GB" w:eastAsia="en-GB"/>
          <w14:ligatures w14:val="standardContextual"/>
        </w:rPr>
        <w:lastRenderedPageBreak/>
        <w:t>Assessment Criteria</w:t>
      </w:r>
      <w:r w:rsidR="00450759" w:rsidRPr="00D3642D">
        <w:rPr>
          <w:rFonts w:ascii="Calibri" w:eastAsia="Calibri" w:hAnsi="Calibri" w:cs="Calibri"/>
          <w:b/>
          <w:bCs/>
          <w:color w:val="000000"/>
          <w:kern w:val="2"/>
          <w:sz w:val="28"/>
          <w:szCs w:val="28"/>
          <w:lang w:val="en-GB" w:eastAsia="en-GB"/>
          <w14:ligatures w14:val="standardContextual"/>
        </w:rPr>
        <w:t xml:space="preserve"> and Guidance</w:t>
      </w:r>
    </w:p>
    <w:tbl>
      <w:tblPr>
        <w:tblStyle w:val="TableGrid"/>
        <w:tblW w:w="0" w:type="auto"/>
        <w:tblLook w:val="04A0" w:firstRow="1" w:lastRow="0" w:firstColumn="1" w:lastColumn="0" w:noHBand="0" w:noVBand="1"/>
      </w:tblPr>
      <w:tblGrid>
        <w:gridCol w:w="1656"/>
        <w:gridCol w:w="4144"/>
        <w:gridCol w:w="2133"/>
        <w:gridCol w:w="1822"/>
        <w:gridCol w:w="4807"/>
      </w:tblGrid>
      <w:tr w:rsidR="00D3642D" w:rsidRPr="00D3642D" w14:paraId="55CB7EB6" w14:textId="77777777" w:rsidTr="00E5152C">
        <w:trPr>
          <w:tblHeader/>
        </w:trPr>
        <w:tc>
          <w:tcPr>
            <w:tcW w:w="1656" w:type="dxa"/>
            <w:tcBorders>
              <w:bottom w:val="single" w:sz="4" w:space="0" w:color="auto"/>
            </w:tcBorders>
          </w:tcPr>
          <w:p w14:paraId="06661C1D" w14:textId="04FB208D" w:rsidR="00D3642D" w:rsidRPr="00D3642D" w:rsidRDefault="000E42F7" w:rsidP="00D3642D">
            <w:pPr>
              <w:keepNext/>
              <w:widowControl/>
              <w:autoSpaceDE/>
              <w:autoSpaceDN/>
              <w:spacing w:before="60" w:after="60"/>
              <w:rPr>
                <w:rFonts w:ascii="Calibri" w:eastAsia="Calibri" w:hAnsi="Calibri" w:cs="Calibri"/>
                <w:b/>
                <w:bCs/>
                <w:color w:val="000000"/>
                <w:kern w:val="2"/>
                <w:sz w:val="20"/>
                <w:szCs w:val="20"/>
                <w:lang w:val="en-GB" w:eastAsia="en-GB"/>
                <w14:ligatures w14:val="standardContextual"/>
              </w:rPr>
            </w:pPr>
            <w:r>
              <w:rPr>
                <w:rFonts w:ascii="Calibri" w:hAnsi="Calibri" w:cs="Calibri"/>
                <w:b/>
                <w:sz w:val="20"/>
                <w:szCs w:val="20"/>
              </w:rPr>
              <w:br/>
            </w:r>
            <w:r w:rsidR="00D3642D" w:rsidRPr="00D3642D">
              <w:rPr>
                <w:rFonts w:ascii="Calibri" w:hAnsi="Calibri" w:cs="Calibri"/>
                <w:b/>
                <w:sz w:val="20"/>
                <w:szCs w:val="20"/>
              </w:rPr>
              <w:t>Criteri</w:t>
            </w:r>
            <w:r w:rsidR="00D3642D">
              <w:rPr>
                <w:rFonts w:ascii="Calibri" w:hAnsi="Calibri" w:cs="Calibri"/>
                <w:b/>
                <w:sz w:val="20"/>
                <w:szCs w:val="20"/>
              </w:rPr>
              <w:t>on</w:t>
            </w:r>
          </w:p>
        </w:tc>
        <w:tc>
          <w:tcPr>
            <w:tcW w:w="4144" w:type="dxa"/>
          </w:tcPr>
          <w:p w14:paraId="16512F66" w14:textId="311C6291" w:rsidR="00D3642D" w:rsidRPr="00D3642D" w:rsidRDefault="000E42F7" w:rsidP="00D3642D">
            <w:pPr>
              <w:keepNext/>
              <w:widowControl/>
              <w:autoSpaceDE/>
              <w:autoSpaceDN/>
              <w:spacing w:before="60" w:after="60"/>
              <w:rPr>
                <w:rFonts w:ascii="Calibri" w:eastAsia="Calibri" w:hAnsi="Calibri" w:cs="Calibri"/>
                <w:b/>
                <w:bCs/>
                <w:color w:val="000000"/>
                <w:kern w:val="2"/>
                <w:sz w:val="20"/>
                <w:szCs w:val="20"/>
                <w:lang w:val="en-GB" w:eastAsia="en-GB"/>
                <w14:ligatures w14:val="standardContextual"/>
              </w:rPr>
            </w:pPr>
            <w:r>
              <w:rPr>
                <w:rFonts w:ascii="Calibri" w:hAnsi="Calibri" w:cs="Calibri"/>
                <w:b/>
                <w:sz w:val="20"/>
                <w:szCs w:val="20"/>
              </w:rPr>
              <w:br/>
            </w:r>
            <w:r w:rsidR="00D3642D" w:rsidRPr="00D3642D">
              <w:rPr>
                <w:rFonts w:ascii="Calibri" w:hAnsi="Calibri" w:cs="Calibri"/>
                <w:b/>
                <w:sz w:val="20"/>
                <w:szCs w:val="20"/>
              </w:rPr>
              <w:t>Measure</w:t>
            </w:r>
          </w:p>
        </w:tc>
        <w:tc>
          <w:tcPr>
            <w:tcW w:w="2133" w:type="dxa"/>
          </w:tcPr>
          <w:p w14:paraId="43940BA2" w14:textId="5971C5F7" w:rsidR="00D3642D" w:rsidRPr="00D3642D" w:rsidRDefault="00D3642D" w:rsidP="00D3642D">
            <w:pPr>
              <w:keepNext/>
              <w:widowControl/>
              <w:autoSpaceDE/>
              <w:autoSpaceDN/>
              <w:spacing w:before="60" w:after="60"/>
              <w:rPr>
                <w:rFonts w:ascii="Calibri" w:eastAsia="Calibri" w:hAnsi="Calibri" w:cs="Calibri"/>
                <w:b/>
                <w:bCs/>
                <w:color w:val="000000"/>
                <w:kern w:val="2"/>
                <w:sz w:val="20"/>
                <w:szCs w:val="20"/>
                <w:lang w:val="en-GB" w:eastAsia="en-GB"/>
                <w14:ligatures w14:val="standardContextual"/>
              </w:rPr>
            </w:pPr>
            <w:r w:rsidRPr="00D3642D">
              <w:rPr>
                <w:rFonts w:ascii="Calibri" w:hAnsi="Calibri" w:cs="Calibri"/>
                <w:b/>
                <w:sz w:val="20"/>
                <w:szCs w:val="20"/>
              </w:rPr>
              <w:t>Indicative Assessment for this Measure</w:t>
            </w:r>
          </w:p>
        </w:tc>
        <w:tc>
          <w:tcPr>
            <w:tcW w:w="1822" w:type="dxa"/>
          </w:tcPr>
          <w:p w14:paraId="218F2CCE" w14:textId="2D4B4BC5" w:rsidR="00D3642D" w:rsidRPr="00D3642D" w:rsidRDefault="00D3642D" w:rsidP="00D3642D">
            <w:pPr>
              <w:keepNext/>
              <w:widowControl/>
              <w:autoSpaceDE/>
              <w:autoSpaceDN/>
              <w:spacing w:before="60" w:after="60"/>
              <w:rPr>
                <w:rFonts w:ascii="Calibri" w:eastAsia="Calibri" w:hAnsi="Calibri" w:cs="Calibri"/>
                <w:b/>
                <w:bCs/>
                <w:color w:val="000000"/>
                <w:kern w:val="2"/>
                <w:sz w:val="20"/>
                <w:szCs w:val="20"/>
                <w:lang w:val="en-GB" w:eastAsia="en-GB"/>
                <w14:ligatures w14:val="standardContextual"/>
              </w:rPr>
            </w:pPr>
            <w:r w:rsidRPr="00D3642D">
              <w:rPr>
                <w:rFonts w:ascii="Calibri" w:hAnsi="Calibri" w:cs="Calibri"/>
                <w:b/>
                <w:sz w:val="20"/>
                <w:szCs w:val="20"/>
              </w:rPr>
              <w:t>Site Assessment (check correct box)</w:t>
            </w:r>
          </w:p>
        </w:tc>
        <w:tc>
          <w:tcPr>
            <w:tcW w:w="4807" w:type="dxa"/>
          </w:tcPr>
          <w:p w14:paraId="0CB6A458" w14:textId="170F05FF" w:rsidR="00D3642D" w:rsidRPr="00D3642D" w:rsidRDefault="00D3642D" w:rsidP="00D3642D">
            <w:pPr>
              <w:keepNext/>
              <w:widowControl/>
              <w:autoSpaceDE/>
              <w:autoSpaceDN/>
              <w:spacing w:before="60" w:after="60"/>
              <w:rPr>
                <w:rFonts w:ascii="Calibri" w:eastAsia="Calibri" w:hAnsi="Calibri" w:cs="Calibri"/>
                <w:b/>
                <w:bCs/>
                <w:color w:val="000000"/>
                <w:kern w:val="2"/>
                <w:sz w:val="20"/>
                <w:szCs w:val="20"/>
                <w:lang w:val="en-GB" w:eastAsia="en-GB"/>
                <w14:ligatures w14:val="standardContextual"/>
              </w:rPr>
            </w:pPr>
            <w:r w:rsidRPr="00D3642D">
              <w:rPr>
                <w:rFonts w:ascii="Calibri" w:hAnsi="Calibri" w:cs="Calibri"/>
                <w:b/>
                <w:sz w:val="20"/>
                <w:szCs w:val="20"/>
              </w:rPr>
              <w:t xml:space="preserve">Information Source </w:t>
            </w:r>
            <w:r>
              <w:rPr>
                <w:rFonts w:ascii="Calibri" w:hAnsi="Calibri" w:cs="Calibri"/>
                <w:b/>
                <w:sz w:val="20"/>
                <w:szCs w:val="20"/>
              </w:rPr>
              <w:br/>
            </w:r>
            <w:r w:rsidRPr="00D3642D">
              <w:rPr>
                <w:rFonts w:ascii="Calibri" w:hAnsi="Calibri" w:cs="Calibri"/>
                <w:b/>
                <w:sz w:val="20"/>
                <w:szCs w:val="20"/>
              </w:rPr>
              <w:t>and notes</w:t>
            </w:r>
          </w:p>
        </w:tc>
      </w:tr>
      <w:tr w:rsidR="000E42F7" w:rsidRPr="00D3642D" w14:paraId="2CB366CC" w14:textId="77777777" w:rsidTr="00E5152C">
        <w:tc>
          <w:tcPr>
            <w:tcW w:w="1656" w:type="dxa"/>
            <w:tcBorders>
              <w:bottom w:val="single" w:sz="4" w:space="0" w:color="auto"/>
            </w:tcBorders>
          </w:tcPr>
          <w:p w14:paraId="60D91CB8" w14:textId="29727A55" w:rsidR="000E42F7" w:rsidRPr="00D3642D" w:rsidRDefault="000E42F7"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Agricultural Land Classification</w:t>
            </w:r>
          </w:p>
        </w:tc>
        <w:tc>
          <w:tcPr>
            <w:tcW w:w="4144" w:type="dxa"/>
          </w:tcPr>
          <w:p w14:paraId="042F9A8F" w14:textId="27CBE5CC"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is Grade 1, Grade 2 or Grade 3a</w:t>
            </w:r>
          </w:p>
        </w:tc>
        <w:tc>
          <w:tcPr>
            <w:tcW w:w="2133" w:type="dxa"/>
            <w:shd w:val="clear" w:color="auto" w:fill="FFC000"/>
          </w:tcPr>
          <w:p w14:paraId="31492004" w14:textId="543B918F"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Lower grade land should be preferred unless this site is justified by other sustainability considerations</w:t>
            </w:r>
          </w:p>
        </w:tc>
        <w:tc>
          <w:tcPr>
            <w:tcW w:w="1822" w:type="dxa"/>
          </w:tcPr>
          <w:p w14:paraId="5D5DF88B"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7914C416"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0E42F7" w:rsidRPr="00D3642D" w14:paraId="38F3DEFA" w14:textId="77777777" w:rsidTr="00E5152C">
        <w:tc>
          <w:tcPr>
            <w:tcW w:w="1656" w:type="dxa"/>
            <w:tcBorders>
              <w:top w:val="single" w:sz="4" w:space="0" w:color="auto"/>
              <w:bottom w:val="single" w:sz="4" w:space="0" w:color="auto"/>
            </w:tcBorders>
          </w:tcPr>
          <w:p w14:paraId="70BFB8EF" w14:textId="77777777" w:rsidR="000E42F7" w:rsidRPr="00D3642D" w:rsidRDefault="000E42F7"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0626A25D" w14:textId="0C4BFB9C"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is Grade 3b, 3 (in areas where 3a / 3b are not differentiated), 4 or 5, or unclassified.</w:t>
            </w:r>
          </w:p>
        </w:tc>
        <w:tc>
          <w:tcPr>
            <w:tcW w:w="2133" w:type="dxa"/>
            <w:shd w:val="clear" w:color="auto" w:fill="92D050"/>
          </w:tcPr>
          <w:p w14:paraId="132F6EE1"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1DBD5DD8"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Borders>
              <w:bottom w:val="single" w:sz="4" w:space="0" w:color="auto"/>
            </w:tcBorders>
          </w:tcPr>
          <w:p w14:paraId="04C5F27A"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0E42F7" w:rsidRPr="00D3642D" w14:paraId="3CD01988" w14:textId="77777777" w:rsidTr="00E5152C">
        <w:tc>
          <w:tcPr>
            <w:tcW w:w="1656" w:type="dxa"/>
            <w:tcBorders>
              <w:bottom w:val="single" w:sz="4" w:space="0" w:color="auto"/>
            </w:tcBorders>
          </w:tcPr>
          <w:p w14:paraId="5FB8740E" w14:textId="3D57633B" w:rsidR="000E42F7" w:rsidRPr="00D3642D" w:rsidRDefault="000E42F7"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 xml:space="preserve">Environment </w:t>
            </w:r>
            <w:r>
              <w:rPr>
                <w:rFonts w:ascii="Calibri" w:hAnsi="Calibri" w:cs="Calibri"/>
                <w:b/>
                <w:sz w:val="20"/>
                <w:szCs w:val="20"/>
              </w:rPr>
              <w:t>-</w:t>
            </w:r>
            <w:r w:rsidRPr="00D3642D">
              <w:rPr>
                <w:rFonts w:ascii="Calibri" w:hAnsi="Calibri" w:cs="Calibri"/>
                <w:b/>
                <w:sz w:val="20"/>
                <w:szCs w:val="20"/>
              </w:rPr>
              <w:t>Dark Night Skies</w:t>
            </w:r>
          </w:p>
        </w:tc>
        <w:tc>
          <w:tcPr>
            <w:tcW w:w="4144" w:type="dxa"/>
          </w:tcPr>
          <w:p w14:paraId="424915BB" w14:textId="34AD81C0"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E0 - Dark Sky Core</w:t>
            </w:r>
          </w:p>
        </w:tc>
        <w:tc>
          <w:tcPr>
            <w:tcW w:w="2133" w:type="dxa"/>
            <w:shd w:val="clear" w:color="auto" w:fill="FFC000"/>
          </w:tcPr>
          <w:p w14:paraId="08D36CD8"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32036001"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Borders>
              <w:bottom w:val="single" w:sz="4" w:space="0" w:color="auto"/>
            </w:tcBorders>
          </w:tcPr>
          <w:p w14:paraId="4686CF6B" w14:textId="7F5766EE"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hyperlink r:id="rId16" w:history="1">
              <w:r w:rsidRPr="00D3642D">
                <w:rPr>
                  <w:rStyle w:val="Hyperlink"/>
                  <w:rFonts w:ascii="Calibri" w:hAnsi="Calibri" w:cs="Calibri"/>
                  <w:sz w:val="20"/>
                  <w:szCs w:val="20"/>
                </w:rPr>
                <w:t>Dark Skies Technical Advice Note (TAN) - South Downs National Park Authority</w:t>
              </w:r>
            </w:hyperlink>
          </w:p>
        </w:tc>
      </w:tr>
      <w:tr w:rsidR="000E42F7" w:rsidRPr="00D3642D" w14:paraId="5E47AA48" w14:textId="77777777" w:rsidTr="00E5152C">
        <w:tc>
          <w:tcPr>
            <w:tcW w:w="1656" w:type="dxa"/>
            <w:tcBorders>
              <w:top w:val="single" w:sz="4" w:space="0" w:color="auto"/>
              <w:bottom w:val="single" w:sz="4" w:space="0" w:color="auto"/>
            </w:tcBorders>
          </w:tcPr>
          <w:p w14:paraId="2801B767" w14:textId="77777777" w:rsidR="000E42F7" w:rsidRPr="00D3642D" w:rsidRDefault="000E42F7"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64E5C1B6" w14:textId="5714C3E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E1 (a) 2km Buffer zone and (b) Transition Zone</w:t>
            </w:r>
          </w:p>
        </w:tc>
        <w:tc>
          <w:tcPr>
            <w:tcW w:w="2133" w:type="dxa"/>
            <w:shd w:val="clear" w:color="auto" w:fill="92D050"/>
          </w:tcPr>
          <w:p w14:paraId="5D45450C"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4576C6B5"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Borders>
              <w:top w:val="single" w:sz="4" w:space="0" w:color="auto"/>
              <w:bottom w:val="single" w:sz="4" w:space="0" w:color="auto"/>
            </w:tcBorders>
          </w:tcPr>
          <w:p w14:paraId="78B1F66D"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0E42F7" w:rsidRPr="00D3642D" w14:paraId="4688B189" w14:textId="77777777" w:rsidTr="00E5152C">
        <w:tc>
          <w:tcPr>
            <w:tcW w:w="1656" w:type="dxa"/>
            <w:tcBorders>
              <w:top w:val="single" w:sz="4" w:space="0" w:color="auto"/>
              <w:bottom w:val="single" w:sz="4" w:space="0" w:color="auto"/>
            </w:tcBorders>
          </w:tcPr>
          <w:p w14:paraId="55477543" w14:textId="77777777" w:rsidR="000E42F7" w:rsidRPr="00D3642D" w:rsidRDefault="000E42F7"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316A7C2F" w14:textId="52AC501B"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E3/4 Urban</w:t>
            </w:r>
          </w:p>
        </w:tc>
        <w:tc>
          <w:tcPr>
            <w:tcW w:w="2133" w:type="dxa"/>
            <w:shd w:val="clear" w:color="auto" w:fill="92D050"/>
          </w:tcPr>
          <w:p w14:paraId="5D2ADFAE"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50D3F06D"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Borders>
              <w:top w:val="single" w:sz="4" w:space="0" w:color="auto"/>
              <w:bottom w:val="single" w:sz="4" w:space="0" w:color="auto"/>
            </w:tcBorders>
          </w:tcPr>
          <w:p w14:paraId="6DBB53BF"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0E42F7" w:rsidRPr="00D3642D" w14:paraId="2DBE6B3B" w14:textId="77777777" w:rsidTr="00E5152C">
        <w:tc>
          <w:tcPr>
            <w:tcW w:w="1656" w:type="dxa"/>
            <w:tcBorders>
              <w:bottom w:val="single" w:sz="4" w:space="0" w:color="auto"/>
            </w:tcBorders>
          </w:tcPr>
          <w:p w14:paraId="6437BB00" w14:textId="5340CEFF" w:rsidR="000E42F7" w:rsidRPr="00D3642D" w:rsidRDefault="000E42F7"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Environment - Flood Risk</w:t>
            </w:r>
          </w:p>
        </w:tc>
        <w:tc>
          <w:tcPr>
            <w:tcW w:w="4144" w:type="dxa"/>
          </w:tcPr>
          <w:p w14:paraId="490DE4DD" w14:textId="7851F695"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Flood Zone 1</w:t>
            </w:r>
          </w:p>
        </w:tc>
        <w:tc>
          <w:tcPr>
            <w:tcW w:w="2133" w:type="dxa"/>
            <w:shd w:val="clear" w:color="auto" w:fill="92D050"/>
          </w:tcPr>
          <w:p w14:paraId="3511C169" w14:textId="7B6DAC2F"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0E42F7">
              <w:rPr>
                <w:rFonts w:ascii="Calibri" w:eastAsia="Calibri" w:hAnsi="Calibri" w:cs="Calibri"/>
                <w:color w:val="000000"/>
                <w:kern w:val="2"/>
                <w:sz w:val="20"/>
                <w:szCs w:val="20"/>
                <w:lang w:val="en-GB" w:eastAsia="en-GB"/>
                <w14:ligatures w14:val="standardContextual"/>
              </w:rPr>
              <w:t>Prefer over Zone 2 or 3</w:t>
            </w:r>
          </w:p>
        </w:tc>
        <w:tc>
          <w:tcPr>
            <w:tcW w:w="1822" w:type="dxa"/>
          </w:tcPr>
          <w:p w14:paraId="0535ABCB"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Borders>
              <w:bottom w:val="single" w:sz="4" w:space="0" w:color="auto"/>
            </w:tcBorders>
          </w:tcPr>
          <w:p w14:paraId="770C4BA2" w14:textId="3973833B"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hyperlink r:id="rId17" w:history="1">
              <w:r w:rsidRPr="00D3642D">
                <w:rPr>
                  <w:rStyle w:val="Hyperlink"/>
                  <w:rFonts w:ascii="Calibri" w:hAnsi="Calibri" w:cs="Calibri"/>
                  <w:sz w:val="20"/>
                  <w:szCs w:val="20"/>
                </w:rPr>
                <w:t>Get flood risk information for planning in England - Flood map for planning - GOV.UK</w:t>
              </w:r>
            </w:hyperlink>
          </w:p>
        </w:tc>
      </w:tr>
      <w:tr w:rsidR="000E42F7" w:rsidRPr="00D3642D" w14:paraId="4ED2E00B" w14:textId="77777777" w:rsidTr="00E5152C">
        <w:tc>
          <w:tcPr>
            <w:tcW w:w="1656" w:type="dxa"/>
            <w:tcBorders>
              <w:top w:val="single" w:sz="4" w:space="0" w:color="auto"/>
              <w:bottom w:val="single" w:sz="4" w:space="0" w:color="auto"/>
            </w:tcBorders>
          </w:tcPr>
          <w:p w14:paraId="25272A39" w14:textId="77777777" w:rsidR="000E42F7" w:rsidRPr="00D3642D" w:rsidRDefault="000E42F7"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6A8BA5F2" w14:textId="1F7E478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Flood Zone 2</w:t>
            </w:r>
          </w:p>
        </w:tc>
        <w:tc>
          <w:tcPr>
            <w:tcW w:w="2133" w:type="dxa"/>
            <w:shd w:val="clear" w:color="auto" w:fill="FFC000"/>
          </w:tcPr>
          <w:p w14:paraId="0A6A1B92" w14:textId="4A8AB865"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0E42F7">
              <w:rPr>
                <w:rFonts w:ascii="Calibri" w:eastAsia="Calibri" w:hAnsi="Calibri" w:cs="Calibri"/>
                <w:color w:val="000000"/>
                <w:kern w:val="2"/>
                <w:sz w:val="20"/>
                <w:szCs w:val="20"/>
                <w:lang w:val="en-GB" w:eastAsia="en-GB"/>
                <w14:ligatures w14:val="standardContextual"/>
              </w:rPr>
              <w:t>Prefer over Zone 3, but need to pass Sequential Test</w:t>
            </w:r>
          </w:p>
        </w:tc>
        <w:tc>
          <w:tcPr>
            <w:tcW w:w="1822" w:type="dxa"/>
          </w:tcPr>
          <w:p w14:paraId="23B05DAC"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Borders>
              <w:top w:val="single" w:sz="4" w:space="0" w:color="auto"/>
              <w:bottom w:val="single" w:sz="4" w:space="0" w:color="auto"/>
            </w:tcBorders>
          </w:tcPr>
          <w:p w14:paraId="40065AB6"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0E42F7" w:rsidRPr="00D3642D" w14:paraId="66B30848" w14:textId="77777777" w:rsidTr="00E5152C">
        <w:tc>
          <w:tcPr>
            <w:tcW w:w="1656" w:type="dxa"/>
            <w:tcBorders>
              <w:top w:val="single" w:sz="4" w:space="0" w:color="auto"/>
              <w:bottom w:val="single" w:sz="4" w:space="0" w:color="auto"/>
            </w:tcBorders>
          </w:tcPr>
          <w:p w14:paraId="20A65D18" w14:textId="77777777" w:rsidR="000E42F7" w:rsidRPr="00D3642D" w:rsidRDefault="000E42F7"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294E1FE9" w14:textId="46D0D6EE"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Flood Zone 3a</w:t>
            </w:r>
          </w:p>
        </w:tc>
        <w:tc>
          <w:tcPr>
            <w:tcW w:w="2133" w:type="dxa"/>
            <w:shd w:val="clear" w:color="auto" w:fill="FFC000"/>
          </w:tcPr>
          <w:p w14:paraId="352AFE58" w14:textId="54D232F0"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0E42F7">
              <w:rPr>
                <w:rFonts w:ascii="Calibri" w:eastAsia="Calibri" w:hAnsi="Calibri" w:cs="Calibri"/>
                <w:color w:val="000000"/>
                <w:kern w:val="2"/>
                <w:sz w:val="20"/>
                <w:szCs w:val="20"/>
                <w:lang w:val="en-GB" w:eastAsia="en-GB"/>
                <w14:ligatures w14:val="standardContextual"/>
              </w:rPr>
              <w:t>Reject unless there are no suitable alternatives at lower risk (Sequential Test)</w:t>
            </w:r>
          </w:p>
        </w:tc>
        <w:tc>
          <w:tcPr>
            <w:tcW w:w="1822" w:type="dxa"/>
          </w:tcPr>
          <w:p w14:paraId="4D6C417F"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Borders>
              <w:top w:val="single" w:sz="4" w:space="0" w:color="auto"/>
              <w:bottom w:val="single" w:sz="4" w:space="0" w:color="auto"/>
            </w:tcBorders>
          </w:tcPr>
          <w:p w14:paraId="4D198292"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A86D32" w:rsidRPr="00D3642D" w14:paraId="103216C6" w14:textId="77777777" w:rsidTr="00E5152C">
        <w:tc>
          <w:tcPr>
            <w:tcW w:w="1656" w:type="dxa"/>
            <w:tcBorders>
              <w:top w:val="single" w:sz="4" w:space="0" w:color="auto"/>
              <w:bottom w:val="single" w:sz="4" w:space="0" w:color="auto"/>
            </w:tcBorders>
          </w:tcPr>
          <w:p w14:paraId="11C1E517" w14:textId="77777777" w:rsidR="00A86D32" w:rsidRPr="00D3642D" w:rsidRDefault="00A86D32"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567E5D59" w14:textId="7DDC2AB5" w:rsidR="00A86D32" w:rsidRPr="00D3642D" w:rsidRDefault="00A86D32" w:rsidP="000E42F7">
            <w:pPr>
              <w:keepNext/>
              <w:widowControl/>
              <w:autoSpaceDE/>
              <w:autoSpaceDN/>
              <w:spacing w:before="60" w:after="60"/>
              <w:rPr>
                <w:rFonts w:ascii="Calibri" w:hAnsi="Calibri" w:cs="Calibri"/>
                <w:sz w:val="20"/>
                <w:szCs w:val="20"/>
              </w:rPr>
            </w:pPr>
            <w:r>
              <w:rPr>
                <w:rFonts w:ascii="Calibri" w:hAnsi="Calibri" w:cs="Calibri"/>
                <w:sz w:val="20"/>
                <w:szCs w:val="20"/>
              </w:rPr>
              <w:t>Flood Zone 3b</w:t>
            </w:r>
          </w:p>
        </w:tc>
        <w:tc>
          <w:tcPr>
            <w:tcW w:w="2133" w:type="dxa"/>
            <w:shd w:val="clear" w:color="auto" w:fill="FF0000"/>
          </w:tcPr>
          <w:p w14:paraId="48D00FCD" w14:textId="42B87EAE" w:rsidR="00A86D32" w:rsidRPr="000E42F7" w:rsidRDefault="00A86D32"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Pr>
                <w:rFonts w:ascii="Calibri" w:eastAsia="Calibri" w:hAnsi="Calibri" w:cs="Calibri"/>
                <w:color w:val="000000"/>
                <w:kern w:val="2"/>
                <w:sz w:val="20"/>
                <w:szCs w:val="20"/>
                <w:lang w:val="en-GB" w:eastAsia="en-GB"/>
                <w14:ligatures w14:val="standardContextual"/>
              </w:rPr>
              <w:t>Reject</w:t>
            </w:r>
          </w:p>
        </w:tc>
        <w:tc>
          <w:tcPr>
            <w:tcW w:w="1822" w:type="dxa"/>
          </w:tcPr>
          <w:p w14:paraId="70FAF799" w14:textId="77777777" w:rsidR="00A86D32" w:rsidRPr="00D3642D" w:rsidRDefault="00A86D32"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Borders>
              <w:top w:val="single" w:sz="4" w:space="0" w:color="auto"/>
              <w:bottom w:val="single" w:sz="4" w:space="0" w:color="auto"/>
            </w:tcBorders>
          </w:tcPr>
          <w:p w14:paraId="66F99766" w14:textId="77777777" w:rsidR="00A86D32" w:rsidRPr="00D3642D" w:rsidRDefault="00A86D32"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0E42F7" w:rsidRPr="00D3642D" w14:paraId="12FDBD2E" w14:textId="77777777" w:rsidTr="00E5152C">
        <w:tc>
          <w:tcPr>
            <w:tcW w:w="1656" w:type="dxa"/>
            <w:tcBorders>
              <w:bottom w:val="single" w:sz="4" w:space="0" w:color="auto"/>
            </w:tcBorders>
          </w:tcPr>
          <w:p w14:paraId="208BFAA1" w14:textId="3957AA14" w:rsidR="000E42F7" w:rsidRPr="00D3642D" w:rsidRDefault="000E42F7"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 xml:space="preserve">Environment </w:t>
            </w:r>
            <w:r>
              <w:rPr>
                <w:rFonts w:ascii="Calibri" w:hAnsi="Calibri" w:cs="Calibri"/>
                <w:b/>
                <w:sz w:val="20"/>
                <w:szCs w:val="20"/>
              </w:rPr>
              <w:t>-</w:t>
            </w:r>
            <w:r w:rsidRPr="00D3642D">
              <w:rPr>
                <w:rFonts w:ascii="Calibri" w:hAnsi="Calibri" w:cs="Calibri"/>
                <w:b/>
                <w:sz w:val="20"/>
                <w:szCs w:val="20"/>
              </w:rPr>
              <w:t xml:space="preserve"> </w:t>
            </w:r>
            <w:r>
              <w:rPr>
                <w:rFonts w:ascii="Calibri" w:hAnsi="Calibri" w:cs="Calibri"/>
                <w:b/>
                <w:sz w:val="20"/>
                <w:szCs w:val="20"/>
              </w:rPr>
              <w:t>Historic</w:t>
            </w:r>
          </w:p>
        </w:tc>
        <w:tc>
          <w:tcPr>
            <w:tcW w:w="4144" w:type="dxa"/>
          </w:tcPr>
          <w:p w14:paraId="351AB181" w14:textId="1DAEABF2" w:rsidR="000E42F7" w:rsidRPr="006E2E73" w:rsidRDefault="000E42F7" w:rsidP="005D0E1F">
            <w:pPr>
              <w:pStyle w:val="TableParagraph"/>
              <w:spacing w:before="60" w:after="60"/>
              <w:ind w:right="11"/>
              <w:rPr>
                <w:rFonts w:ascii="Calibri" w:eastAsia="Calibri" w:hAnsi="Calibri" w:cs="Calibri"/>
                <w:color w:val="000000"/>
                <w:kern w:val="2"/>
                <w:sz w:val="20"/>
                <w:szCs w:val="20"/>
                <w:lang w:val="en-GB" w:eastAsia="en-GB"/>
                <w14:ligatures w14:val="standardContextual"/>
              </w:rPr>
            </w:pPr>
            <w:r w:rsidRPr="006E2E73">
              <w:rPr>
                <w:rFonts w:ascii="Calibri" w:hAnsi="Calibri" w:cs="Calibri"/>
                <w:sz w:val="20"/>
                <w:szCs w:val="20"/>
              </w:rPr>
              <w:t xml:space="preserve">Site </w:t>
            </w:r>
            <w:r w:rsidR="005D0E1F" w:rsidRPr="006E2E73">
              <w:rPr>
                <w:rFonts w:ascii="Calibri" w:hAnsi="Calibri" w:cs="Calibri"/>
                <w:sz w:val="20"/>
                <w:szCs w:val="20"/>
              </w:rPr>
              <w:t xml:space="preserve">is in the vicinity of a </w:t>
            </w:r>
            <w:r w:rsidR="006E2E73" w:rsidRPr="006E2E73">
              <w:rPr>
                <w:rFonts w:ascii="Calibri" w:hAnsi="Calibri" w:cs="Calibri"/>
                <w:sz w:val="20"/>
                <w:szCs w:val="20"/>
              </w:rPr>
              <w:t xml:space="preserve">heritage / historic feature, </w:t>
            </w:r>
            <w:r w:rsidR="005D0E1F" w:rsidRPr="006E2E73">
              <w:rPr>
                <w:rFonts w:ascii="Calibri" w:hAnsi="Calibri" w:cs="Calibri"/>
                <w:sz w:val="20"/>
                <w:szCs w:val="20"/>
              </w:rPr>
              <w:t>listed building, conservation area, registered park / garden, battlefield</w:t>
            </w:r>
            <w:r w:rsidR="006E2E73" w:rsidRPr="006E2E73">
              <w:rPr>
                <w:rFonts w:ascii="Calibri" w:hAnsi="Calibri" w:cs="Calibri"/>
                <w:sz w:val="20"/>
                <w:szCs w:val="20"/>
              </w:rPr>
              <w:t>, or within a Scheduled Ancient Monument</w:t>
            </w:r>
            <w:r w:rsidR="005D0E1F" w:rsidRPr="006E2E73">
              <w:rPr>
                <w:rFonts w:ascii="Calibri" w:hAnsi="Calibri" w:cs="Calibri"/>
                <w:sz w:val="20"/>
                <w:szCs w:val="20"/>
              </w:rPr>
              <w:t xml:space="preserve"> which may be impacted by development.</w:t>
            </w:r>
          </w:p>
        </w:tc>
        <w:tc>
          <w:tcPr>
            <w:tcW w:w="2133" w:type="dxa"/>
            <w:shd w:val="clear" w:color="auto" w:fill="FFC000"/>
          </w:tcPr>
          <w:p w14:paraId="5C18727C" w14:textId="11D0C531"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30ECE9F9"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Borders>
              <w:bottom w:val="single" w:sz="4" w:space="0" w:color="auto"/>
            </w:tcBorders>
          </w:tcPr>
          <w:p w14:paraId="67536A80" w14:textId="068C6D4D" w:rsidR="007D1C32" w:rsidRPr="006E2E73" w:rsidRDefault="007D1C32"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hyperlink r:id="rId18" w:history="1">
              <w:r w:rsidRPr="006E2E73">
                <w:rPr>
                  <w:rStyle w:val="Hyperlink"/>
                  <w:rFonts w:ascii="Calibri" w:eastAsia="Calibri" w:hAnsi="Calibri" w:cs="Calibri"/>
                  <w:kern w:val="2"/>
                  <w:sz w:val="20"/>
                  <w:szCs w:val="20"/>
                  <w:lang w:eastAsia="en-GB"/>
                  <w14:ligatures w14:val="standardContextual"/>
                </w:rPr>
                <w:t>Listed buildings - South Downs National Park Authority</w:t>
              </w:r>
            </w:hyperlink>
          </w:p>
          <w:p w14:paraId="1F481B6C" w14:textId="77777777" w:rsidR="007D1C32" w:rsidRPr="006E2E73" w:rsidRDefault="007D1C32"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hyperlink r:id="rId19" w:history="1">
              <w:r w:rsidRPr="006E2E73">
                <w:rPr>
                  <w:rStyle w:val="Hyperlink"/>
                  <w:rFonts w:ascii="Calibri" w:eastAsia="Calibri" w:hAnsi="Calibri" w:cs="Calibri"/>
                  <w:kern w:val="2"/>
                  <w:sz w:val="20"/>
                  <w:szCs w:val="20"/>
                  <w:lang w:eastAsia="en-GB"/>
                  <w14:ligatures w14:val="standardContextual"/>
                </w:rPr>
                <w:t>Historic Environment &amp; Conservation Areas - South Downs National Park Authority</w:t>
              </w:r>
            </w:hyperlink>
          </w:p>
          <w:p w14:paraId="3724795A" w14:textId="515CBDB0" w:rsidR="005D0E1F" w:rsidRPr="006E2E73" w:rsidRDefault="005D0E1F"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hyperlink r:id="rId20" w:history="1">
              <w:r w:rsidRPr="006E2E73">
                <w:rPr>
                  <w:rStyle w:val="Hyperlink"/>
                  <w:rFonts w:ascii="Calibri" w:eastAsia="Calibri" w:hAnsi="Calibri" w:cs="Calibri"/>
                  <w:kern w:val="2"/>
                  <w:sz w:val="20"/>
                  <w:szCs w:val="20"/>
                  <w:lang w:eastAsia="en-GB"/>
                  <w14:ligatures w14:val="standardContextual"/>
                </w:rPr>
                <w:t>Parks, Gardens and Battlefields - South Downs National Park Authority</w:t>
              </w:r>
            </w:hyperlink>
          </w:p>
          <w:p w14:paraId="701245D8" w14:textId="77777777" w:rsidR="005D0E1F" w:rsidRDefault="005D0E1F"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hyperlink r:id="rId21" w:history="1">
              <w:r w:rsidRPr="006E2E73">
                <w:rPr>
                  <w:rStyle w:val="Hyperlink"/>
                  <w:rFonts w:ascii="Calibri" w:eastAsia="Calibri" w:hAnsi="Calibri" w:cs="Calibri"/>
                  <w:kern w:val="2"/>
                  <w:sz w:val="20"/>
                  <w:szCs w:val="20"/>
                  <w:lang w:val="en-GB" w:eastAsia="en-GB"/>
                  <w14:ligatures w14:val="standardContextual"/>
                </w:rPr>
                <w:t>https://historicengland.org.uk/listing/the-list/map-search/</w:t>
              </w:r>
            </w:hyperlink>
            <w:r w:rsidRPr="006E2E73">
              <w:rPr>
                <w:rFonts w:ascii="Calibri" w:eastAsia="Calibri" w:hAnsi="Calibri" w:cs="Calibri"/>
                <w:color w:val="000000"/>
                <w:kern w:val="2"/>
                <w:sz w:val="20"/>
                <w:szCs w:val="20"/>
                <w:lang w:val="en-GB" w:eastAsia="en-GB"/>
                <w14:ligatures w14:val="standardContextual"/>
              </w:rPr>
              <w:t xml:space="preserve"> </w:t>
            </w:r>
            <w:r w:rsidR="006E2E73" w:rsidRPr="006E2E73">
              <w:rPr>
                <w:rFonts w:ascii="Calibri" w:eastAsia="Calibri" w:hAnsi="Calibri" w:cs="Calibri"/>
                <w:color w:val="000000"/>
                <w:kern w:val="2"/>
                <w:sz w:val="20"/>
                <w:szCs w:val="20"/>
                <w:lang w:val="en-GB" w:eastAsia="en-GB"/>
                <w14:ligatures w14:val="standardContextual"/>
              </w:rPr>
              <w:t xml:space="preserve"> (scheduled monuments</w:t>
            </w:r>
            <w:r w:rsidR="006E2E73">
              <w:rPr>
                <w:rFonts w:ascii="Calibri" w:eastAsia="Calibri" w:hAnsi="Calibri" w:cs="Calibri"/>
                <w:color w:val="000000"/>
                <w:kern w:val="2"/>
                <w:sz w:val="20"/>
                <w:szCs w:val="20"/>
                <w:lang w:val="en-GB" w:eastAsia="en-GB"/>
                <w14:ligatures w14:val="standardContextual"/>
              </w:rPr>
              <w:t xml:space="preserve"> and</w:t>
            </w:r>
            <w:r w:rsidR="006E2E73" w:rsidRPr="006E2E73">
              <w:rPr>
                <w:rFonts w:ascii="Calibri" w:eastAsia="Calibri" w:hAnsi="Calibri" w:cs="Calibri"/>
                <w:color w:val="000000"/>
                <w:kern w:val="2"/>
                <w:sz w:val="20"/>
                <w:szCs w:val="20"/>
                <w:lang w:val="en-GB" w:eastAsia="en-GB"/>
                <w14:ligatures w14:val="standardContextual"/>
              </w:rPr>
              <w:t xml:space="preserve"> listed buildings)</w:t>
            </w:r>
          </w:p>
          <w:p w14:paraId="0BD8B0A7" w14:textId="505FA286" w:rsidR="006E2E73" w:rsidRPr="000E42F7" w:rsidRDefault="006E2E73" w:rsidP="000E42F7">
            <w:pPr>
              <w:keepNext/>
              <w:widowControl/>
              <w:autoSpaceDE/>
              <w:autoSpaceDN/>
              <w:spacing w:before="60" w:after="60"/>
              <w:rPr>
                <w:rFonts w:ascii="Calibri" w:eastAsia="Calibri" w:hAnsi="Calibri" w:cs="Calibri"/>
                <w:color w:val="000000"/>
                <w:kern w:val="2"/>
                <w:sz w:val="20"/>
                <w:szCs w:val="20"/>
                <w:highlight w:val="yellow"/>
                <w:lang w:val="en-GB" w:eastAsia="en-GB"/>
                <w14:ligatures w14:val="standardContextual"/>
              </w:rPr>
            </w:pPr>
          </w:p>
        </w:tc>
      </w:tr>
      <w:tr w:rsidR="000E42F7" w:rsidRPr="00D3642D" w14:paraId="4D54E962" w14:textId="77777777" w:rsidTr="00E5152C">
        <w:tc>
          <w:tcPr>
            <w:tcW w:w="1656" w:type="dxa"/>
            <w:tcBorders>
              <w:bottom w:val="single" w:sz="4" w:space="0" w:color="auto"/>
            </w:tcBorders>
          </w:tcPr>
          <w:p w14:paraId="67315876" w14:textId="19B7C696" w:rsidR="000E42F7" w:rsidRPr="00D3642D" w:rsidRDefault="000E42F7"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lastRenderedPageBreak/>
              <w:t>Environment - Landscape</w:t>
            </w:r>
          </w:p>
        </w:tc>
        <w:tc>
          <w:tcPr>
            <w:tcW w:w="4144" w:type="dxa"/>
          </w:tcPr>
          <w:p w14:paraId="6B1B9190" w14:textId="1F3E64FC" w:rsidR="000E42F7" w:rsidRPr="006E2E73"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6E2E73">
              <w:rPr>
                <w:rFonts w:ascii="Calibri" w:hAnsi="Calibri" w:cs="Calibri"/>
                <w:sz w:val="20"/>
                <w:szCs w:val="20"/>
              </w:rPr>
              <w:t xml:space="preserve">Site is within a </w:t>
            </w:r>
            <w:r w:rsidR="000C3773" w:rsidRPr="006E2E73">
              <w:rPr>
                <w:rFonts w:ascii="Calibri" w:hAnsi="Calibri" w:cs="Calibri"/>
                <w:sz w:val="20"/>
                <w:szCs w:val="20"/>
              </w:rPr>
              <w:t>National Park</w:t>
            </w:r>
            <w:r w:rsidRPr="006E2E73">
              <w:rPr>
                <w:rFonts w:ascii="Calibri" w:hAnsi="Calibri" w:cs="Calibri"/>
                <w:sz w:val="20"/>
                <w:szCs w:val="20"/>
              </w:rPr>
              <w:t xml:space="preserve"> </w:t>
            </w:r>
          </w:p>
        </w:tc>
        <w:tc>
          <w:tcPr>
            <w:tcW w:w="2133" w:type="dxa"/>
            <w:shd w:val="clear" w:color="auto" w:fill="FFC000"/>
          </w:tcPr>
          <w:p w14:paraId="1BAC3454" w14:textId="1868A3B4"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Major constraint but may be no alternative</w:t>
            </w:r>
          </w:p>
        </w:tc>
        <w:tc>
          <w:tcPr>
            <w:tcW w:w="1822" w:type="dxa"/>
          </w:tcPr>
          <w:p w14:paraId="38604D76"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Borders>
              <w:bottom w:val="single" w:sz="4" w:space="0" w:color="auto"/>
            </w:tcBorders>
          </w:tcPr>
          <w:p w14:paraId="3DDE2CFA" w14:textId="71C49C68" w:rsidR="007D1C32" w:rsidRDefault="000E42F7" w:rsidP="000E42F7">
            <w:pPr>
              <w:pStyle w:val="TableParagraph"/>
              <w:spacing w:before="60" w:after="60"/>
              <w:ind w:right="11"/>
              <w:rPr>
                <w:rFonts w:ascii="Calibri" w:hAnsi="Calibri" w:cs="Calibri"/>
                <w:sz w:val="20"/>
                <w:szCs w:val="20"/>
              </w:rPr>
            </w:pPr>
            <w:r w:rsidRPr="00D3642D">
              <w:rPr>
                <w:rFonts w:ascii="Calibri" w:hAnsi="Calibri" w:cs="Calibri"/>
                <w:sz w:val="20"/>
                <w:szCs w:val="20"/>
              </w:rPr>
              <w:t xml:space="preserve">Will housing development on this site potentially result in a significant adverse impact on the landscape? </w:t>
            </w:r>
            <w:r w:rsidR="007D1C32">
              <w:rPr>
                <w:rFonts w:ascii="Calibri" w:hAnsi="Calibri" w:cs="Calibri"/>
                <w:sz w:val="20"/>
                <w:szCs w:val="20"/>
              </w:rPr>
              <w:t xml:space="preserve"> Landscapes are made up of everything we see, hear and experience and include</w:t>
            </w:r>
            <w:r w:rsidR="005D0E1F">
              <w:rPr>
                <w:rFonts w:ascii="Calibri" w:hAnsi="Calibri" w:cs="Calibri"/>
                <w:sz w:val="20"/>
                <w:szCs w:val="20"/>
              </w:rPr>
              <w:t>s</w:t>
            </w:r>
            <w:r w:rsidR="007D1C32">
              <w:rPr>
                <w:rFonts w:ascii="Calibri" w:hAnsi="Calibri" w:cs="Calibri"/>
                <w:sz w:val="20"/>
                <w:szCs w:val="20"/>
              </w:rPr>
              <w:t xml:space="preserve"> dark skies and tranquility. </w:t>
            </w:r>
          </w:p>
          <w:p w14:paraId="6CA2C595" w14:textId="217FC611" w:rsidR="000E42F7" w:rsidRPr="00D3642D" w:rsidRDefault="000E42F7" w:rsidP="000E42F7">
            <w:pPr>
              <w:pStyle w:val="TableParagraph"/>
              <w:spacing w:before="60" w:after="60"/>
              <w:ind w:right="11"/>
              <w:rPr>
                <w:rFonts w:ascii="Calibri" w:hAnsi="Calibri" w:cs="Calibri"/>
                <w:sz w:val="20"/>
                <w:szCs w:val="20"/>
              </w:rPr>
            </w:pPr>
            <w:r w:rsidRPr="00D3642D">
              <w:rPr>
                <w:rFonts w:ascii="Calibri" w:hAnsi="Calibri" w:cs="Calibri"/>
                <w:sz w:val="20"/>
                <w:szCs w:val="20"/>
              </w:rPr>
              <w:t xml:space="preserve">Ultimately it may be possible to mitigate through good design and landscaping, but at this stage it is necessary to gauge the inherent landscape value of the site. </w:t>
            </w:r>
          </w:p>
          <w:p w14:paraId="3910E14A" w14:textId="77777777" w:rsidR="00216318" w:rsidRPr="00216318" w:rsidRDefault="00216318" w:rsidP="000E42F7">
            <w:pPr>
              <w:keepNext/>
              <w:widowControl/>
              <w:autoSpaceDE/>
              <w:autoSpaceDN/>
              <w:spacing w:before="60" w:after="60"/>
              <w:rPr>
                <w:rStyle w:val="Hyperlink"/>
                <w:rFonts w:ascii="Calibri" w:eastAsia="Calibri" w:hAnsi="Calibri" w:cs="Calibri"/>
                <w:kern w:val="2"/>
                <w:sz w:val="20"/>
                <w:szCs w:val="20"/>
                <w:lang w:eastAsia="en-GB"/>
                <w14:ligatures w14:val="standardContextual"/>
              </w:rPr>
            </w:pPr>
            <w:hyperlink r:id="rId22" w:history="1">
              <w:r w:rsidRPr="00216318">
                <w:rPr>
                  <w:rStyle w:val="Hyperlink"/>
                  <w:rFonts w:ascii="Calibri" w:eastAsia="Calibri" w:hAnsi="Calibri" w:cs="Calibri"/>
                  <w:kern w:val="2"/>
                  <w:sz w:val="20"/>
                  <w:szCs w:val="20"/>
                  <w:lang w:eastAsia="en-GB"/>
                  <w14:ligatures w14:val="standardContextual"/>
                </w:rPr>
                <w:t>South Downs Landscape Character Assessment (LCA) 2020 - South Downs National Park Authority</w:t>
              </w:r>
            </w:hyperlink>
          </w:p>
          <w:p w14:paraId="684D3A06" w14:textId="0847799B" w:rsidR="007D1C32" w:rsidRDefault="007D1C32"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hyperlink r:id="rId23" w:history="1">
              <w:r w:rsidRPr="007D1C32">
                <w:rPr>
                  <w:rStyle w:val="Hyperlink"/>
                  <w:rFonts w:ascii="Calibri" w:eastAsia="Calibri" w:hAnsi="Calibri" w:cs="Calibri"/>
                  <w:kern w:val="2"/>
                  <w:sz w:val="20"/>
                  <w:szCs w:val="20"/>
                  <w:lang w:eastAsia="en-GB"/>
                  <w14:ligatures w14:val="standardContextual"/>
                </w:rPr>
                <w:t>Landscape - South Downs National Park Authority</w:t>
              </w:r>
            </w:hyperlink>
          </w:p>
          <w:p w14:paraId="456AB9A1" w14:textId="77777777" w:rsidR="007D1C32" w:rsidRDefault="007D1C32"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hyperlink r:id="rId24" w:history="1">
              <w:r w:rsidRPr="007D1C32">
                <w:rPr>
                  <w:rStyle w:val="Hyperlink"/>
                  <w:rFonts w:ascii="Calibri" w:eastAsia="Calibri" w:hAnsi="Calibri" w:cs="Calibri"/>
                  <w:kern w:val="2"/>
                  <w:sz w:val="20"/>
                  <w:szCs w:val="20"/>
                  <w:lang w:eastAsia="en-GB"/>
                  <w14:ligatures w14:val="standardContextual"/>
                </w:rPr>
                <w:t>Landscape and Planning - South Downs National Park Authority</w:t>
              </w:r>
            </w:hyperlink>
          </w:p>
          <w:p w14:paraId="1EC78613" w14:textId="676F4E02" w:rsidR="005D0E1F" w:rsidRDefault="007D1C32" w:rsidP="007D1C32">
            <w:pPr>
              <w:keepNext/>
              <w:widowControl/>
              <w:autoSpaceDE/>
              <w:autoSpaceDN/>
              <w:spacing w:before="60" w:after="60"/>
              <w:rPr>
                <w:rFonts w:ascii="Calibri" w:hAnsi="Calibri" w:cs="Calibri"/>
                <w:color w:val="0000FF"/>
                <w:sz w:val="20"/>
                <w:szCs w:val="20"/>
              </w:rPr>
            </w:pPr>
            <w:hyperlink r:id="rId25" w:history="1">
              <w:r w:rsidRPr="007D1C32">
                <w:rPr>
                  <w:rStyle w:val="Hyperlink"/>
                  <w:rFonts w:ascii="Calibri" w:hAnsi="Calibri" w:cs="Calibri"/>
                  <w:sz w:val="20"/>
                  <w:szCs w:val="20"/>
                </w:rPr>
                <w:t>Guidelines for Landscape and Visual Impact Assessment (GLVIA3) – The Landscape Institute</w:t>
              </w:r>
            </w:hyperlink>
          </w:p>
          <w:p w14:paraId="618884A0" w14:textId="080E6197" w:rsidR="007D1C32" w:rsidRPr="00D3642D" w:rsidRDefault="005D0E1F" w:rsidP="006E2E73">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hyperlink r:id="rId26" w:history="1">
              <w:r>
                <w:rPr>
                  <w:rStyle w:val="Hyperlink"/>
                  <w:rFonts w:ascii="Calibri" w:hAnsi="Calibri" w:cs="Calibri"/>
                  <w:sz w:val="20"/>
                  <w:szCs w:val="20"/>
                </w:rPr>
                <w:t>MAGIC Map</w:t>
              </w:r>
            </w:hyperlink>
          </w:p>
        </w:tc>
      </w:tr>
      <w:tr w:rsidR="000E42F7" w:rsidRPr="00D3642D" w14:paraId="5DB7A2FC" w14:textId="77777777" w:rsidTr="00F90DA7">
        <w:tc>
          <w:tcPr>
            <w:tcW w:w="1656" w:type="dxa"/>
            <w:tcBorders>
              <w:top w:val="single" w:sz="4" w:space="0" w:color="auto"/>
              <w:bottom w:val="single" w:sz="4" w:space="0" w:color="auto"/>
            </w:tcBorders>
          </w:tcPr>
          <w:p w14:paraId="1B4774C5" w14:textId="77777777" w:rsidR="000E42F7" w:rsidRPr="00D3642D" w:rsidRDefault="000E42F7"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1F5773AC" w14:textId="2845B863"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is within a designated green edge / wedge / strategic gap</w:t>
            </w:r>
          </w:p>
        </w:tc>
        <w:tc>
          <w:tcPr>
            <w:tcW w:w="2133" w:type="dxa"/>
            <w:shd w:val="clear" w:color="auto" w:fill="FF0000"/>
          </w:tcPr>
          <w:p w14:paraId="78FD599C" w14:textId="15BF675D"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Potentially a major constraint</w:t>
            </w:r>
          </w:p>
        </w:tc>
        <w:tc>
          <w:tcPr>
            <w:tcW w:w="1822" w:type="dxa"/>
          </w:tcPr>
          <w:p w14:paraId="2A63A47E"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Borders>
              <w:top w:val="single" w:sz="4" w:space="0" w:color="auto"/>
              <w:bottom w:val="single" w:sz="4" w:space="0" w:color="auto"/>
            </w:tcBorders>
          </w:tcPr>
          <w:p w14:paraId="4BAA4220"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0E42F7" w:rsidRPr="00D3642D" w14:paraId="2DEF5187" w14:textId="77777777" w:rsidTr="00E5152C">
        <w:tc>
          <w:tcPr>
            <w:tcW w:w="1656" w:type="dxa"/>
            <w:tcBorders>
              <w:top w:val="single" w:sz="4" w:space="0" w:color="auto"/>
              <w:bottom w:val="single" w:sz="4" w:space="0" w:color="auto"/>
            </w:tcBorders>
          </w:tcPr>
          <w:p w14:paraId="59AB9715" w14:textId="77777777" w:rsidR="000E42F7" w:rsidRPr="00D3642D" w:rsidRDefault="000E42F7"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26CFD78D" w14:textId="6AED1381"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is a green field but is of limited landscape or visual interest.</w:t>
            </w:r>
          </w:p>
        </w:tc>
        <w:tc>
          <w:tcPr>
            <w:tcW w:w="2133" w:type="dxa"/>
            <w:shd w:val="clear" w:color="auto" w:fill="92D050"/>
          </w:tcPr>
          <w:p w14:paraId="0E8CFB51"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519203A7"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Borders>
              <w:top w:val="single" w:sz="4" w:space="0" w:color="auto"/>
            </w:tcBorders>
          </w:tcPr>
          <w:p w14:paraId="69A30478"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0E42F7" w:rsidRPr="00D3642D" w14:paraId="395A3109" w14:textId="77777777" w:rsidTr="00E5152C">
        <w:tc>
          <w:tcPr>
            <w:tcW w:w="1656" w:type="dxa"/>
            <w:tcBorders>
              <w:bottom w:val="single" w:sz="4" w:space="0" w:color="auto"/>
            </w:tcBorders>
          </w:tcPr>
          <w:p w14:paraId="6A9ECEE8" w14:textId="0DE3296F" w:rsidR="000E42F7" w:rsidRPr="00D3642D" w:rsidRDefault="000E42F7"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Environment – National &amp; Local Designations</w:t>
            </w:r>
          </w:p>
        </w:tc>
        <w:tc>
          <w:tcPr>
            <w:tcW w:w="4144" w:type="dxa"/>
          </w:tcPr>
          <w:p w14:paraId="010C336D" w14:textId="0E44A0CE" w:rsidR="000E42F7" w:rsidRPr="00D3642D" w:rsidRDefault="000E42F7" w:rsidP="000E42F7">
            <w:pPr>
              <w:pStyle w:val="TableParagraph"/>
              <w:spacing w:before="60" w:after="60"/>
              <w:ind w:right="11"/>
              <w:rPr>
                <w:rFonts w:ascii="Calibri" w:hAnsi="Calibri" w:cs="Calibri"/>
                <w:sz w:val="20"/>
                <w:szCs w:val="20"/>
              </w:rPr>
            </w:pPr>
            <w:r w:rsidRPr="00D3642D">
              <w:rPr>
                <w:rFonts w:ascii="Calibri" w:hAnsi="Calibri" w:cs="Calibri"/>
                <w:sz w:val="20"/>
                <w:szCs w:val="20"/>
              </w:rPr>
              <w:t>Site is wholly located within the following international designations: Special Areas of Conservation (SAC), Special Protection Areas (SPAs), and Ramsar Sites, and the following national designations Sites of Special Scientific Interest (SSSI), National Nature Reserves (NNRs), Marine Conservation Zone (MCZ), ancient woodland and Scheduled Ancient Monuments (SAMs);</w:t>
            </w:r>
            <w:r>
              <w:rPr>
                <w:rFonts w:ascii="Calibri" w:hAnsi="Calibri" w:cs="Calibri"/>
                <w:sz w:val="20"/>
                <w:szCs w:val="20"/>
              </w:rPr>
              <w:t xml:space="preserve"> </w:t>
            </w:r>
            <w:r w:rsidRPr="00D3642D">
              <w:rPr>
                <w:rFonts w:ascii="Calibri" w:hAnsi="Calibri" w:cs="Calibri"/>
                <w:sz w:val="20"/>
                <w:szCs w:val="20"/>
              </w:rPr>
              <w:t>or</w:t>
            </w:r>
          </w:p>
          <w:p w14:paraId="697492FD" w14:textId="4C1D9C83"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is wholly located within a local wildlife site or nature reserve</w:t>
            </w:r>
          </w:p>
        </w:tc>
        <w:tc>
          <w:tcPr>
            <w:tcW w:w="2133" w:type="dxa"/>
            <w:shd w:val="clear" w:color="auto" w:fill="FF0000"/>
          </w:tcPr>
          <w:p w14:paraId="3837E5A7" w14:textId="270A251C"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 xml:space="preserve">Eliminate immediately </w:t>
            </w:r>
            <w:r w:rsidRPr="00D3642D">
              <w:rPr>
                <w:rFonts w:ascii="Calibri" w:hAnsi="Calibri" w:cs="Calibri"/>
                <w:sz w:val="20"/>
                <w:szCs w:val="20"/>
              </w:rPr>
              <w:t>(no further consideration)</w:t>
            </w:r>
          </w:p>
        </w:tc>
        <w:tc>
          <w:tcPr>
            <w:tcW w:w="1822" w:type="dxa"/>
          </w:tcPr>
          <w:p w14:paraId="5372072B"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5889CBBF"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0E42F7" w:rsidRPr="00D3642D" w14:paraId="726EF414" w14:textId="77777777" w:rsidTr="00E5152C">
        <w:tc>
          <w:tcPr>
            <w:tcW w:w="1656" w:type="dxa"/>
            <w:tcBorders>
              <w:top w:val="single" w:sz="4" w:space="0" w:color="auto"/>
            </w:tcBorders>
          </w:tcPr>
          <w:p w14:paraId="43BFC431" w14:textId="77777777" w:rsidR="000E42F7" w:rsidRPr="00D3642D" w:rsidRDefault="000E42F7" w:rsidP="00E5152C">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2ED66112" w14:textId="4B3E681B"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is adjacent to one of the above designations, or development here may have a significant effect on one, for example by increased leisure use.</w:t>
            </w:r>
          </w:p>
        </w:tc>
        <w:tc>
          <w:tcPr>
            <w:tcW w:w="2133" w:type="dxa"/>
            <w:shd w:val="clear" w:color="auto" w:fill="FFC000"/>
          </w:tcPr>
          <w:p w14:paraId="7156BE23"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27C93350"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CC23B6F"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0E42F7" w:rsidRPr="00D3642D" w14:paraId="714386A0" w14:textId="77777777" w:rsidTr="00E5152C">
        <w:tc>
          <w:tcPr>
            <w:tcW w:w="1656" w:type="dxa"/>
            <w:tcBorders>
              <w:bottom w:val="single" w:sz="4" w:space="0" w:color="auto"/>
            </w:tcBorders>
          </w:tcPr>
          <w:p w14:paraId="07884822" w14:textId="77777777" w:rsidR="000E42F7" w:rsidRPr="00D3642D" w:rsidRDefault="000E42F7" w:rsidP="000E42F7">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1243FBEC" w14:textId="342CB1D8"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is not located within or adjacent to the above international and national designations and is unlikely to have a significant effect on one.</w:t>
            </w:r>
          </w:p>
        </w:tc>
        <w:tc>
          <w:tcPr>
            <w:tcW w:w="2133" w:type="dxa"/>
            <w:shd w:val="clear" w:color="auto" w:fill="92D050"/>
          </w:tcPr>
          <w:p w14:paraId="55244FB8"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6D132E84"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13EC74A4" w14:textId="77777777" w:rsidR="000E42F7" w:rsidRPr="00D3642D" w:rsidRDefault="000E42F7" w:rsidP="000E42F7">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A87285" w:rsidRPr="00D3642D" w14:paraId="2BD87A33" w14:textId="77777777" w:rsidTr="00E5152C">
        <w:tc>
          <w:tcPr>
            <w:tcW w:w="1656" w:type="dxa"/>
            <w:tcBorders>
              <w:bottom w:val="single" w:sz="4" w:space="0" w:color="auto"/>
            </w:tcBorders>
          </w:tcPr>
          <w:p w14:paraId="35869302" w14:textId="26A1810E" w:rsidR="00A87285" w:rsidRPr="00D3642D" w:rsidRDefault="00A87285" w:rsidP="00A87285">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Environment - Woodland/Trees</w:t>
            </w:r>
          </w:p>
        </w:tc>
        <w:tc>
          <w:tcPr>
            <w:tcW w:w="4144" w:type="dxa"/>
          </w:tcPr>
          <w:p w14:paraId="06C2810E" w14:textId="1CE0AFDC" w:rsidR="00A87285" w:rsidRPr="00D3642D" w:rsidRDefault="00A87285" w:rsidP="00A87285">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contains trees or woodland subject to preservation order</w:t>
            </w:r>
          </w:p>
        </w:tc>
        <w:tc>
          <w:tcPr>
            <w:tcW w:w="2133" w:type="dxa"/>
            <w:shd w:val="clear" w:color="auto" w:fill="FFC000"/>
          </w:tcPr>
          <w:p w14:paraId="6EDDBAF1" w14:textId="72C7401E" w:rsidR="00A87285" w:rsidRPr="00D3642D" w:rsidRDefault="00A87285" w:rsidP="00A87285">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Potentially a major constraint</w:t>
            </w:r>
          </w:p>
        </w:tc>
        <w:tc>
          <w:tcPr>
            <w:tcW w:w="1822" w:type="dxa"/>
          </w:tcPr>
          <w:p w14:paraId="4B59ACFB" w14:textId="77777777" w:rsidR="00A87285" w:rsidRPr="00D3642D" w:rsidRDefault="00A87285" w:rsidP="00A87285">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4A4DF5B8" w14:textId="77777777" w:rsidR="00A87285" w:rsidRPr="00D3642D" w:rsidRDefault="00A87285" w:rsidP="00A87285">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A87285" w:rsidRPr="00D3642D" w14:paraId="016D774A" w14:textId="77777777" w:rsidTr="00E5152C">
        <w:tc>
          <w:tcPr>
            <w:tcW w:w="1656" w:type="dxa"/>
            <w:tcBorders>
              <w:top w:val="single" w:sz="4" w:space="0" w:color="auto"/>
              <w:bottom w:val="single" w:sz="4" w:space="0" w:color="auto"/>
            </w:tcBorders>
          </w:tcPr>
          <w:p w14:paraId="13EFB862" w14:textId="77777777" w:rsidR="00A87285" w:rsidRPr="00D3642D" w:rsidRDefault="00A87285" w:rsidP="00A87285">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6E814C75" w14:textId="60F3BDC0" w:rsidR="00A87285" w:rsidRPr="00D3642D" w:rsidRDefault="00A87285" w:rsidP="00A87285">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Site contains particularly significant trees and </w:t>
            </w:r>
            <w:proofErr w:type="gramStart"/>
            <w:r w:rsidRPr="00D3642D">
              <w:rPr>
                <w:rFonts w:ascii="Calibri" w:hAnsi="Calibri" w:cs="Calibri"/>
                <w:sz w:val="20"/>
                <w:szCs w:val="20"/>
              </w:rPr>
              <w:t>hedgerows</w:t>
            </w:r>
            <w:proofErr w:type="gramEnd"/>
            <w:r w:rsidRPr="00D3642D">
              <w:rPr>
                <w:rFonts w:ascii="Calibri" w:hAnsi="Calibri" w:cs="Calibri"/>
                <w:sz w:val="20"/>
                <w:szCs w:val="20"/>
              </w:rPr>
              <w:t xml:space="preserve"> some / all of which would be threatened by development (e.g. need to be removed to create access and visibility)</w:t>
            </w:r>
          </w:p>
        </w:tc>
        <w:tc>
          <w:tcPr>
            <w:tcW w:w="2133" w:type="dxa"/>
            <w:shd w:val="clear" w:color="auto" w:fill="FFC000"/>
          </w:tcPr>
          <w:p w14:paraId="715F21EE" w14:textId="01C35C86" w:rsidR="00A87285" w:rsidRPr="00D3642D" w:rsidRDefault="00A87285" w:rsidP="00A87285">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Potentially a major constraint (may warrant TPO)</w:t>
            </w:r>
          </w:p>
        </w:tc>
        <w:tc>
          <w:tcPr>
            <w:tcW w:w="1822" w:type="dxa"/>
          </w:tcPr>
          <w:p w14:paraId="69A5AA5C" w14:textId="77777777" w:rsidR="00A87285" w:rsidRPr="00D3642D" w:rsidRDefault="00A87285" w:rsidP="00A87285">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138571DA" w14:textId="77777777" w:rsidR="00A87285" w:rsidRPr="00D3642D" w:rsidRDefault="00A87285" w:rsidP="00A87285">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A87285" w:rsidRPr="00D3642D" w14:paraId="5DFB0E2B" w14:textId="77777777" w:rsidTr="00E5152C">
        <w:tc>
          <w:tcPr>
            <w:tcW w:w="1656" w:type="dxa"/>
            <w:tcBorders>
              <w:top w:val="single" w:sz="4" w:space="0" w:color="auto"/>
              <w:bottom w:val="single" w:sz="4" w:space="0" w:color="auto"/>
            </w:tcBorders>
          </w:tcPr>
          <w:p w14:paraId="62007588" w14:textId="77777777" w:rsidR="00A87285" w:rsidRPr="00D3642D" w:rsidRDefault="00A87285" w:rsidP="00A87285">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46A9BE45" w14:textId="3EC13821" w:rsidR="00A87285" w:rsidRPr="00D3642D" w:rsidRDefault="00A87285" w:rsidP="00A87285">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contains significant trees and hedgerows which are capable of being retained and provide a degree of screening (with or without additional planting) which could help to absorb a development into the local landscape.</w:t>
            </w:r>
          </w:p>
        </w:tc>
        <w:tc>
          <w:tcPr>
            <w:tcW w:w="2133" w:type="dxa"/>
            <w:shd w:val="clear" w:color="auto" w:fill="92D050"/>
          </w:tcPr>
          <w:p w14:paraId="78F52B10" w14:textId="15930D5B" w:rsidR="00A87285" w:rsidRPr="00D3642D" w:rsidRDefault="00A87285" w:rsidP="00A87285">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Site survey will be </w:t>
            </w:r>
            <w:proofErr w:type="gramStart"/>
            <w:r w:rsidRPr="00D3642D">
              <w:rPr>
                <w:rFonts w:ascii="Calibri" w:hAnsi="Calibri" w:cs="Calibri"/>
                <w:sz w:val="20"/>
                <w:szCs w:val="20"/>
              </w:rPr>
              <w:t>required</w:t>
            </w:r>
            <w:proofErr w:type="gramEnd"/>
            <w:r w:rsidRPr="00D3642D">
              <w:rPr>
                <w:rFonts w:ascii="Calibri" w:hAnsi="Calibri" w:cs="Calibri"/>
                <w:sz w:val="20"/>
                <w:szCs w:val="20"/>
              </w:rPr>
              <w:t xml:space="preserve"> and scheme design will need to secure appropriate retention and enhancement.</w:t>
            </w:r>
          </w:p>
        </w:tc>
        <w:tc>
          <w:tcPr>
            <w:tcW w:w="1822" w:type="dxa"/>
          </w:tcPr>
          <w:p w14:paraId="70820862" w14:textId="77777777" w:rsidR="00A87285" w:rsidRPr="00D3642D" w:rsidRDefault="00A87285" w:rsidP="00A87285">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4788964E" w14:textId="77777777" w:rsidR="00A87285" w:rsidRPr="00D3642D" w:rsidRDefault="00A87285" w:rsidP="00A87285">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368AF6F5" w14:textId="77777777" w:rsidTr="00E5152C">
        <w:tc>
          <w:tcPr>
            <w:tcW w:w="1656" w:type="dxa"/>
            <w:tcBorders>
              <w:bottom w:val="single" w:sz="4" w:space="0" w:color="auto"/>
            </w:tcBorders>
          </w:tcPr>
          <w:p w14:paraId="7E8FBA6F" w14:textId="6E2B6049"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Nature Conservation</w:t>
            </w:r>
          </w:p>
        </w:tc>
        <w:tc>
          <w:tcPr>
            <w:tcW w:w="4144" w:type="dxa"/>
          </w:tcPr>
          <w:p w14:paraId="6AF03520" w14:textId="1119B97F"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is a designated County Wildlife Site / County Geological Site / Local Nature reserve</w:t>
            </w:r>
          </w:p>
        </w:tc>
        <w:tc>
          <w:tcPr>
            <w:tcW w:w="2133" w:type="dxa"/>
            <w:shd w:val="clear" w:color="auto" w:fill="FF0000"/>
          </w:tcPr>
          <w:p w14:paraId="1C32EFC2" w14:textId="14CE05AA"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6924A4F0"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3DD8859F"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44C75979" w14:textId="77777777" w:rsidTr="00E5152C">
        <w:tc>
          <w:tcPr>
            <w:tcW w:w="1656" w:type="dxa"/>
            <w:tcBorders>
              <w:top w:val="single" w:sz="4" w:space="0" w:color="auto"/>
              <w:bottom w:val="single" w:sz="4" w:space="0" w:color="auto"/>
            </w:tcBorders>
          </w:tcPr>
          <w:p w14:paraId="02588152"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1865EACA" w14:textId="22EE030C"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Site is known to be used by a European Protected Species (e.g. Dormouse, Great Crested Newt, Bats). </w:t>
            </w:r>
          </w:p>
        </w:tc>
        <w:tc>
          <w:tcPr>
            <w:tcW w:w="2133" w:type="dxa"/>
            <w:shd w:val="clear" w:color="auto" w:fill="FFC000"/>
          </w:tcPr>
          <w:p w14:paraId="18ED07DD" w14:textId="1FF7A8E5"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Ecological survey may be </w:t>
            </w:r>
            <w:proofErr w:type="gramStart"/>
            <w:r w:rsidRPr="00D3642D">
              <w:rPr>
                <w:rFonts w:ascii="Calibri" w:hAnsi="Calibri" w:cs="Calibri"/>
                <w:sz w:val="20"/>
                <w:szCs w:val="20"/>
              </w:rPr>
              <w:t>required</w:t>
            </w:r>
            <w:proofErr w:type="gramEnd"/>
            <w:r w:rsidRPr="00D3642D">
              <w:rPr>
                <w:rFonts w:ascii="Calibri" w:hAnsi="Calibri" w:cs="Calibri"/>
                <w:sz w:val="20"/>
                <w:szCs w:val="20"/>
              </w:rPr>
              <w:t xml:space="preserve"> and scheme design will need to secure appropriate habitat retention, mitigation and potentially compensation measures. In some circumstances they may pose a significant constraint.</w:t>
            </w:r>
          </w:p>
        </w:tc>
        <w:tc>
          <w:tcPr>
            <w:tcW w:w="1822" w:type="dxa"/>
          </w:tcPr>
          <w:p w14:paraId="58536C28"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13692BF0"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43B0813F" w14:textId="77777777" w:rsidTr="00E5152C">
        <w:tc>
          <w:tcPr>
            <w:tcW w:w="1656" w:type="dxa"/>
            <w:tcBorders>
              <w:top w:val="single" w:sz="4" w:space="0" w:color="auto"/>
              <w:bottom w:val="single" w:sz="4" w:space="0" w:color="auto"/>
            </w:tcBorders>
          </w:tcPr>
          <w:p w14:paraId="0DC304D4"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0D9CEBD2" w14:textId="7B17223E"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is within 1km of a designated site of international importance (SAC / SPA / Ramsar) or national importance (SSSI / NNR)</w:t>
            </w:r>
          </w:p>
        </w:tc>
        <w:tc>
          <w:tcPr>
            <w:tcW w:w="2133" w:type="dxa"/>
            <w:shd w:val="clear" w:color="auto" w:fill="FFC000"/>
          </w:tcPr>
          <w:p w14:paraId="580F909C" w14:textId="4189A88C"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Will need to consult Natural England and Plan may need Habitat Regs Assessment</w:t>
            </w:r>
          </w:p>
        </w:tc>
        <w:tc>
          <w:tcPr>
            <w:tcW w:w="1822" w:type="dxa"/>
          </w:tcPr>
          <w:p w14:paraId="682B88C9"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92B783C"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5B6D90AC" w14:textId="77777777" w:rsidTr="00E5152C">
        <w:tc>
          <w:tcPr>
            <w:tcW w:w="1656" w:type="dxa"/>
            <w:tcBorders>
              <w:top w:val="single" w:sz="4" w:space="0" w:color="auto"/>
              <w:bottom w:val="single" w:sz="4" w:space="0" w:color="auto"/>
            </w:tcBorders>
          </w:tcPr>
          <w:p w14:paraId="1E320283"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7F972A1C" w14:textId="5913DECC"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Development on this site could have potential impact on a European Protected Species (e.g. disturbance).</w:t>
            </w:r>
          </w:p>
        </w:tc>
        <w:tc>
          <w:tcPr>
            <w:tcW w:w="2133" w:type="dxa"/>
            <w:shd w:val="clear" w:color="auto" w:fill="FFC000"/>
          </w:tcPr>
          <w:p w14:paraId="65378229" w14:textId="6A570D13"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Seek expert advice.</w:t>
            </w:r>
          </w:p>
        </w:tc>
        <w:tc>
          <w:tcPr>
            <w:tcW w:w="1822" w:type="dxa"/>
          </w:tcPr>
          <w:p w14:paraId="1D8940D4"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3588C801"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27CD6E1B" w14:textId="77777777" w:rsidTr="00E5152C">
        <w:tc>
          <w:tcPr>
            <w:tcW w:w="1656" w:type="dxa"/>
            <w:tcBorders>
              <w:top w:val="single" w:sz="4" w:space="0" w:color="auto"/>
              <w:bottom w:val="single" w:sz="4" w:space="0" w:color="auto"/>
            </w:tcBorders>
          </w:tcPr>
          <w:p w14:paraId="3EE692E4"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2E9E1DA7" w14:textId="289D915B"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Site contains habitats or features which provide wildlife corridors or </w:t>
            </w:r>
            <w:proofErr w:type="gramStart"/>
            <w:r w:rsidRPr="00D3642D">
              <w:rPr>
                <w:rFonts w:ascii="Calibri" w:hAnsi="Calibri" w:cs="Calibri"/>
                <w:sz w:val="20"/>
                <w:szCs w:val="20"/>
              </w:rPr>
              <w:t>stepping stones</w:t>
            </w:r>
            <w:proofErr w:type="gramEnd"/>
            <w:r w:rsidRPr="00D3642D">
              <w:rPr>
                <w:rFonts w:ascii="Calibri" w:hAnsi="Calibri" w:cs="Calibri"/>
                <w:sz w:val="20"/>
                <w:szCs w:val="20"/>
              </w:rPr>
              <w:t xml:space="preserve"> (e.g. watercourse / hedgerow / trees / </w:t>
            </w:r>
            <w:proofErr w:type="spellStart"/>
            <w:r w:rsidRPr="00D3642D">
              <w:rPr>
                <w:rFonts w:ascii="Calibri" w:hAnsi="Calibri" w:cs="Calibri"/>
                <w:sz w:val="20"/>
                <w:szCs w:val="20"/>
              </w:rPr>
              <w:t>copse</w:t>
            </w:r>
            <w:proofErr w:type="spellEnd"/>
            <w:r w:rsidRPr="00D3642D">
              <w:rPr>
                <w:rFonts w:ascii="Calibri" w:hAnsi="Calibri" w:cs="Calibri"/>
                <w:sz w:val="20"/>
                <w:szCs w:val="20"/>
              </w:rPr>
              <w:t xml:space="preserve"> / pond) some / all of which would be threatened by development (e.g. need to be removed to create access and visibility).</w:t>
            </w:r>
          </w:p>
        </w:tc>
        <w:tc>
          <w:tcPr>
            <w:tcW w:w="2133" w:type="dxa"/>
            <w:shd w:val="clear" w:color="auto" w:fill="FFC000"/>
          </w:tcPr>
          <w:p w14:paraId="02E46DEF" w14:textId="3FDE28C6"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Ecological survey may be </w:t>
            </w:r>
            <w:proofErr w:type="gramStart"/>
            <w:r w:rsidRPr="00D3642D">
              <w:rPr>
                <w:rFonts w:ascii="Calibri" w:hAnsi="Calibri" w:cs="Calibri"/>
                <w:sz w:val="20"/>
                <w:szCs w:val="20"/>
              </w:rPr>
              <w:t>required</w:t>
            </w:r>
            <w:proofErr w:type="gramEnd"/>
            <w:r w:rsidRPr="00D3642D">
              <w:rPr>
                <w:rFonts w:ascii="Calibri" w:hAnsi="Calibri" w:cs="Calibri"/>
                <w:sz w:val="20"/>
                <w:szCs w:val="20"/>
              </w:rPr>
              <w:t xml:space="preserve"> and scheme design will need to secure appropriate retention and enhancement.</w:t>
            </w:r>
          </w:p>
        </w:tc>
        <w:tc>
          <w:tcPr>
            <w:tcW w:w="1822" w:type="dxa"/>
          </w:tcPr>
          <w:p w14:paraId="105A0A45"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948C57E"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05C19B27" w14:textId="77777777" w:rsidTr="00E5152C">
        <w:tc>
          <w:tcPr>
            <w:tcW w:w="1656" w:type="dxa"/>
            <w:tcBorders>
              <w:top w:val="single" w:sz="4" w:space="0" w:color="auto"/>
              <w:bottom w:val="single" w:sz="4" w:space="0" w:color="auto"/>
            </w:tcBorders>
          </w:tcPr>
          <w:p w14:paraId="21ABCC1E"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56C25F75" w14:textId="48CF102B"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The site has no known or suspected nature conservation value which would preclude development.</w:t>
            </w:r>
          </w:p>
        </w:tc>
        <w:tc>
          <w:tcPr>
            <w:tcW w:w="2133" w:type="dxa"/>
            <w:shd w:val="clear" w:color="auto" w:fill="92D050"/>
          </w:tcPr>
          <w:p w14:paraId="79D4ED0F" w14:textId="1696BDAF"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Scheme design should seek to enhance value of site for wildlife.</w:t>
            </w:r>
          </w:p>
        </w:tc>
        <w:tc>
          <w:tcPr>
            <w:tcW w:w="1822" w:type="dxa"/>
          </w:tcPr>
          <w:p w14:paraId="78974551"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5E4B31C7"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4281FE68" w14:textId="77777777" w:rsidTr="00E5152C">
        <w:tc>
          <w:tcPr>
            <w:tcW w:w="1656" w:type="dxa"/>
            <w:tcBorders>
              <w:top w:val="single" w:sz="4" w:space="0" w:color="auto"/>
              <w:bottom w:val="single" w:sz="4" w:space="0" w:color="auto"/>
            </w:tcBorders>
          </w:tcPr>
          <w:p w14:paraId="4BE74ABA"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032A8E27" w14:textId="45590A0D"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Site contains habitats or features which provide wildlife corridors or </w:t>
            </w:r>
            <w:proofErr w:type="gramStart"/>
            <w:r w:rsidRPr="00D3642D">
              <w:rPr>
                <w:rFonts w:ascii="Calibri" w:hAnsi="Calibri" w:cs="Calibri"/>
                <w:sz w:val="20"/>
                <w:szCs w:val="20"/>
              </w:rPr>
              <w:t>stepping stones</w:t>
            </w:r>
            <w:proofErr w:type="gramEnd"/>
            <w:r w:rsidRPr="00D3642D">
              <w:rPr>
                <w:rFonts w:ascii="Calibri" w:hAnsi="Calibri" w:cs="Calibri"/>
                <w:sz w:val="20"/>
                <w:szCs w:val="20"/>
              </w:rPr>
              <w:t xml:space="preserve"> (e.g. watercourse / hedgerow / trees / </w:t>
            </w:r>
            <w:proofErr w:type="spellStart"/>
            <w:proofErr w:type="gramStart"/>
            <w:r w:rsidRPr="00D3642D">
              <w:rPr>
                <w:rFonts w:ascii="Calibri" w:hAnsi="Calibri" w:cs="Calibri"/>
                <w:sz w:val="20"/>
                <w:szCs w:val="20"/>
              </w:rPr>
              <w:t>copse</w:t>
            </w:r>
            <w:proofErr w:type="spellEnd"/>
            <w:proofErr w:type="gramEnd"/>
            <w:r w:rsidRPr="00D3642D">
              <w:rPr>
                <w:rFonts w:ascii="Calibri" w:hAnsi="Calibri" w:cs="Calibri"/>
                <w:sz w:val="20"/>
                <w:szCs w:val="20"/>
              </w:rPr>
              <w:t xml:space="preserve"> / pond) but there is sufficient space to retain all of these.</w:t>
            </w:r>
          </w:p>
        </w:tc>
        <w:tc>
          <w:tcPr>
            <w:tcW w:w="2133" w:type="dxa"/>
            <w:shd w:val="clear" w:color="auto" w:fill="92D050"/>
          </w:tcPr>
          <w:p w14:paraId="129C13B6" w14:textId="03E36EF1"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Ecological survey may be </w:t>
            </w:r>
            <w:proofErr w:type="gramStart"/>
            <w:r w:rsidRPr="00D3642D">
              <w:rPr>
                <w:rFonts w:ascii="Calibri" w:hAnsi="Calibri" w:cs="Calibri"/>
                <w:sz w:val="20"/>
                <w:szCs w:val="20"/>
              </w:rPr>
              <w:t>required</w:t>
            </w:r>
            <w:proofErr w:type="gramEnd"/>
            <w:r w:rsidRPr="00D3642D">
              <w:rPr>
                <w:rFonts w:ascii="Calibri" w:hAnsi="Calibri" w:cs="Calibri"/>
                <w:sz w:val="20"/>
                <w:szCs w:val="20"/>
              </w:rPr>
              <w:t xml:space="preserve"> and scheme design will need to secure appropriate retention and enhancement.</w:t>
            </w:r>
          </w:p>
        </w:tc>
        <w:tc>
          <w:tcPr>
            <w:tcW w:w="1822" w:type="dxa"/>
          </w:tcPr>
          <w:p w14:paraId="08ACE0AD"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B33EFC3"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3A7581E9" w14:textId="77777777" w:rsidTr="00E5152C">
        <w:tc>
          <w:tcPr>
            <w:tcW w:w="1656" w:type="dxa"/>
            <w:tcBorders>
              <w:top w:val="single" w:sz="4" w:space="0" w:color="auto"/>
              <w:bottom w:val="single" w:sz="4" w:space="0" w:color="auto"/>
            </w:tcBorders>
          </w:tcPr>
          <w:p w14:paraId="4AE6C47A"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120C484D" w14:textId="4723BB56"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is a BNG, Nitrate or Phosphate Habitat Bank</w:t>
            </w:r>
          </w:p>
        </w:tc>
        <w:tc>
          <w:tcPr>
            <w:tcW w:w="2133" w:type="dxa"/>
            <w:shd w:val="clear" w:color="auto" w:fill="FF0000"/>
          </w:tcPr>
          <w:p w14:paraId="7C3E6C7D"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01D4F24C"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15FFCE3"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1BDDDBBE" w14:textId="77777777" w:rsidTr="00E5152C">
        <w:tc>
          <w:tcPr>
            <w:tcW w:w="1656" w:type="dxa"/>
            <w:tcBorders>
              <w:top w:val="single" w:sz="4" w:space="0" w:color="auto"/>
              <w:bottom w:val="single" w:sz="4" w:space="0" w:color="auto"/>
            </w:tcBorders>
          </w:tcPr>
          <w:p w14:paraId="5D196431"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32258B8F" w14:textId="40D6BD64"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contains BNG provision, secured by a previous / other planning permission.</w:t>
            </w:r>
          </w:p>
        </w:tc>
        <w:tc>
          <w:tcPr>
            <w:tcW w:w="2133" w:type="dxa"/>
            <w:shd w:val="clear" w:color="auto" w:fill="FF0000"/>
          </w:tcPr>
          <w:p w14:paraId="6567CC08"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5A0B3C00"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7C09B7D2"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7DD455A8" w14:textId="77777777" w:rsidTr="00E5152C">
        <w:tc>
          <w:tcPr>
            <w:tcW w:w="1656" w:type="dxa"/>
            <w:tcBorders>
              <w:top w:val="single" w:sz="4" w:space="0" w:color="auto"/>
              <w:bottom w:val="single" w:sz="4" w:space="0" w:color="auto"/>
            </w:tcBorders>
          </w:tcPr>
          <w:p w14:paraId="4BEF1379"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2DCAD443" w14:textId="092C756E"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is secured via a Conservation Covenant</w:t>
            </w:r>
          </w:p>
        </w:tc>
        <w:tc>
          <w:tcPr>
            <w:tcW w:w="2133" w:type="dxa"/>
            <w:shd w:val="clear" w:color="auto" w:fill="FF0000"/>
          </w:tcPr>
          <w:p w14:paraId="593DD6DF"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3468FC42"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3AA24240"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0BE7D7A0" w14:textId="77777777" w:rsidTr="00E5152C">
        <w:tc>
          <w:tcPr>
            <w:tcW w:w="1656" w:type="dxa"/>
            <w:tcBorders>
              <w:bottom w:val="single" w:sz="4" w:space="0" w:color="auto"/>
            </w:tcBorders>
          </w:tcPr>
          <w:p w14:paraId="63284458" w14:textId="31842EDD" w:rsidR="00D11B99" w:rsidRPr="00D3642D" w:rsidRDefault="00D11B99" w:rsidP="00D11B99">
            <w:pPr>
              <w:widowControl/>
              <w:tabs>
                <w:tab w:val="left" w:pos="1245"/>
              </w:tabs>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Local Housing Need</w:t>
            </w:r>
          </w:p>
        </w:tc>
        <w:tc>
          <w:tcPr>
            <w:tcW w:w="4144" w:type="dxa"/>
          </w:tcPr>
          <w:p w14:paraId="1AD2C9F3" w14:textId="37069A32"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Site </w:t>
            </w:r>
            <w:proofErr w:type="gramStart"/>
            <w:r w:rsidRPr="00D3642D">
              <w:rPr>
                <w:rFonts w:ascii="Calibri" w:hAnsi="Calibri" w:cs="Calibri"/>
                <w:sz w:val="20"/>
                <w:szCs w:val="20"/>
              </w:rPr>
              <w:t>is considered to be</w:t>
            </w:r>
            <w:proofErr w:type="gramEnd"/>
            <w:r w:rsidRPr="00D3642D">
              <w:rPr>
                <w:rFonts w:ascii="Calibri" w:hAnsi="Calibri" w:cs="Calibri"/>
                <w:sz w:val="20"/>
                <w:szCs w:val="20"/>
              </w:rPr>
              <w:t xml:space="preserve"> about the right size to accommodate some or </w:t>
            </w:r>
            <w:proofErr w:type="gramStart"/>
            <w:r w:rsidRPr="00D3642D">
              <w:rPr>
                <w:rFonts w:ascii="Calibri" w:hAnsi="Calibri" w:cs="Calibri"/>
                <w:sz w:val="20"/>
                <w:szCs w:val="20"/>
              </w:rPr>
              <w:t>all of</w:t>
            </w:r>
            <w:proofErr w:type="gramEnd"/>
            <w:r w:rsidRPr="00D3642D">
              <w:rPr>
                <w:rFonts w:ascii="Calibri" w:hAnsi="Calibri" w:cs="Calibri"/>
                <w:sz w:val="20"/>
                <w:szCs w:val="20"/>
              </w:rPr>
              <w:t xml:space="preserve"> the identified local need without compromising design and environmental considerations</w:t>
            </w:r>
          </w:p>
        </w:tc>
        <w:tc>
          <w:tcPr>
            <w:tcW w:w="2133" w:type="dxa"/>
            <w:shd w:val="clear" w:color="auto" w:fill="92D050"/>
          </w:tcPr>
          <w:p w14:paraId="239A2AEC"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6C6D69B0"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135635B3" w14:textId="77777777" w:rsidR="00D11B99" w:rsidRPr="00D3642D" w:rsidRDefault="00D11B99" w:rsidP="00D11B99">
            <w:pPr>
              <w:pStyle w:val="TableParagraph"/>
              <w:spacing w:before="60" w:after="60"/>
              <w:ind w:right="11"/>
              <w:rPr>
                <w:rStyle w:val="Hyperlink"/>
                <w:rFonts w:ascii="Calibri" w:hAnsi="Calibri" w:cs="Calibri"/>
                <w:sz w:val="20"/>
                <w:szCs w:val="20"/>
              </w:rPr>
            </w:pPr>
            <w:hyperlink r:id="rId27" w:history="1">
              <w:r w:rsidRPr="00D3642D">
                <w:rPr>
                  <w:rStyle w:val="Hyperlink"/>
                  <w:rFonts w:ascii="Calibri" w:hAnsi="Calibri" w:cs="Calibri"/>
                  <w:sz w:val="20"/>
                  <w:szCs w:val="20"/>
                </w:rPr>
                <w:t>Housing and Economic Development Needs Assessment 2023 - South Downs National Park Authority</w:t>
              </w:r>
            </w:hyperlink>
          </w:p>
          <w:p w14:paraId="6D56DD14" w14:textId="77777777" w:rsidR="00D11B99" w:rsidRPr="00D3642D" w:rsidRDefault="00D11B99" w:rsidP="00D11B99">
            <w:pPr>
              <w:pStyle w:val="TableParagraph"/>
              <w:spacing w:before="60" w:after="60"/>
              <w:ind w:right="11"/>
              <w:rPr>
                <w:rStyle w:val="Hyperlink"/>
                <w:rFonts w:ascii="Calibri" w:hAnsi="Calibri" w:cs="Calibri"/>
                <w:sz w:val="20"/>
                <w:szCs w:val="20"/>
              </w:rPr>
            </w:pPr>
            <w:hyperlink r:id="rId28" w:history="1">
              <w:r w:rsidRPr="00D3642D">
                <w:rPr>
                  <w:rStyle w:val="Hyperlink"/>
                  <w:rFonts w:ascii="Calibri" w:hAnsi="Calibri" w:cs="Calibri"/>
                  <w:sz w:val="20"/>
                  <w:szCs w:val="20"/>
                </w:rPr>
                <w:t>https://www.nomisweb.co.uk/sources/census_2021_pp</w:t>
              </w:r>
            </w:hyperlink>
          </w:p>
          <w:p w14:paraId="386C4C4A" w14:textId="77777777" w:rsidR="00D11B99" w:rsidRPr="00D3642D" w:rsidRDefault="00D11B99" w:rsidP="00D11B99">
            <w:pPr>
              <w:pStyle w:val="TableParagraph"/>
              <w:spacing w:before="60" w:after="60"/>
              <w:ind w:right="11"/>
              <w:rPr>
                <w:rFonts w:ascii="Calibri" w:hAnsi="Calibri" w:cs="Calibri"/>
              </w:rPr>
            </w:pPr>
            <w:hyperlink r:id="rId29" w:history="1">
              <w:proofErr w:type="spellStart"/>
              <w:r w:rsidRPr="00D3642D">
                <w:rPr>
                  <w:rStyle w:val="Hyperlink"/>
                  <w:rFonts w:ascii="Calibri" w:hAnsi="Calibri" w:cs="Calibri"/>
                  <w:sz w:val="20"/>
                  <w:szCs w:val="20"/>
                </w:rPr>
                <w:t>Neighbourhood</w:t>
              </w:r>
              <w:proofErr w:type="spellEnd"/>
              <w:r w:rsidRPr="00D3642D">
                <w:rPr>
                  <w:rStyle w:val="Hyperlink"/>
                  <w:rFonts w:ascii="Calibri" w:hAnsi="Calibri" w:cs="Calibri"/>
                  <w:sz w:val="20"/>
                  <w:szCs w:val="20"/>
                </w:rPr>
                <w:t xml:space="preserve"> Plans - South Downs National Park Authority</w:t>
              </w:r>
            </w:hyperlink>
          </w:p>
          <w:p w14:paraId="2DB78ED2" w14:textId="77777777" w:rsidR="00D11B99" w:rsidRPr="00D3642D" w:rsidRDefault="00D11B99" w:rsidP="00D11B99">
            <w:pPr>
              <w:pStyle w:val="TableParagraph"/>
              <w:spacing w:before="60" w:after="60"/>
              <w:ind w:right="11"/>
              <w:rPr>
                <w:rFonts w:ascii="Calibri" w:hAnsi="Calibri" w:cs="Calibri"/>
                <w:sz w:val="20"/>
                <w:szCs w:val="20"/>
              </w:rPr>
            </w:pPr>
            <w:hyperlink r:id="rId30" w:anchor="right-to-buy-sales" w:history="1">
              <w:r w:rsidRPr="00D3642D">
                <w:rPr>
                  <w:rStyle w:val="Hyperlink"/>
                  <w:rFonts w:ascii="Calibri" w:hAnsi="Calibri" w:cs="Calibri"/>
                  <w:sz w:val="20"/>
                  <w:szCs w:val="20"/>
                </w:rPr>
                <w:t>Live tables on social housing sales - GOV.UK</w:t>
              </w:r>
            </w:hyperlink>
          </w:p>
          <w:p w14:paraId="75EEE341" w14:textId="77777777" w:rsidR="00D11B99" w:rsidRPr="00D3642D" w:rsidRDefault="00D11B99" w:rsidP="00D11B99">
            <w:pPr>
              <w:pStyle w:val="TableParagraph"/>
              <w:spacing w:before="60" w:after="60"/>
              <w:ind w:right="11"/>
              <w:rPr>
                <w:rStyle w:val="Hyperlink"/>
                <w:rFonts w:ascii="Calibri" w:hAnsi="Calibri" w:cs="Calibri"/>
                <w:color w:val="auto"/>
                <w:sz w:val="20"/>
                <w:szCs w:val="20"/>
                <w:u w:val="none"/>
              </w:rPr>
            </w:pPr>
            <w:hyperlink r:id="rId31" w:anchor="live-tables" w:history="1">
              <w:r w:rsidRPr="00D3642D">
                <w:rPr>
                  <w:rStyle w:val="Hyperlink"/>
                  <w:rFonts w:ascii="Calibri" w:hAnsi="Calibri" w:cs="Calibri"/>
                  <w:sz w:val="20"/>
                  <w:szCs w:val="20"/>
                </w:rPr>
                <w:t>Social housing sales (including Right to Buy and transfers) - GOV.UK</w:t>
              </w:r>
            </w:hyperlink>
          </w:p>
          <w:p w14:paraId="3C7C697E" w14:textId="7AB1A249" w:rsidR="00D11B99" w:rsidRPr="00D3642D" w:rsidRDefault="00D11B99" w:rsidP="00D11B99">
            <w:pPr>
              <w:pStyle w:val="TableParagraph"/>
              <w:spacing w:before="60" w:after="60"/>
              <w:ind w:right="11"/>
              <w:rPr>
                <w:rFonts w:ascii="Calibri" w:eastAsia="Calibri" w:hAnsi="Calibri" w:cs="Calibri"/>
                <w:color w:val="000000"/>
                <w:kern w:val="2"/>
                <w:sz w:val="20"/>
                <w:szCs w:val="20"/>
                <w:lang w:val="en-GB" w:eastAsia="en-GB"/>
                <w14:ligatures w14:val="standardContextual"/>
              </w:rPr>
            </w:pPr>
            <w:r w:rsidRPr="00D3642D">
              <w:rPr>
                <w:rStyle w:val="Hyperlink"/>
                <w:rFonts w:ascii="Calibri" w:hAnsi="Calibri" w:cs="Calibri"/>
                <w:color w:val="auto"/>
                <w:sz w:val="20"/>
                <w:szCs w:val="20"/>
                <w:u w:val="none"/>
              </w:rPr>
              <w:lastRenderedPageBreak/>
              <w:t xml:space="preserve">Check whether Parish / Housing Authority have published Housing Needs or other relevant data </w:t>
            </w:r>
          </w:p>
        </w:tc>
      </w:tr>
      <w:tr w:rsidR="00D11B99" w:rsidRPr="00D3642D" w14:paraId="34708A79" w14:textId="77777777" w:rsidTr="00E5152C">
        <w:tc>
          <w:tcPr>
            <w:tcW w:w="1656" w:type="dxa"/>
            <w:tcBorders>
              <w:top w:val="single" w:sz="4" w:space="0" w:color="auto"/>
              <w:bottom w:val="single" w:sz="4" w:space="0" w:color="auto"/>
            </w:tcBorders>
          </w:tcPr>
          <w:p w14:paraId="7F198B0C" w14:textId="77777777" w:rsidR="00D11B99" w:rsidRPr="00D3642D" w:rsidRDefault="00D11B99" w:rsidP="004E6FDE">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11F8353D" w14:textId="258748F8"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Site </w:t>
            </w:r>
            <w:proofErr w:type="gramStart"/>
            <w:r w:rsidRPr="00D3642D">
              <w:rPr>
                <w:rFonts w:ascii="Calibri" w:hAnsi="Calibri" w:cs="Calibri"/>
                <w:sz w:val="20"/>
                <w:szCs w:val="20"/>
              </w:rPr>
              <w:t>is considered to be</w:t>
            </w:r>
            <w:proofErr w:type="gramEnd"/>
            <w:r w:rsidRPr="00D3642D">
              <w:rPr>
                <w:rFonts w:ascii="Calibri" w:hAnsi="Calibri" w:cs="Calibri"/>
                <w:sz w:val="20"/>
                <w:szCs w:val="20"/>
              </w:rPr>
              <w:t xml:space="preserve"> larger than is needed to accommodate the identified local need (without compromising design and environmental considerations)</w:t>
            </w:r>
          </w:p>
        </w:tc>
        <w:tc>
          <w:tcPr>
            <w:tcW w:w="2133" w:type="dxa"/>
            <w:shd w:val="clear" w:color="auto" w:fill="92D050"/>
          </w:tcPr>
          <w:p w14:paraId="7A1F1722" w14:textId="52070EEF"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Consider opportunities for the site to be phased for future use or for surplus to remain in agricultural use or to be used for community benefit (e.g. allotments/ play/ space / community woodland)</w:t>
            </w:r>
          </w:p>
        </w:tc>
        <w:tc>
          <w:tcPr>
            <w:tcW w:w="1822" w:type="dxa"/>
          </w:tcPr>
          <w:p w14:paraId="15C7797A"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208BF631"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3CA771B0" w14:textId="77777777" w:rsidTr="00E5152C">
        <w:tc>
          <w:tcPr>
            <w:tcW w:w="1656" w:type="dxa"/>
            <w:tcBorders>
              <w:top w:val="single" w:sz="4" w:space="0" w:color="auto"/>
            </w:tcBorders>
          </w:tcPr>
          <w:p w14:paraId="53090E08"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1D6C29DE" w14:textId="73D4D38B"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Site </w:t>
            </w:r>
            <w:proofErr w:type="gramStart"/>
            <w:r w:rsidRPr="00D3642D">
              <w:rPr>
                <w:rFonts w:ascii="Calibri" w:hAnsi="Calibri" w:cs="Calibri"/>
                <w:sz w:val="20"/>
                <w:szCs w:val="20"/>
              </w:rPr>
              <w:t>is considered to be</w:t>
            </w:r>
            <w:proofErr w:type="gramEnd"/>
            <w:r w:rsidRPr="00D3642D">
              <w:rPr>
                <w:rFonts w:ascii="Calibri" w:hAnsi="Calibri" w:cs="Calibri"/>
                <w:sz w:val="20"/>
                <w:szCs w:val="20"/>
              </w:rPr>
              <w:t xml:space="preserve"> too small to accommodate </w:t>
            </w:r>
            <w:proofErr w:type="gramStart"/>
            <w:r w:rsidRPr="00D3642D">
              <w:rPr>
                <w:rFonts w:ascii="Calibri" w:hAnsi="Calibri" w:cs="Calibri"/>
                <w:sz w:val="20"/>
                <w:szCs w:val="20"/>
              </w:rPr>
              <w:t>all of</w:t>
            </w:r>
            <w:proofErr w:type="gramEnd"/>
            <w:r w:rsidRPr="00D3642D">
              <w:rPr>
                <w:rFonts w:ascii="Calibri" w:hAnsi="Calibri" w:cs="Calibri"/>
                <w:sz w:val="20"/>
                <w:szCs w:val="20"/>
              </w:rPr>
              <w:t xml:space="preserve"> the identified local need</w:t>
            </w:r>
          </w:p>
        </w:tc>
        <w:tc>
          <w:tcPr>
            <w:tcW w:w="2133" w:type="dxa"/>
            <w:shd w:val="clear" w:color="auto" w:fill="FFC000"/>
          </w:tcPr>
          <w:p w14:paraId="6C4146D8" w14:textId="65131381" w:rsidR="00D11B99" w:rsidRPr="00D11B99" w:rsidRDefault="00D11B99" w:rsidP="00D11B99">
            <w:pPr>
              <w:pStyle w:val="TableParagraph"/>
              <w:tabs>
                <w:tab w:val="left" w:pos="2023"/>
              </w:tabs>
              <w:spacing w:before="60" w:after="60"/>
              <w:ind w:right="11"/>
              <w:rPr>
                <w:rFonts w:ascii="Calibri" w:eastAsia="Calibri" w:hAnsi="Calibri" w:cs="Calibri"/>
                <w:color w:val="000000"/>
                <w:kern w:val="2"/>
                <w:sz w:val="20"/>
                <w:szCs w:val="20"/>
                <w:lang w:val="en-GB" w:eastAsia="en-GB"/>
                <w14:ligatures w14:val="standardContextual"/>
              </w:rPr>
            </w:pPr>
            <w:r w:rsidRPr="00D11B99">
              <w:rPr>
                <w:rFonts w:ascii="Calibri" w:hAnsi="Calibri" w:cs="Calibri"/>
                <w:sz w:val="20"/>
                <w:szCs w:val="20"/>
              </w:rPr>
              <w:t>Is there adjacent land which could be added;</w:t>
            </w:r>
            <w:r>
              <w:rPr>
                <w:rFonts w:ascii="Calibri" w:hAnsi="Calibri" w:cs="Calibri"/>
                <w:sz w:val="20"/>
                <w:szCs w:val="20"/>
              </w:rPr>
              <w:t xml:space="preserve"> </w:t>
            </w:r>
            <w:r w:rsidRPr="00D11B99">
              <w:rPr>
                <w:rFonts w:ascii="Calibri" w:hAnsi="Calibri" w:cs="Calibri"/>
                <w:sz w:val="20"/>
                <w:szCs w:val="20"/>
              </w:rPr>
              <w:t>or</w:t>
            </w:r>
            <w:r>
              <w:rPr>
                <w:rFonts w:ascii="Calibri" w:hAnsi="Calibri" w:cs="Calibri"/>
                <w:sz w:val="20"/>
                <w:szCs w:val="20"/>
              </w:rPr>
              <w:t xml:space="preserve"> </w:t>
            </w:r>
          </w:p>
          <w:p w14:paraId="598EDEC5" w14:textId="6580B544" w:rsidR="00D11B99" w:rsidRPr="00D3642D" w:rsidRDefault="00D11B99" w:rsidP="00D11B99">
            <w:pPr>
              <w:pStyle w:val="TableParagraph"/>
              <w:tabs>
                <w:tab w:val="left" w:pos="2023"/>
              </w:tabs>
              <w:spacing w:before="60" w:after="60"/>
              <w:ind w:right="11"/>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Are additional sites available to accommodate the balance of the need</w:t>
            </w:r>
            <w:r>
              <w:rPr>
                <w:rFonts w:ascii="Calibri" w:hAnsi="Calibri" w:cs="Calibri"/>
                <w:sz w:val="20"/>
                <w:szCs w:val="20"/>
              </w:rPr>
              <w:t>?</w:t>
            </w:r>
          </w:p>
        </w:tc>
        <w:tc>
          <w:tcPr>
            <w:tcW w:w="1822" w:type="dxa"/>
          </w:tcPr>
          <w:p w14:paraId="59052373"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352DE498"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35384822" w14:textId="77777777" w:rsidTr="00E5152C">
        <w:tc>
          <w:tcPr>
            <w:tcW w:w="1656" w:type="dxa"/>
          </w:tcPr>
          <w:p w14:paraId="7784A928"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375A5845" w14:textId="07AAD469"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Within or adjacent to development boundary but not projecting prominently into surrounding </w:t>
            </w:r>
            <w:proofErr w:type="gramStart"/>
            <w:r w:rsidRPr="00D3642D">
              <w:rPr>
                <w:rFonts w:ascii="Calibri" w:hAnsi="Calibri" w:cs="Calibri"/>
                <w:sz w:val="20"/>
                <w:szCs w:val="20"/>
              </w:rPr>
              <w:t>countryside (‘</w:t>
            </w:r>
            <w:proofErr w:type="gramEnd"/>
            <w:r w:rsidRPr="00D3642D">
              <w:rPr>
                <w:rFonts w:ascii="Calibri" w:hAnsi="Calibri" w:cs="Calibri"/>
                <w:sz w:val="20"/>
                <w:szCs w:val="20"/>
              </w:rPr>
              <w:t xml:space="preserve">rounding off’, already bounded on at least 2 sides by the existing </w:t>
            </w:r>
            <w:proofErr w:type="gramStart"/>
            <w:r w:rsidRPr="00D3642D">
              <w:rPr>
                <w:rFonts w:ascii="Calibri" w:hAnsi="Calibri" w:cs="Calibri"/>
                <w:sz w:val="20"/>
                <w:szCs w:val="20"/>
              </w:rPr>
              <w:t>built up</w:t>
            </w:r>
            <w:proofErr w:type="gramEnd"/>
            <w:r w:rsidRPr="00D3642D">
              <w:rPr>
                <w:rFonts w:ascii="Calibri" w:hAnsi="Calibri" w:cs="Calibri"/>
                <w:sz w:val="20"/>
                <w:szCs w:val="20"/>
              </w:rPr>
              <w:t xml:space="preserve"> area)</w:t>
            </w:r>
          </w:p>
        </w:tc>
        <w:tc>
          <w:tcPr>
            <w:tcW w:w="2133" w:type="dxa"/>
            <w:shd w:val="clear" w:color="auto" w:fill="92D050"/>
          </w:tcPr>
          <w:p w14:paraId="1FF928E8" w14:textId="3FA366F5"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Probably preferred unless site has specific landscape/ ecological / cultural value</w:t>
            </w:r>
          </w:p>
        </w:tc>
        <w:tc>
          <w:tcPr>
            <w:tcW w:w="1822" w:type="dxa"/>
          </w:tcPr>
          <w:p w14:paraId="34A31DF4"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70C0F307"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6FBFC129" w14:textId="77777777" w:rsidTr="00E5152C">
        <w:tc>
          <w:tcPr>
            <w:tcW w:w="1656" w:type="dxa"/>
          </w:tcPr>
          <w:p w14:paraId="324AE0E4" w14:textId="270796BF"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Settlement</w:t>
            </w:r>
          </w:p>
        </w:tc>
        <w:tc>
          <w:tcPr>
            <w:tcW w:w="4144" w:type="dxa"/>
          </w:tcPr>
          <w:p w14:paraId="7DA26065" w14:textId="692EEED5"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Within or adjacent to development boundary but not projecting prominently into surrounding </w:t>
            </w:r>
            <w:proofErr w:type="gramStart"/>
            <w:r w:rsidRPr="00D3642D">
              <w:rPr>
                <w:rFonts w:ascii="Calibri" w:hAnsi="Calibri" w:cs="Calibri"/>
                <w:sz w:val="20"/>
                <w:szCs w:val="20"/>
              </w:rPr>
              <w:t>countryside (‘</w:t>
            </w:r>
            <w:proofErr w:type="gramEnd"/>
            <w:r w:rsidRPr="00D3642D">
              <w:rPr>
                <w:rFonts w:ascii="Calibri" w:hAnsi="Calibri" w:cs="Calibri"/>
                <w:sz w:val="20"/>
                <w:szCs w:val="20"/>
              </w:rPr>
              <w:t xml:space="preserve">rounding off’, already bounded on at least 2 sides by the existing </w:t>
            </w:r>
            <w:proofErr w:type="gramStart"/>
            <w:r w:rsidRPr="00D3642D">
              <w:rPr>
                <w:rFonts w:ascii="Calibri" w:hAnsi="Calibri" w:cs="Calibri"/>
                <w:sz w:val="20"/>
                <w:szCs w:val="20"/>
              </w:rPr>
              <w:t>built up</w:t>
            </w:r>
            <w:proofErr w:type="gramEnd"/>
            <w:r w:rsidRPr="00D3642D">
              <w:rPr>
                <w:rFonts w:ascii="Calibri" w:hAnsi="Calibri" w:cs="Calibri"/>
                <w:sz w:val="20"/>
                <w:szCs w:val="20"/>
              </w:rPr>
              <w:t xml:space="preserve"> area)</w:t>
            </w:r>
          </w:p>
        </w:tc>
        <w:tc>
          <w:tcPr>
            <w:tcW w:w="2133" w:type="dxa"/>
            <w:shd w:val="clear" w:color="auto" w:fill="92D050"/>
          </w:tcPr>
          <w:p w14:paraId="5958ED2A" w14:textId="488D4C3A"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Probably preferred unless site has specific landscape/ ecological/ cultural value</w:t>
            </w:r>
          </w:p>
        </w:tc>
        <w:tc>
          <w:tcPr>
            <w:tcW w:w="1822" w:type="dxa"/>
          </w:tcPr>
          <w:p w14:paraId="438F4271"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FB227A8" w14:textId="77777777" w:rsidR="00D11B99" w:rsidRDefault="00D11B99" w:rsidP="00D11B99">
            <w:pPr>
              <w:pStyle w:val="TableParagraph"/>
              <w:spacing w:before="60" w:after="60"/>
              <w:ind w:right="11"/>
            </w:pPr>
            <w:hyperlink r:id="rId32" w:history="1">
              <w:r w:rsidRPr="00D3642D">
                <w:rPr>
                  <w:rStyle w:val="Hyperlink"/>
                  <w:rFonts w:ascii="Calibri" w:hAnsi="Calibri" w:cs="Calibri"/>
                  <w:sz w:val="20"/>
                  <w:szCs w:val="20"/>
                </w:rPr>
                <w:t>Strategic Housing Land Availability Assessment (SHLAA) and the Brownfield Land Register - South Downs National Park Authority</w:t>
              </w:r>
            </w:hyperlink>
          </w:p>
          <w:p w14:paraId="1DE1A352" w14:textId="77777777" w:rsidR="00EB1D0E" w:rsidRDefault="00EB1D0E" w:rsidP="00D11B99">
            <w:pPr>
              <w:pStyle w:val="TableParagraph"/>
              <w:spacing w:before="60" w:after="60"/>
              <w:ind w:right="11"/>
              <w:rPr>
                <w:sz w:val="20"/>
                <w:szCs w:val="20"/>
              </w:rPr>
            </w:pPr>
          </w:p>
          <w:p w14:paraId="513EA61E" w14:textId="2E2A6201" w:rsidR="00EB1D0E" w:rsidRPr="00D3642D" w:rsidRDefault="00EB1D0E" w:rsidP="00D11B99">
            <w:pPr>
              <w:pStyle w:val="TableParagraph"/>
              <w:spacing w:before="60" w:after="60"/>
              <w:ind w:right="11"/>
              <w:rPr>
                <w:rFonts w:ascii="Calibri" w:hAnsi="Calibri" w:cs="Calibri"/>
                <w:sz w:val="20"/>
                <w:szCs w:val="20"/>
              </w:rPr>
            </w:pPr>
            <w:hyperlink r:id="rId33" w:history="1">
              <w:r w:rsidRPr="00EB1D0E">
                <w:rPr>
                  <w:rStyle w:val="Hyperlink"/>
                  <w:rFonts w:ascii="Calibri" w:hAnsi="Calibri" w:cs="Calibri"/>
                  <w:sz w:val="20"/>
                  <w:szCs w:val="20"/>
                </w:rPr>
                <w:t>South Downs National Park Authority Land Availability Assessment 2025</w:t>
              </w:r>
            </w:hyperlink>
          </w:p>
          <w:p w14:paraId="69F4CF40"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7FABB9F8" w14:textId="77777777" w:rsidTr="00E5152C">
        <w:tc>
          <w:tcPr>
            <w:tcW w:w="1656" w:type="dxa"/>
          </w:tcPr>
          <w:p w14:paraId="05235428"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3760261F" w14:textId="20A84906"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On edge of settlement and projecting in countryside (extension)</w:t>
            </w:r>
          </w:p>
        </w:tc>
        <w:tc>
          <w:tcPr>
            <w:tcW w:w="2133" w:type="dxa"/>
            <w:shd w:val="clear" w:color="auto" w:fill="92D050"/>
          </w:tcPr>
          <w:p w14:paraId="7EA357D0" w14:textId="730641B8"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Could be acceptable, subject to landscape assessment etc.</w:t>
            </w:r>
          </w:p>
        </w:tc>
        <w:tc>
          <w:tcPr>
            <w:tcW w:w="1822" w:type="dxa"/>
          </w:tcPr>
          <w:p w14:paraId="5B6CBD9F"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75B36EBA"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45CE846C" w14:textId="77777777" w:rsidTr="00E5152C">
        <w:tc>
          <w:tcPr>
            <w:tcW w:w="1656" w:type="dxa"/>
          </w:tcPr>
          <w:p w14:paraId="5A9AC510"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7E86E853" w14:textId="5214282E"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Not immediately adjacent to Development Boundary, but close to and well-related to the settlement</w:t>
            </w:r>
          </w:p>
        </w:tc>
        <w:tc>
          <w:tcPr>
            <w:tcW w:w="2133" w:type="dxa"/>
            <w:shd w:val="clear" w:color="auto" w:fill="FFC000"/>
          </w:tcPr>
          <w:p w14:paraId="188BBF7A" w14:textId="6A563BC2"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Could be acceptable, subject to landscape assessment etc.</w:t>
            </w:r>
          </w:p>
        </w:tc>
        <w:tc>
          <w:tcPr>
            <w:tcW w:w="1822" w:type="dxa"/>
          </w:tcPr>
          <w:p w14:paraId="443D6098"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01AF86AE"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273E096A" w14:textId="77777777" w:rsidTr="00E5152C">
        <w:tc>
          <w:tcPr>
            <w:tcW w:w="1656" w:type="dxa"/>
          </w:tcPr>
          <w:p w14:paraId="7EACC8A0"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459999C9" w14:textId="093F7385"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Not immediately adjacent to Development Boundary, and isolated from the existing settlement</w:t>
            </w:r>
          </w:p>
        </w:tc>
        <w:tc>
          <w:tcPr>
            <w:tcW w:w="2133" w:type="dxa"/>
            <w:shd w:val="clear" w:color="auto" w:fill="FFC000"/>
          </w:tcPr>
          <w:p w14:paraId="30AD9102" w14:textId="623F7A53"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Reject unless there are no alternatives</w:t>
            </w:r>
          </w:p>
        </w:tc>
        <w:tc>
          <w:tcPr>
            <w:tcW w:w="1822" w:type="dxa"/>
          </w:tcPr>
          <w:p w14:paraId="0DA0BD2A"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A85BA04"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1C400532" w14:textId="77777777" w:rsidTr="00E5152C">
        <w:tc>
          <w:tcPr>
            <w:tcW w:w="1656" w:type="dxa"/>
          </w:tcPr>
          <w:p w14:paraId="0AFE094A" w14:textId="0AC5D41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Proximity to local facilities</w:t>
            </w:r>
          </w:p>
        </w:tc>
        <w:tc>
          <w:tcPr>
            <w:tcW w:w="4144" w:type="dxa"/>
          </w:tcPr>
          <w:p w14:paraId="4EB70A90" w14:textId="62661D52"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Within 600m walking distance of nearest bus stop</w:t>
            </w:r>
          </w:p>
        </w:tc>
        <w:tc>
          <w:tcPr>
            <w:tcW w:w="2133" w:type="dxa"/>
            <w:shd w:val="clear" w:color="auto" w:fill="92D050"/>
          </w:tcPr>
          <w:p w14:paraId="5F1D165E"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79F00F1A"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09805B6C" w14:textId="027FAEA5"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In all cases it will also be worth considering what </w:t>
            </w:r>
            <w:r w:rsidRPr="00D3642D">
              <w:rPr>
                <w:rFonts w:ascii="Calibri" w:hAnsi="Calibri" w:cs="Calibri"/>
                <w:b/>
                <w:sz w:val="20"/>
                <w:szCs w:val="20"/>
              </w:rPr>
              <w:t>opportunity</w:t>
            </w:r>
            <w:r w:rsidRPr="00D3642D">
              <w:rPr>
                <w:rFonts w:ascii="Calibri" w:hAnsi="Calibri" w:cs="Calibri"/>
                <w:sz w:val="20"/>
                <w:szCs w:val="20"/>
              </w:rPr>
              <w:t xml:space="preserve"> development of the site could bring for improvement (e.g. new path/play space)</w:t>
            </w:r>
          </w:p>
        </w:tc>
      </w:tr>
      <w:tr w:rsidR="00D11B99" w:rsidRPr="00D3642D" w14:paraId="6590A150" w14:textId="77777777" w:rsidTr="00E5152C">
        <w:tc>
          <w:tcPr>
            <w:tcW w:w="1656" w:type="dxa"/>
          </w:tcPr>
          <w:p w14:paraId="22C6A71F"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3A061F03" w14:textId="775BAEA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Not above</w:t>
            </w:r>
          </w:p>
        </w:tc>
        <w:tc>
          <w:tcPr>
            <w:tcW w:w="2133" w:type="dxa"/>
            <w:shd w:val="clear" w:color="auto" w:fill="FFC000"/>
          </w:tcPr>
          <w:p w14:paraId="17E08C43"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1C719579"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4C800019"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124E52CC" w14:textId="77777777" w:rsidTr="00E5152C">
        <w:tc>
          <w:tcPr>
            <w:tcW w:w="1656" w:type="dxa"/>
          </w:tcPr>
          <w:p w14:paraId="0262714C"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15A13446" w14:textId="13483E26"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Within 800m walking distance of nearest local convenience store</w:t>
            </w:r>
          </w:p>
        </w:tc>
        <w:tc>
          <w:tcPr>
            <w:tcW w:w="2133" w:type="dxa"/>
            <w:shd w:val="clear" w:color="auto" w:fill="92D050"/>
          </w:tcPr>
          <w:p w14:paraId="645F15BB"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2ED18F89"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387C4420"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7652BDD3" w14:textId="77777777" w:rsidTr="00E5152C">
        <w:tc>
          <w:tcPr>
            <w:tcW w:w="1656" w:type="dxa"/>
          </w:tcPr>
          <w:p w14:paraId="041DD03E"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06CA7CC5" w14:textId="5584FD90"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Not above</w:t>
            </w:r>
          </w:p>
        </w:tc>
        <w:tc>
          <w:tcPr>
            <w:tcW w:w="2133" w:type="dxa"/>
            <w:shd w:val="clear" w:color="auto" w:fill="FFC000"/>
          </w:tcPr>
          <w:p w14:paraId="2121456B"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1470E806"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4A81F2F7"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46B13627" w14:textId="77777777" w:rsidTr="00E5152C">
        <w:tc>
          <w:tcPr>
            <w:tcW w:w="1656" w:type="dxa"/>
          </w:tcPr>
          <w:p w14:paraId="7F4251DF"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2E4BE27B" w14:textId="6A005B45"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Within 800m walking distance of nearest primary school</w:t>
            </w:r>
          </w:p>
        </w:tc>
        <w:tc>
          <w:tcPr>
            <w:tcW w:w="2133" w:type="dxa"/>
            <w:shd w:val="clear" w:color="auto" w:fill="92D050"/>
          </w:tcPr>
          <w:p w14:paraId="303C55F0"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15B99615"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0BBF5875"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4AC2E2AE" w14:textId="77777777" w:rsidTr="00E5152C">
        <w:tc>
          <w:tcPr>
            <w:tcW w:w="1656" w:type="dxa"/>
          </w:tcPr>
          <w:p w14:paraId="48C80097"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3BCB70E1" w14:textId="2ABA5DBA"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Not above</w:t>
            </w:r>
          </w:p>
        </w:tc>
        <w:tc>
          <w:tcPr>
            <w:tcW w:w="2133" w:type="dxa"/>
            <w:shd w:val="clear" w:color="auto" w:fill="FFC000"/>
          </w:tcPr>
          <w:p w14:paraId="06B64148"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18F31CF5"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41AAA684"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1561DBE7" w14:textId="77777777" w:rsidTr="00E5152C">
        <w:tc>
          <w:tcPr>
            <w:tcW w:w="1656" w:type="dxa"/>
          </w:tcPr>
          <w:p w14:paraId="2645DEB0"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617CD5F6" w14:textId="4AAA857B"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Within 300m walking distance of nearest local accessible natural space</w:t>
            </w:r>
          </w:p>
        </w:tc>
        <w:tc>
          <w:tcPr>
            <w:tcW w:w="2133" w:type="dxa"/>
            <w:shd w:val="clear" w:color="auto" w:fill="92D050"/>
          </w:tcPr>
          <w:p w14:paraId="0D2917E9"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7C86FB71"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16907EC"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5B4A8F6A" w14:textId="77777777" w:rsidTr="00E5152C">
        <w:tc>
          <w:tcPr>
            <w:tcW w:w="1656" w:type="dxa"/>
          </w:tcPr>
          <w:p w14:paraId="4F03A759"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5A37CE22" w14:textId="0ACFA285"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Not above</w:t>
            </w:r>
          </w:p>
        </w:tc>
        <w:tc>
          <w:tcPr>
            <w:tcW w:w="2133" w:type="dxa"/>
            <w:shd w:val="clear" w:color="auto" w:fill="FFC000"/>
          </w:tcPr>
          <w:p w14:paraId="29EBCF29"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56772572"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33E4602E"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4E82F8F7" w14:textId="77777777" w:rsidTr="00E5152C">
        <w:tc>
          <w:tcPr>
            <w:tcW w:w="1656" w:type="dxa"/>
          </w:tcPr>
          <w:p w14:paraId="6C7AE081"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4103979E" w14:textId="5A9A6BD5"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Within 300m walking distance of nearest local playable space / LEAP</w:t>
            </w:r>
          </w:p>
        </w:tc>
        <w:tc>
          <w:tcPr>
            <w:tcW w:w="2133" w:type="dxa"/>
            <w:shd w:val="clear" w:color="auto" w:fill="92D050"/>
          </w:tcPr>
          <w:p w14:paraId="41DC71D3"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410774EF"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561DC106"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6CD40A94" w14:textId="77777777" w:rsidTr="00E5152C">
        <w:tc>
          <w:tcPr>
            <w:tcW w:w="1656" w:type="dxa"/>
          </w:tcPr>
          <w:p w14:paraId="4D905EF7"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36980572" w14:textId="7127A7F6"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Not above</w:t>
            </w:r>
          </w:p>
        </w:tc>
        <w:tc>
          <w:tcPr>
            <w:tcW w:w="2133" w:type="dxa"/>
            <w:shd w:val="clear" w:color="auto" w:fill="FFC000"/>
          </w:tcPr>
          <w:p w14:paraId="0115A67B"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36A07BC6"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45B93286"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77DCCD88" w14:textId="77777777" w:rsidTr="00E5152C">
        <w:tc>
          <w:tcPr>
            <w:tcW w:w="1656" w:type="dxa"/>
          </w:tcPr>
          <w:p w14:paraId="5EC1F5E2"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5202CA9F" w14:textId="4A85C6F0"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Within 1</w:t>
            </w:r>
            <w:r>
              <w:rPr>
                <w:rFonts w:ascii="Calibri" w:hAnsi="Calibri" w:cs="Calibri"/>
                <w:sz w:val="20"/>
                <w:szCs w:val="20"/>
              </w:rPr>
              <w:t>k</w:t>
            </w:r>
            <w:r w:rsidRPr="00D3642D">
              <w:rPr>
                <w:rFonts w:ascii="Calibri" w:hAnsi="Calibri" w:cs="Calibri"/>
                <w:sz w:val="20"/>
                <w:szCs w:val="20"/>
              </w:rPr>
              <w:t xml:space="preserve">m walking distance of nearest </w:t>
            </w:r>
            <w:proofErr w:type="spellStart"/>
            <w:r w:rsidRPr="00D3642D">
              <w:rPr>
                <w:rFonts w:ascii="Calibri" w:hAnsi="Calibri" w:cs="Calibri"/>
                <w:sz w:val="20"/>
                <w:szCs w:val="20"/>
              </w:rPr>
              <w:t>neighbourhood</w:t>
            </w:r>
            <w:proofErr w:type="spellEnd"/>
            <w:r w:rsidRPr="00D3642D">
              <w:rPr>
                <w:rFonts w:ascii="Calibri" w:hAnsi="Calibri" w:cs="Calibri"/>
                <w:sz w:val="20"/>
                <w:szCs w:val="20"/>
              </w:rPr>
              <w:t xml:space="preserve"> playable space</w:t>
            </w:r>
          </w:p>
        </w:tc>
        <w:tc>
          <w:tcPr>
            <w:tcW w:w="2133" w:type="dxa"/>
            <w:shd w:val="clear" w:color="auto" w:fill="92D050"/>
          </w:tcPr>
          <w:p w14:paraId="502428B3"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163A4D4C"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55B41029"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D11B99" w:rsidRPr="00D3642D" w14:paraId="6625C4C1" w14:textId="77777777" w:rsidTr="00E5152C">
        <w:tc>
          <w:tcPr>
            <w:tcW w:w="1656" w:type="dxa"/>
          </w:tcPr>
          <w:p w14:paraId="722E18CB" w14:textId="77777777" w:rsidR="00D11B99" w:rsidRPr="00D3642D" w:rsidRDefault="00D11B99" w:rsidP="00D11B99">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6D7A0B85" w14:textId="19BA8361"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Not above</w:t>
            </w:r>
          </w:p>
        </w:tc>
        <w:tc>
          <w:tcPr>
            <w:tcW w:w="2133" w:type="dxa"/>
            <w:shd w:val="clear" w:color="auto" w:fill="FFC000"/>
          </w:tcPr>
          <w:p w14:paraId="7E18DD2E"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1AEA3542"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2609EF15" w14:textId="77777777" w:rsidR="00D11B99" w:rsidRPr="00D3642D" w:rsidRDefault="00D11B99" w:rsidP="00D11B99">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6AB23AC9" w14:textId="77777777" w:rsidTr="00E5152C">
        <w:tc>
          <w:tcPr>
            <w:tcW w:w="1656" w:type="dxa"/>
          </w:tcPr>
          <w:p w14:paraId="7396A15D" w14:textId="6D1553BA"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Walking, cycling and wheelchair routes to local facilities</w:t>
            </w:r>
          </w:p>
        </w:tc>
        <w:tc>
          <w:tcPr>
            <w:tcW w:w="4144" w:type="dxa"/>
          </w:tcPr>
          <w:p w14:paraId="74B954B5" w14:textId="6639F623"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There are safe and convenient walking, cycling and wheelchair routes between the site and all local facilities</w:t>
            </w:r>
          </w:p>
        </w:tc>
        <w:tc>
          <w:tcPr>
            <w:tcW w:w="2133" w:type="dxa"/>
            <w:shd w:val="clear" w:color="auto" w:fill="92D050"/>
          </w:tcPr>
          <w:p w14:paraId="04F3A190"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1189C3E4"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D2CCC9B"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44D0FD3C" w14:textId="77777777" w:rsidTr="00E5152C">
        <w:tc>
          <w:tcPr>
            <w:tcW w:w="1656" w:type="dxa"/>
          </w:tcPr>
          <w:p w14:paraId="6AF69E4E"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12241472" w14:textId="58A48863"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There are safe and convenient walking routes between the site and all local facilities</w:t>
            </w:r>
          </w:p>
        </w:tc>
        <w:tc>
          <w:tcPr>
            <w:tcW w:w="2133" w:type="dxa"/>
            <w:shd w:val="clear" w:color="auto" w:fill="92D050"/>
          </w:tcPr>
          <w:p w14:paraId="0D310181" w14:textId="3B11187B"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Can cycle and wheelchair access be improved?</w:t>
            </w:r>
          </w:p>
        </w:tc>
        <w:tc>
          <w:tcPr>
            <w:tcW w:w="1822" w:type="dxa"/>
          </w:tcPr>
          <w:p w14:paraId="2C136C29"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00292083"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2446BA56" w14:textId="77777777" w:rsidTr="00E5152C">
        <w:tc>
          <w:tcPr>
            <w:tcW w:w="1656" w:type="dxa"/>
          </w:tcPr>
          <w:p w14:paraId="51DA802E" w14:textId="77777777" w:rsidR="00BE1F0F" w:rsidRPr="00D3642D" w:rsidRDefault="00BE1F0F" w:rsidP="004E6FDE">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4674528E" w14:textId="19E4EA59"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There are safe and convenient walking, cycling and wheelchair routes between the site and some local facilities</w:t>
            </w:r>
          </w:p>
        </w:tc>
        <w:tc>
          <w:tcPr>
            <w:tcW w:w="2133" w:type="dxa"/>
            <w:shd w:val="clear" w:color="auto" w:fill="92D050"/>
          </w:tcPr>
          <w:p w14:paraId="778FF65D" w14:textId="7DFF0CA1"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Is there potential to improve the routes to other facilities?</w:t>
            </w:r>
          </w:p>
        </w:tc>
        <w:tc>
          <w:tcPr>
            <w:tcW w:w="1822" w:type="dxa"/>
          </w:tcPr>
          <w:p w14:paraId="68EB3363"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221F427F"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659E49CD" w14:textId="77777777" w:rsidTr="00E5152C">
        <w:tc>
          <w:tcPr>
            <w:tcW w:w="1656" w:type="dxa"/>
          </w:tcPr>
          <w:p w14:paraId="5C30CC95"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5725519C" w14:textId="3C947473"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There are safe and convenient walking routes between the site and some local facilities</w:t>
            </w:r>
          </w:p>
        </w:tc>
        <w:tc>
          <w:tcPr>
            <w:tcW w:w="2133" w:type="dxa"/>
            <w:shd w:val="clear" w:color="auto" w:fill="FFC000"/>
          </w:tcPr>
          <w:p w14:paraId="4DB8B393" w14:textId="26443246"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Ideally there should be routes to all facilities</w:t>
            </w:r>
          </w:p>
        </w:tc>
        <w:tc>
          <w:tcPr>
            <w:tcW w:w="1822" w:type="dxa"/>
          </w:tcPr>
          <w:p w14:paraId="41CDE971"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13816221"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40F6F322" w14:textId="77777777" w:rsidTr="00E5152C">
        <w:tc>
          <w:tcPr>
            <w:tcW w:w="1656" w:type="dxa"/>
          </w:tcPr>
          <w:p w14:paraId="37A27412"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6E4BA74F" w14:textId="214980BF"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There are no safe and convenient walking routes between the site and some local facilities</w:t>
            </w:r>
          </w:p>
        </w:tc>
        <w:tc>
          <w:tcPr>
            <w:tcW w:w="2133" w:type="dxa"/>
            <w:shd w:val="clear" w:color="auto" w:fill="FFC000"/>
          </w:tcPr>
          <w:p w14:paraId="675E7A8E" w14:textId="1BDCE6A5"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Reject – unless issues can be addressed through planning process</w:t>
            </w:r>
          </w:p>
        </w:tc>
        <w:tc>
          <w:tcPr>
            <w:tcW w:w="1822" w:type="dxa"/>
          </w:tcPr>
          <w:p w14:paraId="2E909957"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7C576CD4"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AA7309" w:rsidRPr="00D3642D" w14:paraId="1E10B77A" w14:textId="77777777" w:rsidTr="00AA7309">
        <w:tc>
          <w:tcPr>
            <w:tcW w:w="1656" w:type="dxa"/>
          </w:tcPr>
          <w:p w14:paraId="413AED61" w14:textId="77777777" w:rsidR="00AA7309" w:rsidRPr="00D3642D" w:rsidRDefault="00AA7309"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0CB17FD4" w14:textId="121B200E" w:rsidR="00AA7309" w:rsidRPr="00D3642D" w:rsidRDefault="00AA7309" w:rsidP="00BE1F0F">
            <w:pPr>
              <w:keepNext/>
              <w:widowControl/>
              <w:autoSpaceDE/>
              <w:autoSpaceDN/>
              <w:spacing w:before="60" w:after="60"/>
              <w:rPr>
                <w:rFonts w:ascii="Calibri" w:hAnsi="Calibri" w:cs="Calibri"/>
                <w:sz w:val="20"/>
                <w:szCs w:val="20"/>
              </w:rPr>
            </w:pPr>
            <w:r>
              <w:rPr>
                <w:rFonts w:ascii="Calibri" w:hAnsi="Calibri" w:cs="Calibri"/>
                <w:sz w:val="20"/>
                <w:szCs w:val="20"/>
              </w:rPr>
              <w:t>Site is registered common land</w:t>
            </w:r>
          </w:p>
        </w:tc>
        <w:tc>
          <w:tcPr>
            <w:tcW w:w="2133" w:type="dxa"/>
            <w:shd w:val="clear" w:color="auto" w:fill="FF0000"/>
          </w:tcPr>
          <w:p w14:paraId="10819679" w14:textId="77777777" w:rsidR="00AA7309" w:rsidRPr="00D3642D" w:rsidRDefault="00AA7309" w:rsidP="00BE1F0F">
            <w:pPr>
              <w:keepNext/>
              <w:widowControl/>
              <w:autoSpaceDE/>
              <w:autoSpaceDN/>
              <w:spacing w:before="60" w:after="60"/>
              <w:rPr>
                <w:rFonts w:ascii="Calibri" w:hAnsi="Calibri" w:cs="Calibri"/>
                <w:sz w:val="20"/>
                <w:szCs w:val="20"/>
              </w:rPr>
            </w:pPr>
          </w:p>
        </w:tc>
        <w:tc>
          <w:tcPr>
            <w:tcW w:w="1822" w:type="dxa"/>
          </w:tcPr>
          <w:p w14:paraId="56766B1C" w14:textId="77777777" w:rsidR="00AA7309" w:rsidRPr="00D3642D" w:rsidRDefault="00AA7309"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17F7F222" w14:textId="1D1C17F6" w:rsidR="00AA7309" w:rsidRPr="00D3642D" w:rsidRDefault="00AA7309"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Pr>
                <w:rFonts w:ascii="Calibri" w:eastAsia="Calibri" w:hAnsi="Calibri" w:cs="Calibri"/>
                <w:color w:val="000000"/>
                <w:kern w:val="2"/>
                <w:sz w:val="20"/>
                <w:szCs w:val="20"/>
                <w:lang w:val="en-GB" w:eastAsia="en-GB"/>
                <w14:ligatures w14:val="standardContextual"/>
              </w:rPr>
              <w:t xml:space="preserve">Common land mapping is currently under </w:t>
            </w:r>
            <w:proofErr w:type="gramStart"/>
            <w:r>
              <w:rPr>
                <w:rFonts w:ascii="Calibri" w:eastAsia="Calibri" w:hAnsi="Calibri" w:cs="Calibri"/>
                <w:color w:val="000000"/>
                <w:kern w:val="2"/>
                <w:sz w:val="20"/>
                <w:szCs w:val="20"/>
                <w:lang w:val="en-GB" w:eastAsia="en-GB"/>
                <w14:ligatures w14:val="standardContextual"/>
              </w:rPr>
              <w:t>review,</w:t>
            </w:r>
            <w:proofErr w:type="gramEnd"/>
            <w:r>
              <w:rPr>
                <w:rFonts w:ascii="Calibri" w:eastAsia="Calibri" w:hAnsi="Calibri" w:cs="Calibri"/>
                <w:color w:val="000000"/>
                <w:kern w:val="2"/>
                <w:sz w:val="20"/>
                <w:szCs w:val="20"/>
                <w:lang w:val="en-GB" w:eastAsia="en-GB"/>
                <w14:ligatures w14:val="standardContextual"/>
              </w:rPr>
              <w:t xml:space="preserve"> MAGIC map layers are unavailable at present.  SDNPA will check this in their review of the site.</w:t>
            </w:r>
          </w:p>
        </w:tc>
      </w:tr>
      <w:tr w:rsidR="00BE1F0F" w:rsidRPr="00D3642D" w14:paraId="2540AC9B" w14:textId="77777777" w:rsidTr="00E5152C">
        <w:tc>
          <w:tcPr>
            <w:tcW w:w="1656" w:type="dxa"/>
          </w:tcPr>
          <w:p w14:paraId="2E7382D7" w14:textId="325B4AB8" w:rsidR="00BE1F0F" w:rsidRPr="00D3642D" w:rsidRDefault="00BE1F0F" w:rsidP="00BE1F0F">
            <w:pPr>
              <w:widowControl/>
              <w:autoSpaceDE/>
              <w:autoSpaceDN/>
              <w:spacing w:before="60" w:after="60"/>
              <w:jc w:val="center"/>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Vehicular Access</w:t>
            </w:r>
          </w:p>
        </w:tc>
        <w:tc>
          <w:tcPr>
            <w:tcW w:w="4144" w:type="dxa"/>
          </w:tcPr>
          <w:p w14:paraId="206F3DC9" w14:textId="734E3A86"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is potentially accessed by an extension of an existing residential estate road</w:t>
            </w:r>
          </w:p>
        </w:tc>
        <w:tc>
          <w:tcPr>
            <w:tcW w:w="2133" w:type="dxa"/>
            <w:shd w:val="clear" w:color="auto" w:fill="92D050"/>
          </w:tcPr>
          <w:p w14:paraId="66A20D07" w14:textId="1B28240A"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Need to be aware that this may involve a “ransom strip” which could affect feasibility.</w:t>
            </w:r>
          </w:p>
        </w:tc>
        <w:tc>
          <w:tcPr>
            <w:tcW w:w="1822" w:type="dxa"/>
          </w:tcPr>
          <w:p w14:paraId="71DAAA8B"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DFB42C3" w14:textId="77777777" w:rsidR="00BE1F0F" w:rsidRPr="00D3642D" w:rsidRDefault="00BE1F0F" w:rsidP="00BE1F0F">
            <w:pPr>
              <w:pStyle w:val="TableParagraph"/>
              <w:spacing w:before="60" w:after="60"/>
              <w:ind w:right="11"/>
              <w:rPr>
                <w:rFonts w:ascii="Calibri" w:hAnsi="Calibri" w:cs="Calibri"/>
                <w:sz w:val="20"/>
                <w:szCs w:val="20"/>
              </w:rPr>
            </w:pPr>
            <w:r w:rsidRPr="00D3642D">
              <w:rPr>
                <w:rFonts w:ascii="Calibri" w:hAnsi="Calibri" w:cs="Calibri"/>
                <w:sz w:val="20"/>
                <w:szCs w:val="20"/>
              </w:rPr>
              <w:t>County Highway Design Standards</w:t>
            </w:r>
          </w:p>
          <w:p w14:paraId="5B3D1658" w14:textId="77777777" w:rsidR="00BE1F0F" w:rsidRPr="00D3642D" w:rsidRDefault="00BE1F0F" w:rsidP="00BE1F0F">
            <w:pPr>
              <w:pStyle w:val="TableParagraph"/>
              <w:spacing w:before="60" w:after="60"/>
              <w:ind w:right="11"/>
              <w:rPr>
                <w:rFonts w:ascii="Calibri" w:hAnsi="Calibri" w:cs="Calibri"/>
                <w:sz w:val="20"/>
                <w:szCs w:val="20"/>
              </w:rPr>
            </w:pPr>
            <w:hyperlink r:id="rId34" w:history="1">
              <w:r w:rsidRPr="00D3642D">
                <w:rPr>
                  <w:rStyle w:val="Hyperlink"/>
                  <w:rFonts w:ascii="Calibri" w:hAnsi="Calibri" w:cs="Calibri"/>
                  <w:sz w:val="20"/>
                  <w:szCs w:val="20"/>
                </w:rPr>
                <w:t>Manual for Streets</w:t>
              </w:r>
            </w:hyperlink>
            <w:r w:rsidRPr="00D3642D">
              <w:rPr>
                <w:rFonts w:ascii="Calibri" w:hAnsi="Calibri" w:cs="Calibri"/>
                <w:sz w:val="20"/>
                <w:szCs w:val="20"/>
              </w:rPr>
              <w:t xml:space="preserve"> </w:t>
            </w:r>
          </w:p>
          <w:p w14:paraId="518F1033" w14:textId="77777777" w:rsidR="00BE1F0F" w:rsidRPr="00D3642D" w:rsidRDefault="00BE1F0F" w:rsidP="00BE1F0F">
            <w:pPr>
              <w:pStyle w:val="TableParagraph"/>
              <w:spacing w:before="60" w:after="60"/>
              <w:ind w:right="11"/>
              <w:rPr>
                <w:rFonts w:ascii="Calibri" w:hAnsi="Calibri" w:cs="Calibri"/>
                <w:sz w:val="20"/>
                <w:szCs w:val="20"/>
              </w:rPr>
            </w:pPr>
            <w:hyperlink r:id="rId35" w:history="1">
              <w:r w:rsidRPr="00D3642D">
                <w:rPr>
                  <w:rStyle w:val="Hyperlink"/>
                  <w:rFonts w:ascii="Calibri" w:hAnsi="Calibri" w:cs="Calibri"/>
                  <w:sz w:val="20"/>
                  <w:szCs w:val="20"/>
                </w:rPr>
                <w:t>Best practice for highway planning - South Downs National Park Authority</w:t>
              </w:r>
            </w:hyperlink>
          </w:p>
          <w:p w14:paraId="6CCD9100" w14:textId="786D5362"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hyperlink r:id="rId36" w:history="1">
              <w:r w:rsidRPr="00D3642D">
                <w:rPr>
                  <w:rStyle w:val="Hyperlink"/>
                  <w:rFonts w:ascii="Calibri" w:hAnsi="Calibri" w:cs="Calibri"/>
                  <w:sz w:val="20"/>
                  <w:szCs w:val="20"/>
                </w:rPr>
                <w:t>Roads in the South Downs - South Downs National Park Authority</w:t>
              </w:r>
            </w:hyperlink>
          </w:p>
        </w:tc>
      </w:tr>
      <w:tr w:rsidR="00BE1F0F" w:rsidRPr="00D3642D" w14:paraId="6F4EB42C" w14:textId="77777777" w:rsidTr="00E5152C">
        <w:tc>
          <w:tcPr>
            <w:tcW w:w="1656" w:type="dxa"/>
          </w:tcPr>
          <w:p w14:paraId="256E447C"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12460A8A" w14:textId="1524D529"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has a frontage thought to be capable of safely accommodating a new access road junction and associated visibility onto a road which is suitable and within a 30mph (or less) speed limit</w:t>
            </w:r>
          </w:p>
        </w:tc>
        <w:tc>
          <w:tcPr>
            <w:tcW w:w="2133" w:type="dxa"/>
            <w:shd w:val="clear" w:color="auto" w:fill="92D050"/>
          </w:tcPr>
          <w:p w14:paraId="240EFA2B"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6DA019A3"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32047023"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0D494AB5" w14:textId="77777777" w:rsidTr="00E5152C">
        <w:tc>
          <w:tcPr>
            <w:tcW w:w="1656" w:type="dxa"/>
          </w:tcPr>
          <w:p w14:paraId="2EB9E16E"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2C09FFD8" w14:textId="4112316E"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has a limited road frontage and the creation of a new access road junction with satisfactory visibility may be problematic (e.g. very close to an existing junction / visibility improvements will require removal of hedgerows or structures).</w:t>
            </w:r>
          </w:p>
        </w:tc>
        <w:tc>
          <w:tcPr>
            <w:tcW w:w="2133" w:type="dxa"/>
            <w:shd w:val="clear" w:color="auto" w:fill="FFC000"/>
          </w:tcPr>
          <w:p w14:paraId="16A8D4DE"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65FB027E"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99B7E4D"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44586088" w14:textId="77777777" w:rsidTr="00E5152C">
        <w:tc>
          <w:tcPr>
            <w:tcW w:w="1656" w:type="dxa"/>
          </w:tcPr>
          <w:p w14:paraId="07E6D1E7"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3D0F4630" w14:textId="71FF10E4"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Potential site access would affect a road </w:t>
            </w:r>
            <w:proofErr w:type="gramStart"/>
            <w:r w:rsidRPr="00D3642D">
              <w:rPr>
                <w:rFonts w:ascii="Calibri" w:hAnsi="Calibri" w:cs="Calibri"/>
                <w:sz w:val="20"/>
                <w:szCs w:val="20"/>
              </w:rPr>
              <w:t>verge</w:t>
            </w:r>
            <w:proofErr w:type="gramEnd"/>
            <w:r w:rsidRPr="00D3642D">
              <w:rPr>
                <w:rFonts w:ascii="Calibri" w:hAnsi="Calibri" w:cs="Calibri"/>
                <w:sz w:val="20"/>
                <w:szCs w:val="20"/>
              </w:rPr>
              <w:t xml:space="preserve"> that has ecological importance</w:t>
            </w:r>
          </w:p>
        </w:tc>
        <w:tc>
          <w:tcPr>
            <w:tcW w:w="2133" w:type="dxa"/>
            <w:shd w:val="clear" w:color="auto" w:fill="FFC000"/>
          </w:tcPr>
          <w:p w14:paraId="0E046CEB" w14:textId="6137E30D"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Other site access solutions need to be considered</w:t>
            </w:r>
          </w:p>
        </w:tc>
        <w:tc>
          <w:tcPr>
            <w:tcW w:w="1822" w:type="dxa"/>
          </w:tcPr>
          <w:p w14:paraId="5AD31FCD"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7077F0A8"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61C262BA" w14:textId="77777777" w:rsidTr="00E5152C">
        <w:tc>
          <w:tcPr>
            <w:tcW w:w="1656" w:type="dxa"/>
          </w:tcPr>
          <w:p w14:paraId="69FD6F9D"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3AAFD5D1" w14:textId="380E5D0A"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access would be onto a section of unclassified road with a speed limit of over 30mph</w:t>
            </w:r>
          </w:p>
        </w:tc>
        <w:tc>
          <w:tcPr>
            <w:tcW w:w="2133" w:type="dxa"/>
            <w:shd w:val="clear" w:color="auto" w:fill="FFC000"/>
          </w:tcPr>
          <w:p w14:paraId="06AA8F77" w14:textId="1A141104"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Reject unless the site is preferred on other criteria</w:t>
            </w:r>
          </w:p>
        </w:tc>
        <w:tc>
          <w:tcPr>
            <w:tcW w:w="1822" w:type="dxa"/>
          </w:tcPr>
          <w:p w14:paraId="584E8838"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57CCAAD4"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7B80EC90" w14:textId="77777777" w:rsidTr="00E5152C">
        <w:tc>
          <w:tcPr>
            <w:tcW w:w="1656" w:type="dxa"/>
          </w:tcPr>
          <w:p w14:paraId="1988208F" w14:textId="77777777" w:rsidR="00BE1F0F" w:rsidRPr="00D3642D" w:rsidRDefault="00BE1F0F" w:rsidP="004E6FDE">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1655D728" w14:textId="0EDD8BC4"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access would be onto a section of a main road (A or B classification) with a speed limit of over 30mph.</w:t>
            </w:r>
          </w:p>
        </w:tc>
        <w:tc>
          <w:tcPr>
            <w:tcW w:w="2133" w:type="dxa"/>
            <w:shd w:val="clear" w:color="auto" w:fill="FFC000"/>
          </w:tcPr>
          <w:p w14:paraId="762BDEC3" w14:textId="6447925A"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Reject unless the site is preferred on other criteria.</w:t>
            </w:r>
          </w:p>
        </w:tc>
        <w:tc>
          <w:tcPr>
            <w:tcW w:w="1822" w:type="dxa"/>
          </w:tcPr>
          <w:p w14:paraId="0C0DD8C0"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0A41059C"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362A7D7A" w14:textId="77777777" w:rsidTr="00E5152C">
        <w:tc>
          <w:tcPr>
            <w:tcW w:w="1656" w:type="dxa"/>
          </w:tcPr>
          <w:p w14:paraId="77ABB0EE" w14:textId="3EC62CB5"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Public Right of Way</w:t>
            </w:r>
          </w:p>
        </w:tc>
        <w:tc>
          <w:tcPr>
            <w:tcW w:w="4144" w:type="dxa"/>
          </w:tcPr>
          <w:p w14:paraId="10AF9B31" w14:textId="53ADF225"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There is no </w:t>
            </w:r>
            <w:proofErr w:type="spellStart"/>
            <w:r w:rsidRPr="00D3642D">
              <w:rPr>
                <w:rFonts w:ascii="Calibri" w:hAnsi="Calibri" w:cs="Calibri"/>
                <w:sz w:val="20"/>
                <w:szCs w:val="20"/>
              </w:rPr>
              <w:t>PRoW</w:t>
            </w:r>
            <w:proofErr w:type="spellEnd"/>
            <w:r w:rsidRPr="00D3642D">
              <w:rPr>
                <w:rFonts w:ascii="Calibri" w:hAnsi="Calibri" w:cs="Calibri"/>
                <w:sz w:val="20"/>
                <w:szCs w:val="20"/>
              </w:rPr>
              <w:t xml:space="preserve"> on or adjacent to this site</w:t>
            </w:r>
          </w:p>
        </w:tc>
        <w:tc>
          <w:tcPr>
            <w:tcW w:w="2133" w:type="dxa"/>
            <w:shd w:val="clear" w:color="auto" w:fill="92D050"/>
          </w:tcPr>
          <w:p w14:paraId="3BE15CAD"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4FAD2353"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4031161F" w14:textId="532F5FD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Development must not adversely affect the convenience of users, but the presence of a public footpath / bridleway is not a major constraint and should instead be assessed with a view to enhancement of the local network.</w:t>
            </w:r>
          </w:p>
        </w:tc>
      </w:tr>
      <w:tr w:rsidR="00BE1F0F" w:rsidRPr="00D3642D" w14:paraId="5B6D4390" w14:textId="77777777" w:rsidTr="00E5152C">
        <w:tc>
          <w:tcPr>
            <w:tcW w:w="1656" w:type="dxa"/>
          </w:tcPr>
          <w:p w14:paraId="7E899D54"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00658CB1" w14:textId="5B7C923F"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There is a </w:t>
            </w:r>
            <w:proofErr w:type="spellStart"/>
            <w:r w:rsidRPr="00D3642D">
              <w:rPr>
                <w:rFonts w:ascii="Calibri" w:hAnsi="Calibri" w:cs="Calibri"/>
                <w:sz w:val="20"/>
                <w:szCs w:val="20"/>
              </w:rPr>
              <w:t>PRoW</w:t>
            </w:r>
            <w:proofErr w:type="spellEnd"/>
            <w:r w:rsidRPr="00D3642D">
              <w:rPr>
                <w:rFonts w:ascii="Calibri" w:hAnsi="Calibri" w:cs="Calibri"/>
                <w:sz w:val="20"/>
                <w:szCs w:val="20"/>
              </w:rPr>
              <w:t xml:space="preserve"> adjacent to this site, or there is one or more </w:t>
            </w:r>
            <w:proofErr w:type="spellStart"/>
            <w:r w:rsidRPr="00D3642D">
              <w:rPr>
                <w:rFonts w:ascii="Calibri" w:hAnsi="Calibri" w:cs="Calibri"/>
                <w:sz w:val="20"/>
                <w:szCs w:val="20"/>
              </w:rPr>
              <w:t>PRoWs</w:t>
            </w:r>
            <w:proofErr w:type="spellEnd"/>
            <w:r w:rsidRPr="00D3642D">
              <w:rPr>
                <w:rFonts w:ascii="Calibri" w:hAnsi="Calibri" w:cs="Calibri"/>
                <w:sz w:val="20"/>
                <w:szCs w:val="20"/>
              </w:rPr>
              <w:t xml:space="preserve"> on this site</w:t>
            </w:r>
          </w:p>
        </w:tc>
        <w:tc>
          <w:tcPr>
            <w:tcW w:w="2133" w:type="dxa"/>
            <w:shd w:val="clear" w:color="auto" w:fill="FFC000"/>
          </w:tcPr>
          <w:p w14:paraId="52D30870" w14:textId="55035E3E"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The existence of a </w:t>
            </w:r>
            <w:proofErr w:type="spellStart"/>
            <w:r w:rsidRPr="00D3642D">
              <w:rPr>
                <w:rFonts w:ascii="Calibri" w:hAnsi="Calibri" w:cs="Calibri"/>
                <w:sz w:val="20"/>
                <w:szCs w:val="20"/>
              </w:rPr>
              <w:t>PRoW</w:t>
            </w:r>
            <w:proofErr w:type="spellEnd"/>
            <w:r w:rsidRPr="00D3642D">
              <w:rPr>
                <w:rFonts w:ascii="Calibri" w:hAnsi="Calibri" w:cs="Calibri"/>
                <w:sz w:val="20"/>
                <w:szCs w:val="20"/>
              </w:rPr>
              <w:t xml:space="preserve"> is not in itself a fundamental issue (and connectivity could be useful to future residents), but the scheme will need to incorporate it appropriately.</w:t>
            </w:r>
          </w:p>
        </w:tc>
        <w:tc>
          <w:tcPr>
            <w:tcW w:w="1822" w:type="dxa"/>
          </w:tcPr>
          <w:p w14:paraId="04F79BFD"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2A27FEF8"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4084F6C5" w14:textId="77777777" w:rsidTr="00E5152C">
        <w:tc>
          <w:tcPr>
            <w:tcW w:w="1656" w:type="dxa"/>
          </w:tcPr>
          <w:p w14:paraId="46BA12C9" w14:textId="4BD9F4C0"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Land Availability</w:t>
            </w:r>
          </w:p>
        </w:tc>
        <w:tc>
          <w:tcPr>
            <w:tcW w:w="4144" w:type="dxa"/>
          </w:tcPr>
          <w:p w14:paraId="6B6F9643" w14:textId="038F4863"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Site is in single </w:t>
            </w:r>
            <w:proofErr w:type="gramStart"/>
            <w:r w:rsidRPr="00D3642D">
              <w:rPr>
                <w:rFonts w:ascii="Calibri" w:hAnsi="Calibri" w:cs="Calibri"/>
                <w:sz w:val="20"/>
                <w:szCs w:val="20"/>
              </w:rPr>
              <w:t>ownership,</w:t>
            </w:r>
            <w:proofErr w:type="gramEnd"/>
            <w:r w:rsidRPr="00D3642D">
              <w:rPr>
                <w:rFonts w:ascii="Calibri" w:hAnsi="Calibri" w:cs="Calibri"/>
                <w:sz w:val="20"/>
                <w:szCs w:val="20"/>
              </w:rPr>
              <w:t xml:space="preserve"> </w:t>
            </w:r>
            <w:proofErr w:type="gramStart"/>
            <w:r w:rsidRPr="00D3642D">
              <w:rPr>
                <w:rFonts w:ascii="Calibri" w:hAnsi="Calibri" w:cs="Calibri"/>
                <w:sz w:val="20"/>
                <w:szCs w:val="20"/>
              </w:rPr>
              <w:t>owner</w:t>
            </w:r>
            <w:proofErr w:type="gramEnd"/>
            <w:r w:rsidRPr="00D3642D">
              <w:rPr>
                <w:rFonts w:ascii="Calibri" w:hAnsi="Calibri" w:cs="Calibri"/>
                <w:sz w:val="20"/>
                <w:szCs w:val="20"/>
              </w:rPr>
              <w:t xml:space="preserve"> has expressed intention to make site available. No legal matters to prevent site availability.</w:t>
            </w:r>
          </w:p>
        </w:tc>
        <w:tc>
          <w:tcPr>
            <w:tcW w:w="2133" w:type="dxa"/>
            <w:shd w:val="clear" w:color="auto" w:fill="92D050"/>
          </w:tcPr>
          <w:p w14:paraId="32E48219"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035FD95E"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0F22AE4A" w14:textId="12AE2817" w:rsidR="00BE1F0F" w:rsidRPr="00D3642D" w:rsidRDefault="00EB1D0E"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hyperlink r:id="rId37" w:history="1">
              <w:r w:rsidRPr="00EB1D0E">
                <w:rPr>
                  <w:rStyle w:val="Hyperlink"/>
                  <w:rFonts w:ascii="Calibri" w:eastAsia="Calibri" w:hAnsi="Calibri" w:cs="Calibri"/>
                  <w:kern w:val="2"/>
                  <w:sz w:val="20"/>
                  <w:szCs w:val="20"/>
                  <w:lang w:eastAsia="en-GB"/>
                  <w14:ligatures w14:val="standardContextual"/>
                </w:rPr>
                <w:t>South Downs National Park Authority Land Availability Assessment 2025</w:t>
              </w:r>
            </w:hyperlink>
          </w:p>
        </w:tc>
      </w:tr>
      <w:tr w:rsidR="00BE1F0F" w:rsidRPr="00D3642D" w14:paraId="787E0580" w14:textId="77777777" w:rsidTr="00E5152C">
        <w:tc>
          <w:tcPr>
            <w:tcW w:w="1656" w:type="dxa"/>
          </w:tcPr>
          <w:p w14:paraId="2576E90B"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5DD723A3" w14:textId="2AD8C141"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Site is in multiple ownership, </w:t>
            </w:r>
            <w:proofErr w:type="gramStart"/>
            <w:r w:rsidRPr="00D3642D">
              <w:rPr>
                <w:rFonts w:ascii="Calibri" w:hAnsi="Calibri" w:cs="Calibri"/>
                <w:sz w:val="20"/>
                <w:szCs w:val="20"/>
              </w:rPr>
              <w:t>clear</w:t>
            </w:r>
            <w:proofErr w:type="gramEnd"/>
            <w:r w:rsidRPr="00D3642D">
              <w:rPr>
                <w:rFonts w:ascii="Calibri" w:hAnsi="Calibri" w:cs="Calibri"/>
                <w:sz w:val="20"/>
                <w:szCs w:val="20"/>
              </w:rPr>
              <w:t xml:space="preserve"> intention of </w:t>
            </w:r>
            <w:proofErr w:type="spellStart"/>
            <w:r w:rsidRPr="00D3642D">
              <w:rPr>
                <w:rFonts w:ascii="Calibri" w:hAnsi="Calibri" w:cs="Calibri"/>
                <w:sz w:val="20"/>
                <w:szCs w:val="20"/>
              </w:rPr>
              <w:t>co-ordinated</w:t>
            </w:r>
            <w:proofErr w:type="spellEnd"/>
            <w:r w:rsidRPr="00D3642D">
              <w:rPr>
                <w:rFonts w:ascii="Calibri" w:hAnsi="Calibri" w:cs="Calibri"/>
                <w:sz w:val="20"/>
                <w:szCs w:val="20"/>
              </w:rPr>
              <w:t xml:space="preserve"> approach, owners have expressed intention to make site available. No legal matters to prevent site availability.</w:t>
            </w:r>
          </w:p>
        </w:tc>
        <w:tc>
          <w:tcPr>
            <w:tcW w:w="2133" w:type="dxa"/>
            <w:shd w:val="clear" w:color="auto" w:fill="92D050"/>
          </w:tcPr>
          <w:p w14:paraId="217EF97C"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1F35D8A6"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FC52088"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4796C2CE" w14:textId="77777777" w:rsidTr="00E5152C">
        <w:tc>
          <w:tcPr>
            <w:tcW w:w="1656" w:type="dxa"/>
          </w:tcPr>
          <w:p w14:paraId="5E233FF5"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095984DB" w14:textId="587A926F"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No indication from landowner to make site available, potential legal matters may prevent site availability.</w:t>
            </w:r>
          </w:p>
        </w:tc>
        <w:tc>
          <w:tcPr>
            <w:tcW w:w="2133" w:type="dxa"/>
            <w:shd w:val="clear" w:color="auto" w:fill="FFC000"/>
          </w:tcPr>
          <w:p w14:paraId="4A4A79C9" w14:textId="71509286"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Reject – unless issues can be addressed through planning process</w:t>
            </w:r>
          </w:p>
        </w:tc>
        <w:tc>
          <w:tcPr>
            <w:tcW w:w="1822" w:type="dxa"/>
          </w:tcPr>
          <w:p w14:paraId="262EDEA6"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F205CD8"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4FCD74A7" w14:textId="77777777" w:rsidTr="00E5152C">
        <w:tc>
          <w:tcPr>
            <w:tcW w:w="1656" w:type="dxa"/>
          </w:tcPr>
          <w:p w14:paraId="16C4E902" w14:textId="6DC58058"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lastRenderedPageBreak/>
              <w:t>Planning history</w:t>
            </w:r>
          </w:p>
        </w:tc>
        <w:tc>
          <w:tcPr>
            <w:tcW w:w="4144" w:type="dxa"/>
          </w:tcPr>
          <w:p w14:paraId="1B2BB324" w14:textId="4CD9A202"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Planning permission has </w:t>
            </w:r>
            <w:proofErr w:type="gramStart"/>
            <w:r w:rsidRPr="00D3642D">
              <w:rPr>
                <w:rFonts w:ascii="Calibri" w:hAnsi="Calibri" w:cs="Calibri"/>
                <w:sz w:val="20"/>
                <w:szCs w:val="20"/>
              </w:rPr>
              <w:t>refused</w:t>
            </w:r>
            <w:proofErr w:type="gramEnd"/>
            <w:r w:rsidRPr="00D3642D">
              <w:rPr>
                <w:rFonts w:ascii="Calibri" w:hAnsi="Calibri" w:cs="Calibri"/>
                <w:sz w:val="20"/>
                <w:szCs w:val="20"/>
              </w:rPr>
              <w:t xml:space="preserve"> on this site in the past.</w:t>
            </w:r>
          </w:p>
        </w:tc>
        <w:tc>
          <w:tcPr>
            <w:tcW w:w="2133" w:type="dxa"/>
            <w:shd w:val="clear" w:color="auto" w:fill="FFC000"/>
          </w:tcPr>
          <w:p w14:paraId="76843581" w14:textId="5429123F"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 xml:space="preserve">It will be important to understand what the proposal was and why it was refused. Can objections </w:t>
            </w:r>
            <w:proofErr w:type="gramStart"/>
            <w:r w:rsidRPr="00D3642D">
              <w:rPr>
                <w:rFonts w:ascii="Calibri" w:hAnsi="Calibri" w:cs="Calibri"/>
                <w:sz w:val="20"/>
                <w:szCs w:val="20"/>
              </w:rPr>
              <w:t>made</w:t>
            </w:r>
            <w:proofErr w:type="gramEnd"/>
            <w:r w:rsidRPr="00D3642D">
              <w:rPr>
                <w:rFonts w:ascii="Calibri" w:hAnsi="Calibri" w:cs="Calibri"/>
                <w:sz w:val="20"/>
                <w:szCs w:val="20"/>
              </w:rPr>
              <w:t xml:space="preserve"> at the time be overcome?</w:t>
            </w:r>
          </w:p>
        </w:tc>
        <w:tc>
          <w:tcPr>
            <w:tcW w:w="1822" w:type="dxa"/>
          </w:tcPr>
          <w:p w14:paraId="4905965D"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76665B67"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754CDA04" w14:textId="77777777" w:rsidTr="00E5152C">
        <w:tc>
          <w:tcPr>
            <w:tcW w:w="1656" w:type="dxa"/>
          </w:tcPr>
          <w:p w14:paraId="4C05DC59"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17E31595" w14:textId="46ADEDD4"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Planning permission has been granted on this site in the past, or a planning application has never been made on this site</w:t>
            </w:r>
          </w:p>
        </w:tc>
        <w:tc>
          <w:tcPr>
            <w:tcW w:w="2133" w:type="dxa"/>
            <w:shd w:val="clear" w:color="auto" w:fill="92D050"/>
          </w:tcPr>
          <w:p w14:paraId="7DBFA109"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3B91C10B"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1A796B0"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6B1BC55E" w14:textId="77777777" w:rsidTr="00E5152C">
        <w:tc>
          <w:tcPr>
            <w:tcW w:w="1656" w:type="dxa"/>
          </w:tcPr>
          <w:p w14:paraId="5021D1E0" w14:textId="4735A8F1"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Ground Conditions &amp; Topography</w:t>
            </w:r>
          </w:p>
        </w:tc>
        <w:tc>
          <w:tcPr>
            <w:tcW w:w="4144" w:type="dxa"/>
          </w:tcPr>
          <w:p w14:paraId="3C7D4EA0" w14:textId="709EFCD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is not limited by steep slopes / unstable ground / conditions such as poor porosity or waterlogging which would limit the potential for the development to be served by a sustainable drainage system (</w:t>
            </w:r>
            <w:proofErr w:type="spellStart"/>
            <w:r w:rsidRPr="00D3642D">
              <w:rPr>
                <w:rFonts w:ascii="Calibri" w:hAnsi="Calibri" w:cs="Calibri"/>
                <w:sz w:val="20"/>
                <w:szCs w:val="20"/>
              </w:rPr>
              <w:t>SuDS</w:t>
            </w:r>
            <w:proofErr w:type="spellEnd"/>
            <w:r w:rsidRPr="00D3642D">
              <w:rPr>
                <w:rFonts w:ascii="Calibri" w:hAnsi="Calibri" w:cs="Calibri"/>
                <w:sz w:val="20"/>
                <w:szCs w:val="20"/>
              </w:rPr>
              <w:t>)</w:t>
            </w:r>
          </w:p>
        </w:tc>
        <w:tc>
          <w:tcPr>
            <w:tcW w:w="2133" w:type="dxa"/>
            <w:shd w:val="clear" w:color="auto" w:fill="92D050"/>
          </w:tcPr>
          <w:p w14:paraId="2E3E1835"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1F33790E"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14B7D2B9"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6A67A52E" w14:textId="77777777" w:rsidTr="00E5152C">
        <w:tc>
          <w:tcPr>
            <w:tcW w:w="1656" w:type="dxa"/>
          </w:tcPr>
          <w:p w14:paraId="1930EA4A"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0498E876" w14:textId="1E56B566"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Site is limited by steep slopes / unstable ground / conditions such as poor porosity or waterlogging which would limit the potential for the development to be served by a sustainable drainage system (</w:t>
            </w:r>
            <w:proofErr w:type="spellStart"/>
            <w:r w:rsidRPr="00D3642D">
              <w:rPr>
                <w:rFonts w:ascii="Calibri" w:hAnsi="Calibri" w:cs="Calibri"/>
                <w:sz w:val="20"/>
                <w:szCs w:val="20"/>
              </w:rPr>
              <w:t>SuDS</w:t>
            </w:r>
            <w:proofErr w:type="spellEnd"/>
            <w:r w:rsidRPr="00D3642D">
              <w:rPr>
                <w:rFonts w:ascii="Calibri" w:hAnsi="Calibri" w:cs="Calibri"/>
                <w:sz w:val="20"/>
                <w:szCs w:val="20"/>
              </w:rPr>
              <w:t>)</w:t>
            </w:r>
          </w:p>
        </w:tc>
        <w:tc>
          <w:tcPr>
            <w:tcW w:w="2133" w:type="dxa"/>
            <w:shd w:val="clear" w:color="auto" w:fill="FFC000"/>
          </w:tcPr>
          <w:p w14:paraId="791AA698" w14:textId="7F79D61A"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Would need technical assessment which may conclude site is unsuitable</w:t>
            </w:r>
          </w:p>
        </w:tc>
        <w:tc>
          <w:tcPr>
            <w:tcW w:w="1822" w:type="dxa"/>
          </w:tcPr>
          <w:p w14:paraId="0E760A1C"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616E956F"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74F2A499" w14:textId="77777777" w:rsidTr="00E5152C">
        <w:tc>
          <w:tcPr>
            <w:tcW w:w="1656" w:type="dxa"/>
          </w:tcPr>
          <w:p w14:paraId="20C356A8" w14:textId="5DCFB0C0"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Availability of mains drainage (foul water)</w:t>
            </w:r>
          </w:p>
        </w:tc>
        <w:tc>
          <w:tcPr>
            <w:tcW w:w="4144" w:type="dxa"/>
          </w:tcPr>
          <w:p w14:paraId="00E01F09" w14:textId="03BCA5D9"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There is a public sewer network in the vicinity of the site to which it will be possible to connect</w:t>
            </w:r>
          </w:p>
        </w:tc>
        <w:tc>
          <w:tcPr>
            <w:tcW w:w="2133" w:type="dxa"/>
            <w:shd w:val="clear" w:color="auto" w:fill="92D050"/>
          </w:tcPr>
          <w:p w14:paraId="311351FF"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4D3D602E"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469FA10F"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34A5C48D" w14:textId="77777777" w:rsidTr="00E5152C">
        <w:tc>
          <w:tcPr>
            <w:tcW w:w="1656" w:type="dxa"/>
          </w:tcPr>
          <w:p w14:paraId="619C8C9F"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4DCB92F7" w14:textId="77331F1D"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The availability of a sewer connection is uncertain</w:t>
            </w:r>
          </w:p>
        </w:tc>
        <w:tc>
          <w:tcPr>
            <w:tcW w:w="2133" w:type="dxa"/>
            <w:shd w:val="clear" w:color="auto" w:fill="FFC000"/>
          </w:tcPr>
          <w:p w14:paraId="15D1FA74"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1822" w:type="dxa"/>
          </w:tcPr>
          <w:p w14:paraId="3381FD1F"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1CD864F5"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4A250687" w14:textId="77777777" w:rsidTr="00E5152C">
        <w:tc>
          <w:tcPr>
            <w:tcW w:w="1656" w:type="dxa"/>
          </w:tcPr>
          <w:p w14:paraId="50560EBC"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10801446" w14:textId="7F3D9EF5"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There are thought to be difficulties in connecting this site to mains drainage</w:t>
            </w:r>
          </w:p>
        </w:tc>
        <w:tc>
          <w:tcPr>
            <w:tcW w:w="2133" w:type="dxa"/>
            <w:shd w:val="clear" w:color="auto" w:fill="FFC000"/>
          </w:tcPr>
          <w:p w14:paraId="1C9669F8" w14:textId="7A080DEB"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sz w:val="20"/>
                <w:szCs w:val="20"/>
              </w:rPr>
              <w:t>Reject – unless issues can be addressed through planning process</w:t>
            </w:r>
          </w:p>
        </w:tc>
        <w:tc>
          <w:tcPr>
            <w:tcW w:w="1822" w:type="dxa"/>
          </w:tcPr>
          <w:p w14:paraId="516C0CD5"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39353AFE"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68D195C9" w14:textId="77777777" w:rsidTr="00E5152C">
        <w:tc>
          <w:tcPr>
            <w:tcW w:w="1656" w:type="dxa"/>
          </w:tcPr>
          <w:p w14:paraId="1D14CBEF" w14:textId="10029E05" w:rsidR="00BE1F0F" w:rsidRPr="00D3642D" w:rsidRDefault="00BE1F0F" w:rsidP="004E6FDE">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r w:rsidRPr="00D3642D">
              <w:rPr>
                <w:rFonts w:ascii="Calibri" w:hAnsi="Calibri" w:cs="Calibri"/>
                <w:b/>
                <w:sz w:val="20"/>
                <w:szCs w:val="20"/>
              </w:rPr>
              <w:t>Pollution, contamination and hazards</w:t>
            </w:r>
          </w:p>
        </w:tc>
        <w:tc>
          <w:tcPr>
            <w:tcW w:w="4144" w:type="dxa"/>
          </w:tcPr>
          <w:p w14:paraId="41E0532F" w14:textId="4F74DF49" w:rsidR="00BE1F0F" w:rsidRPr="00D3642D" w:rsidRDefault="00BE1F0F" w:rsidP="00BE1F0F">
            <w:pPr>
              <w:keepNext/>
              <w:widowControl/>
              <w:autoSpaceDE/>
              <w:autoSpaceDN/>
              <w:spacing w:before="60" w:after="60"/>
              <w:rPr>
                <w:rFonts w:ascii="Calibri" w:hAnsi="Calibri" w:cs="Calibri"/>
                <w:sz w:val="20"/>
                <w:szCs w:val="20"/>
              </w:rPr>
            </w:pPr>
            <w:r w:rsidRPr="00D3642D">
              <w:rPr>
                <w:rFonts w:ascii="Calibri" w:hAnsi="Calibri" w:cs="Calibri"/>
                <w:sz w:val="20"/>
                <w:szCs w:val="20"/>
              </w:rPr>
              <w:t xml:space="preserve">There is no known contaminated land / “bad </w:t>
            </w:r>
            <w:proofErr w:type="spellStart"/>
            <w:r w:rsidRPr="00D3642D">
              <w:rPr>
                <w:rFonts w:ascii="Calibri" w:hAnsi="Calibri" w:cs="Calibri"/>
                <w:sz w:val="20"/>
                <w:szCs w:val="20"/>
              </w:rPr>
              <w:t>neighbour</w:t>
            </w:r>
            <w:proofErr w:type="spellEnd"/>
            <w:r w:rsidRPr="00D3642D">
              <w:rPr>
                <w:rFonts w:ascii="Calibri" w:hAnsi="Calibri" w:cs="Calibri"/>
                <w:sz w:val="20"/>
                <w:szCs w:val="20"/>
              </w:rPr>
              <w:t>” (e.g. source of smell, dust or noise nuisance) / hazardous installation which would affect this site.</w:t>
            </w:r>
          </w:p>
        </w:tc>
        <w:tc>
          <w:tcPr>
            <w:tcW w:w="2133" w:type="dxa"/>
            <w:shd w:val="clear" w:color="auto" w:fill="92D050"/>
          </w:tcPr>
          <w:p w14:paraId="55E4173A" w14:textId="77777777" w:rsidR="00BE1F0F" w:rsidRPr="00D3642D" w:rsidRDefault="00BE1F0F" w:rsidP="00BE1F0F">
            <w:pPr>
              <w:keepNext/>
              <w:widowControl/>
              <w:autoSpaceDE/>
              <w:autoSpaceDN/>
              <w:spacing w:before="60" w:after="60"/>
              <w:rPr>
                <w:rFonts w:ascii="Calibri" w:hAnsi="Calibri" w:cs="Calibri"/>
                <w:sz w:val="20"/>
                <w:szCs w:val="20"/>
              </w:rPr>
            </w:pPr>
          </w:p>
        </w:tc>
        <w:tc>
          <w:tcPr>
            <w:tcW w:w="1822" w:type="dxa"/>
          </w:tcPr>
          <w:p w14:paraId="2A5BEE27"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23CC1F18"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38E7C011" w14:textId="77777777" w:rsidTr="00E5152C">
        <w:tc>
          <w:tcPr>
            <w:tcW w:w="1656" w:type="dxa"/>
          </w:tcPr>
          <w:p w14:paraId="226CBFBB"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410425DA" w14:textId="51A6D992" w:rsidR="00BE1F0F" w:rsidRPr="00D3642D" w:rsidRDefault="00BE1F0F" w:rsidP="00BE1F0F">
            <w:pPr>
              <w:keepNext/>
              <w:widowControl/>
              <w:autoSpaceDE/>
              <w:autoSpaceDN/>
              <w:spacing w:before="60" w:after="60"/>
              <w:rPr>
                <w:rFonts w:ascii="Calibri" w:hAnsi="Calibri" w:cs="Calibri"/>
                <w:sz w:val="20"/>
                <w:szCs w:val="20"/>
              </w:rPr>
            </w:pPr>
            <w:r w:rsidRPr="00D3642D">
              <w:rPr>
                <w:rFonts w:ascii="Calibri" w:hAnsi="Calibri" w:cs="Calibri"/>
                <w:sz w:val="20"/>
                <w:szCs w:val="20"/>
              </w:rPr>
              <w:t>The site is thought to be contaminated by pollution from a previous use</w:t>
            </w:r>
          </w:p>
        </w:tc>
        <w:tc>
          <w:tcPr>
            <w:tcW w:w="2133" w:type="dxa"/>
            <w:shd w:val="clear" w:color="auto" w:fill="FFC000"/>
          </w:tcPr>
          <w:p w14:paraId="572CE985" w14:textId="08F59F04" w:rsidR="00BE1F0F" w:rsidRPr="00D3642D" w:rsidRDefault="00BE1F0F" w:rsidP="00BE1F0F">
            <w:pPr>
              <w:keepNext/>
              <w:widowControl/>
              <w:autoSpaceDE/>
              <w:autoSpaceDN/>
              <w:spacing w:before="60" w:after="60"/>
              <w:rPr>
                <w:rFonts w:ascii="Calibri" w:hAnsi="Calibri" w:cs="Calibri"/>
                <w:sz w:val="20"/>
                <w:szCs w:val="20"/>
              </w:rPr>
            </w:pPr>
            <w:r w:rsidRPr="00D3642D">
              <w:rPr>
                <w:rFonts w:ascii="Calibri" w:hAnsi="Calibri" w:cs="Calibri"/>
                <w:sz w:val="20"/>
                <w:szCs w:val="20"/>
              </w:rPr>
              <w:t>May affect the viability of the site.</w:t>
            </w:r>
          </w:p>
        </w:tc>
        <w:tc>
          <w:tcPr>
            <w:tcW w:w="1822" w:type="dxa"/>
          </w:tcPr>
          <w:p w14:paraId="71077E89"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478E4B33"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2D75D6A1" w14:textId="77777777" w:rsidTr="00E5152C">
        <w:tc>
          <w:tcPr>
            <w:tcW w:w="1656" w:type="dxa"/>
          </w:tcPr>
          <w:p w14:paraId="15A60892"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1DA391DF" w14:textId="51E22249" w:rsidR="00BE1F0F" w:rsidRPr="00D3642D" w:rsidRDefault="00BE1F0F" w:rsidP="00BE1F0F">
            <w:pPr>
              <w:keepNext/>
              <w:widowControl/>
              <w:autoSpaceDE/>
              <w:autoSpaceDN/>
              <w:spacing w:before="60" w:after="60"/>
              <w:rPr>
                <w:rFonts w:ascii="Calibri" w:hAnsi="Calibri" w:cs="Calibri"/>
                <w:sz w:val="20"/>
                <w:szCs w:val="20"/>
              </w:rPr>
            </w:pPr>
            <w:r w:rsidRPr="00D3642D">
              <w:rPr>
                <w:rFonts w:ascii="Calibri" w:hAnsi="Calibri" w:cs="Calibri"/>
                <w:sz w:val="20"/>
                <w:szCs w:val="20"/>
              </w:rPr>
              <w:t xml:space="preserve">There is a “bad </w:t>
            </w:r>
            <w:proofErr w:type="spellStart"/>
            <w:r w:rsidRPr="00D3642D">
              <w:rPr>
                <w:rFonts w:ascii="Calibri" w:hAnsi="Calibri" w:cs="Calibri"/>
                <w:sz w:val="20"/>
                <w:szCs w:val="20"/>
              </w:rPr>
              <w:t>neighbour</w:t>
            </w:r>
            <w:proofErr w:type="spellEnd"/>
            <w:r w:rsidRPr="00D3642D">
              <w:rPr>
                <w:rFonts w:ascii="Calibri" w:hAnsi="Calibri" w:cs="Calibri"/>
                <w:sz w:val="20"/>
                <w:szCs w:val="20"/>
              </w:rPr>
              <w:t>” (e.g. source of smell or noise nuisance) / hazardous installation nearby which might affect this site.</w:t>
            </w:r>
          </w:p>
        </w:tc>
        <w:tc>
          <w:tcPr>
            <w:tcW w:w="2133" w:type="dxa"/>
            <w:shd w:val="clear" w:color="auto" w:fill="FFC000"/>
          </w:tcPr>
          <w:p w14:paraId="271FE0C5" w14:textId="6B4A2F72" w:rsidR="00BE1F0F" w:rsidRPr="00D3642D" w:rsidRDefault="00BE1F0F" w:rsidP="00BE1F0F">
            <w:pPr>
              <w:keepNext/>
              <w:widowControl/>
              <w:autoSpaceDE/>
              <w:autoSpaceDN/>
              <w:spacing w:before="60" w:after="60"/>
              <w:rPr>
                <w:rFonts w:ascii="Calibri" w:hAnsi="Calibri" w:cs="Calibri"/>
                <w:sz w:val="20"/>
                <w:szCs w:val="20"/>
              </w:rPr>
            </w:pPr>
            <w:r w:rsidRPr="00D3642D">
              <w:rPr>
                <w:rFonts w:ascii="Calibri" w:hAnsi="Calibri" w:cs="Calibri"/>
                <w:sz w:val="20"/>
                <w:szCs w:val="20"/>
              </w:rPr>
              <w:t>The degree of potential impact will need to be assessed (may need to reject)</w:t>
            </w:r>
          </w:p>
        </w:tc>
        <w:tc>
          <w:tcPr>
            <w:tcW w:w="1822" w:type="dxa"/>
          </w:tcPr>
          <w:p w14:paraId="0CFEA75B"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206713F8"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r w:rsidR="00BE1F0F" w:rsidRPr="00D3642D" w14:paraId="5865ADB4" w14:textId="77777777" w:rsidTr="00E5152C">
        <w:tc>
          <w:tcPr>
            <w:tcW w:w="1656" w:type="dxa"/>
          </w:tcPr>
          <w:p w14:paraId="418FADD3" w14:textId="77777777" w:rsidR="00BE1F0F" w:rsidRPr="00D3642D" w:rsidRDefault="00BE1F0F" w:rsidP="00BE1F0F">
            <w:pPr>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144" w:type="dxa"/>
          </w:tcPr>
          <w:p w14:paraId="400C5C48" w14:textId="180B1BF5" w:rsidR="00BE1F0F" w:rsidRPr="00D3642D" w:rsidRDefault="00BE1F0F" w:rsidP="00BE1F0F">
            <w:pPr>
              <w:keepNext/>
              <w:widowControl/>
              <w:autoSpaceDE/>
              <w:autoSpaceDN/>
              <w:spacing w:before="60" w:after="60"/>
              <w:rPr>
                <w:rFonts w:ascii="Calibri" w:hAnsi="Calibri" w:cs="Calibri"/>
                <w:sz w:val="20"/>
                <w:szCs w:val="20"/>
              </w:rPr>
            </w:pPr>
            <w:r w:rsidRPr="00D3642D">
              <w:rPr>
                <w:rFonts w:ascii="Calibri" w:hAnsi="Calibri" w:cs="Calibri"/>
                <w:sz w:val="20"/>
                <w:szCs w:val="20"/>
              </w:rPr>
              <w:t xml:space="preserve">There is a “bad </w:t>
            </w:r>
            <w:proofErr w:type="spellStart"/>
            <w:r w:rsidRPr="00D3642D">
              <w:rPr>
                <w:rFonts w:ascii="Calibri" w:hAnsi="Calibri" w:cs="Calibri"/>
                <w:sz w:val="20"/>
                <w:szCs w:val="20"/>
              </w:rPr>
              <w:t>neighbour</w:t>
            </w:r>
            <w:proofErr w:type="spellEnd"/>
            <w:r w:rsidRPr="00D3642D">
              <w:rPr>
                <w:rFonts w:ascii="Calibri" w:hAnsi="Calibri" w:cs="Calibri"/>
                <w:sz w:val="20"/>
                <w:szCs w:val="20"/>
              </w:rPr>
              <w:t>” (e.g. source of smell or noise nuisance) / hazardous installation adjacent to the site.</w:t>
            </w:r>
          </w:p>
        </w:tc>
        <w:tc>
          <w:tcPr>
            <w:tcW w:w="2133" w:type="dxa"/>
            <w:shd w:val="clear" w:color="auto" w:fill="FF0000"/>
          </w:tcPr>
          <w:p w14:paraId="353D0DD3" w14:textId="77777777" w:rsidR="00BE1F0F" w:rsidRPr="00D3642D" w:rsidRDefault="00BE1F0F" w:rsidP="00BE1F0F">
            <w:pPr>
              <w:keepNext/>
              <w:widowControl/>
              <w:autoSpaceDE/>
              <w:autoSpaceDN/>
              <w:spacing w:before="60" w:after="60"/>
              <w:rPr>
                <w:rFonts w:ascii="Calibri" w:hAnsi="Calibri" w:cs="Calibri"/>
                <w:sz w:val="20"/>
                <w:szCs w:val="20"/>
              </w:rPr>
            </w:pPr>
          </w:p>
        </w:tc>
        <w:tc>
          <w:tcPr>
            <w:tcW w:w="1822" w:type="dxa"/>
          </w:tcPr>
          <w:p w14:paraId="02481F10"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c>
          <w:tcPr>
            <w:tcW w:w="4807" w:type="dxa"/>
          </w:tcPr>
          <w:p w14:paraId="23DC6043" w14:textId="77777777" w:rsidR="00BE1F0F" w:rsidRPr="00D3642D" w:rsidRDefault="00BE1F0F" w:rsidP="00BE1F0F">
            <w:pPr>
              <w:keepNext/>
              <w:widowControl/>
              <w:autoSpaceDE/>
              <w:autoSpaceDN/>
              <w:spacing w:before="60" w:after="60"/>
              <w:rPr>
                <w:rFonts w:ascii="Calibri" w:eastAsia="Calibri" w:hAnsi="Calibri" w:cs="Calibri"/>
                <w:color w:val="000000"/>
                <w:kern w:val="2"/>
                <w:sz w:val="20"/>
                <w:szCs w:val="20"/>
                <w:lang w:val="en-GB" w:eastAsia="en-GB"/>
                <w14:ligatures w14:val="standardContextual"/>
              </w:rPr>
            </w:pPr>
          </w:p>
        </w:tc>
      </w:tr>
    </w:tbl>
    <w:p w14:paraId="1D897531" w14:textId="77777777" w:rsidR="00D3642D" w:rsidRPr="00D3642D" w:rsidRDefault="00D3642D" w:rsidP="00D3642D">
      <w:pPr>
        <w:keepNext/>
        <w:widowControl/>
        <w:autoSpaceDE/>
        <w:autoSpaceDN/>
        <w:spacing w:after="160" w:line="259" w:lineRule="auto"/>
        <w:rPr>
          <w:rFonts w:ascii="Calibri" w:eastAsia="Calibri" w:hAnsi="Calibri" w:cs="Calibri"/>
          <w:b/>
          <w:bCs/>
          <w:color w:val="000000"/>
          <w:kern w:val="2"/>
          <w:sz w:val="28"/>
          <w:szCs w:val="28"/>
          <w:lang w:val="en-GB" w:eastAsia="en-GB"/>
          <w14:ligatures w14:val="standardContextual"/>
        </w:rPr>
      </w:pPr>
    </w:p>
    <w:p w14:paraId="5C3506AA" w14:textId="77777777" w:rsidR="000234DE" w:rsidRPr="005E0E40" w:rsidRDefault="000234DE" w:rsidP="00302B38">
      <w:pPr>
        <w:pStyle w:val="BodyText"/>
        <w:spacing w:before="120" w:after="120"/>
        <w:rPr>
          <w:rFonts w:ascii="Calibri" w:hAnsi="Calibri" w:cs="Calibri"/>
          <w:sz w:val="2"/>
        </w:rPr>
      </w:pPr>
    </w:p>
    <w:sectPr w:rsidR="000234DE" w:rsidRPr="005E0E40" w:rsidSect="004E6FDE">
      <w:pgSz w:w="16840" w:h="11910" w:orient="landscape"/>
      <w:pgMar w:top="709" w:right="1134" w:bottom="851"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551B" w14:textId="77777777" w:rsidR="00D769E1" w:rsidRDefault="00D769E1">
      <w:r>
        <w:separator/>
      </w:r>
    </w:p>
  </w:endnote>
  <w:endnote w:type="continuationSeparator" w:id="0">
    <w:p w14:paraId="3A84A009" w14:textId="77777777" w:rsidR="00D769E1" w:rsidRDefault="00D7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BA36" w14:textId="77777777" w:rsidR="000234DE" w:rsidRDefault="000234D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ACA5" w14:textId="77777777" w:rsidR="00D769E1" w:rsidRDefault="00D769E1">
      <w:r>
        <w:separator/>
      </w:r>
    </w:p>
  </w:footnote>
  <w:footnote w:type="continuationSeparator" w:id="0">
    <w:p w14:paraId="797A49AF" w14:textId="77777777" w:rsidR="00D769E1" w:rsidRDefault="00D76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B66E" w14:textId="56059EFC" w:rsidR="001606FD" w:rsidRDefault="00160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40E7A"/>
    <w:multiLevelType w:val="hybridMultilevel"/>
    <w:tmpl w:val="C4FC9C48"/>
    <w:lvl w:ilvl="0" w:tplc="FFE206C0">
      <w:start w:val="1"/>
      <w:numFmt w:val="lowerLetter"/>
      <w:lvlText w:val="(%1)"/>
      <w:lvlJc w:val="left"/>
      <w:pPr>
        <w:ind w:left="124" w:hanging="320"/>
      </w:pPr>
      <w:rPr>
        <w:rFonts w:ascii="Arial" w:eastAsia="Arial" w:hAnsi="Arial" w:cs="Arial" w:hint="default"/>
        <w:b w:val="0"/>
        <w:bCs w:val="0"/>
        <w:i w:val="0"/>
        <w:iCs w:val="0"/>
        <w:spacing w:val="-2"/>
        <w:w w:val="97"/>
        <w:sz w:val="20"/>
        <w:szCs w:val="20"/>
        <w:lang w:val="en-US" w:eastAsia="en-US" w:bidi="ar-SA"/>
      </w:rPr>
    </w:lvl>
    <w:lvl w:ilvl="1" w:tplc="78106554">
      <w:numFmt w:val="bullet"/>
      <w:lvlText w:val="•"/>
      <w:lvlJc w:val="left"/>
      <w:pPr>
        <w:ind w:left="362" w:hanging="320"/>
      </w:pPr>
      <w:rPr>
        <w:rFonts w:hint="default"/>
        <w:lang w:val="en-US" w:eastAsia="en-US" w:bidi="ar-SA"/>
      </w:rPr>
    </w:lvl>
    <w:lvl w:ilvl="2" w:tplc="A8BCD1C4">
      <w:numFmt w:val="bullet"/>
      <w:lvlText w:val="•"/>
      <w:lvlJc w:val="left"/>
      <w:pPr>
        <w:ind w:left="605" w:hanging="320"/>
      </w:pPr>
      <w:rPr>
        <w:rFonts w:hint="default"/>
        <w:lang w:val="en-US" w:eastAsia="en-US" w:bidi="ar-SA"/>
      </w:rPr>
    </w:lvl>
    <w:lvl w:ilvl="3" w:tplc="E3AE18CA">
      <w:numFmt w:val="bullet"/>
      <w:lvlText w:val="•"/>
      <w:lvlJc w:val="left"/>
      <w:pPr>
        <w:ind w:left="847" w:hanging="320"/>
      </w:pPr>
      <w:rPr>
        <w:rFonts w:hint="default"/>
        <w:lang w:val="en-US" w:eastAsia="en-US" w:bidi="ar-SA"/>
      </w:rPr>
    </w:lvl>
    <w:lvl w:ilvl="4" w:tplc="4BCA1DCE">
      <w:numFmt w:val="bullet"/>
      <w:lvlText w:val="•"/>
      <w:lvlJc w:val="left"/>
      <w:pPr>
        <w:ind w:left="1090" w:hanging="320"/>
      </w:pPr>
      <w:rPr>
        <w:rFonts w:hint="default"/>
        <w:lang w:val="en-US" w:eastAsia="en-US" w:bidi="ar-SA"/>
      </w:rPr>
    </w:lvl>
    <w:lvl w:ilvl="5" w:tplc="DBDAD174">
      <w:numFmt w:val="bullet"/>
      <w:lvlText w:val="•"/>
      <w:lvlJc w:val="left"/>
      <w:pPr>
        <w:ind w:left="1333" w:hanging="320"/>
      </w:pPr>
      <w:rPr>
        <w:rFonts w:hint="default"/>
        <w:lang w:val="en-US" w:eastAsia="en-US" w:bidi="ar-SA"/>
      </w:rPr>
    </w:lvl>
    <w:lvl w:ilvl="6" w:tplc="04EC38C4">
      <w:numFmt w:val="bullet"/>
      <w:lvlText w:val="•"/>
      <w:lvlJc w:val="left"/>
      <w:pPr>
        <w:ind w:left="1575" w:hanging="320"/>
      </w:pPr>
      <w:rPr>
        <w:rFonts w:hint="default"/>
        <w:lang w:val="en-US" w:eastAsia="en-US" w:bidi="ar-SA"/>
      </w:rPr>
    </w:lvl>
    <w:lvl w:ilvl="7" w:tplc="3F702D16">
      <w:numFmt w:val="bullet"/>
      <w:lvlText w:val="•"/>
      <w:lvlJc w:val="left"/>
      <w:pPr>
        <w:ind w:left="1818" w:hanging="320"/>
      </w:pPr>
      <w:rPr>
        <w:rFonts w:hint="default"/>
        <w:lang w:val="en-US" w:eastAsia="en-US" w:bidi="ar-SA"/>
      </w:rPr>
    </w:lvl>
    <w:lvl w:ilvl="8" w:tplc="1DD84180">
      <w:numFmt w:val="bullet"/>
      <w:lvlText w:val="•"/>
      <w:lvlJc w:val="left"/>
      <w:pPr>
        <w:ind w:left="2060" w:hanging="320"/>
      </w:pPr>
      <w:rPr>
        <w:rFonts w:hint="default"/>
        <w:lang w:val="en-US" w:eastAsia="en-US" w:bidi="ar-SA"/>
      </w:rPr>
    </w:lvl>
  </w:abstractNum>
  <w:abstractNum w:abstractNumId="1" w15:restartNumberingAfterBreak="0">
    <w:nsid w:val="1E1367FE"/>
    <w:multiLevelType w:val="hybridMultilevel"/>
    <w:tmpl w:val="3B3E2CDC"/>
    <w:lvl w:ilvl="0" w:tplc="08090017">
      <w:start w:val="1"/>
      <w:numFmt w:val="lowerLetter"/>
      <w:lvlText w:val="%1)"/>
      <w:lvlJc w:val="left"/>
      <w:pPr>
        <w:ind w:left="124" w:hanging="320"/>
      </w:pPr>
      <w:rPr>
        <w:rFonts w:hint="default"/>
        <w:b w:val="0"/>
        <w:bCs w:val="0"/>
        <w:i w:val="0"/>
        <w:iCs w:val="0"/>
        <w:spacing w:val="-2"/>
        <w:w w:val="97"/>
        <w:sz w:val="20"/>
        <w:szCs w:val="20"/>
        <w:lang w:val="en-US" w:eastAsia="en-US" w:bidi="ar-SA"/>
      </w:rPr>
    </w:lvl>
    <w:lvl w:ilvl="1" w:tplc="FFFFFFFF">
      <w:numFmt w:val="bullet"/>
      <w:lvlText w:val="•"/>
      <w:lvlJc w:val="left"/>
      <w:pPr>
        <w:ind w:left="362" w:hanging="320"/>
      </w:pPr>
      <w:rPr>
        <w:rFonts w:hint="default"/>
        <w:lang w:val="en-US" w:eastAsia="en-US" w:bidi="ar-SA"/>
      </w:rPr>
    </w:lvl>
    <w:lvl w:ilvl="2" w:tplc="FFFFFFFF">
      <w:numFmt w:val="bullet"/>
      <w:lvlText w:val="•"/>
      <w:lvlJc w:val="left"/>
      <w:pPr>
        <w:ind w:left="605" w:hanging="320"/>
      </w:pPr>
      <w:rPr>
        <w:rFonts w:hint="default"/>
        <w:lang w:val="en-US" w:eastAsia="en-US" w:bidi="ar-SA"/>
      </w:rPr>
    </w:lvl>
    <w:lvl w:ilvl="3" w:tplc="FFFFFFFF">
      <w:numFmt w:val="bullet"/>
      <w:lvlText w:val="•"/>
      <w:lvlJc w:val="left"/>
      <w:pPr>
        <w:ind w:left="847" w:hanging="320"/>
      </w:pPr>
      <w:rPr>
        <w:rFonts w:hint="default"/>
        <w:lang w:val="en-US" w:eastAsia="en-US" w:bidi="ar-SA"/>
      </w:rPr>
    </w:lvl>
    <w:lvl w:ilvl="4" w:tplc="FFFFFFFF">
      <w:numFmt w:val="bullet"/>
      <w:lvlText w:val="•"/>
      <w:lvlJc w:val="left"/>
      <w:pPr>
        <w:ind w:left="1090" w:hanging="320"/>
      </w:pPr>
      <w:rPr>
        <w:rFonts w:hint="default"/>
        <w:lang w:val="en-US" w:eastAsia="en-US" w:bidi="ar-SA"/>
      </w:rPr>
    </w:lvl>
    <w:lvl w:ilvl="5" w:tplc="FFFFFFFF">
      <w:numFmt w:val="bullet"/>
      <w:lvlText w:val="•"/>
      <w:lvlJc w:val="left"/>
      <w:pPr>
        <w:ind w:left="1333" w:hanging="320"/>
      </w:pPr>
      <w:rPr>
        <w:rFonts w:hint="default"/>
        <w:lang w:val="en-US" w:eastAsia="en-US" w:bidi="ar-SA"/>
      </w:rPr>
    </w:lvl>
    <w:lvl w:ilvl="6" w:tplc="FFFFFFFF">
      <w:numFmt w:val="bullet"/>
      <w:lvlText w:val="•"/>
      <w:lvlJc w:val="left"/>
      <w:pPr>
        <w:ind w:left="1575" w:hanging="320"/>
      </w:pPr>
      <w:rPr>
        <w:rFonts w:hint="default"/>
        <w:lang w:val="en-US" w:eastAsia="en-US" w:bidi="ar-SA"/>
      </w:rPr>
    </w:lvl>
    <w:lvl w:ilvl="7" w:tplc="FFFFFFFF">
      <w:numFmt w:val="bullet"/>
      <w:lvlText w:val="•"/>
      <w:lvlJc w:val="left"/>
      <w:pPr>
        <w:ind w:left="1818" w:hanging="320"/>
      </w:pPr>
      <w:rPr>
        <w:rFonts w:hint="default"/>
        <w:lang w:val="en-US" w:eastAsia="en-US" w:bidi="ar-SA"/>
      </w:rPr>
    </w:lvl>
    <w:lvl w:ilvl="8" w:tplc="FFFFFFFF">
      <w:numFmt w:val="bullet"/>
      <w:lvlText w:val="•"/>
      <w:lvlJc w:val="left"/>
      <w:pPr>
        <w:ind w:left="2060" w:hanging="320"/>
      </w:pPr>
      <w:rPr>
        <w:rFonts w:hint="default"/>
        <w:lang w:val="en-US" w:eastAsia="en-US" w:bidi="ar-SA"/>
      </w:rPr>
    </w:lvl>
  </w:abstractNum>
  <w:abstractNum w:abstractNumId="2" w15:restartNumberingAfterBreak="0">
    <w:nsid w:val="21920434"/>
    <w:multiLevelType w:val="hybridMultilevel"/>
    <w:tmpl w:val="DF74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3413E"/>
    <w:multiLevelType w:val="hybridMultilevel"/>
    <w:tmpl w:val="EFD8EA1A"/>
    <w:lvl w:ilvl="0" w:tplc="84BA4E68">
      <w:start w:val="1"/>
      <w:numFmt w:val="decimal"/>
      <w:lvlText w:val="%1."/>
      <w:lvlJc w:val="left"/>
      <w:pPr>
        <w:ind w:left="974" w:hanging="439"/>
      </w:pPr>
      <w:rPr>
        <w:rFonts w:ascii="Arial" w:eastAsia="Arial" w:hAnsi="Arial" w:cs="Arial" w:hint="default"/>
        <w:b/>
        <w:bCs/>
        <w:i w:val="0"/>
        <w:iCs w:val="0"/>
        <w:spacing w:val="-2"/>
        <w:w w:val="100"/>
        <w:sz w:val="22"/>
        <w:szCs w:val="22"/>
        <w:lang w:val="en-US" w:eastAsia="en-US" w:bidi="ar-SA"/>
      </w:rPr>
    </w:lvl>
    <w:lvl w:ilvl="1" w:tplc="70748704">
      <w:start w:val="1"/>
      <w:numFmt w:val="lowerLetter"/>
      <w:lvlText w:val="(%2)"/>
      <w:lvlJc w:val="left"/>
      <w:pPr>
        <w:ind w:left="1513" w:hanging="357"/>
      </w:pPr>
      <w:rPr>
        <w:rFonts w:asciiTheme="minorHAnsi" w:eastAsia="Arial" w:hAnsiTheme="minorHAnsi" w:cstheme="minorHAnsi" w:hint="default"/>
        <w:b w:val="0"/>
        <w:bCs w:val="0"/>
        <w:i w:val="0"/>
        <w:iCs w:val="0"/>
        <w:spacing w:val="-4"/>
        <w:w w:val="100"/>
        <w:sz w:val="22"/>
        <w:szCs w:val="22"/>
        <w:lang w:val="en-US" w:eastAsia="en-US" w:bidi="ar-SA"/>
      </w:rPr>
    </w:lvl>
    <w:lvl w:ilvl="2" w:tplc="551224E6">
      <w:numFmt w:val="bullet"/>
      <w:lvlText w:val="•"/>
      <w:lvlJc w:val="left"/>
      <w:pPr>
        <w:ind w:left="1722" w:hanging="357"/>
      </w:pPr>
      <w:rPr>
        <w:rFonts w:hint="default"/>
        <w:lang w:val="en-US" w:eastAsia="en-US" w:bidi="ar-SA"/>
      </w:rPr>
    </w:lvl>
    <w:lvl w:ilvl="3" w:tplc="E9924B1C">
      <w:numFmt w:val="bullet"/>
      <w:lvlText w:val="•"/>
      <w:lvlJc w:val="left"/>
      <w:pPr>
        <w:ind w:left="1925" w:hanging="357"/>
      </w:pPr>
      <w:rPr>
        <w:rFonts w:hint="default"/>
        <w:lang w:val="en-US" w:eastAsia="en-US" w:bidi="ar-SA"/>
      </w:rPr>
    </w:lvl>
    <w:lvl w:ilvl="4" w:tplc="C6D8F0EE">
      <w:numFmt w:val="bullet"/>
      <w:lvlText w:val="•"/>
      <w:lvlJc w:val="left"/>
      <w:pPr>
        <w:ind w:left="2128" w:hanging="357"/>
      </w:pPr>
      <w:rPr>
        <w:rFonts w:hint="default"/>
        <w:lang w:val="en-US" w:eastAsia="en-US" w:bidi="ar-SA"/>
      </w:rPr>
    </w:lvl>
    <w:lvl w:ilvl="5" w:tplc="677EB2A0">
      <w:numFmt w:val="bullet"/>
      <w:lvlText w:val="•"/>
      <w:lvlJc w:val="left"/>
      <w:pPr>
        <w:ind w:left="2331" w:hanging="357"/>
      </w:pPr>
      <w:rPr>
        <w:rFonts w:hint="default"/>
        <w:lang w:val="en-US" w:eastAsia="en-US" w:bidi="ar-SA"/>
      </w:rPr>
    </w:lvl>
    <w:lvl w:ilvl="6" w:tplc="1E6ED510">
      <w:numFmt w:val="bullet"/>
      <w:lvlText w:val="•"/>
      <w:lvlJc w:val="left"/>
      <w:pPr>
        <w:ind w:left="2533" w:hanging="357"/>
      </w:pPr>
      <w:rPr>
        <w:rFonts w:hint="default"/>
        <w:lang w:val="en-US" w:eastAsia="en-US" w:bidi="ar-SA"/>
      </w:rPr>
    </w:lvl>
    <w:lvl w:ilvl="7" w:tplc="43FCAC22">
      <w:numFmt w:val="bullet"/>
      <w:lvlText w:val="•"/>
      <w:lvlJc w:val="left"/>
      <w:pPr>
        <w:ind w:left="2736" w:hanging="357"/>
      </w:pPr>
      <w:rPr>
        <w:rFonts w:hint="default"/>
        <w:lang w:val="en-US" w:eastAsia="en-US" w:bidi="ar-SA"/>
      </w:rPr>
    </w:lvl>
    <w:lvl w:ilvl="8" w:tplc="41641E9C">
      <w:numFmt w:val="bullet"/>
      <w:lvlText w:val="•"/>
      <w:lvlJc w:val="left"/>
      <w:pPr>
        <w:ind w:left="2939" w:hanging="357"/>
      </w:pPr>
      <w:rPr>
        <w:rFonts w:hint="default"/>
        <w:lang w:val="en-US" w:eastAsia="en-US" w:bidi="ar-SA"/>
      </w:rPr>
    </w:lvl>
  </w:abstractNum>
  <w:num w:numId="1" w16cid:durableId="1481921040">
    <w:abstractNumId w:val="0"/>
  </w:num>
  <w:num w:numId="2" w16cid:durableId="728305596">
    <w:abstractNumId w:val="3"/>
  </w:num>
  <w:num w:numId="3" w16cid:durableId="1428649919">
    <w:abstractNumId w:val="2"/>
  </w:num>
  <w:num w:numId="4" w16cid:durableId="1283421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DE"/>
    <w:rsid w:val="000234DE"/>
    <w:rsid w:val="00036E52"/>
    <w:rsid w:val="00044F17"/>
    <w:rsid w:val="000975F6"/>
    <w:rsid w:val="000B383D"/>
    <w:rsid w:val="000C3773"/>
    <w:rsid w:val="000E288D"/>
    <w:rsid w:val="000E42F7"/>
    <w:rsid w:val="00104D19"/>
    <w:rsid w:val="00126B2B"/>
    <w:rsid w:val="001606FD"/>
    <w:rsid w:val="001627E4"/>
    <w:rsid w:val="00191F67"/>
    <w:rsid w:val="001D79B2"/>
    <w:rsid w:val="001E71E0"/>
    <w:rsid w:val="001F1C14"/>
    <w:rsid w:val="00215CF4"/>
    <w:rsid w:val="00216318"/>
    <w:rsid w:val="00225D9D"/>
    <w:rsid w:val="002419FF"/>
    <w:rsid w:val="00284231"/>
    <w:rsid w:val="002E3BB7"/>
    <w:rsid w:val="00302B38"/>
    <w:rsid w:val="00315E99"/>
    <w:rsid w:val="00334B86"/>
    <w:rsid w:val="00337CFF"/>
    <w:rsid w:val="00363D94"/>
    <w:rsid w:val="0039460C"/>
    <w:rsid w:val="003B2D9E"/>
    <w:rsid w:val="003E6211"/>
    <w:rsid w:val="003F6B50"/>
    <w:rsid w:val="004367E9"/>
    <w:rsid w:val="00443D74"/>
    <w:rsid w:val="00450759"/>
    <w:rsid w:val="00451F93"/>
    <w:rsid w:val="00454EFD"/>
    <w:rsid w:val="0047103B"/>
    <w:rsid w:val="0047257D"/>
    <w:rsid w:val="004C3337"/>
    <w:rsid w:val="004C3832"/>
    <w:rsid w:val="004D0794"/>
    <w:rsid w:val="004D25F5"/>
    <w:rsid w:val="004E2C08"/>
    <w:rsid w:val="004E6FDE"/>
    <w:rsid w:val="004F23A9"/>
    <w:rsid w:val="00560BBF"/>
    <w:rsid w:val="005B4985"/>
    <w:rsid w:val="005C3E7C"/>
    <w:rsid w:val="005D0E1F"/>
    <w:rsid w:val="005E0E40"/>
    <w:rsid w:val="005E11DB"/>
    <w:rsid w:val="005F4243"/>
    <w:rsid w:val="005F4905"/>
    <w:rsid w:val="0060294C"/>
    <w:rsid w:val="00607D38"/>
    <w:rsid w:val="00635442"/>
    <w:rsid w:val="00642F91"/>
    <w:rsid w:val="00660DBB"/>
    <w:rsid w:val="006939D5"/>
    <w:rsid w:val="006A0435"/>
    <w:rsid w:val="006C6CB4"/>
    <w:rsid w:val="006D7093"/>
    <w:rsid w:val="006E2E73"/>
    <w:rsid w:val="00706A74"/>
    <w:rsid w:val="007135B6"/>
    <w:rsid w:val="0076130F"/>
    <w:rsid w:val="007D1C32"/>
    <w:rsid w:val="008020AD"/>
    <w:rsid w:val="00847F1D"/>
    <w:rsid w:val="008672D9"/>
    <w:rsid w:val="00874B41"/>
    <w:rsid w:val="00882814"/>
    <w:rsid w:val="00902597"/>
    <w:rsid w:val="00916822"/>
    <w:rsid w:val="0092271D"/>
    <w:rsid w:val="009314A2"/>
    <w:rsid w:val="0096028A"/>
    <w:rsid w:val="009652DD"/>
    <w:rsid w:val="00994427"/>
    <w:rsid w:val="009A563F"/>
    <w:rsid w:val="009B77F3"/>
    <w:rsid w:val="009E771E"/>
    <w:rsid w:val="00A519E0"/>
    <w:rsid w:val="00A653DF"/>
    <w:rsid w:val="00A86D32"/>
    <w:rsid w:val="00A87285"/>
    <w:rsid w:val="00AA0FBE"/>
    <w:rsid w:val="00AA3922"/>
    <w:rsid w:val="00AA7309"/>
    <w:rsid w:val="00AB62FC"/>
    <w:rsid w:val="00AB6D78"/>
    <w:rsid w:val="00B005C0"/>
    <w:rsid w:val="00B20D83"/>
    <w:rsid w:val="00B22424"/>
    <w:rsid w:val="00B25475"/>
    <w:rsid w:val="00B36ACB"/>
    <w:rsid w:val="00B403A7"/>
    <w:rsid w:val="00BB31FD"/>
    <w:rsid w:val="00BE1F0F"/>
    <w:rsid w:val="00C22606"/>
    <w:rsid w:val="00C246D2"/>
    <w:rsid w:val="00C477B9"/>
    <w:rsid w:val="00C523C4"/>
    <w:rsid w:val="00C6588C"/>
    <w:rsid w:val="00CA160C"/>
    <w:rsid w:val="00CC7BB8"/>
    <w:rsid w:val="00CD5EF8"/>
    <w:rsid w:val="00D109FE"/>
    <w:rsid w:val="00D11B99"/>
    <w:rsid w:val="00D3642D"/>
    <w:rsid w:val="00D52702"/>
    <w:rsid w:val="00D67709"/>
    <w:rsid w:val="00D769E1"/>
    <w:rsid w:val="00DA0ECA"/>
    <w:rsid w:val="00DC11B4"/>
    <w:rsid w:val="00DD6F5B"/>
    <w:rsid w:val="00DE3319"/>
    <w:rsid w:val="00E00E4A"/>
    <w:rsid w:val="00E07128"/>
    <w:rsid w:val="00E258DF"/>
    <w:rsid w:val="00E4617F"/>
    <w:rsid w:val="00E5152C"/>
    <w:rsid w:val="00E52D29"/>
    <w:rsid w:val="00E64F14"/>
    <w:rsid w:val="00EB1D0E"/>
    <w:rsid w:val="00EB5585"/>
    <w:rsid w:val="00ED6ADF"/>
    <w:rsid w:val="00EF49C3"/>
    <w:rsid w:val="00F12FC3"/>
    <w:rsid w:val="00F67AD9"/>
    <w:rsid w:val="00F90DA7"/>
    <w:rsid w:val="00FC730A"/>
    <w:rsid w:val="00FD4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2BADA"/>
  <w15:docId w15:val="{AC9F52DA-462E-4EDA-9A75-25E36E34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535"/>
    </w:pPr>
    <w:rPr>
      <w:b/>
      <w:bCs/>
      <w:sz w:val="30"/>
      <w:szCs w:val="30"/>
    </w:rPr>
  </w:style>
  <w:style w:type="paragraph" w:styleId="ListParagraph">
    <w:name w:val="List Paragraph"/>
    <w:basedOn w:val="Normal"/>
    <w:uiPriority w:val="1"/>
    <w:qFormat/>
    <w:pPr>
      <w:ind w:left="974" w:hanging="439"/>
    </w:pPr>
  </w:style>
  <w:style w:type="paragraph" w:customStyle="1" w:styleId="TableParagraph">
    <w:name w:val="Table Paragraph"/>
    <w:basedOn w:val="Normal"/>
    <w:uiPriority w:val="1"/>
    <w:qFormat/>
  </w:style>
  <w:style w:type="table" w:styleId="TableGrid">
    <w:name w:val="Table Grid"/>
    <w:basedOn w:val="TableNormal"/>
    <w:uiPriority w:val="39"/>
    <w:rsid w:val="00922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ACB"/>
    <w:pPr>
      <w:tabs>
        <w:tab w:val="center" w:pos="4513"/>
        <w:tab w:val="right" w:pos="9026"/>
      </w:tabs>
    </w:pPr>
  </w:style>
  <w:style w:type="character" w:customStyle="1" w:styleId="HeaderChar">
    <w:name w:val="Header Char"/>
    <w:basedOn w:val="DefaultParagraphFont"/>
    <w:link w:val="Header"/>
    <w:uiPriority w:val="99"/>
    <w:rsid w:val="00B36ACB"/>
    <w:rPr>
      <w:rFonts w:ascii="Arial" w:eastAsia="Arial" w:hAnsi="Arial" w:cs="Arial"/>
    </w:rPr>
  </w:style>
  <w:style w:type="paragraph" w:styleId="Footer">
    <w:name w:val="footer"/>
    <w:basedOn w:val="Normal"/>
    <w:link w:val="FooterChar"/>
    <w:uiPriority w:val="99"/>
    <w:unhideWhenUsed/>
    <w:rsid w:val="00B36ACB"/>
    <w:pPr>
      <w:tabs>
        <w:tab w:val="center" w:pos="4513"/>
        <w:tab w:val="right" w:pos="9026"/>
      </w:tabs>
    </w:pPr>
  </w:style>
  <w:style w:type="character" w:customStyle="1" w:styleId="FooterChar">
    <w:name w:val="Footer Char"/>
    <w:basedOn w:val="DefaultParagraphFont"/>
    <w:link w:val="Footer"/>
    <w:uiPriority w:val="99"/>
    <w:rsid w:val="00B36ACB"/>
    <w:rPr>
      <w:rFonts w:ascii="Arial" w:eastAsia="Arial" w:hAnsi="Arial" w:cs="Arial"/>
    </w:rPr>
  </w:style>
  <w:style w:type="character" w:styleId="Hyperlink">
    <w:name w:val="Hyperlink"/>
    <w:basedOn w:val="DefaultParagraphFont"/>
    <w:uiPriority w:val="99"/>
    <w:unhideWhenUsed/>
    <w:rsid w:val="003F6B50"/>
    <w:rPr>
      <w:color w:val="0000FF" w:themeColor="hyperlink"/>
      <w:u w:val="single"/>
    </w:rPr>
  </w:style>
  <w:style w:type="character" w:styleId="UnresolvedMention">
    <w:name w:val="Unresolved Mention"/>
    <w:basedOn w:val="DefaultParagraphFont"/>
    <w:uiPriority w:val="99"/>
    <w:semiHidden/>
    <w:unhideWhenUsed/>
    <w:rsid w:val="003F6B50"/>
    <w:rPr>
      <w:color w:val="605E5C"/>
      <w:shd w:val="clear" w:color="auto" w:fill="E1DFDD"/>
    </w:rPr>
  </w:style>
  <w:style w:type="character" w:styleId="CommentReference">
    <w:name w:val="annotation reference"/>
    <w:basedOn w:val="DefaultParagraphFont"/>
    <w:uiPriority w:val="99"/>
    <w:semiHidden/>
    <w:unhideWhenUsed/>
    <w:rsid w:val="00C22606"/>
    <w:rPr>
      <w:sz w:val="16"/>
      <w:szCs w:val="16"/>
    </w:rPr>
  </w:style>
  <w:style w:type="paragraph" w:styleId="CommentText">
    <w:name w:val="annotation text"/>
    <w:basedOn w:val="Normal"/>
    <w:link w:val="CommentTextChar"/>
    <w:uiPriority w:val="99"/>
    <w:unhideWhenUsed/>
    <w:rsid w:val="00C22606"/>
    <w:rPr>
      <w:sz w:val="20"/>
      <w:szCs w:val="20"/>
    </w:rPr>
  </w:style>
  <w:style w:type="character" w:customStyle="1" w:styleId="CommentTextChar">
    <w:name w:val="Comment Text Char"/>
    <w:basedOn w:val="DefaultParagraphFont"/>
    <w:link w:val="CommentText"/>
    <w:uiPriority w:val="99"/>
    <w:rsid w:val="00C2260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22606"/>
    <w:rPr>
      <w:b/>
      <w:bCs/>
    </w:rPr>
  </w:style>
  <w:style w:type="character" w:customStyle="1" w:styleId="CommentSubjectChar">
    <w:name w:val="Comment Subject Char"/>
    <w:basedOn w:val="CommentTextChar"/>
    <w:link w:val="CommentSubject"/>
    <w:uiPriority w:val="99"/>
    <w:semiHidden/>
    <w:rsid w:val="00C22606"/>
    <w:rPr>
      <w:rFonts w:ascii="Arial" w:eastAsia="Arial" w:hAnsi="Arial" w:cs="Arial"/>
      <w:b/>
      <w:bCs/>
      <w:sz w:val="20"/>
      <w:szCs w:val="20"/>
    </w:rPr>
  </w:style>
  <w:style w:type="character" w:styleId="FollowedHyperlink">
    <w:name w:val="FollowedHyperlink"/>
    <w:basedOn w:val="DefaultParagraphFont"/>
    <w:uiPriority w:val="99"/>
    <w:semiHidden/>
    <w:unhideWhenUsed/>
    <w:rsid w:val="00036E52"/>
    <w:rPr>
      <w:color w:val="800080" w:themeColor="followedHyperlink"/>
      <w:u w:val="single"/>
    </w:rPr>
  </w:style>
  <w:style w:type="paragraph" w:styleId="Revision">
    <w:name w:val="Revision"/>
    <w:hidden/>
    <w:uiPriority w:val="99"/>
    <w:semiHidden/>
    <w:rsid w:val="0028423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plumplot.co.uk/" TargetMode="External"/><Relationship Id="rId18" Type="http://schemas.openxmlformats.org/officeDocument/2006/relationships/hyperlink" Target="https://www.southdowns.gov.uk/landscape-design-conservation/listed-buildings/" TargetMode="External"/><Relationship Id="rId26" Type="http://schemas.openxmlformats.org/officeDocument/2006/relationships/hyperlink" Target="https://magic.defra.gov.uk/" TargetMode="External"/><Relationship Id="rId39" Type="http://schemas.openxmlformats.org/officeDocument/2006/relationships/theme" Target="theme/theme1.xml"/><Relationship Id="rId21" Type="http://schemas.openxmlformats.org/officeDocument/2006/relationships/hyperlink" Target="https://historicengland.org.uk/listing/the-list/map-search/" TargetMode="External"/><Relationship Id="rId34" Type="http://schemas.openxmlformats.org/officeDocument/2006/relationships/hyperlink" Target="https://assets.publishing.service.gov.uk/media/5a7e0035ed915d74e6223743/pdfmanforstreets.pdf" TargetMode="External"/><Relationship Id="rId7" Type="http://schemas.openxmlformats.org/officeDocument/2006/relationships/image" Target="media/image1.jpeg"/><Relationship Id="rId12" Type="http://schemas.openxmlformats.org/officeDocument/2006/relationships/hyperlink" Target="https://shared.xmap.cloud/?map=252efb01-667c-4b53-a0ad-c3fb23da49ea" TargetMode="External"/><Relationship Id="rId17" Type="http://schemas.openxmlformats.org/officeDocument/2006/relationships/hyperlink" Target="https://flood-map-for-planning.service.gov.uk/" TargetMode="External"/><Relationship Id="rId25" Type="http://schemas.openxmlformats.org/officeDocument/2006/relationships/hyperlink" Target="https://landscapeinstitute.org/policy-practice/technical/assessments-standards/glvia3-panel/" TargetMode="External"/><Relationship Id="rId33" Type="http://schemas.openxmlformats.org/officeDocument/2006/relationships/hyperlink" Target="https://shared.xmap.cloud/?map=252efb01-667c-4b53-a0ad-c3fb23da49e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olicy/supplementary-planning-documents/technical-advice-notes-tans/dark-skies-technical-advice-note-tan/" TargetMode="External"/><Relationship Id="rId20" Type="http://schemas.openxmlformats.org/officeDocument/2006/relationships/hyperlink" Target="https://www.southdowns.gov.uk/landscape-design-conservation/conservation-areas/parks-gardens-battlefields/" TargetMode="External"/><Relationship Id="rId29" Type="http://schemas.openxmlformats.org/officeDocument/2006/relationships/hyperlink" Target="https://www.southdowns.gov.uk/planning-policy/neighbourhood-planning/neighbourhood-development-pl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downs.gov.uk/" TargetMode="External"/><Relationship Id="rId24" Type="http://schemas.openxmlformats.org/officeDocument/2006/relationships/hyperlink" Target="https://www.southdowns.gov.uk/landscape-design-conservation/landscape-and-planning/" TargetMode="External"/><Relationship Id="rId32" Type="http://schemas.openxmlformats.org/officeDocument/2006/relationships/hyperlink" Target="https://www.southdowns.gov.uk/planning-policy/south-downs-local-plan/local-plan-evidence-base/strategic-housing-land-availability-assessment-shlaa/" TargetMode="External"/><Relationship Id="rId37" Type="http://schemas.openxmlformats.org/officeDocument/2006/relationships/hyperlink" Target="https://shared.xmap.cloud/?map=252efb01-667c-4b53-a0ad-c3fb23da49ea"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southdowns.gov.uk/landscape-design-conservation/" TargetMode="External"/><Relationship Id="rId28" Type="http://schemas.openxmlformats.org/officeDocument/2006/relationships/hyperlink" Target="https://www.nomisweb.co.uk/sources/census_2021_pp" TargetMode="External"/><Relationship Id="rId36" Type="http://schemas.openxmlformats.org/officeDocument/2006/relationships/hyperlink" Target="https://www.southdowns.gov.uk/landscape-design-conservation/design-in-the-south-downs/guidance/roads-in-the-south-downs/" TargetMode="External"/><Relationship Id="rId10" Type="http://schemas.openxmlformats.org/officeDocument/2006/relationships/hyperlink" Target="https://www.nomisweb.co.uk/sources/census_2021_pp" TargetMode="External"/><Relationship Id="rId19" Type="http://schemas.openxmlformats.org/officeDocument/2006/relationships/hyperlink" Target="https://www.southdowns.gov.uk/landscape-design-conservation/conservation-areas/" TargetMode="External"/><Relationship Id="rId31" Type="http://schemas.openxmlformats.org/officeDocument/2006/relationships/hyperlink" Target="https://www.gov.uk/government/collections/social-housing-sales-including-right-to-buy-and-transfers" TargetMode="External"/><Relationship Id="rId4" Type="http://schemas.openxmlformats.org/officeDocument/2006/relationships/webSettings" Target="webSettings.xml"/><Relationship Id="rId9" Type="http://schemas.openxmlformats.org/officeDocument/2006/relationships/hyperlink" Target="https://magic.defra.gov.uk/MagicMap.html" TargetMode="External"/><Relationship Id="rId14" Type="http://schemas.openxmlformats.org/officeDocument/2006/relationships/header" Target="header1.xml"/><Relationship Id="rId22" Type="http://schemas.openxmlformats.org/officeDocument/2006/relationships/hyperlink" Target="https://www.southdowns.gov.uk/landscape-design-conservation/south-downs-landscape-character-assessment/south-downs-landscape-character-assessment-2020/" TargetMode="External"/><Relationship Id="rId27" Type="http://schemas.openxmlformats.org/officeDocument/2006/relationships/hyperlink" Target="https://www.southdowns.gov.uk/planning-policy/the-south-downs-local-plan-review/evidence-base/homes-and-economy/housing-and-economic-development-needs-assessment-2023/" TargetMode="External"/><Relationship Id="rId30" Type="http://schemas.openxmlformats.org/officeDocument/2006/relationships/hyperlink" Target="https://www.gov.uk/government/statistical-data-sets/live-tables-on-social-housing-sales" TargetMode="External"/><Relationship Id="rId35" Type="http://schemas.openxmlformats.org/officeDocument/2006/relationships/hyperlink" Target="https://www.southdowns.gov.uk/landscape-design-conservation/design-in-the-south-downs/guidance/roads-in-the-south-downs/best-practice-for-highway-planning/" TargetMode="External"/><Relationship Id="rId8" Type="http://schemas.openxmlformats.org/officeDocument/2006/relationships/hyperlink" Target="mailto:affordablehousing@southdowns.gov.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3232</Words>
  <Characters>17842</Characters>
  <Application>Microsoft Office Word</Application>
  <DocSecurity>0</DocSecurity>
  <Lines>1049</Lines>
  <Paragraphs>329</Paragraphs>
  <ScaleCrop>false</ScaleCrop>
  <HeadingPairs>
    <vt:vector size="2" baseType="variant">
      <vt:variant>
        <vt:lpstr>Title</vt:lpstr>
      </vt:variant>
      <vt:variant>
        <vt:i4>1</vt:i4>
      </vt:variant>
    </vt:vector>
  </HeadingPairs>
  <TitlesOfParts>
    <vt:vector size="1" baseType="lpstr">
      <vt:lpstr>Microsoft Word - Site assessment matrix DCT 05-24</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assessment matrix DCT 05-24</dc:title>
  <dc:subject/>
  <dc:creator>Louise Halpern</dc:creator>
  <cp:keywords/>
  <dc:description/>
  <cp:lastModifiedBy>Gill Welsman</cp:lastModifiedBy>
  <cp:revision>6</cp:revision>
  <cp:lastPrinted>2026-02-17T14:44:00Z</cp:lastPrinted>
  <dcterms:created xsi:type="dcterms:W3CDTF">2026-02-18T14:53:00Z</dcterms:created>
  <dcterms:modified xsi:type="dcterms:W3CDTF">2026-04-14T12:21:00Z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LastSaved">
    <vt:filetime>2025-10-24T00:00:00Z</vt:filetime>
  </property>
  <property fmtid="{D5CDD505-2E9C-101B-9397-08002B2CF9AE}" pid="4" name="Producer">
    <vt:lpwstr>Microsoft: Print To PDF</vt:lpwstr>
  </property>
</Properties>
</file>