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8D983" w14:textId="07EC891A" w:rsidR="00F0039D" w:rsidRPr="000459E9" w:rsidRDefault="008C0C21" w:rsidP="000459E9">
      <w:pPr>
        <w:keepNext/>
        <w:spacing w:after="240" w:line="259" w:lineRule="auto"/>
        <w:rPr>
          <w:rFonts w:ascii="Calibri" w:eastAsia="Calibri" w:hAnsi="Calibri" w:cs="Calibri"/>
          <w:b/>
          <w:bCs/>
          <w:color w:val="000000"/>
          <w:sz w:val="28"/>
          <w:szCs w:val="28"/>
          <w:lang w:eastAsia="en-GB"/>
        </w:rPr>
      </w:pPr>
      <w:r w:rsidRPr="00DA0ECA">
        <w:rPr>
          <w:rFonts w:ascii="Calibri" w:eastAsia="Calibri" w:hAnsi="Calibri" w:cs="Calibri"/>
          <w:b/>
          <w:bCs/>
          <w:noProof/>
          <w:color w:val="000000"/>
          <w:sz w:val="32"/>
          <w:szCs w:val="32"/>
          <w:lang w:eastAsia="en-GB"/>
        </w:rPr>
        <w:drawing>
          <wp:anchor distT="0" distB="0" distL="114300" distR="114300" simplePos="0" relativeHeight="251659264" behindDoc="1" locked="0" layoutInCell="1" allowOverlap="1" wp14:anchorId="67CE8B76" wp14:editId="18545203">
            <wp:simplePos x="0" y="0"/>
            <wp:positionH relativeFrom="margin">
              <wp:align>right</wp:align>
            </wp:positionH>
            <wp:positionV relativeFrom="paragraph">
              <wp:posOffset>-372110</wp:posOffset>
            </wp:positionV>
            <wp:extent cx="1364591" cy="720393"/>
            <wp:effectExtent l="0" t="0" r="7620" b="3810"/>
            <wp:wrapNone/>
            <wp:docPr id="7" name="Picture 6" descr="SDNP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SDNPA_Logo.jpg"/>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64591" cy="720393"/>
                    </a:xfrm>
                    <a:prstGeom prst="rect">
                      <a:avLst/>
                    </a:prstGeom>
                  </pic:spPr>
                </pic:pic>
              </a:graphicData>
            </a:graphic>
            <wp14:sizeRelH relativeFrom="page">
              <wp14:pctWidth>0</wp14:pctWidth>
            </wp14:sizeRelH>
            <wp14:sizeRelV relativeFrom="page">
              <wp14:pctHeight>0</wp14:pctHeight>
            </wp14:sizeRelV>
          </wp:anchor>
        </w:drawing>
      </w:r>
      <w:r w:rsidR="00B038D7" w:rsidRPr="000459E9">
        <w:rPr>
          <w:rFonts w:ascii="Calibri" w:eastAsia="Calibri" w:hAnsi="Calibri" w:cs="Calibri"/>
          <w:b/>
          <w:bCs/>
          <w:color w:val="000000"/>
          <w:sz w:val="28"/>
          <w:szCs w:val="28"/>
          <w:lang w:eastAsia="en-GB"/>
        </w:rPr>
        <w:t xml:space="preserve">Parish Profile </w:t>
      </w:r>
    </w:p>
    <w:p w14:paraId="051432B4" w14:textId="6680D059" w:rsidR="00B038D7" w:rsidRPr="008930CD" w:rsidRDefault="00B038D7" w:rsidP="000459E9">
      <w:pPr>
        <w:spacing w:after="0" w:line="240" w:lineRule="auto"/>
        <w:rPr>
          <w:rFonts w:ascii="Calibri" w:eastAsia="Calibri" w:hAnsi="Calibri" w:cs="Calibri"/>
          <w:color w:val="000000"/>
          <w:lang w:eastAsia="en-GB"/>
        </w:rPr>
      </w:pPr>
      <w:r w:rsidRPr="008930CD">
        <w:rPr>
          <w:rFonts w:ascii="Calibri" w:hAnsi="Calibri" w:cs="Calibri"/>
          <w:b/>
          <w:bCs/>
        </w:rPr>
        <w:t>Purpose:</w:t>
      </w:r>
      <w:r w:rsidRPr="008930CD">
        <w:rPr>
          <w:rFonts w:ascii="Calibri" w:hAnsi="Calibri" w:cs="Calibri"/>
        </w:rPr>
        <w:t xml:space="preserve">  </w:t>
      </w:r>
      <w:r w:rsidRPr="008930CD">
        <w:rPr>
          <w:rFonts w:ascii="Calibri" w:eastAsia="Calibri" w:hAnsi="Calibri" w:cs="Calibri"/>
          <w:color w:val="000000"/>
          <w:lang w:eastAsia="en-GB"/>
        </w:rPr>
        <w:t xml:space="preserve">Gathering, presenting and interpreting data about the local housing market will </w:t>
      </w:r>
      <w:r w:rsidR="00123EA5" w:rsidRPr="008930CD">
        <w:rPr>
          <w:rFonts w:ascii="Calibri" w:eastAsia="Calibri" w:hAnsi="Calibri" w:cs="Calibri"/>
          <w:color w:val="000000"/>
          <w:lang w:eastAsia="en-GB"/>
        </w:rPr>
        <w:t>provide</w:t>
      </w:r>
      <w:r w:rsidRPr="008930CD">
        <w:rPr>
          <w:rFonts w:ascii="Calibri" w:eastAsia="Calibri" w:hAnsi="Calibri" w:cs="Calibri"/>
          <w:color w:val="000000"/>
          <w:lang w:eastAsia="en-GB"/>
        </w:rPr>
        <w:t xml:space="preserve"> evidence </w:t>
      </w:r>
      <w:r w:rsidR="00123EA5" w:rsidRPr="008930CD">
        <w:rPr>
          <w:rFonts w:ascii="Calibri" w:eastAsia="Calibri" w:hAnsi="Calibri" w:cs="Calibri"/>
          <w:color w:val="000000"/>
          <w:lang w:eastAsia="en-GB"/>
        </w:rPr>
        <w:t>for</w:t>
      </w:r>
      <w:r w:rsidRPr="008930CD">
        <w:rPr>
          <w:rFonts w:ascii="Calibri" w:eastAsia="Calibri" w:hAnsi="Calibri" w:cs="Calibri"/>
          <w:color w:val="000000"/>
          <w:lang w:eastAsia="en-GB"/>
        </w:rPr>
        <w:t xml:space="preserve"> meeting local housing need and delivering affordable homes for your area.</w:t>
      </w:r>
      <w:r w:rsidR="008930CD" w:rsidRPr="008930CD">
        <w:rPr>
          <w:rFonts w:ascii="Calibri" w:eastAsia="Calibri" w:hAnsi="Calibri" w:cs="Calibri"/>
          <w:color w:val="000000"/>
          <w:lang w:eastAsia="en-GB"/>
        </w:rPr>
        <w:t xml:space="preserve"> This information can help in the early stages of assessing whether an affordable housing scheme in your area could be supported in principle.</w:t>
      </w:r>
    </w:p>
    <w:p w14:paraId="1657B47E" w14:textId="77777777" w:rsidR="008930CD" w:rsidRDefault="008930CD" w:rsidP="000459E9">
      <w:pPr>
        <w:spacing w:after="0" w:line="240" w:lineRule="auto"/>
        <w:rPr>
          <w:rFonts w:ascii="Calibri" w:eastAsia="Calibri" w:hAnsi="Calibri" w:cs="Calibri"/>
          <w:i/>
          <w:iCs/>
          <w:color w:val="000000"/>
          <w:lang w:eastAsia="en-GB"/>
        </w:rPr>
      </w:pPr>
    </w:p>
    <w:p w14:paraId="2933C352" w14:textId="32739152" w:rsidR="008930CD" w:rsidRPr="000459E9" w:rsidRDefault="008930CD" w:rsidP="000459E9">
      <w:pPr>
        <w:spacing w:after="0" w:line="240" w:lineRule="auto"/>
        <w:rPr>
          <w:rFonts w:ascii="Calibri" w:hAnsi="Calibri" w:cs="Calibri"/>
          <w:i/>
          <w:iCs/>
        </w:rPr>
      </w:pPr>
      <w:r>
        <w:rPr>
          <w:rFonts w:ascii="Calibri" w:eastAsia="Calibri" w:hAnsi="Calibri" w:cs="Calibri"/>
          <w:i/>
          <w:iCs/>
          <w:color w:val="000000"/>
          <w:lang w:eastAsia="en-GB"/>
        </w:rPr>
        <w:t>Please complete the Parish Information sections of the forms below:</w:t>
      </w:r>
    </w:p>
    <w:p w14:paraId="6E1AD518" w14:textId="77777777" w:rsidR="00B038D7" w:rsidRPr="000459E9" w:rsidRDefault="00B038D7" w:rsidP="00B038D7">
      <w:pPr>
        <w:spacing w:after="0" w:line="240" w:lineRule="auto"/>
        <w:rPr>
          <w:rFonts w:ascii="Calibri" w:hAnsi="Calibri" w:cs="Calibri"/>
        </w:rPr>
      </w:pPr>
    </w:p>
    <w:tbl>
      <w:tblPr>
        <w:tblStyle w:val="TableGrid"/>
        <w:tblW w:w="5000" w:type="pct"/>
        <w:tblLook w:val="04A0" w:firstRow="1" w:lastRow="0" w:firstColumn="1" w:lastColumn="0" w:noHBand="0" w:noVBand="1"/>
      </w:tblPr>
      <w:tblGrid>
        <w:gridCol w:w="2871"/>
        <w:gridCol w:w="2573"/>
        <w:gridCol w:w="4185"/>
      </w:tblGrid>
      <w:tr w:rsidR="009D35EA" w:rsidRPr="000459E9" w14:paraId="2FF963C6" w14:textId="77777777" w:rsidTr="000459E9">
        <w:tc>
          <w:tcPr>
            <w:tcW w:w="2827" w:type="pct"/>
            <w:gridSpan w:val="2"/>
          </w:tcPr>
          <w:p w14:paraId="03FE21C8" w14:textId="3C32B2F4" w:rsidR="009D35EA" w:rsidRPr="000459E9" w:rsidRDefault="005515C4" w:rsidP="000459E9">
            <w:pPr>
              <w:spacing w:before="100" w:after="100"/>
              <w:rPr>
                <w:rFonts w:ascii="Calibri" w:hAnsi="Calibri" w:cs="Calibri"/>
                <w:b/>
                <w:bCs/>
              </w:rPr>
            </w:pPr>
            <w:r w:rsidRPr="000459E9">
              <w:rPr>
                <w:rFonts w:ascii="Calibri" w:hAnsi="Calibri" w:cs="Calibri"/>
                <w:b/>
                <w:bCs/>
              </w:rPr>
              <w:t>Parish Information</w:t>
            </w:r>
          </w:p>
        </w:tc>
        <w:tc>
          <w:tcPr>
            <w:tcW w:w="2173" w:type="pct"/>
          </w:tcPr>
          <w:p w14:paraId="4762AFA7" w14:textId="0DE8614E" w:rsidR="009D35EA" w:rsidRPr="000459E9" w:rsidRDefault="008930CD" w:rsidP="000459E9">
            <w:pPr>
              <w:spacing w:before="100" w:after="100"/>
              <w:rPr>
                <w:rFonts w:ascii="Calibri" w:hAnsi="Calibri" w:cs="Calibri"/>
                <w:b/>
                <w:bCs/>
              </w:rPr>
            </w:pPr>
            <w:r>
              <w:rPr>
                <w:rFonts w:ascii="Calibri" w:hAnsi="Calibri" w:cs="Calibri"/>
                <w:b/>
                <w:bCs/>
              </w:rPr>
              <w:t>Guidance</w:t>
            </w:r>
            <w:r w:rsidR="005515C4" w:rsidRPr="000459E9">
              <w:rPr>
                <w:rFonts w:ascii="Calibri" w:hAnsi="Calibri" w:cs="Calibri"/>
                <w:b/>
                <w:bCs/>
              </w:rPr>
              <w:t xml:space="preserve"> / Data Source</w:t>
            </w:r>
          </w:p>
        </w:tc>
      </w:tr>
      <w:tr w:rsidR="009D35EA" w:rsidRPr="000459E9" w14:paraId="19C43E7E" w14:textId="77777777" w:rsidTr="000459E9">
        <w:tc>
          <w:tcPr>
            <w:tcW w:w="1491" w:type="pct"/>
          </w:tcPr>
          <w:p w14:paraId="0D756F0F" w14:textId="2E763D07" w:rsidR="009D35EA" w:rsidRPr="000459E9" w:rsidRDefault="009D35EA" w:rsidP="000459E9">
            <w:pPr>
              <w:spacing w:before="100" w:after="100"/>
              <w:rPr>
                <w:rFonts w:ascii="Calibri" w:hAnsi="Calibri" w:cs="Calibri"/>
              </w:rPr>
            </w:pPr>
            <w:r w:rsidRPr="000459E9">
              <w:rPr>
                <w:rFonts w:ascii="Calibri" w:hAnsi="Calibri" w:cs="Calibri"/>
              </w:rPr>
              <w:t>Parish Name</w:t>
            </w:r>
          </w:p>
        </w:tc>
        <w:tc>
          <w:tcPr>
            <w:tcW w:w="1336" w:type="pct"/>
          </w:tcPr>
          <w:p w14:paraId="6D325AE7" w14:textId="2F03B479" w:rsidR="009D35EA" w:rsidRPr="000459E9" w:rsidRDefault="009D35EA" w:rsidP="000459E9">
            <w:pPr>
              <w:spacing w:before="100" w:after="100"/>
              <w:rPr>
                <w:rFonts w:ascii="Calibri" w:hAnsi="Calibri" w:cs="Calibri"/>
              </w:rPr>
            </w:pPr>
          </w:p>
        </w:tc>
        <w:tc>
          <w:tcPr>
            <w:tcW w:w="2173" w:type="pct"/>
          </w:tcPr>
          <w:p w14:paraId="3FD6428F" w14:textId="77777777" w:rsidR="009D35EA" w:rsidRPr="000459E9" w:rsidRDefault="009D35EA" w:rsidP="000459E9">
            <w:pPr>
              <w:spacing w:before="100" w:after="100"/>
              <w:rPr>
                <w:rFonts w:ascii="Calibri" w:hAnsi="Calibri" w:cs="Calibri"/>
              </w:rPr>
            </w:pPr>
          </w:p>
        </w:tc>
      </w:tr>
      <w:tr w:rsidR="009D35EA" w:rsidRPr="000459E9" w14:paraId="0AA14661" w14:textId="77777777" w:rsidTr="000459E9">
        <w:tc>
          <w:tcPr>
            <w:tcW w:w="1491" w:type="pct"/>
          </w:tcPr>
          <w:p w14:paraId="189E39BF" w14:textId="61454B4D" w:rsidR="009D35EA" w:rsidRPr="000459E9" w:rsidRDefault="009D35EA" w:rsidP="000459E9">
            <w:pPr>
              <w:spacing w:before="100" w:after="100"/>
              <w:rPr>
                <w:rFonts w:ascii="Calibri" w:hAnsi="Calibri" w:cs="Calibri"/>
              </w:rPr>
            </w:pPr>
            <w:r w:rsidRPr="000459E9">
              <w:rPr>
                <w:rFonts w:ascii="Calibri" w:hAnsi="Calibri" w:cs="Calibri"/>
              </w:rPr>
              <w:t xml:space="preserve">Parish Geographical area </w:t>
            </w:r>
            <w:r w:rsidR="008930CD">
              <w:rPr>
                <w:rFonts w:ascii="Calibri" w:hAnsi="Calibri" w:cs="Calibri"/>
              </w:rPr>
              <w:t>(in hectares)</w:t>
            </w:r>
            <w:r w:rsidRPr="000459E9">
              <w:rPr>
                <w:rFonts w:ascii="Calibri" w:hAnsi="Calibri" w:cs="Calibri"/>
              </w:rPr>
              <w:t xml:space="preserve"> </w:t>
            </w:r>
          </w:p>
        </w:tc>
        <w:tc>
          <w:tcPr>
            <w:tcW w:w="1336" w:type="pct"/>
          </w:tcPr>
          <w:p w14:paraId="091A234A" w14:textId="223A6B8B" w:rsidR="009D35EA" w:rsidRPr="000459E9" w:rsidRDefault="009D35EA" w:rsidP="000459E9">
            <w:pPr>
              <w:spacing w:before="100" w:after="100"/>
              <w:rPr>
                <w:rFonts w:ascii="Calibri" w:hAnsi="Calibri" w:cs="Calibri"/>
              </w:rPr>
            </w:pPr>
          </w:p>
        </w:tc>
        <w:tc>
          <w:tcPr>
            <w:tcW w:w="2173" w:type="pct"/>
          </w:tcPr>
          <w:p w14:paraId="4AC88BA0" w14:textId="42CF7F89" w:rsidR="009D35EA" w:rsidRPr="000459E9" w:rsidRDefault="009D35EA" w:rsidP="000459E9">
            <w:pPr>
              <w:spacing w:before="100" w:after="100"/>
              <w:rPr>
                <w:rFonts w:ascii="Calibri" w:hAnsi="Calibri" w:cs="Calibri"/>
              </w:rPr>
            </w:pPr>
            <w:r w:rsidRPr="000459E9">
              <w:rPr>
                <w:rFonts w:ascii="Calibri" w:hAnsi="Calibri" w:cs="Calibri"/>
              </w:rPr>
              <w:t>Include plan highlighting Parish area or link to relevant Neighbourhood Plan</w:t>
            </w:r>
          </w:p>
        </w:tc>
      </w:tr>
      <w:tr w:rsidR="009D35EA" w:rsidRPr="000459E9" w14:paraId="5F3D155B" w14:textId="77777777" w:rsidTr="000459E9">
        <w:tc>
          <w:tcPr>
            <w:tcW w:w="1491" w:type="pct"/>
          </w:tcPr>
          <w:p w14:paraId="6815B520" w14:textId="5CC28B49" w:rsidR="009D35EA" w:rsidRPr="000459E9" w:rsidRDefault="009D35EA" w:rsidP="000459E9">
            <w:pPr>
              <w:spacing w:before="100" w:after="100"/>
              <w:rPr>
                <w:rFonts w:ascii="Calibri" w:hAnsi="Calibri" w:cs="Calibri"/>
              </w:rPr>
            </w:pPr>
            <w:r w:rsidRPr="000459E9">
              <w:rPr>
                <w:rFonts w:ascii="Calibri" w:hAnsi="Calibri" w:cs="Calibri"/>
              </w:rPr>
              <w:t>Parish Population</w:t>
            </w:r>
          </w:p>
        </w:tc>
        <w:tc>
          <w:tcPr>
            <w:tcW w:w="1336" w:type="pct"/>
          </w:tcPr>
          <w:p w14:paraId="23D28E2E" w14:textId="77777777" w:rsidR="009D35EA" w:rsidRPr="000459E9" w:rsidRDefault="009D35EA" w:rsidP="000459E9">
            <w:pPr>
              <w:spacing w:before="100" w:after="100"/>
              <w:rPr>
                <w:rFonts w:ascii="Calibri" w:hAnsi="Calibri" w:cs="Calibri"/>
              </w:rPr>
            </w:pPr>
          </w:p>
        </w:tc>
        <w:tc>
          <w:tcPr>
            <w:tcW w:w="2173" w:type="pct"/>
          </w:tcPr>
          <w:p w14:paraId="5FA5305C" w14:textId="31ABC5E8" w:rsidR="009D35EA" w:rsidRPr="000459E9" w:rsidRDefault="005515C4" w:rsidP="000459E9">
            <w:pPr>
              <w:tabs>
                <w:tab w:val="left" w:pos="945"/>
              </w:tabs>
              <w:spacing w:before="100" w:after="100"/>
              <w:rPr>
                <w:rFonts w:ascii="Calibri" w:hAnsi="Calibri" w:cs="Calibri"/>
              </w:rPr>
            </w:pPr>
            <w:hyperlink r:id="rId7" w:history="1">
              <w:r w:rsidRPr="000459E9">
                <w:rPr>
                  <w:rStyle w:val="Hyperlink"/>
                  <w:rFonts w:ascii="Calibri" w:hAnsi="Calibri" w:cs="Calibri"/>
                </w:rPr>
                <w:t>Census - Office for National Statistics</w:t>
              </w:r>
            </w:hyperlink>
          </w:p>
        </w:tc>
      </w:tr>
      <w:tr w:rsidR="00796042" w:rsidRPr="000459E9" w14:paraId="697B8C3A" w14:textId="77777777" w:rsidTr="000459E9">
        <w:tc>
          <w:tcPr>
            <w:tcW w:w="1491" w:type="pct"/>
          </w:tcPr>
          <w:p w14:paraId="632E9CB8" w14:textId="6798D80B" w:rsidR="00796042" w:rsidRPr="000459E9" w:rsidRDefault="00796042" w:rsidP="000459E9">
            <w:pPr>
              <w:spacing w:before="100" w:after="100"/>
              <w:rPr>
                <w:rFonts w:ascii="Calibri" w:hAnsi="Calibri" w:cs="Calibri"/>
              </w:rPr>
            </w:pPr>
            <w:r w:rsidRPr="000459E9">
              <w:rPr>
                <w:rFonts w:ascii="Calibri" w:hAnsi="Calibri" w:cs="Calibri"/>
              </w:rPr>
              <w:t>Number of existing dwellings</w:t>
            </w:r>
            <w:r w:rsidR="005515C4" w:rsidRPr="000459E9">
              <w:rPr>
                <w:rFonts w:ascii="Calibri" w:hAnsi="Calibri" w:cs="Calibri"/>
              </w:rPr>
              <w:t xml:space="preserve"> within the Parish</w:t>
            </w:r>
          </w:p>
        </w:tc>
        <w:tc>
          <w:tcPr>
            <w:tcW w:w="1336" w:type="pct"/>
          </w:tcPr>
          <w:p w14:paraId="0E3F378E" w14:textId="77777777" w:rsidR="00796042" w:rsidRPr="000459E9" w:rsidRDefault="00796042" w:rsidP="000459E9">
            <w:pPr>
              <w:spacing w:before="100" w:after="100"/>
              <w:rPr>
                <w:rFonts w:ascii="Calibri" w:hAnsi="Calibri" w:cs="Calibri"/>
              </w:rPr>
            </w:pPr>
          </w:p>
        </w:tc>
        <w:tc>
          <w:tcPr>
            <w:tcW w:w="2173" w:type="pct"/>
          </w:tcPr>
          <w:p w14:paraId="2A430DF7" w14:textId="650D4D28" w:rsidR="00796042" w:rsidRPr="000459E9" w:rsidRDefault="005515C4" w:rsidP="000459E9">
            <w:pPr>
              <w:spacing w:before="100" w:after="100"/>
              <w:rPr>
                <w:rFonts w:ascii="Calibri" w:hAnsi="Calibri" w:cs="Calibri"/>
              </w:rPr>
            </w:pPr>
            <w:hyperlink r:id="rId8" w:history="1">
              <w:r w:rsidRPr="000459E9">
                <w:rPr>
                  <w:rStyle w:val="Hyperlink"/>
                  <w:rFonts w:ascii="Calibri" w:hAnsi="Calibri" w:cs="Calibri"/>
                </w:rPr>
                <w:t>Census - Office for National Statistics</w:t>
              </w:r>
            </w:hyperlink>
          </w:p>
        </w:tc>
      </w:tr>
      <w:tr w:rsidR="000459E9" w:rsidRPr="000459E9" w14:paraId="238EB054" w14:textId="77777777" w:rsidTr="000459E9">
        <w:tc>
          <w:tcPr>
            <w:tcW w:w="1491" w:type="pct"/>
          </w:tcPr>
          <w:p w14:paraId="26677738" w14:textId="3CE783D8" w:rsidR="000459E9" w:rsidRPr="005A1796" w:rsidRDefault="000459E9" w:rsidP="000459E9">
            <w:pPr>
              <w:spacing w:before="100" w:after="100"/>
              <w:rPr>
                <w:rFonts w:ascii="Calibri" w:hAnsi="Calibri" w:cs="Calibri"/>
                <w:highlight w:val="yellow"/>
              </w:rPr>
            </w:pPr>
            <w:r w:rsidRPr="007157E2">
              <w:rPr>
                <w:rFonts w:ascii="Calibri" w:hAnsi="Calibri" w:cs="Calibri"/>
              </w:rPr>
              <w:t>Number of affordable dwellings in the Parish</w:t>
            </w:r>
          </w:p>
        </w:tc>
        <w:tc>
          <w:tcPr>
            <w:tcW w:w="1336" w:type="pct"/>
          </w:tcPr>
          <w:p w14:paraId="6A556181" w14:textId="77777777" w:rsidR="000459E9" w:rsidRPr="005A1796" w:rsidRDefault="000459E9" w:rsidP="000459E9">
            <w:pPr>
              <w:spacing w:before="100" w:after="100"/>
              <w:rPr>
                <w:rFonts w:ascii="Calibri" w:hAnsi="Calibri" w:cs="Calibri"/>
                <w:highlight w:val="yellow"/>
              </w:rPr>
            </w:pPr>
          </w:p>
        </w:tc>
        <w:tc>
          <w:tcPr>
            <w:tcW w:w="2173" w:type="pct"/>
          </w:tcPr>
          <w:p w14:paraId="63A5543D" w14:textId="7CD6FA54" w:rsidR="007157E2" w:rsidRPr="007157E2" w:rsidRDefault="007157E2" w:rsidP="007157E2">
            <w:pPr>
              <w:spacing w:before="100" w:after="100"/>
              <w:rPr>
                <w:rFonts w:ascii="Calibri" w:hAnsi="Calibri" w:cs="Calibri"/>
              </w:rPr>
            </w:pPr>
            <w:r>
              <w:rPr>
                <w:rFonts w:ascii="Calibri" w:hAnsi="Calibri" w:cs="Calibri"/>
              </w:rPr>
              <w:t xml:space="preserve">The relevant </w:t>
            </w:r>
            <w:r w:rsidRPr="007157E2">
              <w:rPr>
                <w:rFonts w:ascii="Calibri" w:hAnsi="Calibri" w:cs="Calibri"/>
              </w:rPr>
              <w:t>Parish Council may hold this information.</w:t>
            </w:r>
          </w:p>
          <w:p w14:paraId="688A7A9C" w14:textId="0666ECA6" w:rsidR="000459E9" w:rsidRPr="000459E9" w:rsidRDefault="007157E2" w:rsidP="007157E2">
            <w:pPr>
              <w:spacing w:before="100" w:after="100"/>
              <w:rPr>
                <w:rFonts w:ascii="Calibri" w:hAnsi="Calibri" w:cs="Calibri"/>
              </w:rPr>
            </w:pPr>
            <w:r w:rsidRPr="007157E2">
              <w:rPr>
                <w:rFonts w:ascii="Calibri" w:hAnsi="Calibri" w:cs="Calibri"/>
                <w:b/>
                <w:bCs/>
              </w:rPr>
              <w:t>Also Contact:</w:t>
            </w:r>
            <w:r w:rsidRPr="007157E2">
              <w:rPr>
                <w:rFonts w:ascii="Calibri" w:hAnsi="Calibri" w:cs="Calibri"/>
              </w:rPr>
              <w:t xml:space="preserve">  Relevant Local District Council – who are the ‘Local Housing Authority’</w:t>
            </w:r>
            <w:r>
              <w:rPr>
                <w:rFonts w:ascii="Calibri" w:hAnsi="Calibri" w:cs="Calibri"/>
              </w:rPr>
              <w:t xml:space="preserve"> – they hold Parish data which may include number of affordable homes.</w:t>
            </w:r>
          </w:p>
        </w:tc>
      </w:tr>
      <w:tr w:rsidR="009D35EA" w:rsidRPr="000459E9" w14:paraId="7F688BBA" w14:textId="77777777" w:rsidTr="000459E9">
        <w:tc>
          <w:tcPr>
            <w:tcW w:w="1491" w:type="pct"/>
          </w:tcPr>
          <w:p w14:paraId="45693F64" w14:textId="2044CC05" w:rsidR="009D35EA" w:rsidRPr="000459E9" w:rsidRDefault="009D35EA" w:rsidP="000459E9">
            <w:pPr>
              <w:spacing w:before="100" w:after="100"/>
              <w:rPr>
                <w:rFonts w:ascii="Calibri" w:hAnsi="Calibri" w:cs="Calibri"/>
              </w:rPr>
            </w:pPr>
            <w:r w:rsidRPr="000459E9">
              <w:rPr>
                <w:rFonts w:ascii="Calibri" w:hAnsi="Calibri" w:cs="Calibri"/>
              </w:rPr>
              <w:t>Does the Parish have a made Neighbourhood Plan?</w:t>
            </w:r>
          </w:p>
        </w:tc>
        <w:tc>
          <w:tcPr>
            <w:tcW w:w="1336" w:type="pct"/>
          </w:tcPr>
          <w:p w14:paraId="71B1B86A" w14:textId="58983D68" w:rsidR="009D35EA" w:rsidRPr="000459E9" w:rsidRDefault="009D35EA" w:rsidP="000459E9">
            <w:pPr>
              <w:spacing w:before="100" w:after="100"/>
              <w:rPr>
                <w:rFonts w:ascii="Calibri" w:hAnsi="Calibri" w:cs="Calibri"/>
              </w:rPr>
            </w:pPr>
            <w:r w:rsidRPr="000459E9">
              <w:rPr>
                <w:rFonts w:ascii="Calibri" w:hAnsi="Calibri" w:cs="Calibri"/>
              </w:rPr>
              <w:t>Yes / No</w:t>
            </w:r>
          </w:p>
        </w:tc>
        <w:tc>
          <w:tcPr>
            <w:tcW w:w="2173" w:type="pct"/>
          </w:tcPr>
          <w:p w14:paraId="49FCB996" w14:textId="214BB538" w:rsidR="009D35EA" w:rsidRPr="000459E9" w:rsidRDefault="009D35EA" w:rsidP="000459E9">
            <w:pPr>
              <w:spacing w:before="100" w:after="100"/>
              <w:rPr>
                <w:rFonts w:ascii="Calibri" w:hAnsi="Calibri" w:cs="Calibri"/>
              </w:rPr>
            </w:pPr>
            <w:r w:rsidRPr="000459E9">
              <w:rPr>
                <w:rFonts w:ascii="Calibri" w:hAnsi="Calibri" w:cs="Calibri"/>
              </w:rPr>
              <w:t xml:space="preserve">Provide link to adopted plan or confirmation it is published on the SDNPA’s website here - </w:t>
            </w:r>
            <w:hyperlink r:id="rId9" w:history="1">
              <w:r w:rsidRPr="000459E9">
                <w:rPr>
                  <w:rStyle w:val="Hyperlink"/>
                  <w:rFonts w:ascii="Calibri" w:hAnsi="Calibri" w:cs="Calibri"/>
                </w:rPr>
                <w:t>Neighbourhood Plans - South Downs National Park Authority</w:t>
              </w:r>
            </w:hyperlink>
          </w:p>
        </w:tc>
      </w:tr>
      <w:tr w:rsidR="009D35EA" w:rsidRPr="000459E9" w14:paraId="43EE55C2" w14:textId="77777777" w:rsidTr="000459E9">
        <w:tc>
          <w:tcPr>
            <w:tcW w:w="1491" w:type="pct"/>
          </w:tcPr>
          <w:p w14:paraId="72BE9F41" w14:textId="739EF395" w:rsidR="009D35EA" w:rsidRPr="000459E9" w:rsidRDefault="009D35EA" w:rsidP="000459E9">
            <w:pPr>
              <w:spacing w:before="100" w:after="100"/>
              <w:rPr>
                <w:rFonts w:ascii="Calibri" w:hAnsi="Calibri" w:cs="Calibri"/>
              </w:rPr>
            </w:pPr>
            <w:r w:rsidRPr="000459E9">
              <w:rPr>
                <w:rFonts w:ascii="Calibri" w:hAnsi="Calibri" w:cs="Calibri"/>
              </w:rPr>
              <w:t>If the Parish has made Neighbourhood Plan – did this work include a formal ‘housing need assessment’</w:t>
            </w:r>
          </w:p>
        </w:tc>
        <w:tc>
          <w:tcPr>
            <w:tcW w:w="1336" w:type="pct"/>
          </w:tcPr>
          <w:p w14:paraId="15F06B3E" w14:textId="2B700489" w:rsidR="009D35EA" w:rsidRPr="000459E9" w:rsidRDefault="009D35EA" w:rsidP="000459E9">
            <w:pPr>
              <w:spacing w:before="100" w:after="100"/>
              <w:rPr>
                <w:rFonts w:ascii="Calibri" w:hAnsi="Calibri" w:cs="Calibri"/>
              </w:rPr>
            </w:pPr>
            <w:r w:rsidRPr="000459E9">
              <w:rPr>
                <w:rFonts w:ascii="Calibri" w:hAnsi="Calibri" w:cs="Calibri"/>
              </w:rPr>
              <w:t>Yes / No</w:t>
            </w:r>
          </w:p>
        </w:tc>
        <w:tc>
          <w:tcPr>
            <w:tcW w:w="2173" w:type="pct"/>
          </w:tcPr>
          <w:p w14:paraId="434EDFD9" w14:textId="45835B22" w:rsidR="009D35EA" w:rsidRPr="000459E9" w:rsidRDefault="009D35EA" w:rsidP="000459E9">
            <w:pPr>
              <w:spacing w:before="100" w:after="100"/>
              <w:rPr>
                <w:rFonts w:ascii="Calibri" w:hAnsi="Calibri" w:cs="Calibri"/>
              </w:rPr>
            </w:pPr>
            <w:r w:rsidRPr="000459E9">
              <w:rPr>
                <w:rFonts w:ascii="Calibri" w:hAnsi="Calibri" w:cs="Calibri"/>
              </w:rPr>
              <w:t xml:space="preserve">If </w:t>
            </w:r>
            <w:r w:rsidR="00D553E7" w:rsidRPr="000459E9">
              <w:rPr>
                <w:rFonts w:ascii="Calibri" w:hAnsi="Calibri" w:cs="Calibri"/>
              </w:rPr>
              <w:t>y</w:t>
            </w:r>
            <w:r w:rsidRPr="000459E9">
              <w:rPr>
                <w:rFonts w:ascii="Calibri" w:hAnsi="Calibri" w:cs="Calibri"/>
              </w:rPr>
              <w:t>es</w:t>
            </w:r>
            <w:r w:rsidR="00D553E7" w:rsidRPr="000459E9">
              <w:rPr>
                <w:rFonts w:ascii="Calibri" w:hAnsi="Calibri" w:cs="Calibri"/>
              </w:rPr>
              <w:t>,</w:t>
            </w:r>
            <w:r w:rsidRPr="000459E9">
              <w:rPr>
                <w:rFonts w:ascii="Calibri" w:hAnsi="Calibri" w:cs="Calibri"/>
              </w:rPr>
              <w:t xml:space="preserve"> provide link to copy of that housing need assessment and </w:t>
            </w:r>
            <w:r w:rsidR="00572CF2" w:rsidRPr="000459E9">
              <w:rPr>
                <w:rFonts w:ascii="Calibri" w:hAnsi="Calibri" w:cs="Calibri"/>
              </w:rPr>
              <w:t>brief summary of its conclusions (for example were sites allocated in the Neighbourhood Plan for new housing for the Parish?)</w:t>
            </w:r>
          </w:p>
        </w:tc>
      </w:tr>
      <w:tr w:rsidR="00D553E7" w:rsidRPr="000459E9" w14:paraId="222C965D" w14:textId="77777777" w:rsidTr="000459E9">
        <w:tc>
          <w:tcPr>
            <w:tcW w:w="1491" w:type="pct"/>
          </w:tcPr>
          <w:p w14:paraId="727C87C5" w14:textId="705F3AFC" w:rsidR="00D553E7" w:rsidRPr="000459E9" w:rsidRDefault="00D553E7" w:rsidP="000459E9">
            <w:pPr>
              <w:spacing w:before="100" w:after="100"/>
              <w:rPr>
                <w:rFonts w:ascii="Calibri" w:hAnsi="Calibri" w:cs="Calibri"/>
              </w:rPr>
            </w:pPr>
            <w:r w:rsidRPr="000459E9">
              <w:rPr>
                <w:rFonts w:ascii="Calibri" w:hAnsi="Calibri" w:cs="Calibri"/>
              </w:rPr>
              <w:t>Does the South Downs Local Plan 2014 – 2033 or the South Downs Local Plan Review allocate and land within the Parish for new housing?</w:t>
            </w:r>
          </w:p>
        </w:tc>
        <w:tc>
          <w:tcPr>
            <w:tcW w:w="1336" w:type="pct"/>
          </w:tcPr>
          <w:p w14:paraId="2E7197AA" w14:textId="4A74AB9B" w:rsidR="00D553E7" w:rsidRPr="000459E9" w:rsidRDefault="00D553E7" w:rsidP="000459E9">
            <w:pPr>
              <w:spacing w:before="100" w:after="100"/>
              <w:rPr>
                <w:rFonts w:ascii="Calibri" w:hAnsi="Calibri" w:cs="Calibri"/>
              </w:rPr>
            </w:pPr>
            <w:r w:rsidRPr="000459E9">
              <w:rPr>
                <w:rFonts w:ascii="Calibri" w:hAnsi="Calibri" w:cs="Calibri"/>
              </w:rPr>
              <w:t>Yes / No</w:t>
            </w:r>
          </w:p>
        </w:tc>
        <w:tc>
          <w:tcPr>
            <w:tcW w:w="2173" w:type="pct"/>
          </w:tcPr>
          <w:p w14:paraId="05F013D4" w14:textId="073C4DFA" w:rsidR="00D553E7" w:rsidRPr="000459E9" w:rsidRDefault="00D553E7" w:rsidP="000459E9">
            <w:pPr>
              <w:spacing w:before="100" w:after="100"/>
              <w:rPr>
                <w:rFonts w:ascii="Calibri" w:hAnsi="Calibri" w:cs="Calibri"/>
              </w:rPr>
            </w:pPr>
            <w:r w:rsidRPr="000459E9">
              <w:rPr>
                <w:rFonts w:ascii="Calibri" w:hAnsi="Calibri" w:cs="Calibri"/>
              </w:rPr>
              <w:t xml:space="preserve">If yes, provide details of the site – such as the Policy reference number </w:t>
            </w:r>
          </w:p>
          <w:p w14:paraId="4D0E00CC" w14:textId="02CCCD63" w:rsidR="00D553E7" w:rsidRPr="000459E9" w:rsidRDefault="00D553E7" w:rsidP="000459E9">
            <w:pPr>
              <w:spacing w:before="100" w:after="100"/>
              <w:rPr>
                <w:rFonts w:ascii="Calibri" w:hAnsi="Calibri" w:cs="Calibri"/>
              </w:rPr>
            </w:pPr>
            <w:hyperlink r:id="rId10" w:history="1">
              <w:r w:rsidRPr="000459E9">
                <w:rPr>
                  <w:rStyle w:val="Hyperlink"/>
                  <w:rFonts w:ascii="Calibri" w:hAnsi="Calibri" w:cs="Calibri"/>
                </w:rPr>
                <w:t>South Downs Local Plan and Policies Map 2014-2033 - South Downs National Park Authority</w:t>
              </w:r>
            </w:hyperlink>
          </w:p>
          <w:p w14:paraId="56D41B6A" w14:textId="2D4175D7" w:rsidR="00D553E7" w:rsidRPr="000459E9" w:rsidRDefault="00D553E7" w:rsidP="000459E9">
            <w:pPr>
              <w:spacing w:before="100" w:after="100"/>
              <w:rPr>
                <w:rFonts w:ascii="Calibri" w:hAnsi="Calibri" w:cs="Calibri"/>
              </w:rPr>
            </w:pPr>
            <w:hyperlink r:id="rId11" w:history="1">
              <w:r w:rsidRPr="000459E9">
                <w:rPr>
                  <w:rStyle w:val="Hyperlink"/>
                  <w:rFonts w:ascii="Calibri" w:hAnsi="Calibri" w:cs="Calibri"/>
                </w:rPr>
                <w:t>The South Downs Local Plan Review - South Downs National Park Authority</w:t>
              </w:r>
            </w:hyperlink>
          </w:p>
        </w:tc>
      </w:tr>
    </w:tbl>
    <w:p w14:paraId="7490BAE3" w14:textId="46670080" w:rsidR="009D35EA" w:rsidRPr="000459E9" w:rsidRDefault="00572CF2" w:rsidP="000459E9">
      <w:pPr>
        <w:keepNext/>
        <w:pageBreakBefore/>
        <w:spacing w:after="240" w:line="259" w:lineRule="auto"/>
        <w:rPr>
          <w:rFonts w:ascii="Calibri" w:eastAsia="Calibri" w:hAnsi="Calibri" w:cs="Calibri"/>
          <w:b/>
          <w:bCs/>
          <w:color w:val="000000"/>
          <w:sz w:val="28"/>
          <w:szCs w:val="28"/>
          <w:lang w:eastAsia="en-GB"/>
        </w:rPr>
      </w:pPr>
      <w:r w:rsidRPr="000459E9">
        <w:rPr>
          <w:rFonts w:ascii="Calibri" w:eastAsia="Calibri" w:hAnsi="Calibri" w:cs="Calibri"/>
          <w:b/>
          <w:bCs/>
          <w:color w:val="000000"/>
          <w:sz w:val="28"/>
          <w:szCs w:val="28"/>
          <w:lang w:eastAsia="en-GB"/>
        </w:rPr>
        <w:lastRenderedPageBreak/>
        <w:t xml:space="preserve">Data to </w:t>
      </w:r>
      <w:r w:rsidR="000459E9" w:rsidRPr="000459E9">
        <w:rPr>
          <w:rFonts w:ascii="Calibri" w:eastAsia="Calibri" w:hAnsi="Calibri" w:cs="Calibri"/>
          <w:b/>
          <w:bCs/>
          <w:color w:val="000000"/>
          <w:sz w:val="28"/>
          <w:szCs w:val="28"/>
          <w:lang w:eastAsia="en-GB"/>
        </w:rPr>
        <w:t xml:space="preserve">Inform </w:t>
      </w:r>
      <w:r w:rsidRPr="000459E9">
        <w:rPr>
          <w:rFonts w:ascii="Calibri" w:eastAsia="Calibri" w:hAnsi="Calibri" w:cs="Calibri"/>
          <w:b/>
          <w:bCs/>
          <w:color w:val="000000"/>
          <w:sz w:val="28"/>
          <w:szCs w:val="28"/>
          <w:lang w:eastAsia="en-GB"/>
        </w:rPr>
        <w:t xml:space="preserve">the </w:t>
      </w:r>
      <w:r w:rsidR="000459E9" w:rsidRPr="000459E9">
        <w:rPr>
          <w:rFonts w:ascii="Calibri" w:eastAsia="Calibri" w:hAnsi="Calibri" w:cs="Calibri"/>
          <w:b/>
          <w:bCs/>
          <w:color w:val="000000"/>
          <w:sz w:val="28"/>
          <w:szCs w:val="28"/>
          <w:lang w:eastAsia="en-GB"/>
        </w:rPr>
        <w:t xml:space="preserve">Housing Need </w:t>
      </w:r>
      <w:r w:rsidRPr="000459E9">
        <w:rPr>
          <w:rFonts w:ascii="Calibri" w:eastAsia="Calibri" w:hAnsi="Calibri" w:cs="Calibri"/>
          <w:b/>
          <w:bCs/>
          <w:color w:val="000000"/>
          <w:sz w:val="28"/>
          <w:szCs w:val="28"/>
          <w:lang w:eastAsia="en-GB"/>
        </w:rPr>
        <w:t>of the Parish</w:t>
      </w:r>
    </w:p>
    <w:tbl>
      <w:tblPr>
        <w:tblStyle w:val="TableGrid"/>
        <w:tblW w:w="5000" w:type="pct"/>
        <w:tblLook w:val="04A0" w:firstRow="1" w:lastRow="0" w:firstColumn="1" w:lastColumn="0" w:noHBand="0" w:noVBand="1"/>
      </w:tblPr>
      <w:tblGrid>
        <w:gridCol w:w="2114"/>
        <w:gridCol w:w="2700"/>
        <w:gridCol w:w="4815"/>
      </w:tblGrid>
      <w:tr w:rsidR="008930CD" w:rsidRPr="000459E9" w14:paraId="17D45F62" w14:textId="77777777" w:rsidTr="008930CD">
        <w:trPr>
          <w:tblHeader/>
        </w:trPr>
        <w:tc>
          <w:tcPr>
            <w:tcW w:w="1098" w:type="pct"/>
          </w:tcPr>
          <w:p w14:paraId="6503A15F" w14:textId="1C4E59D0" w:rsidR="008930CD" w:rsidRPr="000459E9" w:rsidRDefault="008930CD" w:rsidP="008930CD">
            <w:pPr>
              <w:keepNext/>
              <w:spacing w:before="100" w:after="100"/>
              <w:rPr>
                <w:rFonts w:ascii="Calibri" w:hAnsi="Calibri" w:cs="Calibri"/>
                <w:b/>
                <w:bCs/>
              </w:rPr>
            </w:pPr>
            <w:r w:rsidRPr="000459E9">
              <w:rPr>
                <w:rFonts w:ascii="Calibri" w:hAnsi="Calibri" w:cs="Calibri"/>
                <w:b/>
                <w:bCs/>
              </w:rPr>
              <w:t>Data Source</w:t>
            </w:r>
          </w:p>
        </w:tc>
        <w:tc>
          <w:tcPr>
            <w:tcW w:w="1402" w:type="pct"/>
          </w:tcPr>
          <w:p w14:paraId="6B03DFBF" w14:textId="1437C154" w:rsidR="008930CD" w:rsidRPr="000459E9" w:rsidRDefault="008930CD" w:rsidP="008930CD">
            <w:pPr>
              <w:spacing w:before="100" w:after="100"/>
              <w:rPr>
                <w:rFonts w:ascii="Calibri" w:hAnsi="Calibri" w:cs="Calibri"/>
                <w:b/>
                <w:bCs/>
              </w:rPr>
            </w:pPr>
            <w:r w:rsidRPr="000459E9">
              <w:rPr>
                <w:rFonts w:ascii="Calibri" w:hAnsi="Calibri" w:cs="Calibri"/>
                <w:b/>
                <w:bCs/>
              </w:rPr>
              <w:t>Parish Information</w:t>
            </w:r>
          </w:p>
        </w:tc>
        <w:tc>
          <w:tcPr>
            <w:tcW w:w="2500" w:type="pct"/>
          </w:tcPr>
          <w:p w14:paraId="5752A016" w14:textId="6C2D56E1" w:rsidR="008930CD" w:rsidRPr="000459E9" w:rsidRDefault="008930CD" w:rsidP="008930CD">
            <w:pPr>
              <w:spacing w:before="100" w:after="100"/>
              <w:rPr>
                <w:rFonts w:ascii="Calibri" w:hAnsi="Calibri" w:cs="Calibri"/>
                <w:b/>
                <w:bCs/>
              </w:rPr>
            </w:pPr>
            <w:r>
              <w:rPr>
                <w:rFonts w:ascii="Calibri" w:hAnsi="Calibri" w:cs="Calibri"/>
                <w:b/>
                <w:bCs/>
              </w:rPr>
              <w:t>Guidance</w:t>
            </w:r>
            <w:r w:rsidRPr="000459E9">
              <w:rPr>
                <w:rFonts w:ascii="Calibri" w:hAnsi="Calibri" w:cs="Calibri"/>
                <w:b/>
                <w:bCs/>
              </w:rPr>
              <w:t xml:space="preserve"> / Data Source</w:t>
            </w:r>
          </w:p>
        </w:tc>
      </w:tr>
      <w:tr w:rsidR="00572CF2" w:rsidRPr="000459E9" w14:paraId="1316D5E8" w14:textId="77777777" w:rsidTr="008930CD">
        <w:tc>
          <w:tcPr>
            <w:tcW w:w="1098" w:type="pct"/>
          </w:tcPr>
          <w:p w14:paraId="495C01F3" w14:textId="08AA7229" w:rsidR="00D553E7" w:rsidRPr="000459E9" w:rsidRDefault="00572CF2" w:rsidP="000459E9">
            <w:pPr>
              <w:spacing w:before="100" w:after="100"/>
              <w:rPr>
                <w:rFonts w:ascii="Calibri" w:hAnsi="Calibri" w:cs="Calibri"/>
              </w:rPr>
            </w:pPr>
            <w:r w:rsidRPr="000459E9">
              <w:rPr>
                <w:rFonts w:ascii="Calibri" w:hAnsi="Calibri" w:cs="Calibri"/>
                <w:b/>
                <w:bCs/>
              </w:rPr>
              <w:t>Most recent SDNPA Housing and Economic Development Needs Assessment</w:t>
            </w:r>
          </w:p>
        </w:tc>
        <w:tc>
          <w:tcPr>
            <w:tcW w:w="1402" w:type="pct"/>
          </w:tcPr>
          <w:p w14:paraId="65CEF789" w14:textId="77777777" w:rsidR="00572CF2" w:rsidRPr="000459E9" w:rsidRDefault="00572CF2" w:rsidP="000459E9">
            <w:pPr>
              <w:spacing w:before="100" w:after="100"/>
              <w:rPr>
                <w:rFonts w:ascii="Calibri" w:hAnsi="Calibri" w:cs="Calibri"/>
              </w:rPr>
            </w:pPr>
          </w:p>
        </w:tc>
        <w:tc>
          <w:tcPr>
            <w:tcW w:w="2500" w:type="pct"/>
          </w:tcPr>
          <w:p w14:paraId="658BC0BC" w14:textId="54CF9211" w:rsidR="00D553E7" w:rsidRPr="000459E9" w:rsidRDefault="00D553E7" w:rsidP="000459E9">
            <w:pPr>
              <w:spacing w:before="100" w:after="100"/>
              <w:rPr>
                <w:rFonts w:ascii="Calibri" w:hAnsi="Calibri" w:cs="Calibri"/>
              </w:rPr>
            </w:pPr>
            <w:hyperlink r:id="rId12" w:history="1">
              <w:r w:rsidRPr="000459E9">
                <w:rPr>
                  <w:rStyle w:val="Hyperlink"/>
                  <w:rFonts w:ascii="Calibri" w:hAnsi="Calibri" w:cs="Calibri"/>
                </w:rPr>
                <w:t>Housing and Economic Development Needs Assessments - South Downs National Park Authority</w:t>
              </w:r>
            </w:hyperlink>
          </w:p>
          <w:p w14:paraId="69C3AED3" w14:textId="19073B10" w:rsidR="00572CF2" w:rsidRPr="000459E9" w:rsidRDefault="00D553E7" w:rsidP="000459E9">
            <w:pPr>
              <w:spacing w:before="100" w:after="100"/>
              <w:rPr>
                <w:rFonts w:ascii="Calibri" w:hAnsi="Calibri" w:cs="Calibri"/>
              </w:rPr>
            </w:pPr>
            <w:r w:rsidRPr="000459E9">
              <w:rPr>
                <w:rFonts w:ascii="Calibri" w:hAnsi="Calibri" w:cs="Calibri"/>
              </w:rPr>
              <w:t xml:space="preserve">This includes information in relation to the four broad ‘housing market areas’ which fall within the boundary of the National Park and includes population, tenure and type of housing </w:t>
            </w:r>
          </w:p>
        </w:tc>
      </w:tr>
      <w:tr w:rsidR="00572CF2" w:rsidRPr="000459E9" w14:paraId="6E97DECA" w14:textId="77777777" w:rsidTr="008930CD">
        <w:tc>
          <w:tcPr>
            <w:tcW w:w="1098" w:type="pct"/>
          </w:tcPr>
          <w:p w14:paraId="6E18E56B" w14:textId="631B525C" w:rsidR="00572CF2" w:rsidRPr="000459E9" w:rsidRDefault="00EB37DB" w:rsidP="000459E9">
            <w:pPr>
              <w:spacing w:before="100" w:after="100"/>
              <w:rPr>
                <w:rFonts w:ascii="Calibri" w:hAnsi="Calibri" w:cs="Calibri"/>
                <w:b/>
                <w:bCs/>
              </w:rPr>
            </w:pPr>
            <w:r w:rsidRPr="000459E9">
              <w:rPr>
                <w:rFonts w:ascii="Calibri" w:hAnsi="Calibri" w:cs="Calibri"/>
                <w:b/>
                <w:bCs/>
              </w:rPr>
              <w:t>Housing Projections</w:t>
            </w:r>
          </w:p>
        </w:tc>
        <w:tc>
          <w:tcPr>
            <w:tcW w:w="1402" w:type="pct"/>
          </w:tcPr>
          <w:p w14:paraId="7450C71E" w14:textId="77777777" w:rsidR="00572CF2" w:rsidRPr="000459E9" w:rsidRDefault="00572CF2" w:rsidP="000459E9">
            <w:pPr>
              <w:spacing w:before="100" w:after="100"/>
              <w:rPr>
                <w:rFonts w:ascii="Calibri" w:hAnsi="Calibri" w:cs="Calibri"/>
              </w:rPr>
            </w:pPr>
          </w:p>
        </w:tc>
        <w:tc>
          <w:tcPr>
            <w:tcW w:w="2500" w:type="pct"/>
          </w:tcPr>
          <w:p w14:paraId="1215F377" w14:textId="77777777" w:rsidR="00572CF2" w:rsidRPr="000459E9" w:rsidRDefault="00EB37DB" w:rsidP="000459E9">
            <w:pPr>
              <w:spacing w:before="100" w:after="100"/>
              <w:rPr>
                <w:rFonts w:ascii="Calibri" w:hAnsi="Calibri" w:cs="Calibri"/>
              </w:rPr>
            </w:pPr>
            <w:hyperlink r:id="rId13" w:history="1">
              <w:r w:rsidRPr="000459E9">
                <w:rPr>
                  <w:rStyle w:val="Hyperlink"/>
                  <w:rFonts w:ascii="Calibri" w:hAnsi="Calibri" w:cs="Calibri"/>
                </w:rPr>
                <w:t>Live tables on household projections - GOV.UK</w:t>
              </w:r>
            </w:hyperlink>
          </w:p>
          <w:p w14:paraId="2125C628" w14:textId="3BEC912B" w:rsidR="00796042" w:rsidRPr="000459E9" w:rsidRDefault="00796042" w:rsidP="000459E9">
            <w:pPr>
              <w:spacing w:before="100" w:after="100"/>
              <w:rPr>
                <w:rFonts w:ascii="Calibri" w:hAnsi="Calibri" w:cs="Calibri"/>
              </w:rPr>
            </w:pPr>
            <w:hyperlink r:id="rId14" w:history="1">
              <w:r w:rsidRPr="000459E9">
                <w:rPr>
                  <w:rStyle w:val="Hyperlink"/>
                  <w:rFonts w:ascii="Calibri" w:hAnsi="Calibri" w:cs="Calibri"/>
                </w:rPr>
                <w:t>Census - Office for National Statistics</w:t>
              </w:r>
            </w:hyperlink>
          </w:p>
          <w:p w14:paraId="392D2AD1" w14:textId="77777777" w:rsidR="00796042" w:rsidRPr="000459E9" w:rsidRDefault="00EB37DB" w:rsidP="000459E9">
            <w:pPr>
              <w:spacing w:before="100" w:after="100"/>
              <w:rPr>
                <w:rFonts w:ascii="Calibri" w:hAnsi="Calibri" w:cs="Calibri"/>
              </w:rPr>
            </w:pPr>
            <w:r w:rsidRPr="000459E9">
              <w:rPr>
                <w:rFonts w:ascii="Calibri" w:hAnsi="Calibri" w:cs="Calibri"/>
              </w:rPr>
              <w:t xml:space="preserve">Government advice is that the most recent household projections available should be the starting point. The projections are only available at local authority level, so </w:t>
            </w:r>
            <w:r w:rsidR="00796042" w:rsidRPr="000459E9">
              <w:rPr>
                <w:rFonts w:ascii="Calibri" w:hAnsi="Calibri" w:cs="Calibri"/>
              </w:rPr>
              <w:t xml:space="preserve">it is possible to </w:t>
            </w:r>
            <w:r w:rsidRPr="000459E9">
              <w:rPr>
                <w:rFonts w:ascii="Calibri" w:hAnsi="Calibri" w:cs="Calibri"/>
              </w:rPr>
              <w:t xml:space="preserve">make a pro-rata calculation on the basis of </w:t>
            </w:r>
            <w:r w:rsidR="00796042" w:rsidRPr="000459E9">
              <w:rPr>
                <w:rFonts w:ascii="Calibri" w:hAnsi="Calibri" w:cs="Calibri"/>
              </w:rPr>
              <w:t xml:space="preserve">the </w:t>
            </w:r>
            <w:r w:rsidRPr="000459E9">
              <w:rPr>
                <w:rFonts w:ascii="Calibri" w:hAnsi="Calibri" w:cs="Calibri"/>
              </w:rPr>
              <w:t xml:space="preserve">population share for </w:t>
            </w:r>
            <w:r w:rsidR="00796042" w:rsidRPr="000459E9">
              <w:rPr>
                <w:rFonts w:ascii="Calibri" w:hAnsi="Calibri" w:cs="Calibri"/>
              </w:rPr>
              <w:t>the Parish</w:t>
            </w:r>
            <w:r w:rsidRPr="000459E9">
              <w:rPr>
                <w:rFonts w:ascii="Calibri" w:hAnsi="Calibri" w:cs="Calibri"/>
              </w:rPr>
              <w:t xml:space="preserve">, with </w:t>
            </w:r>
            <w:r w:rsidR="00796042" w:rsidRPr="000459E9">
              <w:rPr>
                <w:rFonts w:ascii="Calibri" w:hAnsi="Calibri" w:cs="Calibri"/>
              </w:rPr>
              <w:t xml:space="preserve">an </w:t>
            </w:r>
            <w:r w:rsidRPr="000459E9">
              <w:rPr>
                <w:rFonts w:ascii="Calibri" w:hAnsi="Calibri" w:cs="Calibri"/>
              </w:rPr>
              <w:t>appropriate caveat.</w:t>
            </w:r>
          </w:p>
          <w:p w14:paraId="4C26264B" w14:textId="255D29AC" w:rsidR="00EB37DB" w:rsidRPr="000459E9" w:rsidRDefault="00EB37DB" w:rsidP="000459E9">
            <w:pPr>
              <w:spacing w:before="100" w:after="100"/>
              <w:rPr>
                <w:rFonts w:ascii="Calibri" w:hAnsi="Calibri" w:cs="Calibri"/>
              </w:rPr>
            </w:pPr>
            <w:r w:rsidRPr="000459E9">
              <w:rPr>
                <w:rFonts w:ascii="Calibri" w:hAnsi="Calibri" w:cs="Calibri"/>
              </w:rPr>
              <w:t xml:space="preserve">Note also that projections are of households rather than dwellings. To translate future number of households to dwellings, divide them by the </w:t>
            </w:r>
            <w:r w:rsidR="00796042" w:rsidRPr="000459E9">
              <w:rPr>
                <w:rFonts w:ascii="Calibri" w:hAnsi="Calibri" w:cs="Calibri"/>
              </w:rPr>
              <w:t>Parish’s</w:t>
            </w:r>
            <w:r w:rsidRPr="000459E9">
              <w:rPr>
                <w:rFonts w:ascii="Calibri" w:hAnsi="Calibri" w:cs="Calibri"/>
              </w:rPr>
              <w:t xml:space="preserve"> number of dwellings per household in the </w:t>
            </w:r>
            <w:r w:rsidR="00796042" w:rsidRPr="000459E9">
              <w:rPr>
                <w:rFonts w:ascii="Calibri" w:hAnsi="Calibri" w:cs="Calibri"/>
              </w:rPr>
              <w:t>latest</w:t>
            </w:r>
            <w:r w:rsidRPr="000459E9">
              <w:rPr>
                <w:rFonts w:ascii="Calibri" w:hAnsi="Calibri" w:cs="Calibri"/>
              </w:rPr>
              <w:t xml:space="preserve"> Census.</w:t>
            </w:r>
          </w:p>
        </w:tc>
      </w:tr>
      <w:tr w:rsidR="00572CF2" w:rsidRPr="000459E9" w14:paraId="6E3B53BC" w14:textId="77777777" w:rsidTr="008930CD">
        <w:tc>
          <w:tcPr>
            <w:tcW w:w="1098" w:type="pct"/>
          </w:tcPr>
          <w:p w14:paraId="534AD987" w14:textId="62590D1A" w:rsidR="00572CF2" w:rsidRPr="000459E9" w:rsidRDefault="005515C4" w:rsidP="000459E9">
            <w:pPr>
              <w:spacing w:before="100" w:after="100"/>
              <w:rPr>
                <w:rFonts w:ascii="Calibri" w:hAnsi="Calibri" w:cs="Calibri"/>
                <w:b/>
                <w:bCs/>
              </w:rPr>
            </w:pPr>
            <w:r w:rsidRPr="000459E9">
              <w:rPr>
                <w:rFonts w:ascii="Calibri" w:hAnsi="Calibri" w:cs="Calibri"/>
                <w:b/>
                <w:bCs/>
              </w:rPr>
              <w:t>Local housing waiting list</w:t>
            </w:r>
          </w:p>
        </w:tc>
        <w:tc>
          <w:tcPr>
            <w:tcW w:w="1402" w:type="pct"/>
          </w:tcPr>
          <w:p w14:paraId="794C713A" w14:textId="77777777" w:rsidR="00572CF2" w:rsidRPr="000459E9" w:rsidRDefault="00572CF2" w:rsidP="000459E9">
            <w:pPr>
              <w:spacing w:before="100" w:after="100"/>
              <w:rPr>
                <w:rFonts w:ascii="Calibri" w:hAnsi="Calibri" w:cs="Calibri"/>
              </w:rPr>
            </w:pPr>
          </w:p>
        </w:tc>
        <w:tc>
          <w:tcPr>
            <w:tcW w:w="2500" w:type="pct"/>
          </w:tcPr>
          <w:p w14:paraId="42ED73AC" w14:textId="02EB18D9" w:rsidR="005515C4" w:rsidRPr="000459E9" w:rsidRDefault="005515C4" w:rsidP="000459E9">
            <w:pPr>
              <w:spacing w:before="100" w:after="100"/>
              <w:rPr>
                <w:rFonts w:ascii="Calibri" w:hAnsi="Calibri" w:cs="Calibri"/>
              </w:rPr>
            </w:pPr>
            <w:r w:rsidRPr="000459E9">
              <w:rPr>
                <w:rFonts w:ascii="Calibri" w:hAnsi="Calibri" w:cs="Calibri"/>
                <w:b/>
                <w:bCs/>
              </w:rPr>
              <w:t>Contact:</w:t>
            </w:r>
            <w:r w:rsidRPr="000459E9">
              <w:rPr>
                <w:rFonts w:ascii="Calibri" w:hAnsi="Calibri" w:cs="Calibri"/>
              </w:rPr>
              <w:t xml:space="preserve">  Relevant Local District Council – who are the ‘Local Housing Authority’</w:t>
            </w:r>
          </w:p>
          <w:p w14:paraId="00B38D00" w14:textId="1024E1C6" w:rsidR="005515C4" w:rsidRPr="000459E9" w:rsidRDefault="005515C4" w:rsidP="000459E9">
            <w:pPr>
              <w:spacing w:before="100" w:after="100"/>
              <w:rPr>
                <w:rFonts w:ascii="Calibri" w:hAnsi="Calibri" w:cs="Calibri"/>
              </w:rPr>
            </w:pPr>
            <w:r w:rsidRPr="000459E9">
              <w:rPr>
                <w:rFonts w:ascii="Calibri" w:hAnsi="Calibri" w:cs="Calibri"/>
              </w:rPr>
              <w:t xml:space="preserve">It will be helpful to provide an idea of the number of households locally that need affordable housing.  </w:t>
            </w:r>
          </w:p>
          <w:p w14:paraId="67C92AFD" w14:textId="77777777" w:rsidR="005515C4" w:rsidRPr="000459E9" w:rsidRDefault="005515C4" w:rsidP="000459E9">
            <w:pPr>
              <w:spacing w:before="100" w:after="100"/>
              <w:rPr>
                <w:rFonts w:ascii="Calibri" w:hAnsi="Calibri" w:cs="Calibri"/>
              </w:rPr>
            </w:pPr>
            <w:r w:rsidRPr="000459E9">
              <w:rPr>
                <w:rFonts w:ascii="Calibri" w:hAnsi="Calibri" w:cs="Calibri"/>
              </w:rPr>
              <w:t xml:space="preserve">This can be estimated by finding out the number of households on the local housing authority (i.e. the relevant local district council) waiting list. </w:t>
            </w:r>
          </w:p>
          <w:p w14:paraId="7987EA7A" w14:textId="4B5E5641" w:rsidR="00572CF2" w:rsidRPr="000459E9" w:rsidRDefault="005515C4" w:rsidP="000459E9">
            <w:pPr>
              <w:spacing w:before="100" w:after="100"/>
              <w:rPr>
                <w:rFonts w:ascii="Calibri" w:hAnsi="Calibri" w:cs="Calibri"/>
              </w:rPr>
            </w:pPr>
            <w:r w:rsidRPr="000459E9">
              <w:rPr>
                <w:rFonts w:ascii="Calibri" w:hAnsi="Calibri" w:cs="Calibri"/>
              </w:rPr>
              <w:t xml:space="preserve">In some cases, the housing waiting list maybe available for a geographically smaller area than the local housing authority’s administrative area, which can be helpful. The waiting list is normally held by the local housing department or its housing management organisation. </w:t>
            </w:r>
          </w:p>
        </w:tc>
      </w:tr>
      <w:tr w:rsidR="00DC0116" w:rsidRPr="000459E9" w14:paraId="763A9CE2" w14:textId="77777777" w:rsidTr="008930CD">
        <w:tc>
          <w:tcPr>
            <w:tcW w:w="1098" w:type="pct"/>
          </w:tcPr>
          <w:p w14:paraId="7609CA13" w14:textId="4909ECFC" w:rsidR="00DC0116" w:rsidRPr="000459E9" w:rsidRDefault="00DC0116" w:rsidP="0089692A">
            <w:pPr>
              <w:keepNext/>
              <w:spacing w:before="100" w:after="100"/>
              <w:rPr>
                <w:rFonts w:ascii="Calibri" w:hAnsi="Calibri" w:cs="Calibri"/>
                <w:b/>
                <w:bCs/>
              </w:rPr>
            </w:pPr>
            <w:r w:rsidRPr="000459E9">
              <w:rPr>
                <w:rFonts w:ascii="Calibri" w:hAnsi="Calibri" w:cs="Calibri"/>
                <w:b/>
                <w:bCs/>
              </w:rPr>
              <w:lastRenderedPageBreak/>
              <w:t>Dat</w:t>
            </w:r>
            <w:r w:rsidR="0089692A">
              <w:rPr>
                <w:rFonts w:ascii="Calibri" w:hAnsi="Calibri" w:cs="Calibri"/>
                <w:b/>
                <w:bCs/>
              </w:rPr>
              <w:t>a</w:t>
            </w:r>
            <w:r w:rsidRPr="000459E9">
              <w:rPr>
                <w:rFonts w:ascii="Calibri" w:hAnsi="Calibri" w:cs="Calibri"/>
                <w:b/>
                <w:bCs/>
              </w:rPr>
              <w:t xml:space="preserve"> from Census</w:t>
            </w:r>
          </w:p>
          <w:p w14:paraId="75085897" w14:textId="26CBEA26" w:rsidR="00DC0116" w:rsidRPr="000459E9" w:rsidRDefault="00DC0116" w:rsidP="000459E9">
            <w:pPr>
              <w:spacing w:before="100" w:after="100"/>
              <w:rPr>
                <w:rFonts w:ascii="Calibri" w:hAnsi="Calibri" w:cs="Calibri"/>
              </w:rPr>
            </w:pPr>
            <w:r w:rsidRPr="000459E9">
              <w:rPr>
                <w:rFonts w:ascii="Calibri" w:hAnsi="Calibri" w:cs="Calibri"/>
              </w:rPr>
              <w:t>The most important Census datasets include:</w:t>
            </w:r>
          </w:p>
        </w:tc>
        <w:tc>
          <w:tcPr>
            <w:tcW w:w="1402" w:type="pct"/>
          </w:tcPr>
          <w:p w14:paraId="22719AA1" w14:textId="77777777" w:rsidR="00DC0116" w:rsidRPr="000459E9" w:rsidRDefault="00DC0116" w:rsidP="000459E9">
            <w:pPr>
              <w:spacing w:before="100" w:after="100"/>
              <w:rPr>
                <w:rFonts w:ascii="Calibri" w:hAnsi="Calibri" w:cs="Calibri"/>
              </w:rPr>
            </w:pPr>
          </w:p>
        </w:tc>
        <w:tc>
          <w:tcPr>
            <w:tcW w:w="2500" w:type="pct"/>
            <w:vMerge w:val="restart"/>
          </w:tcPr>
          <w:p w14:paraId="376379C9" w14:textId="77777777" w:rsidR="00DC0116" w:rsidRPr="000459E9" w:rsidRDefault="00DC0116" w:rsidP="000459E9">
            <w:pPr>
              <w:spacing w:before="100" w:after="100"/>
              <w:rPr>
                <w:rFonts w:ascii="Calibri" w:hAnsi="Calibri" w:cs="Calibri"/>
              </w:rPr>
            </w:pPr>
            <w:hyperlink r:id="rId15" w:history="1">
              <w:r w:rsidRPr="000459E9">
                <w:rPr>
                  <w:rStyle w:val="Hyperlink"/>
                  <w:rFonts w:ascii="Calibri" w:hAnsi="Calibri" w:cs="Calibri"/>
                </w:rPr>
                <w:t>Census - Office for National Statistics</w:t>
              </w:r>
            </w:hyperlink>
          </w:p>
          <w:p w14:paraId="1AB16D28" w14:textId="77777777" w:rsidR="00DC0116" w:rsidRPr="000459E9" w:rsidRDefault="00DC0116" w:rsidP="000459E9">
            <w:pPr>
              <w:spacing w:before="100" w:after="100"/>
              <w:rPr>
                <w:rFonts w:ascii="Calibri" w:hAnsi="Calibri" w:cs="Calibri"/>
              </w:rPr>
            </w:pPr>
            <w:r w:rsidRPr="000459E9">
              <w:rPr>
                <w:rFonts w:ascii="Calibri" w:hAnsi="Calibri" w:cs="Calibri"/>
              </w:rPr>
              <w:t xml:space="preserve">You can use the full range of demographic and housing information from Census to inform directly the type, tenure and mix of new housing required, by relating future housing need to the existing demographic and housing characteristics of the Parish. </w:t>
            </w:r>
          </w:p>
          <w:p w14:paraId="5C3B9E74" w14:textId="04AA9CDD" w:rsidR="00DC0116" w:rsidRPr="000459E9" w:rsidRDefault="00DC0116" w:rsidP="000459E9">
            <w:pPr>
              <w:spacing w:before="100" w:after="100"/>
              <w:rPr>
                <w:rFonts w:ascii="Calibri" w:hAnsi="Calibri" w:cs="Calibri"/>
              </w:rPr>
            </w:pPr>
            <w:r w:rsidRPr="000459E9">
              <w:rPr>
                <w:rFonts w:ascii="Calibri" w:hAnsi="Calibri" w:cs="Calibri"/>
              </w:rPr>
              <w:t xml:space="preserve">In many (but not all) cases, it is possible to gather and compare like-for-like data from the earlier Census (such as 2001 and 2011) so that you can discern trends over time. </w:t>
            </w:r>
          </w:p>
        </w:tc>
      </w:tr>
      <w:tr w:rsidR="00DC0116" w:rsidRPr="000459E9" w14:paraId="7B9E5E3B" w14:textId="77777777" w:rsidTr="008930CD">
        <w:tc>
          <w:tcPr>
            <w:tcW w:w="1098" w:type="pct"/>
          </w:tcPr>
          <w:p w14:paraId="60906B09" w14:textId="65B39C59" w:rsidR="00DC0116" w:rsidRPr="000459E9" w:rsidRDefault="00DC0116" w:rsidP="000459E9">
            <w:pPr>
              <w:spacing w:before="100" w:after="100"/>
              <w:jc w:val="right"/>
              <w:rPr>
                <w:rFonts w:ascii="Calibri" w:hAnsi="Calibri" w:cs="Calibri"/>
              </w:rPr>
            </w:pPr>
            <w:r w:rsidRPr="000459E9">
              <w:rPr>
                <w:rFonts w:ascii="Calibri" w:hAnsi="Calibri" w:cs="Calibri"/>
              </w:rPr>
              <w:t>households</w:t>
            </w:r>
          </w:p>
        </w:tc>
        <w:tc>
          <w:tcPr>
            <w:tcW w:w="1402" w:type="pct"/>
          </w:tcPr>
          <w:p w14:paraId="1F6713E9" w14:textId="77777777" w:rsidR="00DC0116" w:rsidRPr="000459E9" w:rsidRDefault="00DC0116" w:rsidP="000459E9">
            <w:pPr>
              <w:spacing w:before="100" w:after="100"/>
              <w:rPr>
                <w:rFonts w:ascii="Calibri" w:hAnsi="Calibri" w:cs="Calibri"/>
              </w:rPr>
            </w:pPr>
          </w:p>
        </w:tc>
        <w:tc>
          <w:tcPr>
            <w:tcW w:w="2500" w:type="pct"/>
            <w:vMerge/>
          </w:tcPr>
          <w:p w14:paraId="50738ABD" w14:textId="77777777" w:rsidR="00DC0116" w:rsidRPr="000459E9" w:rsidRDefault="00DC0116" w:rsidP="000459E9">
            <w:pPr>
              <w:spacing w:before="100" w:after="100"/>
              <w:rPr>
                <w:rFonts w:ascii="Calibri" w:hAnsi="Calibri" w:cs="Calibri"/>
              </w:rPr>
            </w:pPr>
          </w:p>
        </w:tc>
      </w:tr>
      <w:tr w:rsidR="00DC0116" w:rsidRPr="000459E9" w14:paraId="2B01F7C2" w14:textId="77777777" w:rsidTr="008930CD">
        <w:tc>
          <w:tcPr>
            <w:tcW w:w="1098" w:type="pct"/>
          </w:tcPr>
          <w:p w14:paraId="3E1890B0" w14:textId="40F7447B" w:rsidR="00DC0116" w:rsidRPr="000459E9" w:rsidRDefault="00DC0116" w:rsidP="000459E9">
            <w:pPr>
              <w:spacing w:before="100" w:after="100"/>
              <w:jc w:val="right"/>
              <w:rPr>
                <w:rFonts w:ascii="Calibri" w:hAnsi="Calibri" w:cs="Calibri"/>
              </w:rPr>
            </w:pPr>
            <w:r w:rsidRPr="000459E9">
              <w:rPr>
                <w:rFonts w:ascii="Calibri" w:hAnsi="Calibri" w:cs="Calibri"/>
              </w:rPr>
              <w:t>household size</w:t>
            </w:r>
          </w:p>
        </w:tc>
        <w:tc>
          <w:tcPr>
            <w:tcW w:w="1402" w:type="pct"/>
          </w:tcPr>
          <w:p w14:paraId="4F7383DB" w14:textId="77777777" w:rsidR="00DC0116" w:rsidRPr="000459E9" w:rsidRDefault="00DC0116" w:rsidP="000459E9">
            <w:pPr>
              <w:spacing w:before="100" w:after="100"/>
              <w:rPr>
                <w:rFonts w:ascii="Calibri" w:hAnsi="Calibri" w:cs="Calibri"/>
              </w:rPr>
            </w:pPr>
          </w:p>
        </w:tc>
        <w:tc>
          <w:tcPr>
            <w:tcW w:w="2500" w:type="pct"/>
            <w:vMerge/>
          </w:tcPr>
          <w:p w14:paraId="1D96532F" w14:textId="77777777" w:rsidR="00DC0116" w:rsidRPr="000459E9" w:rsidRDefault="00DC0116" w:rsidP="000459E9">
            <w:pPr>
              <w:spacing w:before="100" w:after="100"/>
              <w:rPr>
                <w:rFonts w:ascii="Calibri" w:hAnsi="Calibri" w:cs="Calibri"/>
              </w:rPr>
            </w:pPr>
          </w:p>
        </w:tc>
      </w:tr>
      <w:tr w:rsidR="00DC0116" w:rsidRPr="000459E9" w14:paraId="12528929" w14:textId="77777777" w:rsidTr="008930CD">
        <w:tc>
          <w:tcPr>
            <w:tcW w:w="1098" w:type="pct"/>
          </w:tcPr>
          <w:p w14:paraId="7B08E079" w14:textId="7F07CA6F" w:rsidR="00DC0116" w:rsidRPr="000459E9" w:rsidRDefault="00DC0116" w:rsidP="000459E9">
            <w:pPr>
              <w:spacing w:before="100" w:after="100"/>
              <w:jc w:val="right"/>
              <w:rPr>
                <w:rFonts w:ascii="Calibri" w:hAnsi="Calibri" w:cs="Calibri"/>
              </w:rPr>
            </w:pPr>
            <w:r w:rsidRPr="000459E9">
              <w:rPr>
                <w:rFonts w:ascii="Calibri" w:hAnsi="Calibri" w:cs="Calibri"/>
              </w:rPr>
              <w:t>population age structure</w:t>
            </w:r>
          </w:p>
        </w:tc>
        <w:tc>
          <w:tcPr>
            <w:tcW w:w="1402" w:type="pct"/>
          </w:tcPr>
          <w:p w14:paraId="1E9886CF" w14:textId="77777777" w:rsidR="00DC0116" w:rsidRPr="000459E9" w:rsidRDefault="00DC0116" w:rsidP="000459E9">
            <w:pPr>
              <w:spacing w:before="100" w:after="100"/>
              <w:rPr>
                <w:rFonts w:ascii="Calibri" w:hAnsi="Calibri" w:cs="Calibri"/>
              </w:rPr>
            </w:pPr>
          </w:p>
        </w:tc>
        <w:tc>
          <w:tcPr>
            <w:tcW w:w="2500" w:type="pct"/>
            <w:vMerge/>
          </w:tcPr>
          <w:p w14:paraId="5C78689F" w14:textId="77777777" w:rsidR="00DC0116" w:rsidRPr="000459E9" w:rsidRDefault="00DC0116" w:rsidP="000459E9">
            <w:pPr>
              <w:spacing w:before="100" w:after="100"/>
              <w:rPr>
                <w:rFonts w:ascii="Calibri" w:hAnsi="Calibri" w:cs="Calibri"/>
              </w:rPr>
            </w:pPr>
          </w:p>
        </w:tc>
      </w:tr>
      <w:tr w:rsidR="00DC0116" w:rsidRPr="000459E9" w14:paraId="4AFC85D7" w14:textId="77777777" w:rsidTr="008930CD">
        <w:tc>
          <w:tcPr>
            <w:tcW w:w="1098" w:type="pct"/>
          </w:tcPr>
          <w:p w14:paraId="7532DABB" w14:textId="7E2D40D7" w:rsidR="00DC0116" w:rsidRPr="000459E9" w:rsidRDefault="00DC0116" w:rsidP="000459E9">
            <w:pPr>
              <w:spacing w:before="100" w:after="100"/>
              <w:jc w:val="right"/>
              <w:rPr>
                <w:rFonts w:ascii="Calibri" w:hAnsi="Calibri" w:cs="Calibri"/>
              </w:rPr>
            </w:pPr>
            <w:r w:rsidRPr="000459E9">
              <w:rPr>
                <w:rFonts w:ascii="Calibri" w:hAnsi="Calibri" w:cs="Calibri"/>
              </w:rPr>
              <w:t>place of birth</w:t>
            </w:r>
          </w:p>
        </w:tc>
        <w:tc>
          <w:tcPr>
            <w:tcW w:w="1402" w:type="pct"/>
          </w:tcPr>
          <w:p w14:paraId="3AFE2328" w14:textId="77777777" w:rsidR="00DC0116" w:rsidRPr="000459E9" w:rsidRDefault="00DC0116" w:rsidP="000459E9">
            <w:pPr>
              <w:spacing w:before="100" w:after="100"/>
              <w:rPr>
                <w:rFonts w:ascii="Calibri" w:hAnsi="Calibri" w:cs="Calibri"/>
              </w:rPr>
            </w:pPr>
          </w:p>
        </w:tc>
        <w:tc>
          <w:tcPr>
            <w:tcW w:w="2500" w:type="pct"/>
            <w:vMerge/>
          </w:tcPr>
          <w:p w14:paraId="42978CAC" w14:textId="77777777" w:rsidR="00DC0116" w:rsidRPr="000459E9" w:rsidRDefault="00DC0116" w:rsidP="000459E9">
            <w:pPr>
              <w:spacing w:before="100" w:after="100"/>
              <w:rPr>
                <w:rFonts w:ascii="Calibri" w:hAnsi="Calibri" w:cs="Calibri"/>
              </w:rPr>
            </w:pPr>
          </w:p>
        </w:tc>
      </w:tr>
      <w:tr w:rsidR="00DC0116" w:rsidRPr="000459E9" w14:paraId="1C4AC673" w14:textId="77777777" w:rsidTr="008930CD">
        <w:tc>
          <w:tcPr>
            <w:tcW w:w="1098" w:type="pct"/>
          </w:tcPr>
          <w:p w14:paraId="34260B53" w14:textId="5DA2D6C0" w:rsidR="00DC0116" w:rsidRPr="000459E9" w:rsidRDefault="00DC0116" w:rsidP="000459E9">
            <w:pPr>
              <w:spacing w:before="100" w:after="100"/>
              <w:jc w:val="right"/>
              <w:rPr>
                <w:rFonts w:ascii="Calibri" w:hAnsi="Calibri" w:cs="Calibri"/>
              </w:rPr>
            </w:pPr>
            <w:r w:rsidRPr="000459E9">
              <w:rPr>
                <w:rFonts w:ascii="Calibri" w:hAnsi="Calibri" w:cs="Calibri"/>
              </w:rPr>
              <w:t>rooms per household</w:t>
            </w:r>
          </w:p>
        </w:tc>
        <w:tc>
          <w:tcPr>
            <w:tcW w:w="1402" w:type="pct"/>
          </w:tcPr>
          <w:p w14:paraId="328D32F7" w14:textId="77777777" w:rsidR="00DC0116" w:rsidRPr="000459E9" w:rsidRDefault="00DC0116" w:rsidP="000459E9">
            <w:pPr>
              <w:spacing w:before="100" w:after="100"/>
              <w:rPr>
                <w:rFonts w:ascii="Calibri" w:hAnsi="Calibri" w:cs="Calibri"/>
              </w:rPr>
            </w:pPr>
          </w:p>
        </w:tc>
        <w:tc>
          <w:tcPr>
            <w:tcW w:w="2500" w:type="pct"/>
            <w:vMerge/>
          </w:tcPr>
          <w:p w14:paraId="6DE8EFF7" w14:textId="77777777" w:rsidR="00DC0116" w:rsidRPr="000459E9" w:rsidRDefault="00DC0116" w:rsidP="000459E9">
            <w:pPr>
              <w:spacing w:before="100" w:after="100"/>
              <w:rPr>
                <w:rFonts w:ascii="Calibri" w:hAnsi="Calibri" w:cs="Calibri"/>
              </w:rPr>
            </w:pPr>
          </w:p>
        </w:tc>
      </w:tr>
      <w:tr w:rsidR="00DC0116" w:rsidRPr="000459E9" w14:paraId="09C563D3" w14:textId="77777777" w:rsidTr="008930CD">
        <w:tc>
          <w:tcPr>
            <w:tcW w:w="1098" w:type="pct"/>
          </w:tcPr>
          <w:p w14:paraId="6460EB95" w14:textId="0E332BD6" w:rsidR="00DC0116" w:rsidRPr="000459E9" w:rsidRDefault="00DC0116" w:rsidP="000459E9">
            <w:pPr>
              <w:spacing w:before="100" w:after="100"/>
              <w:jc w:val="right"/>
              <w:rPr>
                <w:rFonts w:ascii="Calibri" w:hAnsi="Calibri" w:cs="Calibri"/>
              </w:rPr>
            </w:pPr>
            <w:r w:rsidRPr="000459E9">
              <w:rPr>
                <w:rFonts w:ascii="Calibri" w:hAnsi="Calibri" w:cs="Calibri"/>
              </w:rPr>
              <w:t>persons per room</w:t>
            </w:r>
          </w:p>
        </w:tc>
        <w:tc>
          <w:tcPr>
            <w:tcW w:w="1402" w:type="pct"/>
          </w:tcPr>
          <w:p w14:paraId="753A9FFF" w14:textId="77777777" w:rsidR="00DC0116" w:rsidRPr="000459E9" w:rsidRDefault="00DC0116" w:rsidP="000459E9">
            <w:pPr>
              <w:spacing w:before="100" w:after="100"/>
              <w:rPr>
                <w:rFonts w:ascii="Calibri" w:hAnsi="Calibri" w:cs="Calibri"/>
              </w:rPr>
            </w:pPr>
          </w:p>
        </w:tc>
        <w:tc>
          <w:tcPr>
            <w:tcW w:w="2500" w:type="pct"/>
            <w:vMerge/>
          </w:tcPr>
          <w:p w14:paraId="6518F6EA" w14:textId="77777777" w:rsidR="00DC0116" w:rsidRPr="000459E9" w:rsidRDefault="00DC0116" w:rsidP="000459E9">
            <w:pPr>
              <w:spacing w:before="100" w:after="100"/>
              <w:rPr>
                <w:rFonts w:ascii="Calibri" w:hAnsi="Calibri" w:cs="Calibri"/>
              </w:rPr>
            </w:pPr>
          </w:p>
        </w:tc>
      </w:tr>
      <w:tr w:rsidR="00DC0116" w:rsidRPr="000459E9" w14:paraId="4E389A30" w14:textId="77777777" w:rsidTr="008930CD">
        <w:tc>
          <w:tcPr>
            <w:tcW w:w="1098" w:type="pct"/>
          </w:tcPr>
          <w:p w14:paraId="2C85D392" w14:textId="2368DA39" w:rsidR="00DC0116" w:rsidRPr="000459E9" w:rsidRDefault="00DC0116" w:rsidP="000459E9">
            <w:pPr>
              <w:spacing w:before="100" w:after="100"/>
              <w:jc w:val="right"/>
              <w:rPr>
                <w:rFonts w:ascii="Calibri" w:hAnsi="Calibri" w:cs="Calibri"/>
              </w:rPr>
            </w:pPr>
            <w:r w:rsidRPr="000459E9">
              <w:rPr>
                <w:rFonts w:ascii="Calibri" w:hAnsi="Calibri" w:cs="Calibri"/>
              </w:rPr>
              <w:t>tenure</w:t>
            </w:r>
          </w:p>
        </w:tc>
        <w:tc>
          <w:tcPr>
            <w:tcW w:w="1402" w:type="pct"/>
          </w:tcPr>
          <w:p w14:paraId="2512421D" w14:textId="77777777" w:rsidR="00DC0116" w:rsidRPr="000459E9" w:rsidRDefault="00DC0116" w:rsidP="000459E9">
            <w:pPr>
              <w:spacing w:before="100" w:after="100"/>
              <w:rPr>
                <w:rFonts w:ascii="Calibri" w:hAnsi="Calibri" w:cs="Calibri"/>
              </w:rPr>
            </w:pPr>
          </w:p>
        </w:tc>
        <w:tc>
          <w:tcPr>
            <w:tcW w:w="2500" w:type="pct"/>
            <w:vMerge/>
          </w:tcPr>
          <w:p w14:paraId="487F143F" w14:textId="77777777" w:rsidR="00DC0116" w:rsidRPr="000459E9" w:rsidRDefault="00DC0116" w:rsidP="000459E9">
            <w:pPr>
              <w:spacing w:before="100" w:after="100"/>
              <w:rPr>
                <w:rFonts w:ascii="Calibri" w:hAnsi="Calibri" w:cs="Calibri"/>
              </w:rPr>
            </w:pPr>
          </w:p>
        </w:tc>
      </w:tr>
      <w:tr w:rsidR="00DC0116" w:rsidRPr="000459E9" w14:paraId="493F50A3" w14:textId="77777777" w:rsidTr="008930CD">
        <w:tc>
          <w:tcPr>
            <w:tcW w:w="1098" w:type="pct"/>
          </w:tcPr>
          <w:p w14:paraId="585421BF" w14:textId="5700ADAF" w:rsidR="00DC0116" w:rsidRPr="000459E9" w:rsidRDefault="00DC0116" w:rsidP="000459E9">
            <w:pPr>
              <w:spacing w:before="100" w:after="100"/>
              <w:jc w:val="right"/>
              <w:rPr>
                <w:rFonts w:ascii="Calibri" w:hAnsi="Calibri" w:cs="Calibri"/>
              </w:rPr>
            </w:pPr>
            <w:r w:rsidRPr="000459E9">
              <w:rPr>
                <w:rFonts w:ascii="Calibri" w:hAnsi="Calibri" w:cs="Calibri"/>
              </w:rPr>
              <w:t>household composition</w:t>
            </w:r>
          </w:p>
        </w:tc>
        <w:tc>
          <w:tcPr>
            <w:tcW w:w="1402" w:type="pct"/>
          </w:tcPr>
          <w:p w14:paraId="2E9F7FAB" w14:textId="28CF9EA8" w:rsidR="00DC0116" w:rsidRPr="000459E9" w:rsidRDefault="00DC0116" w:rsidP="000459E9">
            <w:pPr>
              <w:spacing w:before="100" w:after="100"/>
              <w:rPr>
                <w:rFonts w:ascii="Calibri" w:hAnsi="Calibri" w:cs="Calibri"/>
              </w:rPr>
            </w:pPr>
          </w:p>
        </w:tc>
        <w:tc>
          <w:tcPr>
            <w:tcW w:w="2500" w:type="pct"/>
            <w:vMerge/>
          </w:tcPr>
          <w:p w14:paraId="37F19073" w14:textId="77777777" w:rsidR="00DC0116" w:rsidRPr="000459E9" w:rsidRDefault="00DC0116" w:rsidP="000459E9">
            <w:pPr>
              <w:spacing w:before="100" w:after="100"/>
              <w:rPr>
                <w:rFonts w:ascii="Calibri" w:hAnsi="Calibri" w:cs="Calibri"/>
              </w:rPr>
            </w:pPr>
          </w:p>
        </w:tc>
      </w:tr>
      <w:tr w:rsidR="00DC0116" w:rsidRPr="000459E9" w14:paraId="705A39E6" w14:textId="77777777" w:rsidTr="008930CD">
        <w:tc>
          <w:tcPr>
            <w:tcW w:w="1098" w:type="pct"/>
          </w:tcPr>
          <w:p w14:paraId="01CD4760" w14:textId="2DE096F1" w:rsidR="00DC0116" w:rsidRPr="000459E9" w:rsidRDefault="00DC0116" w:rsidP="000459E9">
            <w:pPr>
              <w:spacing w:before="100" w:after="100"/>
              <w:jc w:val="right"/>
              <w:rPr>
                <w:rFonts w:ascii="Calibri" w:hAnsi="Calibri" w:cs="Calibri"/>
              </w:rPr>
            </w:pPr>
            <w:r w:rsidRPr="000459E9">
              <w:rPr>
                <w:rFonts w:ascii="Calibri" w:hAnsi="Calibri" w:cs="Calibri"/>
              </w:rPr>
              <w:t>accommodation type</w:t>
            </w:r>
          </w:p>
        </w:tc>
        <w:tc>
          <w:tcPr>
            <w:tcW w:w="1402" w:type="pct"/>
          </w:tcPr>
          <w:p w14:paraId="3B37E27A" w14:textId="77777777" w:rsidR="00DC0116" w:rsidRPr="000459E9" w:rsidRDefault="00DC0116" w:rsidP="000459E9">
            <w:pPr>
              <w:spacing w:before="100" w:after="100"/>
              <w:rPr>
                <w:rFonts w:ascii="Calibri" w:hAnsi="Calibri" w:cs="Calibri"/>
              </w:rPr>
            </w:pPr>
          </w:p>
        </w:tc>
        <w:tc>
          <w:tcPr>
            <w:tcW w:w="2500" w:type="pct"/>
            <w:vMerge/>
          </w:tcPr>
          <w:p w14:paraId="69F8296D" w14:textId="77777777" w:rsidR="00DC0116" w:rsidRPr="000459E9" w:rsidRDefault="00DC0116" w:rsidP="000459E9">
            <w:pPr>
              <w:spacing w:before="100" w:after="100"/>
              <w:rPr>
                <w:rFonts w:ascii="Calibri" w:hAnsi="Calibri" w:cs="Calibri"/>
              </w:rPr>
            </w:pPr>
          </w:p>
        </w:tc>
      </w:tr>
      <w:tr w:rsidR="00DC0116" w:rsidRPr="000459E9" w14:paraId="1F5317DA" w14:textId="77777777" w:rsidTr="008930CD">
        <w:tc>
          <w:tcPr>
            <w:tcW w:w="1098" w:type="pct"/>
          </w:tcPr>
          <w:p w14:paraId="2CC9866A" w14:textId="40064F33" w:rsidR="00DC0116" w:rsidRPr="000459E9" w:rsidRDefault="00DC0116" w:rsidP="000459E9">
            <w:pPr>
              <w:spacing w:before="100" w:after="100"/>
              <w:jc w:val="right"/>
              <w:rPr>
                <w:rFonts w:ascii="Calibri" w:hAnsi="Calibri" w:cs="Calibri"/>
              </w:rPr>
            </w:pPr>
            <w:r w:rsidRPr="000459E9">
              <w:rPr>
                <w:rFonts w:ascii="Calibri" w:hAnsi="Calibri" w:cs="Calibri"/>
              </w:rPr>
              <w:t>shared dwellings</w:t>
            </w:r>
          </w:p>
        </w:tc>
        <w:tc>
          <w:tcPr>
            <w:tcW w:w="1402" w:type="pct"/>
          </w:tcPr>
          <w:p w14:paraId="4A366E65" w14:textId="77777777" w:rsidR="00DC0116" w:rsidRPr="000459E9" w:rsidRDefault="00DC0116" w:rsidP="000459E9">
            <w:pPr>
              <w:spacing w:before="100" w:after="100"/>
              <w:rPr>
                <w:rFonts w:ascii="Calibri" w:hAnsi="Calibri" w:cs="Calibri"/>
              </w:rPr>
            </w:pPr>
          </w:p>
        </w:tc>
        <w:tc>
          <w:tcPr>
            <w:tcW w:w="2500" w:type="pct"/>
            <w:vMerge/>
          </w:tcPr>
          <w:p w14:paraId="2535E306" w14:textId="77777777" w:rsidR="00DC0116" w:rsidRPr="000459E9" w:rsidRDefault="00DC0116" w:rsidP="000459E9">
            <w:pPr>
              <w:spacing w:before="100" w:after="100"/>
              <w:rPr>
                <w:rFonts w:ascii="Calibri" w:hAnsi="Calibri" w:cs="Calibri"/>
              </w:rPr>
            </w:pPr>
          </w:p>
        </w:tc>
      </w:tr>
      <w:tr w:rsidR="00DC0116" w:rsidRPr="000459E9" w14:paraId="6FC53BE1" w14:textId="77777777" w:rsidTr="008930CD">
        <w:tc>
          <w:tcPr>
            <w:tcW w:w="1098" w:type="pct"/>
          </w:tcPr>
          <w:p w14:paraId="44294347" w14:textId="2DF3C3A3" w:rsidR="00DC0116" w:rsidRPr="000459E9" w:rsidRDefault="00DC0116" w:rsidP="000459E9">
            <w:pPr>
              <w:spacing w:before="100" w:after="100"/>
              <w:jc w:val="right"/>
              <w:rPr>
                <w:rFonts w:ascii="Calibri" w:hAnsi="Calibri" w:cs="Calibri"/>
              </w:rPr>
            </w:pPr>
            <w:r w:rsidRPr="000459E9">
              <w:rPr>
                <w:rFonts w:ascii="Calibri" w:hAnsi="Calibri" w:cs="Calibri"/>
              </w:rPr>
              <w:t>concealed families</w:t>
            </w:r>
          </w:p>
        </w:tc>
        <w:tc>
          <w:tcPr>
            <w:tcW w:w="1402" w:type="pct"/>
          </w:tcPr>
          <w:p w14:paraId="7E06D78D" w14:textId="77777777" w:rsidR="00DC0116" w:rsidRPr="000459E9" w:rsidRDefault="00DC0116" w:rsidP="000459E9">
            <w:pPr>
              <w:spacing w:before="100" w:after="100"/>
              <w:rPr>
                <w:rFonts w:ascii="Calibri" w:hAnsi="Calibri" w:cs="Calibri"/>
              </w:rPr>
            </w:pPr>
          </w:p>
        </w:tc>
        <w:tc>
          <w:tcPr>
            <w:tcW w:w="2500" w:type="pct"/>
            <w:vMerge/>
          </w:tcPr>
          <w:p w14:paraId="6788377A" w14:textId="77777777" w:rsidR="00DC0116" w:rsidRPr="000459E9" w:rsidRDefault="00DC0116" w:rsidP="000459E9">
            <w:pPr>
              <w:spacing w:before="100" w:after="100"/>
              <w:rPr>
                <w:rFonts w:ascii="Calibri" w:hAnsi="Calibri" w:cs="Calibri"/>
              </w:rPr>
            </w:pPr>
          </w:p>
        </w:tc>
      </w:tr>
      <w:tr w:rsidR="005515C4" w:rsidRPr="000459E9" w14:paraId="3C57029C" w14:textId="77777777" w:rsidTr="008930CD">
        <w:tc>
          <w:tcPr>
            <w:tcW w:w="1098" w:type="pct"/>
          </w:tcPr>
          <w:p w14:paraId="5E386954" w14:textId="13ABC96A" w:rsidR="005515C4" w:rsidRPr="000459E9" w:rsidRDefault="00DC0116" w:rsidP="000459E9">
            <w:pPr>
              <w:spacing w:before="100" w:after="100"/>
              <w:rPr>
                <w:rFonts w:ascii="Calibri" w:hAnsi="Calibri" w:cs="Calibri"/>
                <w:b/>
                <w:bCs/>
              </w:rPr>
            </w:pPr>
            <w:r w:rsidRPr="000459E9">
              <w:rPr>
                <w:rFonts w:ascii="Calibri" w:hAnsi="Calibri" w:cs="Calibri"/>
                <w:b/>
                <w:bCs/>
              </w:rPr>
              <w:t>Local House Prices</w:t>
            </w:r>
          </w:p>
        </w:tc>
        <w:tc>
          <w:tcPr>
            <w:tcW w:w="1402" w:type="pct"/>
          </w:tcPr>
          <w:p w14:paraId="352DA17E" w14:textId="77777777" w:rsidR="005515C4" w:rsidRPr="000459E9" w:rsidRDefault="005515C4" w:rsidP="000459E9">
            <w:pPr>
              <w:spacing w:before="100" w:after="100"/>
              <w:rPr>
                <w:rFonts w:ascii="Calibri" w:hAnsi="Calibri" w:cs="Calibri"/>
              </w:rPr>
            </w:pPr>
          </w:p>
        </w:tc>
        <w:tc>
          <w:tcPr>
            <w:tcW w:w="2500" w:type="pct"/>
          </w:tcPr>
          <w:p w14:paraId="46BFB611" w14:textId="77777777" w:rsidR="005515C4" w:rsidRPr="000459E9" w:rsidRDefault="00DC0116" w:rsidP="000459E9">
            <w:pPr>
              <w:spacing w:before="100" w:after="100"/>
              <w:rPr>
                <w:rFonts w:ascii="Calibri" w:hAnsi="Calibri" w:cs="Calibri"/>
              </w:rPr>
            </w:pPr>
            <w:r w:rsidRPr="000459E9">
              <w:rPr>
                <w:rFonts w:ascii="Calibri" w:hAnsi="Calibri" w:cs="Calibri"/>
              </w:rPr>
              <w:t>Websites aimed at h</w:t>
            </w:r>
            <w:r w:rsidR="00EB4AB6" w:rsidRPr="000459E9">
              <w:rPr>
                <w:rFonts w:ascii="Calibri" w:hAnsi="Calibri" w:cs="Calibri"/>
              </w:rPr>
              <w:t>ome</w:t>
            </w:r>
            <w:r w:rsidRPr="000459E9">
              <w:rPr>
                <w:rFonts w:ascii="Calibri" w:hAnsi="Calibri" w:cs="Calibri"/>
              </w:rPr>
              <w:t xml:space="preserve">buyers (such as </w:t>
            </w:r>
            <w:hyperlink r:id="rId16" w:history="1">
              <w:r w:rsidRPr="000459E9">
                <w:rPr>
                  <w:rStyle w:val="Hyperlink"/>
                  <w:rFonts w:ascii="Calibri" w:hAnsi="Calibri" w:cs="Calibri"/>
                </w:rPr>
                <w:t>Zoopla</w:t>
              </w:r>
            </w:hyperlink>
            <w:r w:rsidRPr="000459E9">
              <w:rPr>
                <w:rFonts w:ascii="Calibri" w:hAnsi="Calibri" w:cs="Calibri"/>
              </w:rPr>
              <w:t xml:space="preserve"> and </w:t>
            </w:r>
            <w:hyperlink r:id="rId17" w:history="1">
              <w:r w:rsidRPr="000459E9">
                <w:rPr>
                  <w:rStyle w:val="Hyperlink"/>
                  <w:rFonts w:ascii="Calibri" w:hAnsi="Calibri" w:cs="Calibri"/>
                </w:rPr>
                <w:t>Rightmove</w:t>
              </w:r>
            </w:hyperlink>
            <w:r w:rsidRPr="000459E9">
              <w:rPr>
                <w:rFonts w:ascii="Calibri" w:hAnsi="Calibri" w:cs="Calibri"/>
              </w:rPr>
              <w:t>)</w:t>
            </w:r>
            <w:r w:rsidR="00EB4AB6" w:rsidRPr="000459E9">
              <w:rPr>
                <w:rFonts w:ascii="Calibri" w:hAnsi="Calibri" w:cs="Calibri"/>
              </w:rPr>
              <w:t xml:space="preserve"> can provide detailed information on average house prices – this can inform the relative demand for the Parish</w:t>
            </w:r>
          </w:p>
          <w:p w14:paraId="34AACFF2" w14:textId="77777777" w:rsidR="00EB4AB6" w:rsidRPr="000459E9" w:rsidRDefault="00EB4AB6" w:rsidP="000459E9">
            <w:pPr>
              <w:spacing w:before="100" w:after="100"/>
              <w:rPr>
                <w:rFonts w:ascii="Calibri" w:hAnsi="Calibri" w:cs="Calibri"/>
              </w:rPr>
            </w:pPr>
            <w:r w:rsidRPr="000459E9">
              <w:rPr>
                <w:rFonts w:ascii="Calibri" w:hAnsi="Calibri" w:cs="Calibri"/>
              </w:rPr>
              <w:t>Information is also available at the Office of National Statistics</w:t>
            </w:r>
          </w:p>
          <w:p w14:paraId="329940C8" w14:textId="559AF4B6" w:rsidR="00EB4AB6" w:rsidRPr="000459E9" w:rsidRDefault="00EB4AB6" w:rsidP="000459E9">
            <w:pPr>
              <w:spacing w:before="100" w:after="100"/>
              <w:rPr>
                <w:rFonts w:ascii="Calibri" w:hAnsi="Calibri" w:cs="Calibri"/>
              </w:rPr>
            </w:pPr>
            <w:hyperlink r:id="rId18" w:history="1">
              <w:r w:rsidRPr="000459E9">
                <w:rPr>
                  <w:rStyle w:val="Hyperlink"/>
                  <w:rFonts w:ascii="Calibri" w:hAnsi="Calibri" w:cs="Calibri"/>
                </w:rPr>
                <w:t>Housing prices in your area - Office for National Statistics</w:t>
              </w:r>
            </w:hyperlink>
          </w:p>
        </w:tc>
      </w:tr>
      <w:tr w:rsidR="005A1796" w:rsidRPr="000459E9" w14:paraId="056FBC02" w14:textId="77777777" w:rsidTr="008930CD">
        <w:tc>
          <w:tcPr>
            <w:tcW w:w="1098" w:type="pct"/>
          </w:tcPr>
          <w:p w14:paraId="04FC430F" w14:textId="16E3F6A5" w:rsidR="005A1796" w:rsidRPr="000459E9" w:rsidRDefault="005A1796" w:rsidP="000459E9">
            <w:pPr>
              <w:spacing w:before="100" w:after="100"/>
              <w:rPr>
                <w:rFonts w:ascii="Calibri" w:hAnsi="Calibri" w:cs="Calibri"/>
                <w:b/>
                <w:bCs/>
              </w:rPr>
            </w:pPr>
            <w:r>
              <w:rPr>
                <w:rFonts w:ascii="Calibri" w:hAnsi="Calibri" w:cs="Calibri"/>
                <w:b/>
                <w:bCs/>
              </w:rPr>
              <w:t>Mean/Median Household income levels</w:t>
            </w:r>
          </w:p>
        </w:tc>
        <w:tc>
          <w:tcPr>
            <w:tcW w:w="1402" w:type="pct"/>
          </w:tcPr>
          <w:p w14:paraId="5CA54BF2" w14:textId="77777777" w:rsidR="005A1796" w:rsidRPr="000459E9" w:rsidRDefault="005A1796" w:rsidP="000459E9">
            <w:pPr>
              <w:spacing w:before="100" w:after="100"/>
              <w:rPr>
                <w:rFonts w:ascii="Calibri" w:hAnsi="Calibri" w:cs="Calibri"/>
              </w:rPr>
            </w:pPr>
          </w:p>
        </w:tc>
        <w:tc>
          <w:tcPr>
            <w:tcW w:w="2500" w:type="pct"/>
          </w:tcPr>
          <w:p w14:paraId="6F411254" w14:textId="77777777" w:rsidR="005A1796" w:rsidRDefault="007157E2" w:rsidP="000459E9">
            <w:pPr>
              <w:spacing w:before="100" w:after="100"/>
              <w:rPr>
                <w:rFonts w:ascii="Calibri" w:hAnsi="Calibri" w:cs="Calibri"/>
              </w:rPr>
            </w:pPr>
            <w:hyperlink r:id="rId19" w:history="1">
              <w:r w:rsidRPr="007157E2">
                <w:rPr>
                  <w:rStyle w:val="Hyperlink"/>
                  <w:rFonts w:ascii="Calibri" w:hAnsi="Calibri" w:cs="Calibri"/>
                </w:rPr>
                <w:t>Income and wealth - Office for National Statistics</w:t>
              </w:r>
            </w:hyperlink>
          </w:p>
          <w:p w14:paraId="4C5F7747" w14:textId="226AE203" w:rsidR="007157E2" w:rsidRPr="000459E9" w:rsidRDefault="007157E2" w:rsidP="008930CD">
            <w:pPr>
              <w:spacing w:before="100" w:after="100"/>
              <w:rPr>
                <w:rFonts w:ascii="Calibri" w:hAnsi="Calibri" w:cs="Calibri"/>
              </w:rPr>
            </w:pPr>
            <w:r>
              <w:rPr>
                <w:rFonts w:ascii="Calibri" w:hAnsi="Calibri" w:cs="Calibri"/>
              </w:rPr>
              <w:t xml:space="preserve">The Office for National Statistics also publish information for ‘estimates for small areas’ (i.e. post code areas) – last published estimates were from 2023 - </w:t>
            </w:r>
            <w:hyperlink r:id="rId20" w:history="1">
              <w:r w:rsidRPr="007157E2">
                <w:rPr>
                  <w:rStyle w:val="Hyperlink"/>
                  <w:rFonts w:ascii="Calibri" w:hAnsi="Calibri" w:cs="Calibri"/>
                </w:rPr>
                <w:t>Income estimates for small areas, England and Wales - Office for National Statistics</w:t>
              </w:r>
            </w:hyperlink>
          </w:p>
        </w:tc>
      </w:tr>
      <w:tr w:rsidR="005515C4" w:rsidRPr="000459E9" w14:paraId="26AE4F25" w14:textId="77777777" w:rsidTr="008930CD">
        <w:tc>
          <w:tcPr>
            <w:tcW w:w="1098" w:type="pct"/>
          </w:tcPr>
          <w:p w14:paraId="660C0719" w14:textId="21466150" w:rsidR="005515C4" w:rsidRPr="000459E9" w:rsidRDefault="00DC0116" w:rsidP="008930CD">
            <w:pPr>
              <w:keepNext/>
              <w:spacing w:before="100" w:after="100"/>
              <w:rPr>
                <w:rFonts w:ascii="Calibri" w:hAnsi="Calibri" w:cs="Calibri"/>
                <w:b/>
                <w:bCs/>
              </w:rPr>
            </w:pPr>
            <w:r w:rsidRPr="000459E9">
              <w:rPr>
                <w:rFonts w:ascii="Calibri" w:hAnsi="Calibri" w:cs="Calibri"/>
                <w:b/>
                <w:bCs/>
              </w:rPr>
              <w:lastRenderedPageBreak/>
              <w:t>Local Rental prices</w:t>
            </w:r>
          </w:p>
        </w:tc>
        <w:tc>
          <w:tcPr>
            <w:tcW w:w="1402" w:type="pct"/>
          </w:tcPr>
          <w:p w14:paraId="76793A2D" w14:textId="77777777" w:rsidR="005515C4" w:rsidRPr="000459E9" w:rsidRDefault="005515C4" w:rsidP="000459E9">
            <w:pPr>
              <w:spacing w:before="100" w:after="100"/>
              <w:rPr>
                <w:rFonts w:ascii="Calibri" w:hAnsi="Calibri" w:cs="Calibri"/>
              </w:rPr>
            </w:pPr>
          </w:p>
        </w:tc>
        <w:tc>
          <w:tcPr>
            <w:tcW w:w="2500" w:type="pct"/>
          </w:tcPr>
          <w:p w14:paraId="180AE46A" w14:textId="77777777" w:rsidR="005515C4" w:rsidRPr="000459E9" w:rsidRDefault="00EB4AB6" w:rsidP="000459E9">
            <w:pPr>
              <w:spacing w:before="100" w:after="100"/>
              <w:rPr>
                <w:rFonts w:ascii="Calibri" w:hAnsi="Calibri" w:cs="Calibri"/>
              </w:rPr>
            </w:pPr>
            <w:r w:rsidRPr="000459E9">
              <w:rPr>
                <w:rFonts w:ascii="Calibri" w:hAnsi="Calibri" w:cs="Calibri"/>
              </w:rPr>
              <w:t xml:space="preserve">Websites aimed at homebuyers (such as </w:t>
            </w:r>
            <w:hyperlink r:id="rId21" w:history="1">
              <w:r w:rsidRPr="000459E9">
                <w:rPr>
                  <w:rStyle w:val="Hyperlink"/>
                  <w:rFonts w:ascii="Calibri" w:hAnsi="Calibri" w:cs="Calibri"/>
                </w:rPr>
                <w:t>Zoopla</w:t>
              </w:r>
            </w:hyperlink>
            <w:r w:rsidRPr="000459E9">
              <w:rPr>
                <w:rFonts w:ascii="Calibri" w:hAnsi="Calibri" w:cs="Calibri"/>
              </w:rPr>
              <w:t xml:space="preserve"> and </w:t>
            </w:r>
            <w:hyperlink r:id="rId22" w:history="1">
              <w:r w:rsidRPr="000459E9">
                <w:rPr>
                  <w:rStyle w:val="Hyperlink"/>
                  <w:rFonts w:ascii="Calibri" w:hAnsi="Calibri" w:cs="Calibri"/>
                </w:rPr>
                <w:t>Rightmove</w:t>
              </w:r>
            </w:hyperlink>
            <w:r w:rsidRPr="000459E9">
              <w:rPr>
                <w:rFonts w:ascii="Calibri" w:hAnsi="Calibri" w:cs="Calibri"/>
              </w:rPr>
              <w:t>) can provide detailed information on average rental prices – this can inform the relative demand for the Parish.</w:t>
            </w:r>
          </w:p>
          <w:p w14:paraId="6A3C77C1" w14:textId="77777777" w:rsidR="00EB4AB6" w:rsidRPr="000459E9" w:rsidRDefault="00EB4AB6" w:rsidP="000459E9">
            <w:pPr>
              <w:spacing w:before="100" w:after="100"/>
              <w:rPr>
                <w:rFonts w:ascii="Calibri" w:hAnsi="Calibri" w:cs="Calibri"/>
              </w:rPr>
            </w:pPr>
            <w:r w:rsidRPr="000459E9">
              <w:rPr>
                <w:rFonts w:ascii="Calibri" w:hAnsi="Calibri" w:cs="Calibri"/>
              </w:rPr>
              <w:t>Information is also available at the Office of National Statistics</w:t>
            </w:r>
          </w:p>
          <w:p w14:paraId="23B9B700" w14:textId="2CCB1BDA" w:rsidR="00EB4AB6" w:rsidRPr="000459E9" w:rsidRDefault="00EB4AB6" w:rsidP="000459E9">
            <w:pPr>
              <w:spacing w:before="100" w:after="100"/>
              <w:rPr>
                <w:rFonts w:ascii="Calibri" w:hAnsi="Calibri" w:cs="Calibri"/>
              </w:rPr>
            </w:pPr>
            <w:hyperlink r:id="rId23" w:history="1">
              <w:r w:rsidRPr="000459E9">
                <w:rPr>
                  <w:rStyle w:val="Hyperlink"/>
                  <w:rFonts w:ascii="Calibri" w:hAnsi="Calibri" w:cs="Calibri"/>
                </w:rPr>
                <w:t>Housing prices in your area - Office for National Statistics</w:t>
              </w:r>
            </w:hyperlink>
          </w:p>
        </w:tc>
      </w:tr>
      <w:tr w:rsidR="005A1796" w:rsidRPr="000459E9" w14:paraId="7E045A53" w14:textId="77777777" w:rsidTr="008930CD">
        <w:tc>
          <w:tcPr>
            <w:tcW w:w="1098" w:type="pct"/>
          </w:tcPr>
          <w:p w14:paraId="599C32C6" w14:textId="1B39FA60" w:rsidR="005A1796" w:rsidRPr="000459E9" w:rsidRDefault="005A1796" w:rsidP="000459E9">
            <w:pPr>
              <w:spacing w:before="100" w:after="100"/>
              <w:rPr>
                <w:rFonts w:ascii="Calibri" w:hAnsi="Calibri" w:cs="Calibri"/>
                <w:b/>
                <w:bCs/>
              </w:rPr>
            </w:pPr>
            <w:r>
              <w:rPr>
                <w:rFonts w:ascii="Calibri" w:hAnsi="Calibri" w:cs="Calibri"/>
                <w:b/>
                <w:bCs/>
              </w:rPr>
              <w:t xml:space="preserve">Local Services and Amenities </w:t>
            </w:r>
          </w:p>
        </w:tc>
        <w:tc>
          <w:tcPr>
            <w:tcW w:w="1402" w:type="pct"/>
          </w:tcPr>
          <w:p w14:paraId="36F04EE2" w14:textId="77777777" w:rsidR="005A1796" w:rsidRDefault="005A1796" w:rsidP="000459E9">
            <w:pPr>
              <w:spacing w:before="100" w:after="100"/>
              <w:rPr>
                <w:rFonts w:ascii="Calibri" w:hAnsi="Calibri" w:cs="Calibri"/>
              </w:rPr>
            </w:pPr>
          </w:p>
          <w:p w14:paraId="290F62CB" w14:textId="77777777" w:rsidR="008930CD" w:rsidRDefault="008930CD" w:rsidP="000459E9">
            <w:pPr>
              <w:spacing w:before="100" w:after="100"/>
              <w:rPr>
                <w:rFonts w:ascii="Calibri" w:hAnsi="Calibri" w:cs="Calibri"/>
              </w:rPr>
            </w:pPr>
          </w:p>
          <w:p w14:paraId="1984F1D3" w14:textId="77777777" w:rsidR="008930CD" w:rsidRDefault="008930CD" w:rsidP="000459E9">
            <w:pPr>
              <w:spacing w:before="100" w:after="100"/>
              <w:rPr>
                <w:rFonts w:ascii="Calibri" w:hAnsi="Calibri" w:cs="Calibri"/>
              </w:rPr>
            </w:pPr>
          </w:p>
          <w:p w14:paraId="111DD331" w14:textId="77777777" w:rsidR="008930CD" w:rsidRDefault="008930CD" w:rsidP="000459E9">
            <w:pPr>
              <w:spacing w:before="100" w:after="100"/>
              <w:rPr>
                <w:rFonts w:ascii="Calibri" w:hAnsi="Calibri" w:cs="Calibri"/>
              </w:rPr>
            </w:pPr>
          </w:p>
          <w:p w14:paraId="5854AB1F" w14:textId="77777777" w:rsidR="008930CD" w:rsidRPr="000459E9" w:rsidRDefault="008930CD" w:rsidP="000459E9">
            <w:pPr>
              <w:spacing w:before="100" w:after="100"/>
              <w:rPr>
                <w:rFonts w:ascii="Calibri" w:hAnsi="Calibri" w:cs="Calibri"/>
              </w:rPr>
            </w:pPr>
          </w:p>
        </w:tc>
        <w:tc>
          <w:tcPr>
            <w:tcW w:w="2500" w:type="pct"/>
          </w:tcPr>
          <w:p w14:paraId="4335B242" w14:textId="77777777" w:rsidR="005A1796" w:rsidRPr="000459E9" w:rsidRDefault="005A1796" w:rsidP="000459E9">
            <w:pPr>
              <w:spacing w:before="100" w:after="100"/>
              <w:rPr>
                <w:rFonts w:ascii="Calibri" w:hAnsi="Calibri" w:cs="Calibri"/>
              </w:rPr>
            </w:pPr>
          </w:p>
        </w:tc>
      </w:tr>
    </w:tbl>
    <w:p w14:paraId="71282BE1" w14:textId="77777777" w:rsidR="00572CF2" w:rsidRPr="000459E9" w:rsidRDefault="00572CF2" w:rsidP="00B038D7">
      <w:pPr>
        <w:spacing w:after="0" w:line="240" w:lineRule="auto"/>
        <w:rPr>
          <w:rFonts w:ascii="Calibri" w:hAnsi="Calibri" w:cs="Calibri"/>
        </w:rPr>
      </w:pPr>
    </w:p>
    <w:p w14:paraId="57B0224F" w14:textId="747603FC" w:rsidR="00EB4AB6" w:rsidRPr="000459E9" w:rsidRDefault="00EB4AB6" w:rsidP="000459E9">
      <w:pPr>
        <w:keepNext/>
        <w:spacing w:after="240" w:line="259" w:lineRule="auto"/>
        <w:rPr>
          <w:rFonts w:ascii="Calibri" w:eastAsia="Calibri" w:hAnsi="Calibri" w:cs="Calibri"/>
          <w:b/>
          <w:bCs/>
          <w:color w:val="000000"/>
          <w:sz w:val="28"/>
          <w:szCs w:val="28"/>
          <w:lang w:eastAsia="en-GB"/>
        </w:rPr>
      </w:pPr>
      <w:r w:rsidRPr="000459E9">
        <w:rPr>
          <w:rFonts w:ascii="Calibri" w:eastAsia="Calibri" w:hAnsi="Calibri" w:cs="Calibri"/>
          <w:b/>
          <w:bCs/>
          <w:color w:val="000000"/>
          <w:sz w:val="28"/>
          <w:szCs w:val="28"/>
          <w:lang w:eastAsia="en-GB"/>
        </w:rPr>
        <w:t>Conclusions:</w:t>
      </w:r>
    </w:p>
    <w:p w14:paraId="03CCEBA4" w14:textId="00C8047F" w:rsidR="00EB4AB6" w:rsidRPr="000459E9" w:rsidRDefault="00EB4AB6" w:rsidP="00F42E4E">
      <w:pPr>
        <w:spacing w:before="120" w:after="0" w:line="240" w:lineRule="auto"/>
        <w:rPr>
          <w:rFonts w:ascii="Calibri" w:hAnsi="Calibri" w:cs="Calibri"/>
          <w:i/>
          <w:iCs/>
        </w:rPr>
      </w:pPr>
      <w:r w:rsidRPr="000459E9">
        <w:rPr>
          <w:rFonts w:ascii="Calibri" w:hAnsi="Calibri" w:cs="Calibri"/>
          <w:i/>
          <w:iCs/>
        </w:rPr>
        <w:t xml:space="preserve">Once you have gathered the </w:t>
      </w:r>
      <w:r w:rsidR="008930CD">
        <w:rPr>
          <w:rFonts w:ascii="Calibri" w:hAnsi="Calibri" w:cs="Calibri"/>
          <w:i/>
          <w:iCs/>
        </w:rPr>
        <w:t>above data on</w:t>
      </w:r>
      <w:r w:rsidRPr="000459E9">
        <w:rPr>
          <w:rFonts w:ascii="Calibri" w:hAnsi="Calibri" w:cs="Calibri"/>
          <w:i/>
          <w:iCs/>
        </w:rPr>
        <w:t xml:space="preserve"> local demographic composition and the characteristics of local households, </w:t>
      </w:r>
      <w:r w:rsidR="008930CD">
        <w:rPr>
          <w:rFonts w:ascii="Calibri" w:hAnsi="Calibri" w:cs="Calibri"/>
          <w:i/>
          <w:iCs/>
        </w:rPr>
        <w:t>please</w:t>
      </w:r>
      <w:r w:rsidRPr="000459E9">
        <w:rPr>
          <w:rFonts w:ascii="Calibri" w:hAnsi="Calibri" w:cs="Calibri"/>
          <w:i/>
          <w:iCs/>
        </w:rPr>
        <w:t xml:space="preserve"> </w:t>
      </w:r>
      <w:r w:rsidR="005F0827" w:rsidRPr="000459E9">
        <w:rPr>
          <w:rFonts w:ascii="Calibri" w:hAnsi="Calibri" w:cs="Calibri"/>
          <w:i/>
          <w:iCs/>
        </w:rPr>
        <w:t>apply</w:t>
      </w:r>
      <w:r w:rsidRPr="000459E9">
        <w:rPr>
          <w:rFonts w:ascii="Calibri" w:hAnsi="Calibri" w:cs="Calibri"/>
          <w:i/>
          <w:iCs/>
        </w:rPr>
        <w:t xml:space="preserve"> this </w:t>
      </w:r>
      <w:r w:rsidR="005F0827" w:rsidRPr="000459E9">
        <w:rPr>
          <w:rFonts w:ascii="Calibri" w:hAnsi="Calibri" w:cs="Calibri"/>
          <w:i/>
          <w:iCs/>
        </w:rPr>
        <w:t xml:space="preserve">to provide a </w:t>
      </w:r>
      <w:r w:rsidR="008930CD">
        <w:rPr>
          <w:rFonts w:ascii="Calibri" w:hAnsi="Calibri" w:cs="Calibri"/>
          <w:i/>
          <w:iCs/>
        </w:rPr>
        <w:t>summary</w:t>
      </w:r>
      <w:r w:rsidR="005F0827" w:rsidRPr="000459E9">
        <w:rPr>
          <w:rFonts w:ascii="Calibri" w:hAnsi="Calibri" w:cs="Calibri"/>
          <w:i/>
          <w:iCs/>
        </w:rPr>
        <w:t xml:space="preserve"> of</w:t>
      </w:r>
      <w:r w:rsidRPr="000459E9">
        <w:rPr>
          <w:rFonts w:ascii="Calibri" w:hAnsi="Calibri" w:cs="Calibri"/>
          <w:i/>
          <w:iCs/>
        </w:rPr>
        <w:t xml:space="preserve"> the housing need for the Parish: </w:t>
      </w:r>
    </w:p>
    <w:p w14:paraId="2CEC800A" w14:textId="77777777" w:rsidR="00F42E4E" w:rsidRPr="000459E9" w:rsidRDefault="00F42E4E" w:rsidP="00B038D7">
      <w:pPr>
        <w:spacing w:after="0" w:line="240" w:lineRule="auto"/>
        <w:rPr>
          <w:rFonts w:ascii="Calibri" w:hAnsi="Calibri" w:cs="Calibri"/>
          <w:i/>
          <w:iCs/>
        </w:rPr>
      </w:pPr>
    </w:p>
    <w:tbl>
      <w:tblPr>
        <w:tblStyle w:val="TableGrid"/>
        <w:tblW w:w="5000" w:type="pct"/>
        <w:tblLook w:val="04A0" w:firstRow="1" w:lastRow="0" w:firstColumn="1" w:lastColumn="0" w:noHBand="0" w:noVBand="1"/>
      </w:tblPr>
      <w:tblGrid>
        <w:gridCol w:w="4814"/>
        <w:gridCol w:w="4815"/>
      </w:tblGrid>
      <w:tr w:rsidR="00F42E4E" w:rsidRPr="000459E9" w14:paraId="0D232580" w14:textId="77777777" w:rsidTr="000459E9">
        <w:tc>
          <w:tcPr>
            <w:tcW w:w="2500" w:type="pct"/>
          </w:tcPr>
          <w:p w14:paraId="4CB6BA66" w14:textId="40392FDD" w:rsidR="00F42E4E" w:rsidRPr="000459E9" w:rsidRDefault="008930CD" w:rsidP="000459E9">
            <w:pPr>
              <w:spacing w:before="100" w:after="100"/>
              <w:rPr>
                <w:rFonts w:ascii="Calibri" w:hAnsi="Calibri" w:cs="Calibri"/>
                <w:b/>
                <w:bCs/>
              </w:rPr>
            </w:pPr>
            <w:r>
              <w:rPr>
                <w:rFonts w:ascii="Calibri" w:hAnsi="Calibri" w:cs="Calibri"/>
                <w:b/>
                <w:bCs/>
              </w:rPr>
              <w:t>Housing Need Summary</w:t>
            </w:r>
          </w:p>
        </w:tc>
        <w:tc>
          <w:tcPr>
            <w:tcW w:w="2500" w:type="pct"/>
          </w:tcPr>
          <w:p w14:paraId="1919C83A" w14:textId="65D5683F" w:rsidR="00F42E4E" w:rsidRPr="000459E9" w:rsidRDefault="00F42E4E" w:rsidP="000459E9">
            <w:pPr>
              <w:spacing w:before="100" w:after="100"/>
              <w:rPr>
                <w:rFonts w:ascii="Calibri" w:hAnsi="Calibri" w:cs="Calibri"/>
                <w:b/>
                <w:bCs/>
              </w:rPr>
            </w:pPr>
            <w:r w:rsidRPr="000459E9">
              <w:rPr>
                <w:rFonts w:ascii="Calibri" w:hAnsi="Calibri" w:cs="Calibri"/>
                <w:b/>
                <w:bCs/>
              </w:rPr>
              <w:t>Parish Information</w:t>
            </w:r>
          </w:p>
        </w:tc>
      </w:tr>
      <w:tr w:rsidR="00F42E4E" w:rsidRPr="000459E9" w14:paraId="2B522DDB" w14:textId="77777777" w:rsidTr="000459E9">
        <w:tc>
          <w:tcPr>
            <w:tcW w:w="2500" w:type="pct"/>
          </w:tcPr>
          <w:p w14:paraId="18625D78" w14:textId="7502D7D5" w:rsidR="00F42E4E" w:rsidRPr="000459E9" w:rsidRDefault="00F42E4E" w:rsidP="000459E9">
            <w:pPr>
              <w:spacing w:before="100" w:after="100"/>
              <w:rPr>
                <w:rFonts w:ascii="Calibri" w:hAnsi="Calibri" w:cs="Calibri"/>
              </w:rPr>
            </w:pPr>
            <w:r w:rsidRPr="000459E9">
              <w:rPr>
                <w:rFonts w:ascii="Calibri" w:hAnsi="Calibri" w:cs="Calibri"/>
              </w:rPr>
              <w:t xml:space="preserve">Relative </w:t>
            </w:r>
            <w:r w:rsidR="008930CD">
              <w:rPr>
                <w:rFonts w:ascii="Calibri" w:hAnsi="Calibri" w:cs="Calibri"/>
              </w:rPr>
              <w:t>size of dwellings required</w:t>
            </w:r>
            <w:r w:rsidRPr="000459E9">
              <w:rPr>
                <w:rFonts w:ascii="Calibri" w:hAnsi="Calibri" w:cs="Calibri"/>
              </w:rPr>
              <w:t xml:space="preserve"> </w:t>
            </w:r>
            <w:r w:rsidR="008930CD">
              <w:rPr>
                <w:rFonts w:ascii="Calibri" w:hAnsi="Calibri" w:cs="Calibri"/>
              </w:rPr>
              <w:br/>
            </w:r>
            <w:r w:rsidRPr="000459E9">
              <w:rPr>
                <w:rFonts w:ascii="Calibri" w:hAnsi="Calibri" w:cs="Calibri"/>
              </w:rPr>
              <w:t xml:space="preserve">(i.e. number of bedrooms) </w:t>
            </w:r>
          </w:p>
        </w:tc>
        <w:tc>
          <w:tcPr>
            <w:tcW w:w="2500" w:type="pct"/>
          </w:tcPr>
          <w:p w14:paraId="10A88064" w14:textId="77777777" w:rsidR="00F42E4E" w:rsidRPr="000459E9" w:rsidRDefault="00F42E4E" w:rsidP="000459E9">
            <w:pPr>
              <w:spacing w:before="100" w:after="100"/>
              <w:rPr>
                <w:rFonts w:ascii="Calibri" w:hAnsi="Calibri" w:cs="Calibri"/>
              </w:rPr>
            </w:pPr>
          </w:p>
        </w:tc>
      </w:tr>
      <w:tr w:rsidR="00F42E4E" w:rsidRPr="000459E9" w14:paraId="1D2AF55B" w14:textId="77777777" w:rsidTr="000459E9">
        <w:tc>
          <w:tcPr>
            <w:tcW w:w="2500" w:type="pct"/>
          </w:tcPr>
          <w:p w14:paraId="0AB606E0" w14:textId="1D83E709" w:rsidR="00F42E4E" w:rsidRPr="000459E9" w:rsidRDefault="00F42E4E" w:rsidP="000459E9">
            <w:pPr>
              <w:spacing w:before="100" w:after="100"/>
              <w:rPr>
                <w:rFonts w:ascii="Calibri" w:hAnsi="Calibri" w:cs="Calibri"/>
              </w:rPr>
            </w:pPr>
            <w:r w:rsidRPr="000459E9">
              <w:rPr>
                <w:rFonts w:ascii="Calibri" w:hAnsi="Calibri" w:cs="Calibri"/>
              </w:rPr>
              <w:t xml:space="preserve">Tenure of housing </w:t>
            </w:r>
            <w:r w:rsidR="004140CE">
              <w:rPr>
                <w:rFonts w:ascii="Calibri" w:hAnsi="Calibri" w:cs="Calibri"/>
              </w:rPr>
              <w:t>required (i.e. affordable rental, social rental etc.)</w:t>
            </w:r>
          </w:p>
        </w:tc>
        <w:tc>
          <w:tcPr>
            <w:tcW w:w="2500" w:type="pct"/>
          </w:tcPr>
          <w:p w14:paraId="04326A76" w14:textId="77777777" w:rsidR="00F42E4E" w:rsidRPr="000459E9" w:rsidRDefault="00F42E4E" w:rsidP="000459E9">
            <w:pPr>
              <w:spacing w:before="100" w:after="100"/>
              <w:rPr>
                <w:rFonts w:ascii="Calibri" w:hAnsi="Calibri" w:cs="Calibri"/>
              </w:rPr>
            </w:pPr>
          </w:p>
        </w:tc>
      </w:tr>
      <w:tr w:rsidR="00F42E4E" w:rsidRPr="000459E9" w14:paraId="2B9B8F59" w14:textId="77777777" w:rsidTr="000459E9">
        <w:tc>
          <w:tcPr>
            <w:tcW w:w="2500" w:type="pct"/>
          </w:tcPr>
          <w:p w14:paraId="14135849" w14:textId="3926FA80" w:rsidR="00F42E4E" w:rsidRPr="000459E9" w:rsidRDefault="00F42E4E" w:rsidP="000459E9">
            <w:pPr>
              <w:spacing w:before="100" w:after="100"/>
              <w:rPr>
                <w:rFonts w:ascii="Calibri" w:hAnsi="Calibri" w:cs="Calibri"/>
              </w:rPr>
            </w:pPr>
            <w:r w:rsidRPr="000459E9">
              <w:rPr>
                <w:rFonts w:ascii="Calibri" w:hAnsi="Calibri" w:cs="Calibri"/>
              </w:rPr>
              <w:t xml:space="preserve">Type (i.e. detached, terraced, or apartments) </w:t>
            </w:r>
          </w:p>
        </w:tc>
        <w:tc>
          <w:tcPr>
            <w:tcW w:w="2500" w:type="pct"/>
          </w:tcPr>
          <w:p w14:paraId="452EB326" w14:textId="77777777" w:rsidR="00F42E4E" w:rsidRPr="000459E9" w:rsidRDefault="00F42E4E" w:rsidP="000459E9">
            <w:pPr>
              <w:spacing w:before="100" w:after="100"/>
              <w:rPr>
                <w:rFonts w:ascii="Calibri" w:hAnsi="Calibri" w:cs="Calibri"/>
              </w:rPr>
            </w:pPr>
          </w:p>
        </w:tc>
      </w:tr>
      <w:tr w:rsidR="00F42E4E" w:rsidRPr="000459E9" w14:paraId="1C67FF5B" w14:textId="77777777" w:rsidTr="000459E9">
        <w:tc>
          <w:tcPr>
            <w:tcW w:w="2500" w:type="pct"/>
          </w:tcPr>
          <w:p w14:paraId="5F643368" w14:textId="2764C596" w:rsidR="00F42E4E" w:rsidRPr="000459E9" w:rsidRDefault="00F42E4E" w:rsidP="000459E9">
            <w:pPr>
              <w:spacing w:before="100" w:after="100"/>
              <w:rPr>
                <w:rFonts w:ascii="Calibri" w:hAnsi="Calibri" w:cs="Calibri"/>
              </w:rPr>
            </w:pPr>
            <w:r w:rsidRPr="000459E9">
              <w:rPr>
                <w:rFonts w:ascii="Calibri" w:hAnsi="Calibri" w:cs="Calibri"/>
              </w:rPr>
              <w:t>Specialised need (e.g. housing for older people, for families or for those who mainly work from home or to support a local employer)</w:t>
            </w:r>
          </w:p>
        </w:tc>
        <w:tc>
          <w:tcPr>
            <w:tcW w:w="2500" w:type="pct"/>
          </w:tcPr>
          <w:p w14:paraId="22150B87" w14:textId="77777777" w:rsidR="00F42E4E" w:rsidRPr="000459E9" w:rsidRDefault="00F42E4E" w:rsidP="000459E9">
            <w:pPr>
              <w:spacing w:before="100" w:after="100"/>
              <w:rPr>
                <w:rFonts w:ascii="Calibri" w:hAnsi="Calibri" w:cs="Calibri"/>
              </w:rPr>
            </w:pPr>
          </w:p>
        </w:tc>
      </w:tr>
    </w:tbl>
    <w:p w14:paraId="7C75DE98" w14:textId="77777777" w:rsidR="00F42E4E" w:rsidRPr="000459E9" w:rsidRDefault="00F42E4E" w:rsidP="00B038D7">
      <w:pPr>
        <w:spacing w:after="0" w:line="240" w:lineRule="auto"/>
        <w:rPr>
          <w:rFonts w:ascii="Calibri" w:hAnsi="Calibri" w:cs="Calibri"/>
        </w:rPr>
      </w:pPr>
    </w:p>
    <w:p w14:paraId="5CBBFA35" w14:textId="68BB63F7" w:rsidR="00F42E4E" w:rsidRPr="000459E9" w:rsidRDefault="00F42E4E" w:rsidP="000459E9">
      <w:pPr>
        <w:keepNext/>
        <w:spacing w:after="240" w:line="259" w:lineRule="auto"/>
        <w:rPr>
          <w:rFonts w:ascii="Calibri" w:eastAsia="Calibri" w:hAnsi="Calibri" w:cs="Calibri"/>
          <w:b/>
          <w:bCs/>
          <w:color w:val="000000"/>
          <w:sz w:val="28"/>
          <w:szCs w:val="28"/>
          <w:lang w:eastAsia="en-GB"/>
        </w:rPr>
      </w:pPr>
      <w:r w:rsidRPr="000459E9">
        <w:rPr>
          <w:rFonts w:ascii="Calibri" w:eastAsia="Calibri" w:hAnsi="Calibri" w:cs="Calibri"/>
          <w:b/>
          <w:bCs/>
          <w:color w:val="000000"/>
          <w:sz w:val="28"/>
          <w:szCs w:val="28"/>
          <w:lang w:eastAsia="en-GB"/>
        </w:rPr>
        <w:t>Other Comments:</w:t>
      </w:r>
    </w:p>
    <w:p w14:paraId="45C2C650" w14:textId="77777777" w:rsidR="00F42E4E" w:rsidRPr="000459E9" w:rsidRDefault="00F42E4E">
      <w:pPr>
        <w:spacing w:after="0" w:line="240" w:lineRule="auto"/>
        <w:rPr>
          <w:rFonts w:ascii="Calibri" w:hAnsi="Calibri" w:cs="Calibri"/>
        </w:rPr>
      </w:pPr>
    </w:p>
    <w:p w14:paraId="71CC444A" w14:textId="77777777" w:rsidR="00F42E4E" w:rsidRPr="000459E9" w:rsidRDefault="00F42E4E">
      <w:pPr>
        <w:spacing w:after="0" w:line="240" w:lineRule="auto"/>
        <w:rPr>
          <w:rFonts w:ascii="Calibri" w:hAnsi="Calibri" w:cs="Calibri"/>
        </w:rPr>
      </w:pPr>
    </w:p>
    <w:p w14:paraId="69C45D41" w14:textId="77777777" w:rsidR="00F42E4E" w:rsidRPr="000459E9" w:rsidRDefault="00F42E4E">
      <w:pPr>
        <w:spacing w:after="0" w:line="240" w:lineRule="auto"/>
        <w:rPr>
          <w:rFonts w:ascii="Calibri" w:hAnsi="Calibri" w:cs="Calibri"/>
        </w:rPr>
      </w:pPr>
    </w:p>
    <w:sectPr w:rsidR="00F42E4E" w:rsidRPr="000459E9" w:rsidSect="008930CD">
      <w:footerReference w:type="default" r:id="rId24"/>
      <w:pgSz w:w="11906" w:h="16838"/>
      <w:pgMar w:top="993" w:right="1274"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43481" w14:textId="77777777" w:rsidR="00045374" w:rsidRDefault="00045374" w:rsidP="00F42E4E">
      <w:pPr>
        <w:spacing w:after="0" w:line="240" w:lineRule="auto"/>
      </w:pPr>
      <w:r>
        <w:separator/>
      </w:r>
    </w:p>
  </w:endnote>
  <w:endnote w:type="continuationSeparator" w:id="0">
    <w:p w14:paraId="4CD5CF51" w14:textId="77777777" w:rsidR="00045374" w:rsidRDefault="00045374" w:rsidP="00F42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20"/>
        <w:szCs w:val="20"/>
      </w:rPr>
      <w:id w:val="1882430601"/>
      <w:docPartObj>
        <w:docPartGallery w:val="Page Numbers (Bottom of Page)"/>
        <w:docPartUnique/>
      </w:docPartObj>
    </w:sdtPr>
    <w:sdtEndPr/>
    <w:sdtContent>
      <w:sdt>
        <w:sdtPr>
          <w:rPr>
            <w:rFonts w:ascii="Calibri" w:hAnsi="Calibri" w:cs="Calibri"/>
            <w:sz w:val="20"/>
            <w:szCs w:val="20"/>
          </w:rPr>
          <w:id w:val="-1769616900"/>
          <w:docPartObj>
            <w:docPartGallery w:val="Page Numbers (Top of Page)"/>
            <w:docPartUnique/>
          </w:docPartObj>
        </w:sdtPr>
        <w:sdtEndPr/>
        <w:sdtContent>
          <w:p w14:paraId="33B51B00" w14:textId="77777777" w:rsidR="00F42E4E" w:rsidRPr="000459E9" w:rsidRDefault="00F42E4E" w:rsidP="00F42E4E">
            <w:pPr>
              <w:pStyle w:val="Footer"/>
              <w:spacing w:before="40"/>
              <w:jc w:val="right"/>
              <w:rPr>
                <w:rFonts w:ascii="Calibri" w:hAnsi="Calibri" w:cs="Calibri"/>
                <w:sz w:val="20"/>
                <w:szCs w:val="20"/>
              </w:rPr>
            </w:pPr>
            <w:r w:rsidRPr="000459E9">
              <w:rPr>
                <w:rFonts w:ascii="Calibri" w:hAnsi="Calibri" w:cs="Calibri"/>
                <w:sz w:val="20"/>
                <w:szCs w:val="20"/>
              </w:rPr>
              <w:t xml:space="preserve">Page </w:t>
            </w:r>
            <w:r w:rsidRPr="000459E9">
              <w:rPr>
                <w:rFonts w:ascii="Calibri" w:hAnsi="Calibri" w:cs="Calibri"/>
                <w:sz w:val="20"/>
                <w:szCs w:val="20"/>
              </w:rPr>
              <w:fldChar w:fldCharType="begin"/>
            </w:r>
            <w:r w:rsidRPr="000459E9">
              <w:rPr>
                <w:rFonts w:ascii="Calibri" w:hAnsi="Calibri" w:cs="Calibri"/>
                <w:sz w:val="20"/>
                <w:szCs w:val="20"/>
              </w:rPr>
              <w:instrText xml:space="preserve"> PAGE </w:instrText>
            </w:r>
            <w:r w:rsidRPr="000459E9">
              <w:rPr>
                <w:rFonts w:ascii="Calibri" w:hAnsi="Calibri" w:cs="Calibri"/>
                <w:sz w:val="20"/>
                <w:szCs w:val="20"/>
              </w:rPr>
              <w:fldChar w:fldCharType="separate"/>
            </w:r>
            <w:r w:rsidRPr="000459E9">
              <w:rPr>
                <w:rFonts w:ascii="Calibri" w:hAnsi="Calibri" w:cs="Calibri"/>
                <w:noProof/>
                <w:sz w:val="20"/>
                <w:szCs w:val="20"/>
              </w:rPr>
              <w:t>2</w:t>
            </w:r>
            <w:r w:rsidRPr="000459E9">
              <w:rPr>
                <w:rFonts w:ascii="Calibri" w:hAnsi="Calibri" w:cs="Calibri"/>
                <w:sz w:val="20"/>
                <w:szCs w:val="20"/>
              </w:rPr>
              <w:fldChar w:fldCharType="end"/>
            </w:r>
            <w:r w:rsidRPr="000459E9">
              <w:rPr>
                <w:rFonts w:ascii="Calibri" w:hAnsi="Calibri" w:cs="Calibri"/>
                <w:sz w:val="20"/>
                <w:szCs w:val="20"/>
              </w:rPr>
              <w:t xml:space="preserve"> of </w:t>
            </w:r>
            <w:r w:rsidRPr="000459E9">
              <w:rPr>
                <w:rFonts w:ascii="Calibri" w:hAnsi="Calibri" w:cs="Calibri"/>
                <w:sz w:val="20"/>
                <w:szCs w:val="20"/>
              </w:rPr>
              <w:fldChar w:fldCharType="begin"/>
            </w:r>
            <w:r w:rsidRPr="000459E9">
              <w:rPr>
                <w:rFonts w:ascii="Calibri" w:hAnsi="Calibri" w:cs="Calibri"/>
                <w:sz w:val="20"/>
                <w:szCs w:val="20"/>
              </w:rPr>
              <w:instrText xml:space="preserve"> NUMPAGES  </w:instrText>
            </w:r>
            <w:r w:rsidRPr="000459E9">
              <w:rPr>
                <w:rFonts w:ascii="Calibri" w:hAnsi="Calibri" w:cs="Calibri"/>
                <w:sz w:val="20"/>
                <w:szCs w:val="20"/>
              </w:rPr>
              <w:fldChar w:fldCharType="separate"/>
            </w:r>
            <w:r w:rsidRPr="000459E9">
              <w:rPr>
                <w:rFonts w:ascii="Calibri" w:hAnsi="Calibri" w:cs="Calibri"/>
                <w:noProof/>
                <w:sz w:val="20"/>
                <w:szCs w:val="20"/>
              </w:rPr>
              <w:t>2</w:t>
            </w:r>
            <w:r w:rsidRPr="000459E9">
              <w:rPr>
                <w:rFonts w:ascii="Calibri" w:hAnsi="Calibri" w:cs="Calibri"/>
                <w:sz w:val="20"/>
                <w:szCs w:val="20"/>
              </w:rPr>
              <w:fldChar w:fldCharType="end"/>
            </w:r>
          </w:p>
          <w:p w14:paraId="15E32572" w14:textId="1D623349" w:rsidR="00F42E4E" w:rsidRPr="000459E9" w:rsidRDefault="00F42E4E" w:rsidP="000459E9">
            <w:pPr>
              <w:pStyle w:val="Footer"/>
              <w:spacing w:before="40"/>
              <w:jc w:val="right"/>
              <w:rPr>
                <w:rFonts w:ascii="Calibri" w:hAnsi="Calibri" w:cs="Calibri"/>
                <w:sz w:val="20"/>
                <w:szCs w:val="20"/>
              </w:rPr>
            </w:pPr>
            <w:r w:rsidRPr="000459E9">
              <w:rPr>
                <w:rFonts w:ascii="Calibri" w:hAnsi="Calibri" w:cs="Calibri"/>
                <w:sz w:val="20"/>
                <w:szCs w:val="20"/>
              </w:rPr>
              <w:t>SDNPA Parish Profile Proforma V1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20C93" w14:textId="77777777" w:rsidR="00045374" w:rsidRDefault="00045374" w:rsidP="00F42E4E">
      <w:pPr>
        <w:spacing w:after="0" w:line="240" w:lineRule="auto"/>
      </w:pPr>
      <w:r>
        <w:separator/>
      </w:r>
    </w:p>
  </w:footnote>
  <w:footnote w:type="continuationSeparator" w:id="0">
    <w:p w14:paraId="067E20EE" w14:textId="77777777" w:rsidR="00045374" w:rsidRDefault="00045374" w:rsidP="00F42E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8D7"/>
    <w:rsid w:val="000028E8"/>
    <w:rsid w:val="00045374"/>
    <w:rsid w:val="000459E9"/>
    <w:rsid w:val="00123EA5"/>
    <w:rsid w:val="002B42A7"/>
    <w:rsid w:val="0031352A"/>
    <w:rsid w:val="004140CE"/>
    <w:rsid w:val="004E30BC"/>
    <w:rsid w:val="004F2F70"/>
    <w:rsid w:val="005515C4"/>
    <w:rsid w:val="00572CF2"/>
    <w:rsid w:val="005A1796"/>
    <w:rsid w:val="005B4985"/>
    <w:rsid w:val="005E628D"/>
    <w:rsid w:val="005F0827"/>
    <w:rsid w:val="006A4C17"/>
    <w:rsid w:val="007157E2"/>
    <w:rsid w:val="00796042"/>
    <w:rsid w:val="008930CD"/>
    <w:rsid w:val="0089692A"/>
    <w:rsid w:val="008C0C21"/>
    <w:rsid w:val="0094420D"/>
    <w:rsid w:val="009D35EA"/>
    <w:rsid w:val="00AA2325"/>
    <w:rsid w:val="00B038D7"/>
    <w:rsid w:val="00D553E7"/>
    <w:rsid w:val="00DC0116"/>
    <w:rsid w:val="00EB37DB"/>
    <w:rsid w:val="00EB4AB6"/>
    <w:rsid w:val="00EC6FE1"/>
    <w:rsid w:val="00F0039D"/>
    <w:rsid w:val="00F42E4E"/>
    <w:rsid w:val="00F61EFD"/>
    <w:rsid w:val="00FB34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EE8C2"/>
  <w15:chartTrackingRefBased/>
  <w15:docId w15:val="{72EA72B6-5255-445C-88DA-88F45FD6C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38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38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38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38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38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38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38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38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38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38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38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38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38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38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38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38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38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38D7"/>
    <w:rPr>
      <w:rFonts w:eastAsiaTheme="majorEastAsia" w:cstheme="majorBidi"/>
      <w:color w:val="272727" w:themeColor="text1" w:themeTint="D8"/>
    </w:rPr>
  </w:style>
  <w:style w:type="paragraph" w:styleId="Title">
    <w:name w:val="Title"/>
    <w:basedOn w:val="Normal"/>
    <w:next w:val="Normal"/>
    <w:link w:val="TitleChar"/>
    <w:uiPriority w:val="10"/>
    <w:qFormat/>
    <w:rsid w:val="00B038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38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38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38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38D7"/>
    <w:pPr>
      <w:spacing w:before="160"/>
      <w:jc w:val="center"/>
    </w:pPr>
    <w:rPr>
      <w:i/>
      <w:iCs/>
      <w:color w:val="404040" w:themeColor="text1" w:themeTint="BF"/>
    </w:rPr>
  </w:style>
  <w:style w:type="character" w:customStyle="1" w:styleId="QuoteChar">
    <w:name w:val="Quote Char"/>
    <w:basedOn w:val="DefaultParagraphFont"/>
    <w:link w:val="Quote"/>
    <w:uiPriority w:val="29"/>
    <w:rsid w:val="00B038D7"/>
    <w:rPr>
      <w:i/>
      <w:iCs/>
      <w:color w:val="404040" w:themeColor="text1" w:themeTint="BF"/>
    </w:rPr>
  </w:style>
  <w:style w:type="paragraph" w:styleId="ListParagraph">
    <w:name w:val="List Paragraph"/>
    <w:basedOn w:val="Normal"/>
    <w:uiPriority w:val="34"/>
    <w:qFormat/>
    <w:rsid w:val="00B038D7"/>
    <w:pPr>
      <w:ind w:left="720"/>
      <w:contextualSpacing/>
    </w:pPr>
  </w:style>
  <w:style w:type="character" w:styleId="IntenseEmphasis">
    <w:name w:val="Intense Emphasis"/>
    <w:basedOn w:val="DefaultParagraphFont"/>
    <w:uiPriority w:val="21"/>
    <w:qFormat/>
    <w:rsid w:val="00B038D7"/>
    <w:rPr>
      <w:i/>
      <w:iCs/>
      <w:color w:val="0F4761" w:themeColor="accent1" w:themeShade="BF"/>
    </w:rPr>
  </w:style>
  <w:style w:type="paragraph" w:styleId="IntenseQuote">
    <w:name w:val="Intense Quote"/>
    <w:basedOn w:val="Normal"/>
    <w:next w:val="Normal"/>
    <w:link w:val="IntenseQuoteChar"/>
    <w:uiPriority w:val="30"/>
    <w:qFormat/>
    <w:rsid w:val="00B038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38D7"/>
    <w:rPr>
      <w:i/>
      <w:iCs/>
      <w:color w:val="0F4761" w:themeColor="accent1" w:themeShade="BF"/>
    </w:rPr>
  </w:style>
  <w:style w:type="character" w:styleId="IntenseReference">
    <w:name w:val="Intense Reference"/>
    <w:basedOn w:val="DefaultParagraphFont"/>
    <w:uiPriority w:val="32"/>
    <w:qFormat/>
    <w:rsid w:val="00B038D7"/>
    <w:rPr>
      <w:b/>
      <w:bCs/>
      <w:smallCaps/>
      <w:color w:val="0F4761" w:themeColor="accent1" w:themeShade="BF"/>
      <w:spacing w:val="5"/>
    </w:rPr>
  </w:style>
  <w:style w:type="table" w:styleId="TableGrid">
    <w:name w:val="Table Grid"/>
    <w:basedOn w:val="TableNormal"/>
    <w:uiPriority w:val="39"/>
    <w:rsid w:val="009D3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35EA"/>
    <w:rPr>
      <w:color w:val="467886" w:themeColor="hyperlink"/>
      <w:u w:val="single"/>
    </w:rPr>
  </w:style>
  <w:style w:type="character" w:styleId="UnresolvedMention">
    <w:name w:val="Unresolved Mention"/>
    <w:basedOn w:val="DefaultParagraphFont"/>
    <w:uiPriority w:val="99"/>
    <w:semiHidden/>
    <w:unhideWhenUsed/>
    <w:rsid w:val="009D35EA"/>
    <w:rPr>
      <w:color w:val="605E5C"/>
      <w:shd w:val="clear" w:color="auto" w:fill="E1DFDD"/>
    </w:rPr>
  </w:style>
  <w:style w:type="paragraph" w:styleId="Header">
    <w:name w:val="header"/>
    <w:basedOn w:val="Normal"/>
    <w:link w:val="HeaderChar"/>
    <w:uiPriority w:val="99"/>
    <w:unhideWhenUsed/>
    <w:rsid w:val="00F42E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2E4E"/>
  </w:style>
  <w:style w:type="paragraph" w:styleId="Footer">
    <w:name w:val="footer"/>
    <w:basedOn w:val="Normal"/>
    <w:link w:val="FooterChar"/>
    <w:uiPriority w:val="99"/>
    <w:unhideWhenUsed/>
    <w:rsid w:val="00F42E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2E4E"/>
  </w:style>
  <w:style w:type="paragraph" w:styleId="Revision">
    <w:name w:val="Revision"/>
    <w:hidden/>
    <w:uiPriority w:val="99"/>
    <w:semiHidden/>
    <w:rsid w:val="005F08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s.gov.uk/census" TargetMode="External"/><Relationship Id="rId13" Type="http://schemas.openxmlformats.org/officeDocument/2006/relationships/hyperlink" Target="https://www.gov.uk/government/statistical-data-sets/live-tables-on-household-projections" TargetMode="External"/><Relationship Id="rId18" Type="http://schemas.openxmlformats.org/officeDocument/2006/relationships/hyperlink" Target="https://www.ons.gov.uk/economy/inflationandpriceindices/articles/housingpricesinyourarea/2024-03-20"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www.zoopla.co.uk/house-prices/" TargetMode="External"/><Relationship Id="rId7" Type="http://schemas.openxmlformats.org/officeDocument/2006/relationships/hyperlink" Target="https://www.ons.gov.uk/census" TargetMode="External"/><Relationship Id="rId12" Type="http://schemas.openxmlformats.org/officeDocument/2006/relationships/hyperlink" Target="https://www.southdowns.gov.uk/planning-policy/the-south-downs-local-plan-review/evidence-base/homes-and-economy/housing-and-economic-development-needs-assessment-2023/" TargetMode="External"/><Relationship Id="rId17" Type="http://schemas.openxmlformats.org/officeDocument/2006/relationships/hyperlink" Target="https://www.rightmove.co.uk/"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zoopla.co.uk/house-prices/" TargetMode="External"/><Relationship Id="rId20" Type="http://schemas.openxmlformats.org/officeDocument/2006/relationships/hyperlink" Target="https://www.ons.gov.uk/peoplepopulationandcommunity/personalandhouseholdfinances/incomeandwealth/bulletins/smallareamodelbasedincomeestimates/financialyearending2023"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southdowns.gov.uk/planning-policy/the-south-downs-local-plan-review/"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www.ons.gov.uk/census" TargetMode="External"/><Relationship Id="rId23" Type="http://schemas.openxmlformats.org/officeDocument/2006/relationships/hyperlink" Target="https://www.ons.gov.uk/economy/inflationandpriceindices/articles/housingpricesinyourarea/2024-03-20" TargetMode="External"/><Relationship Id="rId10" Type="http://schemas.openxmlformats.org/officeDocument/2006/relationships/hyperlink" Target="https://www.southdowns.gov.uk/planning-policy/south-downs-local-plan/" TargetMode="External"/><Relationship Id="rId19" Type="http://schemas.openxmlformats.org/officeDocument/2006/relationships/hyperlink" Target="https://www.ons.gov.uk/peoplepopulationandcommunity/personalandhouseholdfinances/incomeandwealth" TargetMode="External"/><Relationship Id="rId4" Type="http://schemas.openxmlformats.org/officeDocument/2006/relationships/footnotes" Target="footnotes.xml"/><Relationship Id="rId9" Type="http://schemas.openxmlformats.org/officeDocument/2006/relationships/hyperlink" Target="https://www.southdowns.gov.uk/planning-policy/neighbourhood-planning/neighbourhood-development-plans/" TargetMode="External"/><Relationship Id="rId14" Type="http://schemas.openxmlformats.org/officeDocument/2006/relationships/hyperlink" Target="https://www.ons.gov.uk/census" TargetMode="External"/><Relationship Id="rId22" Type="http://schemas.openxmlformats.org/officeDocument/2006/relationships/hyperlink" Target="https://www.rightmov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137</TotalTime>
  <Pages>4</Pages>
  <Words>1138</Words>
  <Characters>6283</Characters>
  <Application>Microsoft Office Word</Application>
  <DocSecurity>0</DocSecurity>
  <Lines>369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Porter</dc:creator>
  <cp:keywords/>
  <dc:description/>
  <cp:lastModifiedBy>Gill Welsman</cp:lastModifiedBy>
  <cp:revision>11</cp:revision>
  <cp:lastPrinted>2026-05-21T13:13:00Z</cp:lastPrinted>
  <dcterms:created xsi:type="dcterms:W3CDTF">2026-01-14T14:20:00Z</dcterms:created>
  <dcterms:modified xsi:type="dcterms:W3CDTF">2026-05-21T13:13:00Z</dcterms:modified>
</cp:coreProperties>
</file>