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2157" w14:textId="3E53D8DA" w:rsidR="0045628E" w:rsidRPr="008C2B96" w:rsidRDefault="002101B9" w:rsidP="00F05E46">
      <w:pPr>
        <w:tabs>
          <w:tab w:val="left" w:pos="709"/>
        </w:tabs>
        <w:spacing w:before="60" w:after="120" w:line="276" w:lineRule="auto"/>
        <w:ind w:left="709" w:hanging="709"/>
        <w:jc w:val="right"/>
        <w:rPr>
          <w:rFonts w:ascii="Semplicita Pro" w:hAnsi="Semplicita Pro"/>
        </w:rPr>
      </w:pPr>
      <w:r w:rsidRPr="008C2B96">
        <w:rPr>
          <w:rFonts w:ascii="Semplicita Pro" w:hAnsi="Semplicita Pro"/>
        </w:rPr>
        <w:t xml:space="preserve"> </w:t>
      </w:r>
      <w:r w:rsidR="005F2566" w:rsidRPr="008C2B96">
        <w:rPr>
          <w:rFonts w:ascii="Semplicita Pro" w:hAnsi="Semplicita Pro"/>
          <w:b/>
          <w:noProof/>
          <w:lang w:eastAsia="en-GB"/>
        </w:rPr>
        <w:drawing>
          <wp:inline distT="0" distB="0" distL="0" distR="0" wp14:anchorId="69F86AF7" wp14:editId="7A2C8089">
            <wp:extent cx="1536065" cy="810895"/>
            <wp:effectExtent l="0" t="0" r="6985"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4E15C9E4" w14:textId="77777777" w:rsidR="005F2566" w:rsidRPr="008C2B96" w:rsidRDefault="005F2566" w:rsidP="00F05E46">
      <w:pPr>
        <w:tabs>
          <w:tab w:val="left" w:pos="709"/>
        </w:tabs>
        <w:spacing w:before="60" w:after="120" w:line="276" w:lineRule="auto"/>
        <w:ind w:left="709" w:hanging="709"/>
        <w:jc w:val="right"/>
        <w:rPr>
          <w:rFonts w:ascii="Semplicita Pro" w:hAnsi="Semplicita Pro"/>
        </w:rPr>
      </w:pPr>
    </w:p>
    <w:p w14:paraId="061271F8" w14:textId="77777777" w:rsidR="0093288B" w:rsidRPr="008C2B96" w:rsidRDefault="0093288B" w:rsidP="00F05E46">
      <w:pPr>
        <w:tabs>
          <w:tab w:val="left" w:pos="709"/>
        </w:tabs>
        <w:spacing w:before="60" w:after="120" w:line="276" w:lineRule="auto"/>
        <w:ind w:left="709" w:hanging="709"/>
        <w:rPr>
          <w:rFonts w:ascii="Semplicita Pro" w:hAnsi="Semplicita Pro"/>
          <w:b/>
          <w:sz w:val="48"/>
          <w:szCs w:val="48"/>
        </w:rPr>
      </w:pPr>
    </w:p>
    <w:p w14:paraId="51F96F4B" w14:textId="121B260F" w:rsidR="005F2566" w:rsidRPr="008C2B96" w:rsidRDefault="0093288B" w:rsidP="001B3956">
      <w:pPr>
        <w:spacing w:before="60" w:after="120" w:line="276" w:lineRule="auto"/>
        <w:rPr>
          <w:rFonts w:ascii="Semplicita Pro" w:hAnsi="Semplicita Pro"/>
          <w:b/>
          <w:sz w:val="48"/>
          <w:szCs w:val="48"/>
        </w:rPr>
      </w:pPr>
      <w:r w:rsidRPr="008C2B96">
        <w:rPr>
          <w:rFonts w:ascii="Semplicita Pro" w:hAnsi="Semplicita Pro"/>
          <w:b/>
          <w:sz w:val="48"/>
          <w:szCs w:val="48"/>
        </w:rPr>
        <w:t xml:space="preserve">South Downs </w:t>
      </w:r>
      <w:r w:rsidR="001B3956" w:rsidRPr="008C2B96">
        <w:rPr>
          <w:rFonts w:ascii="Semplicita Pro" w:hAnsi="Semplicita Pro"/>
          <w:b/>
          <w:sz w:val="48"/>
          <w:szCs w:val="48"/>
        </w:rPr>
        <w:t>Proposed Submission Local Plan</w:t>
      </w:r>
      <w:r w:rsidRPr="008C2B96">
        <w:rPr>
          <w:rFonts w:ascii="Semplicita Pro" w:hAnsi="Semplicita Pro"/>
          <w:b/>
          <w:sz w:val="48"/>
          <w:szCs w:val="48"/>
        </w:rPr>
        <w:t xml:space="preserve"> </w:t>
      </w:r>
    </w:p>
    <w:p w14:paraId="43FFC8FA" w14:textId="599EA08A" w:rsidR="00E976C0" w:rsidRPr="008C2B96" w:rsidRDefault="0093288B" w:rsidP="00F05E46">
      <w:pPr>
        <w:tabs>
          <w:tab w:val="left" w:pos="709"/>
        </w:tabs>
        <w:spacing w:before="60" w:after="120" w:line="276" w:lineRule="auto"/>
        <w:ind w:left="709" w:hanging="709"/>
        <w:rPr>
          <w:rFonts w:ascii="Semplicita Pro" w:hAnsi="Semplicita Pro"/>
          <w:b/>
          <w:sz w:val="48"/>
          <w:szCs w:val="48"/>
        </w:rPr>
      </w:pPr>
      <w:r w:rsidRPr="008C2B96">
        <w:rPr>
          <w:rFonts w:ascii="Semplicita Pro" w:hAnsi="Semplicita Pro"/>
          <w:b/>
          <w:sz w:val="48"/>
          <w:szCs w:val="48"/>
        </w:rPr>
        <w:t>Regulation 1</w:t>
      </w:r>
      <w:r w:rsidR="00990CF8" w:rsidRPr="008C2B96">
        <w:rPr>
          <w:rFonts w:ascii="Semplicita Pro" w:hAnsi="Semplicita Pro"/>
          <w:b/>
          <w:sz w:val="48"/>
          <w:szCs w:val="48"/>
        </w:rPr>
        <w:t>9</w:t>
      </w:r>
    </w:p>
    <w:p w14:paraId="512BFBA5" w14:textId="77777777" w:rsidR="0093288B" w:rsidRPr="008C2B96" w:rsidRDefault="0093288B" w:rsidP="001253A3">
      <w:pPr>
        <w:spacing w:before="60" w:after="120" w:line="276" w:lineRule="auto"/>
        <w:rPr>
          <w:rFonts w:ascii="Semplicita Pro" w:hAnsi="Semplicita Pro"/>
          <w:b/>
          <w:sz w:val="48"/>
          <w:szCs w:val="48"/>
        </w:rPr>
      </w:pPr>
    </w:p>
    <w:p w14:paraId="0526E76E" w14:textId="26276A76" w:rsidR="0057760E" w:rsidRPr="008C2B96" w:rsidRDefault="00834E12" w:rsidP="001253A3">
      <w:pPr>
        <w:spacing w:before="60" w:after="120" w:line="276" w:lineRule="auto"/>
        <w:rPr>
          <w:rFonts w:ascii="Semplicita Pro" w:hAnsi="Semplicita Pro"/>
          <w:b/>
          <w:sz w:val="48"/>
          <w:szCs w:val="48"/>
        </w:rPr>
      </w:pPr>
      <w:r w:rsidRPr="008C2B96">
        <w:rPr>
          <w:rFonts w:ascii="Semplicita Pro" w:hAnsi="Semplicita Pro"/>
          <w:b/>
          <w:sz w:val="48"/>
          <w:szCs w:val="48"/>
        </w:rPr>
        <w:t>Integrated Impact Assessment</w:t>
      </w:r>
    </w:p>
    <w:p w14:paraId="57C5F979" w14:textId="77777777" w:rsidR="00E976C0" w:rsidRPr="008C2B96" w:rsidRDefault="00E976C0" w:rsidP="00F05E46">
      <w:pPr>
        <w:tabs>
          <w:tab w:val="left" w:pos="709"/>
        </w:tabs>
        <w:spacing w:before="60" w:after="120" w:line="276" w:lineRule="auto"/>
        <w:ind w:left="709" w:hanging="709"/>
        <w:rPr>
          <w:rFonts w:ascii="Semplicita Pro" w:hAnsi="Semplicita Pro"/>
          <w:b/>
          <w:sz w:val="48"/>
          <w:szCs w:val="48"/>
        </w:rPr>
      </w:pPr>
    </w:p>
    <w:p w14:paraId="1F9D615B" w14:textId="77777777" w:rsidR="00307C18" w:rsidRPr="008C2B96" w:rsidRDefault="00307C18" w:rsidP="00F05E46">
      <w:pPr>
        <w:tabs>
          <w:tab w:val="left" w:pos="709"/>
        </w:tabs>
        <w:spacing w:before="60" w:after="120" w:line="276" w:lineRule="auto"/>
        <w:ind w:left="709" w:hanging="709"/>
        <w:rPr>
          <w:rFonts w:ascii="Semplicita Pro" w:hAnsi="Semplicita Pro"/>
          <w:b/>
          <w:sz w:val="48"/>
          <w:szCs w:val="48"/>
        </w:rPr>
      </w:pPr>
    </w:p>
    <w:p w14:paraId="430E6D9E" w14:textId="77777777" w:rsidR="00307C18" w:rsidRPr="008C2B96" w:rsidRDefault="00307C18" w:rsidP="00F05E46">
      <w:pPr>
        <w:tabs>
          <w:tab w:val="left" w:pos="709"/>
        </w:tabs>
        <w:spacing w:before="60" w:after="120" w:line="276" w:lineRule="auto"/>
        <w:ind w:left="709" w:hanging="709"/>
        <w:rPr>
          <w:rFonts w:ascii="Semplicita Pro" w:hAnsi="Semplicita Pro"/>
          <w:b/>
          <w:sz w:val="48"/>
          <w:szCs w:val="48"/>
        </w:rPr>
      </w:pPr>
    </w:p>
    <w:p w14:paraId="01E424D7" w14:textId="77777777" w:rsidR="00307C18" w:rsidRDefault="00307C18" w:rsidP="00F05E46">
      <w:pPr>
        <w:tabs>
          <w:tab w:val="left" w:pos="709"/>
        </w:tabs>
        <w:spacing w:before="60" w:after="120" w:line="276" w:lineRule="auto"/>
        <w:ind w:left="709" w:hanging="709"/>
        <w:rPr>
          <w:rFonts w:ascii="Semplicita Pro" w:hAnsi="Semplicita Pro"/>
          <w:b/>
          <w:sz w:val="48"/>
          <w:szCs w:val="48"/>
        </w:rPr>
      </w:pPr>
    </w:p>
    <w:p w14:paraId="1EAA685B" w14:textId="77777777" w:rsidR="0015246F" w:rsidRDefault="0015246F" w:rsidP="00F05E46">
      <w:pPr>
        <w:tabs>
          <w:tab w:val="left" w:pos="709"/>
        </w:tabs>
        <w:spacing w:before="60" w:after="120" w:line="276" w:lineRule="auto"/>
        <w:ind w:left="709" w:hanging="709"/>
        <w:rPr>
          <w:rFonts w:ascii="Semplicita Pro" w:hAnsi="Semplicita Pro"/>
          <w:b/>
          <w:sz w:val="48"/>
          <w:szCs w:val="48"/>
        </w:rPr>
      </w:pPr>
    </w:p>
    <w:p w14:paraId="5BD5A838" w14:textId="77777777" w:rsidR="0015246F" w:rsidRDefault="0015246F" w:rsidP="00F05E46">
      <w:pPr>
        <w:tabs>
          <w:tab w:val="left" w:pos="709"/>
        </w:tabs>
        <w:spacing w:before="60" w:after="120" w:line="276" w:lineRule="auto"/>
        <w:ind w:left="709" w:hanging="709"/>
        <w:rPr>
          <w:rFonts w:ascii="Semplicita Pro" w:hAnsi="Semplicita Pro"/>
          <w:b/>
          <w:sz w:val="48"/>
          <w:szCs w:val="48"/>
        </w:rPr>
      </w:pPr>
    </w:p>
    <w:p w14:paraId="4977A2DB" w14:textId="77777777" w:rsidR="0015246F" w:rsidRPr="008C2B96" w:rsidRDefault="0015246F" w:rsidP="00F05E46">
      <w:pPr>
        <w:tabs>
          <w:tab w:val="left" w:pos="709"/>
        </w:tabs>
        <w:spacing w:before="60" w:after="120" w:line="276" w:lineRule="auto"/>
        <w:ind w:left="709" w:hanging="709"/>
        <w:rPr>
          <w:rFonts w:ascii="Semplicita Pro" w:hAnsi="Semplicita Pro"/>
          <w:b/>
          <w:sz w:val="48"/>
          <w:szCs w:val="48"/>
        </w:rPr>
      </w:pPr>
    </w:p>
    <w:p w14:paraId="72572FDE" w14:textId="77777777" w:rsidR="00307C18" w:rsidRPr="008C2B96" w:rsidRDefault="00307C18" w:rsidP="00F05E46">
      <w:pPr>
        <w:tabs>
          <w:tab w:val="left" w:pos="709"/>
        </w:tabs>
        <w:spacing w:before="60" w:after="120" w:line="276" w:lineRule="auto"/>
        <w:ind w:left="709" w:hanging="709"/>
        <w:rPr>
          <w:rFonts w:ascii="Semplicita Pro" w:hAnsi="Semplicita Pro"/>
          <w:b/>
          <w:sz w:val="48"/>
          <w:szCs w:val="48"/>
        </w:rPr>
      </w:pPr>
    </w:p>
    <w:p w14:paraId="4E26A4E3" w14:textId="7B9E2289" w:rsidR="005F2566" w:rsidRPr="008C2B96" w:rsidRDefault="003C636D" w:rsidP="00F05E46">
      <w:pPr>
        <w:tabs>
          <w:tab w:val="left" w:pos="709"/>
        </w:tabs>
        <w:spacing w:before="60" w:after="120" w:line="276" w:lineRule="auto"/>
        <w:ind w:left="709" w:hanging="709"/>
        <w:rPr>
          <w:rFonts w:ascii="Semplicita Pro" w:hAnsi="Semplicita Pro"/>
          <w:b/>
        </w:rPr>
      </w:pPr>
      <w:r>
        <w:rPr>
          <w:rFonts w:ascii="Semplicita Pro" w:hAnsi="Semplicita Pro"/>
          <w:b/>
          <w:sz w:val="48"/>
          <w:szCs w:val="48"/>
        </w:rPr>
        <w:t>March</w:t>
      </w:r>
      <w:r w:rsidR="008467BE" w:rsidRPr="008C2B96">
        <w:rPr>
          <w:rFonts w:ascii="Semplicita Pro" w:hAnsi="Semplicita Pro"/>
          <w:b/>
          <w:sz w:val="48"/>
          <w:szCs w:val="48"/>
        </w:rPr>
        <w:t xml:space="preserve"> 2026</w:t>
      </w:r>
      <w:r w:rsidR="005F2566" w:rsidRPr="008C2B96">
        <w:rPr>
          <w:rFonts w:ascii="Semplicita Pro" w:hAnsi="Semplicita Pro"/>
          <w:b/>
        </w:rPr>
        <w:br w:type="page"/>
      </w:r>
    </w:p>
    <w:p w14:paraId="55E38770" w14:textId="76AE664F" w:rsidR="00693C40" w:rsidRPr="008C2B96" w:rsidRDefault="00E976C0" w:rsidP="00F05E46">
      <w:pPr>
        <w:tabs>
          <w:tab w:val="left" w:pos="709"/>
        </w:tabs>
        <w:spacing w:before="60" w:after="120" w:line="276" w:lineRule="auto"/>
        <w:ind w:left="709" w:hanging="709"/>
        <w:rPr>
          <w:rFonts w:ascii="Semplicita Pro" w:hAnsi="Semplicita Pro"/>
          <w:b/>
        </w:rPr>
      </w:pPr>
      <w:r w:rsidRPr="008C2B96">
        <w:rPr>
          <w:rFonts w:ascii="Semplicita Pro" w:hAnsi="Semplicita Pro"/>
          <w:b/>
        </w:rPr>
        <w:lastRenderedPageBreak/>
        <w:t>Contents</w:t>
      </w:r>
    </w:p>
    <w:p w14:paraId="1B97D4F2" w14:textId="77777777" w:rsidR="00C06331" w:rsidRPr="008C2B96" w:rsidRDefault="00C06331" w:rsidP="00C36C75">
      <w:pPr>
        <w:tabs>
          <w:tab w:val="left" w:pos="709"/>
          <w:tab w:val="left" w:pos="2977"/>
        </w:tabs>
        <w:spacing w:before="60" w:after="120" w:line="276" w:lineRule="auto"/>
        <w:ind w:left="709" w:hanging="709"/>
        <w:rPr>
          <w:rFonts w:ascii="Semplicita Pro" w:hAnsi="Semplicita Pro"/>
          <w:b/>
        </w:rPr>
      </w:pPr>
    </w:p>
    <w:p w14:paraId="110D0632" w14:textId="262E9CFF" w:rsidR="004B1FD4" w:rsidRDefault="008E5E3A">
      <w:pPr>
        <w:pStyle w:val="TOC1"/>
        <w:rPr>
          <w:rFonts w:asciiTheme="minorHAnsi" w:eastAsiaTheme="minorEastAsia" w:hAnsiTheme="minorHAnsi"/>
          <w:kern w:val="2"/>
          <w:sz w:val="24"/>
          <w:szCs w:val="24"/>
          <w:lang w:eastAsia="en-GB"/>
          <w14:ligatures w14:val="standardContextual"/>
        </w:rPr>
      </w:pPr>
      <w:r w:rsidRPr="008C2B96">
        <w:rPr>
          <w:rFonts w:ascii="Semplicita Pro" w:hAnsi="Semplicita Pro"/>
          <w:b/>
          <w:bCs/>
        </w:rPr>
        <w:fldChar w:fldCharType="begin"/>
      </w:r>
      <w:r w:rsidRPr="008C2B96">
        <w:rPr>
          <w:rFonts w:ascii="Semplicita Pro" w:hAnsi="Semplicita Pro"/>
        </w:rPr>
        <w:instrText xml:space="preserve"> TOC \o "1-6" \h \z \t "Subtitle,1" </w:instrText>
      </w:r>
      <w:r w:rsidRPr="008C2B96">
        <w:rPr>
          <w:rFonts w:ascii="Semplicita Pro" w:hAnsi="Semplicita Pro"/>
          <w:b/>
          <w:bCs/>
        </w:rPr>
        <w:fldChar w:fldCharType="separate"/>
      </w:r>
      <w:hyperlink w:anchor="_Toc222932130" w:history="1">
        <w:r w:rsidR="004B1FD4" w:rsidRPr="009D7C15">
          <w:rPr>
            <w:rStyle w:val="Hyperlink"/>
            <w:rFonts w:ascii="Semplicita Pro" w:hAnsi="Semplicita Pro"/>
            <w:b/>
          </w:rPr>
          <w:t>1. Introduction</w:t>
        </w:r>
        <w:r w:rsidR="004B1FD4">
          <w:rPr>
            <w:webHidden/>
          </w:rPr>
          <w:tab/>
        </w:r>
        <w:r w:rsidR="004B1FD4">
          <w:rPr>
            <w:webHidden/>
          </w:rPr>
          <w:fldChar w:fldCharType="begin"/>
        </w:r>
        <w:r w:rsidR="004B1FD4">
          <w:rPr>
            <w:webHidden/>
          </w:rPr>
          <w:instrText xml:space="preserve"> PAGEREF _Toc222932130 \h </w:instrText>
        </w:r>
        <w:r w:rsidR="004B1FD4">
          <w:rPr>
            <w:webHidden/>
          </w:rPr>
        </w:r>
        <w:r w:rsidR="004B1FD4">
          <w:rPr>
            <w:webHidden/>
          </w:rPr>
          <w:fldChar w:fldCharType="separate"/>
        </w:r>
        <w:r w:rsidR="004B1FD4">
          <w:rPr>
            <w:webHidden/>
          </w:rPr>
          <w:t>4</w:t>
        </w:r>
        <w:r w:rsidR="004B1FD4">
          <w:rPr>
            <w:webHidden/>
          </w:rPr>
          <w:fldChar w:fldCharType="end"/>
        </w:r>
      </w:hyperlink>
    </w:p>
    <w:p w14:paraId="3BB35A78" w14:textId="56860060" w:rsidR="004B1FD4" w:rsidRDefault="004B1FD4">
      <w:pPr>
        <w:pStyle w:val="TOC1"/>
        <w:rPr>
          <w:rFonts w:asciiTheme="minorHAnsi" w:eastAsiaTheme="minorEastAsia" w:hAnsiTheme="minorHAnsi"/>
          <w:kern w:val="2"/>
          <w:sz w:val="24"/>
          <w:szCs w:val="24"/>
          <w:lang w:eastAsia="en-GB"/>
          <w14:ligatures w14:val="standardContextual"/>
        </w:rPr>
      </w:pPr>
      <w:hyperlink w:anchor="_Toc222932131" w:history="1">
        <w:r w:rsidRPr="009D7C15">
          <w:rPr>
            <w:rStyle w:val="Hyperlink"/>
            <w:rFonts w:ascii="Semplicita Pro" w:hAnsi="Semplicita Pro"/>
            <w:bCs/>
            <w:i/>
            <w:iCs/>
          </w:rPr>
          <w:t>Background</w:t>
        </w:r>
        <w:r>
          <w:rPr>
            <w:webHidden/>
          </w:rPr>
          <w:tab/>
        </w:r>
        <w:r>
          <w:rPr>
            <w:webHidden/>
          </w:rPr>
          <w:fldChar w:fldCharType="begin"/>
        </w:r>
        <w:r>
          <w:rPr>
            <w:webHidden/>
          </w:rPr>
          <w:instrText xml:space="preserve"> PAGEREF _Toc222932131 \h </w:instrText>
        </w:r>
        <w:r>
          <w:rPr>
            <w:webHidden/>
          </w:rPr>
        </w:r>
        <w:r>
          <w:rPr>
            <w:webHidden/>
          </w:rPr>
          <w:fldChar w:fldCharType="separate"/>
        </w:r>
        <w:r>
          <w:rPr>
            <w:webHidden/>
          </w:rPr>
          <w:t>4</w:t>
        </w:r>
        <w:r>
          <w:rPr>
            <w:webHidden/>
          </w:rPr>
          <w:fldChar w:fldCharType="end"/>
        </w:r>
      </w:hyperlink>
    </w:p>
    <w:p w14:paraId="6AA2912C" w14:textId="5B9B509E" w:rsidR="004B1FD4" w:rsidRDefault="004B1FD4">
      <w:pPr>
        <w:pStyle w:val="TOC1"/>
        <w:rPr>
          <w:rFonts w:asciiTheme="minorHAnsi" w:eastAsiaTheme="minorEastAsia" w:hAnsiTheme="minorHAnsi"/>
          <w:kern w:val="2"/>
          <w:sz w:val="24"/>
          <w:szCs w:val="24"/>
          <w:lang w:eastAsia="en-GB"/>
          <w14:ligatures w14:val="standardContextual"/>
        </w:rPr>
      </w:pPr>
      <w:hyperlink w:anchor="_Toc222932132" w:history="1">
        <w:r w:rsidRPr="009D7C15">
          <w:rPr>
            <w:rStyle w:val="Hyperlink"/>
            <w:rFonts w:ascii="Semplicita Pro" w:hAnsi="Semplicita Pro"/>
            <w:i/>
            <w:iCs/>
          </w:rPr>
          <w:t>Change in Government and the Levelling Up and Regeneration Act 2023.</w:t>
        </w:r>
        <w:r>
          <w:rPr>
            <w:webHidden/>
          </w:rPr>
          <w:tab/>
        </w:r>
        <w:r>
          <w:rPr>
            <w:webHidden/>
          </w:rPr>
          <w:fldChar w:fldCharType="begin"/>
        </w:r>
        <w:r>
          <w:rPr>
            <w:webHidden/>
          </w:rPr>
          <w:instrText xml:space="preserve"> PAGEREF _Toc222932132 \h </w:instrText>
        </w:r>
        <w:r>
          <w:rPr>
            <w:webHidden/>
          </w:rPr>
        </w:r>
        <w:r>
          <w:rPr>
            <w:webHidden/>
          </w:rPr>
          <w:fldChar w:fldCharType="separate"/>
        </w:r>
        <w:r>
          <w:rPr>
            <w:webHidden/>
          </w:rPr>
          <w:t>4</w:t>
        </w:r>
        <w:r>
          <w:rPr>
            <w:webHidden/>
          </w:rPr>
          <w:fldChar w:fldCharType="end"/>
        </w:r>
      </w:hyperlink>
    </w:p>
    <w:p w14:paraId="79A82E2E" w14:textId="2C77B90A" w:rsidR="004B1FD4" w:rsidRDefault="004B1FD4">
      <w:pPr>
        <w:pStyle w:val="TOC1"/>
        <w:rPr>
          <w:rFonts w:asciiTheme="minorHAnsi" w:eastAsiaTheme="minorEastAsia" w:hAnsiTheme="minorHAnsi"/>
          <w:kern w:val="2"/>
          <w:sz w:val="24"/>
          <w:szCs w:val="24"/>
          <w:lang w:eastAsia="en-GB"/>
          <w14:ligatures w14:val="standardContextual"/>
        </w:rPr>
      </w:pPr>
      <w:hyperlink w:anchor="_Toc222932133" w:history="1">
        <w:r w:rsidRPr="009D7C15">
          <w:rPr>
            <w:rStyle w:val="Hyperlink"/>
            <w:rFonts w:ascii="Semplicita Pro" w:hAnsi="Semplicita Pro"/>
            <w:bCs/>
            <w:i/>
            <w:iCs/>
          </w:rPr>
          <w:t>The Sustainability Appraisal Process and Integrated Assessment Process</w:t>
        </w:r>
        <w:r>
          <w:rPr>
            <w:webHidden/>
          </w:rPr>
          <w:tab/>
        </w:r>
        <w:r>
          <w:rPr>
            <w:webHidden/>
          </w:rPr>
          <w:fldChar w:fldCharType="begin"/>
        </w:r>
        <w:r>
          <w:rPr>
            <w:webHidden/>
          </w:rPr>
          <w:instrText xml:space="preserve"> PAGEREF _Toc222932133 \h </w:instrText>
        </w:r>
        <w:r>
          <w:rPr>
            <w:webHidden/>
          </w:rPr>
        </w:r>
        <w:r>
          <w:rPr>
            <w:webHidden/>
          </w:rPr>
          <w:fldChar w:fldCharType="separate"/>
        </w:r>
        <w:r>
          <w:rPr>
            <w:webHidden/>
          </w:rPr>
          <w:t>5</w:t>
        </w:r>
        <w:r>
          <w:rPr>
            <w:webHidden/>
          </w:rPr>
          <w:fldChar w:fldCharType="end"/>
        </w:r>
      </w:hyperlink>
    </w:p>
    <w:p w14:paraId="44009BD0" w14:textId="60AE3CD7" w:rsidR="004B1FD4" w:rsidRDefault="004B1FD4">
      <w:pPr>
        <w:pStyle w:val="TOC1"/>
        <w:rPr>
          <w:rFonts w:asciiTheme="minorHAnsi" w:eastAsiaTheme="minorEastAsia" w:hAnsiTheme="minorHAnsi"/>
          <w:kern w:val="2"/>
          <w:sz w:val="24"/>
          <w:szCs w:val="24"/>
          <w:lang w:eastAsia="en-GB"/>
          <w14:ligatures w14:val="standardContextual"/>
        </w:rPr>
      </w:pPr>
      <w:hyperlink w:anchor="_Toc222932134" w:history="1">
        <w:r w:rsidRPr="009D7C15">
          <w:rPr>
            <w:rStyle w:val="Hyperlink"/>
            <w:rFonts w:ascii="Semplicita Pro" w:hAnsi="Semplicita Pro"/>
            <w:i/>
            <w:iCs/>
          </w:rPr>
          <w:t>Reasonable Alternatives</w:t>
        </w:r>
        <w:r>
          <w:rPr>
            <w:webHidden/>
          </w:rPr>
          <w:tab/>
        </w:r>
        <w:r>
          <w:rPr>
            <w:webHidden/>
          </w:rPr>
          <w:fldChar w:fldCharType="begin"/>
        </w:r>
        <w:r>
          <w:rPr>
            <w:webHidden/>
          </w:rPr>
          <w:instrText xml:space="preserve"> PAGEREF _Toc222932134 \h </w:instrText>
        </w:r>
        <w:r>
          <w:rPr>
            <w:webHidden/>
          </w:rPr>
        </w:r>
        <w:r>
          <w:rPr>
            <w:webHidden/>
          </w:rPr>
          <w:fldChar w:fldCharType="separate"/>
        </w:r>
        <w:r>
          <w:rPr>
            <w:webHidden/>
          </w:rPr>
          <w:t>6</w:t>
        </w:r>
        <w:r>
          <w:rPr>
            <w:webHidden/>
          </w:rPr>
          <w:fldChar w:fldCharType="end"/>
        </w:r>
      </w:hyperlink>
    </w:p>
    <w:p w14:paraId="66665333" w14:textId="7D377BAA" w:rsidR="004B1FD4" w:rsidRDefault="004B1FD4">
      <w:pPr>
        <w:pStyle w:val="TOC1"/>
        <w:rPr>
          <w:rFonts w:asciiTheme="minorHAnsi" w:eastAsiaTheme="minorEastAsia" w:hAnsiTheme="minorHAnsi"/>
          <w:kern w:val="2"/>
          <w:sz w:val="24"/>
          <w:szCs w:val="24"/>
          <w:lang w:eastAsia="en-GB"/>
          <w14:ligatures w14:val="standardContextual"/>
        </w:rPr>
      </w:pPr>
      <w:hyperlink w:anchor="_Toc222932135" w:history="1">
        <w:r w:rsidRPr="009D7C15">
          <w:rPr>
            <w:rStyle w:val="Hyperlink"/>
            <w:rFonts w:ascii="Semplicita Pro" w:hAnsi="Semplicita Pro"/>
            <w:bCs/>
            <w:i/>
            <w:iCs/>
          </w:rPr>
          <w:t>The South Downs National Park and Local Plan</w:t>
        </w:r>
        <w:r>
          <w:rPr>
            <w:webHidden/>
          </w:rPr>
          <w:tab/>
        </w:r>
        <w:r>
          <w:rPr>
            <w:webHidden/>
          </w:rPr>
          <w:fldChar w:fldCharType="begin"/>
        </w:r>
        <w:r>
          <w:rPr>
            <w:webHidden/>
          </w:rPr>
          <w:instrText xml:space="preserve"> PAGEREF _Toc222932135 \h </w:instrText>
        </w:r>
        <w:r>
          <w:rPr>
            <w:webHidden/>
          </w:rPr>
        </w:r>
        <w:r>
          <w:rPr>
            <w:webHidden/>
          </w:rPr>
          <w:fldChar w:fldCharType="separate"/>
        </w:r>
        <w:r>
          <w:rPr>
            <w:webHidden/>
          </w:rPr>
          <w:t>8</w:t>
        </w:r>
        <w:r>
          <w:rPr>
            <w:webHidden/>
          </w:rPr>
          <w:fldChar w:fldCharType="end"/>
        </w:r>
      </w:hyperlink>
    </w:p>
    <w:p w14:paraId="7E92C728" w14:textId="39693826" w:rsidR="004B1FD4" w:rsidRDefault="004B1FD4">
      <w:pPr>
        <w:pStyle w:val="TOC1"/>
        <w:rPr>
          <w:rFonts w:asciiTheme="minorHAnsi" w:eastAsiaTheme="minorEastAsia" w:hAnsiTheme="minorHAnsi"/>
          <w:kern w:val="2"/>
          <w:sz w:val="24"/>
          <w:szCs w:val="24"/>
          <w:lang w:eastAsia="en-GB"/>
          <w14:ligatures w14:val="standardContextual"/>
        </w:rPr>
      </w:pPr>
      <w:hyperlink w:anchor="_Toc222932136" w:history="1">
        <w:r w:rsidRPr="009D7C15">
          <w:rPr>
            <w:rStyle w:val="Hyperlink"/>
            <w:rFonts w:ascii="Semplicita Pro" w:hAnsi="Semplicita Pro"/>
            <w:bCs/>
            <w:i/>
            <w:iCs/>
          </w:rPr>
          <w:t>The IIA Scoping Report</w:t>
        </w:r>
        <w:r>
          <w:rPr>
            <w:webHidden/>
          </w:rPr>
          <w:tab/>
        </w:r>
        <w:r>
          <w:rPr>
            <w:webHidden/>
          </w:rPr>
          <w:fldChar w:fldCharType="begin"/>
        </w:r>
        <w:r>
          <w:rPr>
            <w:webHidden/>
          </w:rPr>
          <w:instrText xml:space="preserve"> PAGEREF _Toc222932136 \h </w:instrText>
        </w:r>
        <w:r>
          <w:rPr>
            <w:webHidden/>
          </w:rPr>
        </w:r>
        <w:r>
          <w:rPr>
            <w:webHidden/>
          </w:rPr>
          <w:fldChar w:fldCharType="separate"/>
        </w:r>
        <w:r>
          <w:rPr>
            <w:webHidden/>
          </w:rPr>
          <w:t>8</w:t>
        </w:r>
        <w:r>
          <w:rPr>
            <w:webHidden/>
          </w:rPr>
          <w:fldChar w:fldCharType="end"/>
        </w:r>
      </w:hyperlink>
    </w:p>
    <w:p w14:paraId="5FEF3E7E" w14:textId="3BA420AD" w:rsidR="004B1FD4" w:rsidRDefault="004B1FD4">
      <w:pPr>
        <w:pStyle w:val="TOC1"/>
        <w:rPr>
          <w:rFonts w:asciiTheme="minorHAnsi" w:eastAsiaTheme="minorEastAsia" w:hAnsiTheme="minorHAnsi"/>
          <w:kern w:val="2"/>
          <w:sz w:val="24"/>
          <w:szCs w:val="24"/>
          <w:lang w:eastAsia="en-GB"/>
          <w14:ligatures w14:val="standardContextual"/>
        </w:rPr>
      </w:pPr>
      <w:hyperlink w:anchor="_Toc222932137" w:history="1">
        <w:r w:rsidRPr="009D7C15">
          <w:rPr>
            <w:rStyle w:val="Hyperlink"/>
            <w:rFonts w:ascii="Semplicita Pro" w:hAnsi="Semplicita Pro"/>
            <w:i/>
            <w:iCs/>
          </w:rPr>
          <w:t>Representations made to the Regulation 18 IIA</w:t>
        </w:r>
        <w:r>
          <w:rPr>
            <w:webHidden/>
          </w:rPr>
          <w:tab/>
        </w:r>
        <w:r>
          <w:rPr>
            <w:webHidden/>
          </w:rPr>
          <w:fldChar w:fldCharType="begin"/>
        </w:r>
        <w:r>
          <w:rPr>
            <w:webHidden/>
          </w:rPr>
          <w:instrText xml:space="preserve"> PAGEREF _Toc222932137 \h </w:instrText>
        </w:r>
        <w:r>
          <w:rPr>
            <w:webHidden/>
          </w:rPr>
        </w:r>
        <w:r>
          <w:rPr>
            <w:webHidden/>
          </w:rPr>
          <w:fldChar w:fldCharType="separate"/>
        </w:r>
        <w:r>
          <w:rPr>
            <w:webHidden/>
          </w:rPr>
          <w:t>10</w:t>
        </w:r>
        <w:r>
          <w:rPr>
            <w:webHidden/>
          </w:rPr>
          <w:fldChar w:fldCharType="end"/>
        </w:r>
      </w:hyperlink>
    </w:p>
    <w:p w14:paraId="783D5670" w14:textId="158948DE" w:rsidR="004B1FD4" w:rsidRDefault="004B1FD4">
      <w:pPr>
        <w:pStyle w:val="TOC1"/>
        <w:rPr>
          <w:rFonts w:asciiTheme="minorHAnsi" w:eastAsiaTheme="minorEastAsia" w:hAnsiTheme="minorHAnsi"/>
          <w:kern w:val="2"/>
          <w:sz w:val="24"/>
          <w:szCs w:val="24"/>
          <w:lang w:eastAsia="en-GB"/>
          <w14:ligatures w14:val="standardContextual"/>
        </w:rPr>
      </w:pPr>
      <w:hyperlink w:anchor="_Toc222932138" w:history="1">
        <w:r w:rsidRPr="009D7C15">
          <w:rPr>
            <w:rStyle w:val="Hyperlink"/>
            <w:rFonts w:ascii="Semplicita Pro" w:hAnsi="Semplicita Pro"/>
            <w:i/>
            <w:iCs/>
          </w:rPr>
          <w:t>Structure of this Report</w:t>
        </w:r>
        <w:r>
          <w:rPr>
            <w:webHidden/>
          </w:rPr>
          <w:tab/>
        </w:r>
        <w:r>
          <w:rPr>
            <w:webHidden/>
          </w:rPr>
          <w:fldChar w:fldCharType="begin"/>
        </w:r>
        <w:r>
          <w:rPr>
            <w:webHidden/>
          </w:rPr>
          <w:instrText xml:space="preserve"> PAGEREF _Toc222932138 \h </w:instrText>
        </w:r>
        <w:r>
          <w:rPr>
            <w:webHidden/>
          </w:rPr>
        </w:r>
        <w:r>
          <w:rPr>
            <w:webHidden/>
          </w:rPr>
          <w:fldChar w:fldCharType="separate"/>
        </w:r>
        <w:r>
          <w:rPr>
            <w:webHidden/>
          </w:rPr>
          <w:t>10</w:t>
        </w:r>
        <w:r>
          <w:rPr>
            <w:webHidden/>
          </w:rPr>
          <w:fldChar w:fldCharType="end"/>
        </w:r>
      </w:hyperlink>
    </w:p>
    <w:p w14:paraId="642A11C1" w14:textId="49FECC5B" w:rsidR="004B1FD4" w:rsidRDefault="004B1FD4">
      <w:pPr>
        <w:pStyle w:val="TOC1"/>
        <w:rPr>
          <w:rFonts w:asciiTheme="minorHAnsi" w:eastAsiaTheme="minorEastAsia" w:hAnsiTheme="minorHAnsi"/>
          <w:kern w:val="2"/>
          <w:sz w:val="24"/>
          <w:szCs w:val="24"/>
          <w:lang w:eastAsia="en-GB"/>
          <w14:ligatures w14:val="standardContextual"/>
        </w:rPr>
      </w:pPr>
      <w:hyperlink w:anchor="_Toc222932139" w:history="1">
        <w:r w:rsidRPr="009D7C15">
          <w:rPr>
            <w:rStyle w:val="Hyperlink"/>
            <w:rFonts w:ascii="Semplicita Pro" w:hAnsi="Semplicita Pro"/>
            <w:b/>
            <w:bCs/>
          </w:rPr>
          <w:t>2. The Integrated Impact Assessment Framework</w:t>
        </w:r>
        <w:r>
          <w:rPr>
            <w:webHidden/>
          </w:rPr>
          <w:tab/>
        </w:r>
        <w:r>
          <w:rPr>
            <w:webHidden/>
          </w:rPr>
          <w:fldChar w:fldCharType="begin"/>
        </w:r>
        <w:r>
          <w:rPr>
            <w:webHidden/>
          </w:rPr>
          <w:instrText xml:space="preserve"> PAGEREF _Toc222932139 \h </w:instrText>
        </w:r>
        <w:r>
          <w:rPr>
            <w:webHidden/>
          </w:rPr>
        </w:r>
        <w:r>
          <w:rPr>
            <w:webHidden/>
          </w:rPr>
          <w:fldChar w:fldCharType="separate"/>
        </w:r>
        <w:r>
          <w:rPr>
            <w:webHidden/>
          </w:rPr>
          <w:t>12</w:t>
        </w:r>
        <w:r>
          <w:rPr>
            <w:webHidden/>
          </w:rPr>
          <w:fldChar w:fldCharType="end"/>
        </w:r>
      </w:hyperlink>
    </w:p>
    <w:p w14:paraId="3CF7F7C0" w14:textId="4B64E6CA" w:rsidR="004B1FD4" w:rsidRDefault="004B1FD4">
      <w:pPr>
        <w:pStyle w:val="TOC1"/>
        <w:rPr>
          <w:rFonts w:asciiTheme="minorHAnsi" w:eastAsiaTheme="minorEastAsia" w:hAnsiTheme="minorHAnsi"/>
          <w:kern w:val="2"/>
          <w:sz w:val="24"/>
          <w:szCs w:val="24"/>
          <w:lang w:eastAsia="en-GB"/>
          <w14:ligatures w14:val="standardContextual"/>
        </w:rPr>
      </w:pPr>
      <w:hyperlink w:anchor="_Toc222932140" w:history="1">
        <w:r w:rsidRPr="009D7C15">
          <w:rPr>
            <w:rStyle w:val="Hyperlink"/>
            <w:rFonts w:ascii="Semplicita Pro" w:hAnsi="Semplicita Pro"/>
            <w:b/>
            <w:bCs/>
          </w:rPr>
          <w:t>3. Growth Scenarios for the Proposed Submission Local Plan</w:t>
        </w:r>
        <w:r>
          <w:rPr>
            <w:webHidden/>
          </w:rPr>
          <w:tab/>
        </w:r>
        <w:r>
          <w:rPr>
            <w:webHidden/>
          </w:rPr>
          <w:fldChar w:fldCharType="begin"/>
        </w:r>
        <w:r>
          <w:rPr>
            <w:webHidden/>
          </w:rPr>
          <w:instrText xml:space="preserve"> PAGEREF _Toc222932140 \h </w:instrText>
        </w:r>
        <w:r>
          <w:rPr>
            <w:webHidden/>
          </w:rPr>
        </w:r>
        <w:r>
          <w:rPr>
            <w:webHidden/>
          </w:rPr>
          <w:fldChar w:fldCharType="separate"/>
        </w:r>
        <w:r>
          <w:rPr>
            <w:webHidden/>
          </w:rPr>
          <w:t>22</w:t>
        </w:r>
        <w:r>
          <w:rPr>
            <w:webHidden/>
          </w:rPr>
          <w:fldChar w:fldCharType="end"/>
        </w:r>
      </w:hyperlink>
    </w:p>
    <w:p w14:paraId="0FE8440A" w14:textId="281E6F60" w:rsidR="004B1FD4" w:rsidRDefault="004B1FD4">
      <w:pPr>
        <w:pStyle w:val="TOC1"/>
        <w:rPr>
          <w:rFonts w:asciiTheme="minorHAnsi" w:eastAsiaTheme="minorEastAsia" w:hAnsiTheme="minorHAnsi"/>
          <w:kern w:val="2"/>
          <w:sz w:val="24"/>
          <w:szCs w:val="24"/>
          <w:lang w:eastAsia="en-GB"/>
          <w14:ligatures w14:val="standardContextual"/>
        </w:rPr>
      </w:pPr>
      <w:hyperlink w:anchor="_Toc222932141" w:history="1">
        <w:r w:rsidRPr="009D7C15">
          <w:rPr>
            <w:rStyle w:val="Hyperlink"/>
            <w:rFonts w:ascii="Semplicita Pro" w:hAnsi="Semplicita Pro"/>
            <w:i/>
            <w:iCs/>
          </w:rPr>
          <w:t>Introduction</w:t>
        </w:r>
        <w:r>
          <w:rPr>
            <w:webHidden/>
          </w:rPr>
          <w:tab/>
        </w:r>
        <w:r>
          <w:rPr>
            <w:webHidden/>
          </w:rPr>
          <w:fldChar w:fldCharType="begin"/>
        </w:r>
        <w:r>
          <w:rPr>
            <w:webHidden/>
          </w:rPr>
          <w:instrText xml:space="preserve"> PAGEREF _Toc222932141 \h </w:instrText>
        </w:r>
        <w:r>
          <w:rPr>
            <w:webHidden/>
          </w:rPr>
        </w:r>
        <w:r>
          <w:rPr>
            <w:webHidden/>
          </w:rPr>
          <w:fldChar w:fldCharType="separate"/>
        </w:r>
        <w:r>
          <w:rPr>
            <w:webHidden/>
          </w:rPr>
          <w:t>22</w:t>
        </w:r>
        <w:r>
          <w:rPr>
            <w:webHidden/>
          </w:rPr>
          <w:fldChar w:fldCharType="end"/>
        </w:r>
      </w:hyperlink>
    </w:p>
    <w:p w14:paraId="5C86EB74" w14:textId="45660CD4" w:rsidR="004B1FD4" w:rsidRDefault="004B1FD4">
      <w:pPr>
        <w:pStyle w:val="TOC1"/>
        <w:rPr>
          <w:rFonts w:asciiTheme="minorHAnsi" w:eastAsiaTheme="minorEastAsia" w:hAnsiTheme="minorHAnsi"/>
          <w:kern w:val="2"/>
          <w:sz w:val="24"/>
          <w:szCs w:val="24"/>
          <w:lang w:eastAsia="en-GB"/>
          <w14:ligatures w14:val="standardContextual"/>
        </w:rPr>
      </w:pPr>
      <w:hyperlink w:anchor="_Toc222932142" w:history="1">
        <w:r w:rsidRPr="009D7C15">
          <w:rPr>
            <w:rStyle w:val="Hyperlink"/>
            <w:rFonts w:ascii="Semplicita Pro" w:hAnsi="Semplicita Pro"/>
            <w:i/>
            <w:iCs/>
          </w:rPr>
          <w:t>Growth Scenarios</w:t>
        </w:r>
        <w:r>
          <w:rPr>
            <w:webHidden/>
          </w:rPr>
          <w:tab/>
        </w:r>
        <w:r>
          <w:rPr>
            <w:webHidden/>
          </w:rPr>
          <w:fldChar w:fldCharType="begin"/>
        </w:r>
        <w:r>
          <w:rPr>
            <w:webHidden/>
          </w:rPr>
          <w:instrText xml:space="preserve"> PAGEREF _Toc222932142 \h </w:instrText>
        </w:r>
        <w:r>
          <w:rPr>
            <w:webHidden/>
          </w:rPr>
        </w:r>
        <w:r>
          <w:rPr>
            <w:webHidden/>
          </w:rPr>
          <w:fldChar w:fldCharType="separate"/>
        </w:r>
        <w:r>
          <w:rPr>
            <w:webHidden/>
          </w:rPr>
          <w:t>22</w:t>
        </w:r>
        <w:r>
          <w:rPr>
            <w:webHidden/>
          </w:rPr>
          <w:fldChar w:fldCharType="end"/>
        </w:r>
      </w:hyperlink>
    </w:p>
    <w:p w14:paraId="3F03A758" w14:textId="61AFF6C8" w:rsidR="004B1FD4" w:rsidRDefault="004B1FD4">
      <w:pPr>
        <w:pStyle w:val="TOC1"/>
        <w:rPr>
          <w:rFonts w:asciiTheme="minorHAnsi" w:eastAsiaTheme="minorEastAsia" w:hAnsiTheme="minorHAnsi"/>
          <w:kern w:val="2"/>
          <w:sz w:val="24"/>
          <w:szCs w:val="24"/>
          <w:lang w:eastAsia="en-GB"/>
          <w14:ligatures w14:val="standardContextual"/>
        </w:rPr>
      </w:pPr>
      <w:hyperlink w:anchor="_Toc222932143" w:history="1">
        <w:r w:rsidRPr="009D7C15">
          <w:rPr>
            <w:rStyle w:val="Hyperlink"/>
            <w:rFonts w:ascii="Semplicita Pro" w:hAnsi="Semplicita Pro"/>
            <w:i/>
            <w:iCs/>
          </w:rPr>
          <w:t>Employment Land Review</w:t>
        </w:r>
        <w:r>
          <w:rPr>
            <w:webHidden/>
          </w:rPr>
          <w:tab/>
        </w:r>
        <w:r>
          <w:rPr>
            <w:webHidden/>
          </w:rPr>
          <w:fldChar w:fldCharType="begin"/>
        </w:r>
        <w:r>
          <w:rPr>
            <w:webHidden/>
          </w:rPr>
          <w:instrText xml:space="preserve"> PAGEREF _Toc222932143 \h </w:instrText>
        </w:r>
        <w:r>
          <w:rPr>
            <w:webHidden/>
          </w:rPr>
        </w:r>
        <w:r>
          <w:rPr>
            <w:webHidden/>
          </w:rPr>
          <w:fldChar w:fldCharType="separate"/>
        </w:r>
        <w:r>
          <w:rPr>
            <w:webHidden/>
          </w:rPr>
          <w:t>24</w:t>
        </w:r>
        <w:r>
          <w:rPr>
            <w:webHidden/>
          </w:rPr>
          <w:fldChar w:fldCharType="end"/>
        </w:r>
      </w:hyperlink>
    </w:p>
    <w:p w14:paraId="0A37AB85" w14:textId="7C3E372F" w:rsidR="004B1FD4" w:rsidRDefault="004B1FD4">
      <w:pPr>
        <w:pStyle w:val="TOC1"/>
        <w:rPr>
          <w:rFonts w:asciiTheme="minorHAnsi" w:eastAsiaTheme="minorEastAsia" w:hAnsiTheme="minorHAnsi"/>
          <w:kern w:val="2"/>
          <w:sz w:val="24"/>
          <w:szCs w:val="24"/>
          <w:lang w:eastAsia="en-GB"/>
          <w14:ligatures w14:val="standardContextual"/>
        </w:rPr>
      </w:pPr>
      <w:hyperlink w:anchor="_Toc222932144" w:history="1">
        <w:r w:rsidRPr="009D7C15">
          <w:rPr>
            <w:rStyle w:val="Hyperlink"/>
            <w:rFonts w:ascii="Semplicita Pro" w:hAnsi="Semplicita Pro"/>
            <w:i/>
            <w:iCs/>
          </w:rPr>
          <w:t>Background Evidence</w:t>
        </w:r>
        <w:r>
          <w:rPr>
            <w:webHidden/>
          </w:rPr>
          <w:tab/>
        </w:r>
        <w:r>
          <w:rPr>
            <w:webHidden/>
          </w:rPr>
          <w:fldChar w:fldCharType="begin"/>
        </w:r>
        <w:r>
          <w:rPr>
            <w:webHidden/>
          </w:rPr>
          <w:instrText xml:space="preserve"> PAGEREF _Toc222932144 \h </w:instrText>
        </w:r>
        <w:r>
          <w:rPr>
            <w:webHidden/>
          </w:rPr>
        </w:r>
        <w:r>
          <w:rPr>
            <w:webHidden/>
          </w:rPr>
          <w:fldChar w:fldCharType="separate"/>
        </w:r>
        <w:r>
          <w:rPr>
            <w:webHidden/>
          </w:rPr>
          <w:t>25</w:t>
        </w:r>
        <w:r>
          <w:rPr>
            <w:webHidden/>
          </w:rPr>
          <w:fldChar w:fldCharType="end"/>
        </w:r>
      </w:hyperlink>
    </w:p>
    <w:p w14:paraId="14BBCAE9" w14:textId="6CB2835A" w:rsidR="004B1FD4" w:rsidRDefault="004B1FD4">
      <w:pPr>
        <w:pStyle w:val="TOC1"/>
        <w:rPr>
          <w:rFonts w:asciiTheme="minorHAnsi" w:eastAsiaTheme="minorEastAsia" w:hAnsiTheme="minorHAnsi"/>
          <w:kern w:val="2"/>
          <w:sz w:val="24"/>
          <w:szCs w:val="24"/>
          <w:lang w:eastAsia="en-GB"/>
          <w14:ligatures w14:val="standardContextual"/>
        </w:rPr>
      </w:pPr>
      <w:hyperlink w:anchor="_Toc222932145" w:history="1">
        <w:r w:rsidRPr="009D7C15">
          <w:rPr>
            <w:rStyle w:val="Hyperlink"/>
            <w:rFonts w:ascii="Semplicita Pro" w:hAnsi="Semplicita Pro"/>
            <w:i/>
            <w:iCs/>
          </w:rPr>
          <w:t>Methodology</w:t>
        </w:r>
        <w:r>
          <w:rPr>
            <w:webHidden/>
          </w:rPr>
          <w:tab/>
        </w:r>
        <w:r>
          <w:rPr>
            <w:webHidden/>
          </w:rPr>
          <w:fldChar w:fldCharType="begin"/>
        </w:r>
        <w:r>
          <w:rPr>
            <w:webHidden/>
          </w:rPr>
          <w:instrText xml:space="preserve"> PAGEREF _Toc222932145 \h </w:instrText>
        </w:r>
        <w:r>
          <w:rPr>
            <w:webHidden/>
          </w:rPr>
        </w:r>
        <w:r>
          <w:rPr>
            <w:webHidden/>
          </w:rPr>
          <w:fldChar w:fldCharType="separate"/>
        </w:r>
        <w:r>
          <w:rPr>
            <w:webHidden/>
          </w:rPr>
          <w:t>25</w:t>
        </w:r>
        <w:r>
          <w:rPr>
            <w:webHidden/>
          </w:rPr>
          <w:fldChar w:fldCharType="end"/>
        </w:r>
      </w:hyperlink>
    </w:p>
    <w:p w14:paraId="03640BF7" w14:textId="3FC60AF1" w:rsidR="004B1FD4" w:rsidRDefault="004B1FD4">
      <w:pPr>
        <w:pStyle w:val="TOC1"/>
        <w:rPr>
          <w:rFonts w:asciiTheme="minorHAnsi" w:eastAsiaTheme="minorEastAsia" w:hAnsiTheme="minorHAnsi"/>
          <w:kern w:val="2"/>
          <w:sz w:val="24"/>
          <w:szCs w:val="24"/>
          <w:lang w:eastAsia="en-GB"/>
          <w14:ligatures w14:val="standardContextual"/>
        </w:rPr>
      </w:pPr>
      <w:hyperlink w:anchor="_Toc222932146" w:history="1">
        <w:r w:rsidRPr="009D7C15">
          <w:rPr>
            <w:rStyle w:val="Hyperlink"/>
            <w:rFonts w:ascii="Semplicita Pro" w:hAnsi="Semplicita Pro"/>
            <w:i/>
            <w:iCs/>
          </w:rPr>
          <w:t>Appraisal of the Reasonable Alternatives</w:t>
        </w:r>
        <w:r>
          <w:rPr>
            <w:webHidden/>
          </w:rPr>
          <w:tab/>
        </w:r>
        <w:r>
          <w:rPr>
            <w:webHidden/>
          </w:rPr>
          <w:fldChar w:fldCharType="begin"/>
        </w:r>
        <w:r>
          <w:rPr>
            <w:webHidden/>
          </w:rPr>
          <w:instrText xml:space="preserve"> PAGEREF _Toc222932146 \h </w:instrText>
        </w:r>
        <w:r>
          <w:rPr>
            <w:webHidden/>
          </w:rPr>
        </w:r>
        <w:r>
          <w:rPr>
            <w:webHidden/>
          </w:rPr>
          <w:fldChar w:fldCharType="separate"/>
        </w:r>
        <w:r>
          <w:rPr>
            <w:webHidden/>
          </w:rPr>
          <w:t>27</w:t>
        </w:r>
        <w:r>
          <w:rPr>
            <w:webHidden/>
          </w:rPr>
          <w:fldChar w:fldCharType="end"/>
        </w:r>
      </w:hyperlink>
    </w:p>
    <w:p w14:paraId="302BA280" w14:textId="00272F38" w:rsidR="004B1FD4" w:rsidRDefault="004B1FD4">
      <w:pPr>
        <w:pStyle w:val="TOC1"/>
        <w:rPr>
          <w:rFonts w:asciiTheme="minorHAnsi" w:eastAsiaTheme="minorEastAsia" w:hAnsiTheme="minorHAnsi"/>
          <w:kern w:val="2"/>
          <w:sz w:val="24"/>
          <w:szCs w:val="24"/>
          <w:lang w:eastAsia="en-GB"/>
          <w14:ligatures w14:val="standardContextual"/>
        </w:rPr>
      </w:pPr>
      <w:hyperlink w:anchor="_Toc222932147" w:history="1">
        <w:r w:rsidRPr="009D7C15">
          <w:rPr>
            <w:rStyle w:val="Hyperlink"/>
            <w:rFonts w:ascii="Semplicita Pro" w:hAnsi="Semplicita Pro"/>
            <w:i/>
            <w:iCs/>
          </w:rPr>
          <w:t>Summary and Conclusion</w:t>
        </w:r>
        <w:r>
          <w:rPr>
            <w:webHidden/>
          </w:rPr>
          <w:tab/>
        </w:r>
        <w:r>
          <w:rPr>
            <w:webHidden/>
          </w:rPr>
          <w:fldChar w:fldCharType="begin"/>
        </w:r>
        <w:r>
          <w:rPr>
            <w:webHidden/>
          </w:rPr>
          <w:instrText xml:space="preserve"> PAGEREF _Toc222932147 \h </w:instrText>
        </w:r>
        <w:r>
          <w:rPr>
            <w:webHidden/>
          </w:rPr>
        </w:r>
        <w:r>
          <w:rPr>
            <w:webHidden/>
          </w:rPr>
          <w:fldChar w:fldCharType="separate"/>
        </w:r>
        <w:r>
          <w:rPr>
            <w:webHidden/>
          </w:rPr>
          <w:t>31</w:t>
        </w:r>
        <w:r>
          <w:rPr>
            <w:webHidden/>
          </w:rPr>
          <w:fldChar w:fldCharType="end"/>
        </w:r>
      </w:hyperlink>
    </w:p>
    <w:p w14:paraId="1505E2F1" w14:textId="2E244994" w:rsidR="004B1FD4" w:rsidRDefault="004B1FD4">
      <w:pPr>
        <w:pStyle w:val="TOC1"/>
        <w:rPr>
          <w:rFonts w:asciiTheme="minorHAnsi" w:eastAsiaTheme="minorEastAsia" w:hAnsiTheme="minorHAnsi"/>
          <w:kern w:val="2"/>
          <w:sz w:val="24"/>
          <w:szCs w:val="24"/>
          <w:lang w:eastAsia="en-GB"/>
          <w14:ligatures w14:val="standardContextual"/>
        </w:rPr>
      </w:pPr>
      <w:hyperlink w:anchor="_Toc222932148" w:history="1">
        <w:r w:rsidRPr="009D7C15">
          <w:rPr>
            <w:rStyle w:val="Hyperlink"/>
            <w:rFonts w:ascii="Semplicita Pro" w:hAnsi="Semplicita Pro"/>
            <w:b/>
            <w:bCs/>
          </w:rPr>
          <w:t>4. Spatial Strategy for the Proposed Submission Local Plan</w:t>
        </w:r>
        <w:r>
          <w:rPr>
            <w:webHidden/>
          </w:rPr>
          <w:tab/>
        </w:r>
        <w:r>
          <w:rPr>
            <w:webHidden/>
          </w:rPr>
          <w:fldChar w:fldCharType="begin"/>
        </w:r>
        <w:r>
          <w:rPr>
            <w:webHidden/>
          </w:rPr>
          <w:instrText xml:space="preserve"> PAGEREF _Toc222932148 \h </w:instrText>
        </w:r>
        <w:r>
          <w:rPr>
            <w:webHidden/>
          </w:rPr>
        </w:r>
        <w:r>
          <w:rPr>
            <w:webHidden/>
          </w:rPr>
          <w:fldChar w:fldCharType="separate"/>
        </w:r>
        <w:r>
          <w:rPr>
            <w:webHidden/>
          </w:rPr>
          <w:t>33</w:t>
        </w:r>
        <w:r>
          <w:rPr>
            <w:webHidden/>
          </w:rPr>
          <w:fldChar w:fldCharType="end"/>
        </w:r>
      </w:hyperlink>
    </w:p>
    <w:p w14:paraId="1DDFF43F" w14:textId="25162A4F" w:rsidR="004B1FD4" w:rsidRDefault="004B1FD4">
      <w:pPr>
        <w:pStyle w:val="TOC1"/>
        <w:rPr>
          <w:rFonts w:asciiTheme="minorHAnsi" w:eastAsiaTheme="minorEastAsia" w:hAnsiTheme="minorHAnsi"/>
          <w:kern w:val="2"/>
          <w:sz w:val="24"/>
          <w:szCs w:val="24"/>
          <w:lang w:eastAsia="en-GB"/>
          <w14:ligatures w14:val="standardContextual"/>
        </w:rPr>
      </w:pPr>
      <w:hyperlink w:anchor="_Toc222932149" w:history="1">
        <w:r w:rsidRPr="009D7C15">
          <w:rPr>
            <w:rStyle w:val="Hyperlink"/>
            <w:rFonts w:ascii="Semplicita Pro" w:hAnsi="Semplicita Pro"/>
            <w:i/>
            <w:iCs/>
          </w:rPr>
          <w:t>Introduction</w:t>
        </w:r>
        <w:r>
          <w:rPr>
            <w:webHidden/>
          </w:rPr>
          <w:tab/>
        </w:r>
        <w:r>
          <w:rPr>
            <w:webHidden/>
          </w:rPr>
          <w:fldChar w:fldCharType="begin"/>
        </w:r>
        <w:r>
          <w:rPr>
            <w:webHidden/>
          </w:rPr>
          <w:instrText xml:space="preserve"> PAGEREF _Toc222932149 \h </w:instrText>
        </w:r>
        <w:r>
          <w:rPr>
            <w:webHidden/>
          </w:rPr>
        </w:r>
        <w:r>
          <w:rPr>
            <w:webHidden/>
          </w:rPr>
          <w:fldChar w:fldCharType="separate"/>
        </w:r>
        <w:r>
          <w:rPr>
            <w:webHidden/>
          </w:rPr>
          <w:t>33</w:t>
        </w:r>
        <w:r>
          <w:rPr>
            <w:webHidden/>
          </w:rPr>
          <w:fldChar w:fldCharType="end"/>
        </w:r>
      </w:hyperlink>
    </w:p>
    <w:p w14:paraId="33A9CD4F" w14:textId="6E2F6EFA" w:rsidR="004B1FD4" w:rsidRDefault="004B1FD4">
      <w:pPr>
        <w:pStyle w:val="TOC1"/>
        <w:rPr>
          <w:rFonts w:asciiTheme="minorHAnsi" w:eastAsiaTheme="minorEastAsia" w:hAnsiTheme="minorHAnsi"/>
          <w:kern w:val="2"/>
          <w:sz w:val="24"/>
          <w:szCs w:val="24"/>
          <w:lang w:eastAsia="en-GB"/>
          <w14:ligatures w14:val="standardContextual"/>
        </w:rPr>
      </w:pPr>
      <w:hyperlink w:anchor="_Toc222932150" w:history="1">
        <w:r w:rsidRPr="009D7C15">
          <w:rPr>
            <w:rStyle w:val="Hyperlink"/>
            <w:rFonts w:ascii="Semplicita Pro" w:hAnsi="Semplicita Pro"/>
            <w:i/>
            <w:iCs/>
          </w:rPr>
          <w:t>The Options</w:t>
        </w:r>
        <w:r>
          <w:rPr>
            <w:webHidden/>
          </w:rPr>
          <w:tab/>
        </w:r>
        <w:r>
          <w:rPr>
            <w:webHidden/>
          </w:rPr>
          <w:fldChar w:fldCharType="begin"/>
        </w:r>
        <w:r>
          <w:rPr>
            <w:webHidden/>
          </w:rPr>
          <w:instrText xml:space="preserve"> PAGEREF _Toc222932150 \h </w:instrText>
        </w:r>
        <w:r>
          <w:rPr>
            <w:webHidden/>
          </w:rPr>
        </w:r>
        <w:r>
          <w:rPr>
            <w:webHidden/>
          </w:rPr>
          <w:fldChar w:fldCharType="separate"/>
        </w:r>
        <w:r>
          <w:rPr>
            <w:webHidden/>
          </w:rPr>
          <w:t>33</w:t>
        </w:r>
        <w:r>
          <w:rPr>
            <w:webHidden/>
          </w:rPr>
          <w:fldChar w:fldCharType="end"/>
        </w:r>
      </w:hyperlink>
    </w:p>
    <w:p w14:paraId="143620ED" w14:textId="0F644043" w:rsidR="004B1FD4" w:rsidRDefault="004B1FD4">
      <w:pPr>
        <w:pStyle w:val="TOC1"/>
        <w:rPr>
          <w:rFonts w:asciiTheme="minorHAnsi" w:eastAsiaTheme="minorEastAsia" w:hAnsiTheme="minorHAnsi"/>
          <w:kern w:val="2"/>
          <w:sz w:val="24"/>
          <w:szCs w:val="24"/>
          <w:lang w:eastAsia="en-GB"/>
          <w14:ligatures w14:val="standardContextual"/>
        </w:rPr>
      </w:pPr>
      <w:hyperlink w:anchor="_Toc222932151" w:history="1">
        <w:r w:rsidRPr="009D7C15">
          <w:rPr>
            <w:rStyle w:val="Hyperlink"/>
            <w:rFonts w:ascii="Semplicita Pro" w:hAnsi="Semplicita Pro"/>
            <w:i/>
            <w:iCs/>
          </w:rPr>
          <w:t>Background Evidence</w:t>
        </w:r>
        <w:r>
          <w:rPr>
            <w:webHidden/>
          </w:rPr>
          <w:tab/>
        </w:r>
        <w:r>
          <w:rPr>
            <w:webHidden/>
          </w:rPr>
          <w:fldChar w:fldCharType="begin"/>
        </w:r>
        <w:r>
          <w:rPr>
            <w:webHidden/>
          </w:rPr>
          <w:instrText xml:space="preserve"> PAGEREF _Toc222932151 \h </w:instrText>
        </w:r>
        <w:r>
          <w:rPr>
            <w:webHidden/>
          </w:rPr>
        </w:r>
        <w:r>
          <w:rPr>
            <w:webHidden/>
          </w:rPr>
          <w:fldChar w:fldCharType="separate"/>
        </w:r>
        <w:r>
          <w:rPr>
            <w:webHidden/>
          </w:rPr>
          <w:t>34</w:t>
        </w:r>
        <w:r>
          <w:rPr>
            <w:webHidden/>
          </w:rPr>
          <w:fldChar w:fldCharType="end"/>
        </w:r>
      </w:hyperlink>
    </w:p>
    <w:p w14:paraId="7B99D3AC" w14:textId="2E3ECC66" w:rsidR="004B1FD4" w:rsidRDefault="004B1FD4">
      <w:pPr>
        <w:pStyle w:val="TOC1"/>
        <w:rPr>
          <w:rFonts w:asciiTheme="minorHAnsi" w:eastAsiaTheme="minorEastAsia" w:hAnsiTheme="minorHAnsi"/>
          <w:kern w:val="2"/>
          <w:sz w:val="24"/>
          <w:szCs w:val="24"/>
          <w:lang w:eastAsia="en-GB"/>
          <w14:ligatures w14:val="standardContextual"/>
        </w:rPr>
      </w:pPr>
      <w:hyperlink w:anchor="_Toc222932152" w:history="1">
        <w:r w:rsidRPr="009D7C15">
          <w:rPr>
            <w:rStyle w:val="Hyperlink"/>
            <w:rFonts w:ascii="Semplicita Pro" w:hAnsi="Semplicita Pro"/>
            <w:i/>
            <w:iCs/>
          </w:rPr>
          <w:t>Methodology</w:t>
        </w:r>
        <w:r>
          <w:rPr>
            <w:webHidden/>
          </w:rPr>
          <w:tab/>
        </w:r>
        <w:r>
          <w:rPr>
            <w:webHidden/>
          </w:rPr>
          <w:fldChar w:fldCharType="begin"/>
        </w:r>
        <w:r>
          <w:rPr>
            <w:webHidden/>
          </w:rPr>
          <w:instrText xml:space="preserve"> PAGEREF _Toc222932152 \h </w:instrText>
        </w:r>
        <w:r>
          <w:rPr>
            <w:webHidden/>
          </w:rPr>
        </w:r>
        <w:r>
          <w:rPr>
            <w:webHidden/>
          </w:rPr>
          <w:fldChar w:fldCharType="separate"/>
        </w:r>
        <w:r>
          <w:rPr>
            <w:webHidden/>
          </w:rPr>
          <w:t>35</w:t>
        </w:r>
        <w:r>
          <w:rPr>
            <w:webHidden/>
          </w:rPr>
          <w:fldChar w:fldCharType="end"/>
        </w:r>
      </w:hyperlink>
    </w:p>
    <w:p w14:paraId="575A7ACC" w14:textId="7CFF7B2B" w:rsidR="004B1FD4" w:rsidRDefault="004B1FD4">
      <w:pPr>
        <w:pStyle w:val="TOC1"/>
        <w:rPr>
          <w:rFonts w:asciiTheme="minorHAnsi" w:eastAsiaTheme="minorEastAsia" w:hAnsiTheme="minorHAnsi"/>
          <w:kern w:val="2"/>
          <w:sz w:val="24"/>
          <w:szCs w:val="24"/>
          <w:lang w:eastAsia="en-GB"/>
          <w14:ligatures w14:val="standardContextual"/>
        </w:rPr>
      </w:pPr>
      <w:hyperlink w:anchor="_Toc222932153" w:history="1">
        <w:r w:rsidRPr="009D7C15">
          <w:rPr>
            <w:rStyle w:val="Hyperlink"/>
            <w:rFonts w:ascii="Semplicita Pro" w:hAnsi="Semplicita Pro"/>
            <w:i/>
            <w:iCs/>
          </w:rPr>
          <w:t>Appraisal of the Options</w:t>
        </w:r>
        <w:r>
          <w:rPr>
            <w:webHidden/>
          </w:rPr>
          <w:tab/>
        </w:r>
        <w:r>
          <w:rPr>
            <w:webHidden/>
          </w:rPr>
          <w:fldChar w:fldCharType="begin"/>
        </w:r>
        <w:r>
          <w:rPr>
            <w:webHidden/>
          </w:rPr>
          <w:instrText xml:space="preserve"> PAGEREF _Toc222932153 \h </w:instrText>
        </w:r>
        <w:r>
          <w:rPr>
            <w:webHidden/>
          </w:rPr>
        </w:r>
        <w:r>
          <w:rPr>
            <w:webHidden/>
          </w:rPr>
          <w:fldChar w:fldCharType="separate"/>
        </w:r>
        <w:r>
          <w:rPr>
            <w:webHidden/>
          </w:rPr>
          <w:t>36</w:t>
        </w:r>
        <w:r>
          <w:rPr>
            <w:webHidden/>
          </w:rPr>
          <w:fldChar w:fldCharType="end"/>
        </w:r>
      </w:hyperlink>
    </w:p>
    <w:p w14:paraId="4525D421" w14:textId="5A1E7F32" w:rsidR="004B1FD4" w:rsidRDefault="004B1FD4">
      <w:pPr>
        <w:pStyle w:val="TOC1"/>
        <w:rPr>
          <w:rFonts w:asciiTheme="minorHAnsi" w:eastAsiaTheme="minorEastAsia" w:hAnsiTheme="minorHAnsi"/>
          <w:kern w:val="2"/>
          <w:sz w:val="24"/>
          <w:szCs w:val="24"/>
          <w:lang w:eastAsia="en-GB"/>
          <w14:ligatures w14:val="standardContextual"/>
        </w:rPr>
      </w:pPr>
      <w:hyperlink w:anchor="_Toc222932154" w:history="1">
        <w:r w:rsidRPr="009D7C15">
          <w:rPr>
            <w:rStyle w:val="Hyperlink"/>
            <w:rFonts w:ascii="Semplicita Pro" w:hAnsi="Semplicita Pro"/>
            <w:i/>
            <w:iCs/>
          </w:rPr>
          <w:t>Summary and Conclusions</w:t>
        </w:r>
        <w:r>
          <w:rPr>
            <w:webHidden/>
          </w:rPr>
          <w:tab/>
        </w:r>
        <w:r>
          <w:rPr>
            <w:webHidden/>
          </w:rPr>
          <w:fldChar w:fldCharType="begin"/>
        </w:r>
        <w:r>
          <w:rPr>
            <w:webHidden/>
          </w:rPr>
          <w:instrText xml:space="preserve"> PAGEREF _Toc222932154 \h </w:instrText>
        </w:r>
        <w:r>
          <w:rPr>
            <w:webHidden/>
          </w:rPr>
        </w:r>
        <w:r>
          <w:rPr>
            <w:webHidden/>
          </w:rPr>
          <w:fldChar w:fldCharType="separate"/>
        </w:r>
        <w:r>
          <w:rPr>
            <w:webHidden/>
          </w:rPr>
          <w:t>42</w:t>
        </w:r>
        <w:r>
          <w:rPr>
            <w:webHidden/>
          </w:rPr>
          <w:fldChar w:fldCharType="end"/>
        </w:r>
      </w:hyperlink>
    </w:p>
    <w:p w14:paraId="5747BEAB" w14:textId="57EE5302" w:rsidR="004B1FD4" w:rsidRDefault="004B1FD4">
      <w:pPr>
        <w:pStyle w:val="TOC1"/>
        <w:rPr>
          <w:rFonts w:asciiTheme="minorHAnsi" w:eastAsiaTheme="minorEastAsia" w:hAnsiTheme="minorHAnsi"/>
          <w:kern w:val="2"/>
          <w:sz w:val="24"/>
          <w:szCs w:val="24"/>
          <w:lang w:eastAsia="en-GB"/>
          <w14:ligatures w14:val="standardContextual"/>
        </w:rPr>
      </w:pPr>
      <w:hyperlink w:anchor="_Toc222932155" w:history="1">
        <w:r w:rsidRPr="009D7C15">
          <w:rPr>
            <w:rStyle w:val="Hyperlink"/>
            <w:rFonts w:ascii="Semplicita Pro" w:hAnsi="Semplicita Pro"/>
            <w:b/>
            <w:bCs/>
          </w:rPr>
          <w:t>5. Sites</w:t>
        </w:r>
        <w:r>
          <w:rPr>
            <w:webHidden/>
          </w:rPr>
          <w:tab/>
        </w:r>
        <w:r>
          <w:rPr>
            <w:webHidden/>
          </w:rPr>
          <w:tab/>
        </w:r>
        <w:r>
          <w:rPr>
            <w:webHidden/>
          </w:rPr>
          <w:fldChar w:fldCharType="begin"/>
        </w:r>
        <w:r>
          <w:rPr>
            <w:webHidden/>
          </w:rPr>
          <w:instrText xml:space="preserve"> PAGEREF _Toc222932155 \h </w:instrText>
        </w:r>
        <w:r>
          <w:rPr>
            <w:webHidden/>
          </w:rPr>
        </w:r>
        <w:r>
          <w:rPr>
            <w:webHidden/>
          </w:rPr>
          <w:fldChar w:fldCharType="separate"/>
        </w:r>
        <w:r>
          <w:rPr>
            <w:webHidden/>
          </w:rPr>
          <w:t>44</w:t>
        </w:r>
        <w:r>
          <w:rPr>
            <w:webHidden/>
          </w:rPr>
          <w:fldChar w:fldCharType="end"/>
        </w:r>
      </w:hyperlink>
    </w:p>
    <w:p w14:paraId="766A874D" w14:textId="539C8E61" w:rsidR="004B1FD4" w:rsidRDefault="004B1FD4">
      <w:pPr>
        <w:pStyle w:val="TOC1"/>
        <w:rPr>
          <w:rFonts w:asciiTheme="minorHAnsi" w:eastAsiaTheme="minorEastAsia" w:hAnsiTheme="minorHAnsi"/>
          <w:kern w:val="2"/>
          <w:sz w:val="24"/>
          <w:szCs w:val="24"/>
          <w:lang w:eastAsia="en-GB"/>
          <w14:ligatures w14:val="standardContextual"/>
        </w:rPr>
      </w:pPr>
      <w:hyperlink w:anchor="_Toc222932156" w:history="1">
        <w:r w:rsidRPr="009D7C15">
          <w:rPr>
            <w:rStyle w:val="Hyperlink"/>
            <w:rFonts w:ascii="Semplicita Pro" w:hAnsi="Semplicita Pro"/>
            <w:i/>
            <w:iCs/>
          </w:rPr>
          <w:t>Introduction</w:t>
        </w:r>
        <w:r>
          <w:rPr>
            <w:webHidden/>
          </w:rPr>
          <w:tab/>
        </w:r>
        <w:r>
          <w:rPr>
            <w:webHidden/>
          </w:rPr>
          <w:fldChar w:fldCharType="begin"/>
        </w:r>
        <w:r>
          <w:rPr>
            <w:webHidden/>
          </w:rPr>
          <w:instrText xml:space="preserve"> PAGEREF _Toc222932156 \h </w:instrText>
        </w:r>
        <w:r>
          <w:rPr>
            <w:webHidden/>
          </w:rPr>
        </w:r>
        <w:r>
          <w:rPr>
            <w:webHidden/>
          </w:rPr>
          <w:fldChar w:fldCharType="separate"/>
        </w:r>
        <w:r>
          <w:rPr>
            <w:webHidden/>
          </w:rPr>
          <w:t>44</w:t>
        </w:r>
        <w:r>
          <w:rPr>
            <w:webHidden/>
          </w:rPr>
          <w:fldChar w:fldCharType="end"/>
        </w:r>
      </w:hyperlink>
    </w:p>
    <w:p w14:paraId="6FD5855D" w14:textId="353EFA5B" w:rsidR="004B1FD4" w:rsidRDefault="004B1FD4">
      <w:pPr>
        <w:pStyle w:val="TOC1"/>
        <w:rPr>
          <w:rFonts w:asciiTheme="minorHAnsi" w:eastAsiaTheme="minorEastAsia" w:hAnsiTheme="minorHAnsi"/>
          <w:kern w:val="2"/>
          <w:sz w:val="24"/>
          <w:szCs w:val="24"/>
          <w:lang w:eastAsia="en-GB"/>
          <w14:ligatures w14:val="standardContextual"/>
        </w:rPr>
      </w:pPr>
      <w:hyperlink w:anchor="_Toc222932157" w:history="1">
        <w:r w:rsidRPr="009D7C15">
          <w:rPr>
            <w:rStyle w:val="Hyperlink"/>
            <w:rFonts w:ascii="Semplicita Pro" w:hAnsi="Semplicita Pro"/>
            <w:i/>
            <w:iCs/>
          </w:rPr>
          <w:t>Background Evidence</w:t>
        </w:r>
        <w:r>
          <w:rPr>
            <w:webHidden/>
          </w:rPr>
          <w:tab/>
        </w:r>
        <w:r>
          <w:rPr>
            <w:webHidden/>
          </w:rPr>
          <w:fldChar w:fldCharType="begin"/>
        </w:r>
        <w:r>
          <w:rPr>
            <w:webHidden/>
          </w:rPr>
          <w:instrText xml:space="preserve"> PAGEREF _Toc222932157 \h </w:instrText>
        </w:r>
        <w:r>
          <w:rPr>
            <w:webHidden/>
          </w:rPr>
        </w:r>
        <w:r>
          <w:rPr>
            <w:webHidden/>
          </w:rPr>
          <w:fldChar w:fldCharType="separate"/>
        </w:r>
        <w:r>
          <w:rPr>
            <w:webHidden/>
          </w:rPr>
          <w:t>44</w:t>
        </w:r>
        <w:r>
          <w:rPr>
            <w:webHidden/>
          </w:rPr>
          <w:fldChar w:fldCharType="end"/>
        </w:r>
      </w:hyperlink>
    </w:p>
    <w:p w14:paraId="6D6A2C4E" w14:textId="34014D53" w:rsidR="004B1FD4" w:rsidRDefault="004B1FD4">
      <w:pPr>
        <w:pStyle w:val="TOC1"/>
        <w:rPr>
          <w:rFonts w:asciiTheme="minorHAnsi" w:eastAsiaTheme="minorEastAsia" w:hAnsiTheme="minorHAnsi"/>
          <w:kern w:val="2"/>
          <w:sz w:val="24"/>
          <w:szCs w:val="24"/>
          <w:lang w:eastAsia="en-GB"/>
          <w14:ligatures w14:val="standardContextual"/>
        </w:rPr>
      </w:pPr>
      <w:hyperlink w:anchor="_Toc222932158" w:history="1">
        <w:r w:rsidRPr="009D7C15">
          <w:rPr>
            <w:rStyle w:val="Hyperlink"/>
            <w:rFonts w:ascii="Semplicita Pro" w:hAnsi="Semplicita Pro"/>
            <w:i/>
            <w:iCs/>
          </w:rPr>
          <w:t>The proposed methodology for assessing sites in the IIA</w:t>
        </w:r>
        <w:r>
          <w:rPr>
            <w:webHidden/>
          </w:rPr>
          <w:tab/>
        </w:r>
        <w:r>
          <w:rPr>
            <w:webHidden/>
          </w:rPr>
          <w:fldChar w:fldCharType="begin"/>
        </w:r>
        <w:r>
          <w:rPr>
            <w:webHidden/>
          </w:rPr>
          <w:instrText xml:space="preserve"> PAGEREF _Toc222932158 \h </w:instrText>
        </w:r>
        <w:r>
          <w:rPr>
            <w:webHidden/>
          </w:rPr>
        </w:r>
        <w:r>
          <w:rPr>
            <w:webHidden/>
          </w:rPr>
          <w:fldChar w:fldCharType="separate"/>
        </w:r>
        <w:r>
          <w:rPr>
            <w:webHidden/>
          </w:rPr>
          <w:t>45</w:t>
        </w:r>
        <w:r>
          <w:rPr>
            <w:webHidden/>
          </w:rPr>
          <w:fldChar w:fldCharType="end"/>
        </w:r>
      </w:hyperlink>
    </w:p>
    <w:p w14:paraId="1D329F5A" w14:textId="70594FFD" w:rsidR="004B1FD4" w:rsidRDefault="004B1FD4">
      <w:pPr>
        <w:pStyle w:val="TOC1"/>
        <w:rPr>
          <w:rFonts w:asciiTheme="minorHAnsi" w:eastAsiaTheme="minorEastAsia" w:hAnsiTheme="minorHAnsi"/>
          <w:kern w:val="2"/>
          <w:sz w:val="24"/>
          <w:szCs w:val="24"/>
          <w:lang w:eastAsia="en-GB"/>
          <w14:ligatures w14:val="standardContextual"/>
        </w:rPr>
      </w:pPr>
      <w:hyperlink w:anchor="_Toc222932159" w:history="1">
        <w:r w:rsidRPr="009D7C15">
          <w:rPr>
            <w:rStyle w:val="Hyperlink"/>
            <w:rFonts w:ascii="Semplicita Pro" w:hAnsi="Semplicita Pro"/>
            <w:i/>
            <w:iCs/>
          </w:rPr>
          <w:t>Stage A – Assessment of sites</w:t>
        </w:r>
        <w:r>
          <w:rPr>
            <w:webHidden/>
          </w:rPr>
          <w:tab/>
        </w:r>
        <w:r>
          <w:rPr>
            <w:webHidden/>
          </w:rPr>
          <w:fldChar w:fldCharType="begin"/>
        </w:r>
        <w:r>
          <w:rPr>
            <w:webHidden/>
          </w:rPr>
          <w:instrText xml:space="preserve"> PAGEREF _Toc222932159 \h </w:instrText>
        </w:r>
        <w:r>
          <w:rPr>
            <w:webHidden/>
          </w:rPr>
        </w:r>
        <w:r>
          <w:rPr>
            <w:webHidden/>
          </w:rPr>
          <w:fldChar w:fldCharType="separate"/>
        </w:r>
        <w:r>
          <w:rPr>
            <w:webHidden/>
          </w:rPr>
          <w:t>48</w:t>
        </w:r>
        <w:r>
          <w:rPr>
            <w:webHidden/>
          </w:rPr>
          <w:fldChar w:fldCharType="end"/>
        </w:r>
      </w:hyperlink>
    </w:p>
    <w:p w14:paraId="3A1812A4" w14:textId="1FAA6B49" w:rsidR="004B1FD4" w:rsidRDefault="004B1FD4">
      <w:pPr>
        <w:pStyle w:val="TOC1"/>
        <w:rPr>
          <w:rFonts w:asciiTheme="minorHAnsi" w:eastAsiaTheme="minorEastAsia" w:hAnsiTheme="minorHAnsi"/>
          <w:kern w:val="2"/>
          <w:sz w:val="24"/>
          <w:szCs w:val="24"/>
          <w:lang w:eastAsia="en-GB"/>
          <w14:ligatures w14:val="standardContextual"/>
        </w:rPr>
      </w:pPr>
      <w:hyperlink w:anchor="_Toc222932160" w:history="1">
        <w:r w:rsidRPr="009D7C15">
          <w:rPr>
            <w:rStyle w:val="Hyperlink"/>
            <w:rFonts w:ascii="Semplicita Pro" w:hAnsi="Semplicita Pro"/>
            <w:i/>
            <w:iCs/>
          </w:rPr>
          <w:t>Assumptions and Limitations</w:t>
        </w:r>
        <w:r>
          <w:rPr>
            <w:webHidden/>
          </w:rPr>
          <w:tab/>
        </w:r>
        <w:r>
          <w:rPr>
            <w:webHidden/>
          </w:rPr>
          <w:fldChar w:fldCharType="begin"/>
        </w:r>
        <w:r>
          <w:rPr>
            <w:webHidden/>
          </w:rPr>
          <w:instrText xml:space="preserve"> PAGEREF _Toc222932160 \h </w:instrText>
        </w:r>
        <w:r>
          <w:rPr>
            <w:webHidden/>
          </w:rPr>
        </w:r>
        <w:r>
          <w:rPr>
            <w:webHidden/>
          </w:rPr>
          <w:fldChar w:fldCharType="separate"/>
        </w:r>
        <w:r>
          <w:rPr>
            <w:webHidden/>
          </w:rPr>
          <w:t>48</w:t>
        </w:r>
        <w:r>
          <w:rPr>
            <w:webHidden/>
          </w:rPr>
          <w:fldChar w:fldCharType="end"/>
        </w:r>
      </w:hyperlink>
    </w:p>
    <w:p w14:paraId="488FFA57" w14:textId="7912D36F" w:rsidR="004B1FD4" w:rsidRDefault="004B1FD4">
      <w:pPr>
        <w:pStyle w:val="TOC1"/>
        <w:rPr>
          <w:rFonts w:asciiTheme="minorHAnsi" w:eastAsiaTheme="minorEastAsia" w:hAnsiTheme="minorHAnsi"/>
          <w:kern w:val="2"/>
          <w:sz w:val="24"/>
          <w:szCs w:val="24"/>
          <w:lang w:eastAsia="en-GB"/>
          <w14:ligatures w14:val="standardContextual"/>
        </w:rPr>
      </w:pPr>
      <w:hyperlink w:anchor="_Toc222932161" w:history="1">
        <w:r w:rsidRPr="009D7C15">
          <w:rPr>
            <w:rStyle w:val="Hyperlink"/>
            <w:rFonts w:ascii="Semplicita Pro" w:hAnsi="Semplicita Pro"/>
            <w:i/>
            <w:iCs/>
          </w:rPr>
          <w:t>Site Allocation Alternatives</w:t>
        </w:r>
        <w:r>
          <w:rPr>
            <w:webHidden/>
          </w:rPr>
          <w:tab/>
        </w:r>
        <w:r>
          <w:rPr>
            <w:webHidden/>
          </w:rPr>
          <w:fldChar w:fldCharType="begin"/>
        </w:r>
        <w:r>
          <w:rPr>
            <w:webHidden/>
          </w:rPr>
          <w:instrText xml:space="preserve"> PAGEREF _Toc222932161 \h </w:instrText>
        </w:r>
        <w:r>
          <w:rPr>
            <w:webHidden/>
          </w:rPr>
        </w:r>
        <w:r>
          <w:rPr>
            <w:webHidden/>
          </w:rPr>
          <w:fldChar w:fldCharType="separate"/>
        </w:r>
        <w:r>
          <w:rPr>
            <w:webHidden/>
          </w:rPr>
          <w:t>49</w:t>
        </w:r>
        <w:r>
          <w:rPr>
            <w:webHidden/>
          </w:rPr>
          <w:fldChar w:fldCharType="end"/>
        </w:r>
      </w:hyperlink>
    </w:p>
    <w:p w14:paraId="5683B080" w14:textId="3B6609E6" w:rsidR="004B1FD4" w:rsidRDefault="004B1FD4">
      <w:pPr>
        <w:pStyle w:val="TOC1"/>
        <w:rPr>
          <w:rFonts w:asciiTheme="minorHAnsi" w:eastAsiaTheme="minorEastAsia" w:hAnsiTheme="minorHAnsi"/>
          <w:kern w:val="2"/>
          <w:sz w:val="24"/>
          <w:szCs w:val="24"/>
          <w:lang w:eastAsia="en-GB"/>
          <w14:ligatures w14:val="standardContextual"/>
        </w:rPr>
      </w:pPr>
      <w:hyperlink w:anchor="_Toc222932162" w:history="1">
        <w:r w:rsidRPr="009D7C15">
          <w:rPr>
            <w:rStyle w:val="Hyperlink"/>
            <w:rFonts w:ascii="Semplicita Pro" w:hAnsi="Semplicita Pro"/>
            <w:i/>
            <w:iCs/>
          </w:rPr>
          <w:t>Strategic Sites and Unimplemented allocations</w:t>
        </w:r>
        <w:r>
          <w:rPr>
            <w:webHidden/>
          </w:rPr>
          <w:tab/>
        </w:r>
        <w:r>
          <w:rPr>
            <w:webHidden/>
          </w:rPr>
          <w:fldChar w:fldCharType="begin"/>
        </w:r>
        <w:r>
          <w:rPr>
            <w:webHidden/>
          </w:rPr>
          <w:instrText xml:space="preserve"> PAGEREF _Toc222932162 \h </w:instrText>
        </w:r>
        <w:r>
          <w:rPr>
            <w:webHidden/>
          </w:rPr>
        </w:r>
        <w:r>
          <w:rPr>
            <w:webHidden/>
          </w:rPr>
          <w:fldChar w:fldCharType="separate"/>
        </w:r>
        <w:r>
          <w:rPr>
            <w:webHidden/>
          </w:rPr>
          <w:t>62</w:t>
        </w:r>
        <w:r>
          <w:rPr>
            <w:webHidden/>
          </w:rPr>
          <w:fldChar w:fldCharType="end"/>
        </w:r>
      </w:hyperlink>
    </w:p>
    <w:p w14:paraId="1516F0A0" w14:textId="30848D52" w:rsidR="004B1FD4" w:rsidRDefault="004B1FD4">
      <w:pPr>
        <w:pStyle w:val="TOC1"/>
        <w:rPr>
          <w:rFonts w:asciiTheme="minorHAnsi" w:eastAsiaTheme="minorEastAsia" w:hAnsiTheme="minorHAnsi"/>
          <w:kern w:val="2"/>
          <w:sz w:val="24"/>
          <w:szCs w:val="24"/>
          <w:lang w:eastAsia="en-GB"/>
          <w14:ligatures w14:val="standardContextual"/>
        </w:rPr>
      </w:pPr>
      <w:hyperlink w:anchor="_Toc222932163" w:history="1">
        <w:r w:rsidRPr="009D7C15">
          <w:rPr>
            <w:rStyle w:val="Hyperlink"/>
            <w:rFonts w:ascii="Semplicita Pro" w:hAnsi="Semplicita Pro"/>
            <w:i/>
            <w:iCs/>
          </w:rPr>
          <w:t>Conclusion and Summary on Sites and Settlement Appraisal</w:t>
        </w:r>
        <w:r>
          <w:rPr>
            <w:webHidden/>
          </w:rPr>
          <w:tab/>
        </w:r>
        <w:r>
          <w:rPr>
            <w:webHidden/>
          </w:rPr>
          <w:fldChar w:fldCharType="begin"/>
        </w:r>
        <w:r>
          <w:rPr>
            <w:webHidden/>
          </w:rPr>
          <w:instrText xml:space="preserve"> PAGEREF _Toc222932163 \h </w:instrText>
        </w:r>
        <w:r>
          <w:rPr>
            <w:webHidden/>
          </w:rPr>
        </w:r>
        <w:r>
          <w:rPr>
            <w:webHidden/>
          </w:rPr>
          <w:fldChar w:fldCharType="separate"/>
        </w:r>
        <w:r>
          <w:rPr>
            <w:webHidden/>
          </w:rPr>
          <w:t>63</w:t>
        </w:r>
        <w:r>
          <w:rPr>
            <w:webHidden/>
          </w:rPr>
          <w:fldChar w:fldCharType="end"/>
        </w:r>
      </w:hyperlink>
    </w:p>
    <w:p w14:paraId="2C19E099" w14:textId="547C4B7B" w:rsidR="004B1FD4" w:rsidRDefault="004B1FD4">
      <w:pPr>
        <w:pStyle w:val="TOC1"/>
        <w:rPr>
          <w:rFonts w:asciiTheme="minorHAnsi" w:eastAsiaTheme="minorEastAsia" w:hAnsiTheme="minorHAnsi"/>
          <w:kern w:val="2"/>
          <w:sz w:val="24"/>
          <w:szCs w:val="24"/>
          <w:lang w:eastAsia="en-GB"/>
          <w14:ligatures w14:val="standardContextual"/>
        </w:rPr>
      </w:pPr>
      <w:hyperlink w:anchor="_Toc222932164" w:history="1">
        <w:r w:rsidRPr="009D7C15">
          <w:rPr>
            <w:rStyle w:val="Hyperlink"/>
            <w:rFonts w:ascii="Semplicita Pro" w:hAnsi="Semplicita Pro"/>
            <w:b/>
            <w:bCs/>
          </w:rPr>
          <w:t>6. Policies</w:t>
        </w:r>
        <w:r>
          <w:rPr>
            <w:webHidden/>
          </w:rPr>
          <w:tab/>
        </w:r>
        <w:r>
          <w:rPr>
            <w:webHidden/>
          </w:rPr>
          <w:fldChar w:fldCharType="begin"/>
        </w:r>
        <w:r>
          <w:rPr>
            <w:webHidden/>
          </w:rPr>
          <w:instrText xml:space="preserve"> PAGEREF _Toc222932164 \h </w:instrText>
        </w:r>
        <w:r>
          <w:rPr>
            <w:webHidden/>
          </w:rPr>
        </w:r>
        <w:r>
          <w:rPr>
            <w:webHidden/>
          </w:rPr>
          <w:fldChar w:fldCharType="separate"/>
        </w:r>
        <w:r>
          <w:rPr>
            <w:webHidden/>
          </w:rPr>
          <w:t>64</w:t>
        </w:r>
        <w:r>
          <w:rPr>
            <w:webHidden/>
          </w:rPr>
          <w:fldChar w:fldCharType="end"/>
        </w:r>
      </w:hyperlink>
    </w:p>
    <w:p w14:paraId="77CA2971" w14:textId="28718DDD" w:rsidR="004B1FD4" w:rsidRDefault="004B1FD4">
      <w:pPr>
        <w:pStyle w:val="TOC1"/>
        <w:rPr>
          <w:rFonts w:asciiTheme="minorHAnsi" w:eastAsiaTheme="minorEastAsia" w:hAnsiTheme="minorHAnsi"/>
          <w:kern w:val="2"/>
          <w:sz w:val="24"/>
          <w:szCs w:val="24"/>
          <w:lang w:eastAsia="en-GB"/>
          <w14:ligatures w14:val="standardContextual"/>
        </w:rPr>
      </w:pPr>
      <w:hyperlink w:anchor="_Toc222932165" w:history="1">
        <w:r w:rsidRPr="009D7C15">
          <w:rPr>
            <w:rStyle w:val="Hyperlink"/>
            <w:rFonts w:ascii="Semplicita Pro" w:hAnsi="Semplicita Pro"/>
            <w:i/>
            <w:iCs/>
          </w:rPr>
          <w:t>Introduction</w:t>
        </w:r>
        <w:r>
          <w:rPr>
            <w:webHidden/>
          </w:rPr>
          <w:tab/>
        </w:r>
        <w:r>
          <w:rPr>
            <w:webHidden/>
          </w:rPr>
          <w:fldChar w:fldCharType="begin"/>
        </w:r>
        <w:r>
          <w:rPr>
            <w:webHidden/>
          </w:rPr>
          <w:instrText xml:space="preserve"> PAGEREF _Toc222932165 \h </w:instrText>
        </w:r>
        <w:r>
          <w:rPr>
            <w:webHidden/>
          </w:rPr>
        </w:r>
        <w:r>
          <w:rPr>
            <w:webHidden/>
          </w:rPr>
          <w:fldChar w:fldCharType="separate"/>
        </w:r>
        <w:r>
          <w:rPr>
            <w:webHidden/>
          </w:rPr>
          <w:t>64</w:t>
        </w:r>
        <w:r>
          <w:rPr>
            <w:webHidden/>
          </w:rPr>
          <w:fldChar w:fldCharType="end"/>
        </w:r>
      </w:hyperlink>
    </w:p>
    <w:p w14:paraId="21A4C86B" w14:textId="119706B2" w:rsidR="004B1FD4" w:rsidRDefault="004B1FD4">
      <w:pPr>
        <w:pStyle w:val="TOC1"/>
        <w:rPr>
          <w:rFonts w:asciiTheme="minorHAnsi" w:eastAsiaTheme="minorEastAsia" w:hAnsiTheme="minorHAnsi"/>
          <w:kern w:val="2"/>
          <w:sz w:val="24"/>
          <w:szCs w:val="24"/>
          <w:lang w:eastAsia="en-GB"/>
          <w14:ligatures w14:val="standardContextual"/>
        </w:rPr>
      </w:pPr>
      <w:hyperlink w:anchor="_Toc222932166" w:history="1">
        <w:r w:rsidRPr="009D7C15">
          <w:rPr>
            <w:rStyle w:val="Hyperlink"/>
            <w:rFonts w:ascii="Semplicita Pro" w:hAnsi="Semplicita Pro"/>
            <w:i/>
            <w:iCs/>
          </w:rPr>
          <w:t>Reasonable Alternatives</w:t>
        </w:r>
        <w:r>
          <w:rPr>
            <w:webHidden/>
          </w:rPr>
          <w:tab/>
        </w:r>
        <w:r>
          <w:rPr>
            <w:webHidden/>
          </w:rPr>
          <w:fldChar w:fldCharType="begin"/>
        </w:r>
        <w:r>
          <w:rPr>
            <w:webHidden/>
          </w:rPr>
          <w:instrText xml:space="preserve"> PAGEREF _Toc222932166 \h </w:instrText>
        </w:r>
        <w:r>
          <w:rPr>
            <w:webHidden/>
          </w:rPr>
        </w:r>
        <w:r>
          <w:rPr>
            <w:webHidden/>
          </w:rPr>
          <w:fldChar w:fldCharType="separate"/>
        </w:r>
        <w:r>
          <w:rPr>
            <w:webHidden/>
          </w:rPr>
          <w:t>66</w:t>
        </w:r>
        <w:r>
          <w:rPr>
            <w:webHidden/>
          </w:rPr>
          <w:fldChar w:fldCharType="end"/>
        </w:r>
      </w:hyperlink>
    </w:p>
    <w:p w14:paraId="49A967CB" w14:textId="1A84E289" w:rsidR="004B1FD4" w:rsidRDefault="004B1FD4">
      <w:pPr>
        <w:pStyle w:val="TOC1"/>
        <w:rPr>
          <w:rFonts w:asciiTheme="minorHAnsi" w:eastAsiaTheme="minorEastAsia" w:hAnsiTheme="minorHAnsi"/>
          <w:kern w:val="2"/>
          <w:sz w:val="24"/>
          <w:szCs w:val="24"/>
          <w:lang w:eastAsia="en-GB"/>
          <w14:ligatures w14:val="standardContextual"/>
        </w:rPr>
      </w:pPr>
      <w:hyperlink w:anchor="_Toc222932167" w:history="1">
        <w:r w:rsidRPr="009D7C15">
          <w:rPr>
            <w:rStyle w:val="Hyperlink"/>
            <w:rFonts w:ascii="Semplicita Pro" w:hAnsi="Semplicita Pro"/>
            <w:i/>
            <w:iCs/>
          </w:rPr>
          <w:t>Core Policies</w:t>
        </w:r>
        <w:r>
          <w:rPr>
            <w:webHidden/>
          </w:rPr>
          <w:tab/>
        </w:r>
        <w:r>
          <w:rPr>
            <w:webHidden/>
          </w:rPr>
          <w:fldChar w:fldCharType="begin"/>
        </w:r>
        <w:r>
          <w:rPr>
            <w:webHidden/>
          </w:rPr>
          <w:instrText xml:space="preserve"> PAGEREF _Toc222932167 \h </w:instrText>
        </w:r>
        <w:r>
          <w:rPr>
            <w:webHidden/>
          </w:rPr>
        </w:r>
        <w:r>
          <w:rPr>
            <w:webHidden/>
          </w:rPr>
          <w:fldChar w:fldCharType="separate"/>
        </w:r>
        <w:r>
          <w:rPr>
            <w:webHidden/>
          </w:rPr>
          <w:t>66</w:t>
        </w:r>
        <w:r>
          <w:rPr>
            <w:webHidden/>
          </w:rPr>
          <w:fldChar w:fldCharType="end"/>
        </w:r>
      </w:hyperlink>
    </w:p>
    <w:p w14:paraId="02FFB60F" w14:textId="72FCE252" w:rsidR="004B1FD4" w:rsidRDefault="004B1FD4">
      <w:pPr>
        <w:pStyle w:val="TOC1"/>
        <w:rPr>
          <w:rFonts w:asciiTheme="minorHAnsi" w:eastAsiaTheme="minorEastAsia" w:hAnsiTheme="minorHAnsi"/>
          <w:kern w:val="2"/>
          <w:sz w:val="24"/>
          <w:szCs w:val="24"/>
          <w:lang w:eastAsia="en-GB"/>
          <w14:ligatures w14:val="standardContextual"/>
        </w:rPr>
      </w:pPr>
      <w:hyperlink w:anchor="_Toc222932168" w:history="1">
        <w:r w:rsidRPr="009D7C15">
          <w:rPr>
            <w:rStyle w:val="Hyperlink"/>
            <w:rFonts w:ascii="Semplicita Pro" w:hAnsi="Semplicita Pro"/>
            <w:i/>
            <w:iCs/>
          </w:rPr>
          <w:t>Landscape and Heritage</w:t>
        </w:r>
        <w:r>
          <w:rPr>
            <w:webHidden/>
          </w:rPr>
          <w:tab/>
        </w:r>
        <w:r>
          <w:rPr>
            <w:webHidden/>
          </w:rPr>
          <w:fldChar w:fldCharType="begin"/>
        </w:r>
        <w:r>
          <w:rPr>
            <w:webHidden/>
          </w:rPr>
          <w:instrText xml:space="preserve"> PAGEREF _Toc222932168 \h </w:instrText>
        </w:r>
        <w:r>
          <w:rPr>
            <w:webHidden/>
          </w:rPr>
        </w:r>
        <w:r>
          <w:rPr>
            <w:webHidden/>
          </w:rPr>
          <w:fldChar w:fldCharType="separate"/>
        </w:r>
        <w:r>
          <w:rPr>
            <w:webHidden/>
          </w:rPr>
          <w:t>76</w:t>
        </w:r>
        <w:r>
          <w:rPr>
            <w:webHidden/>
          </w:rPr>
          <w:fldChar w:fldCharType="end"/>
        </w:r>
      </w:hyperlink>
    </w:p>
    <w:p w14:paraId="26F812BA" w14:textId="4A1381E3" w:rsidR="004B1FD4" w:rsidRDefault="004B1FD4">
      <w:pPr>
        <w:pStyle w:val="TOC1"/>
        <w:rPr>
          <w:rFonts w:asciiTheme="minorHAnsi" w:eastAsiaTheme="minorEastAsia" w:hAnsiTheme="minorHAnsi"/>
          <w:kern w:val="2"/>
          <w:sz w:val="24"/>
          <w:szCs w:val="24"/>
          <w:lang w:eastAsia="en-GB"/>
          <w14:ligatures w14:val="standardContextual"/>
        </w:rPr>
      </w:pPr>
      <w:hyperlink w:anchor="_Toc222932169" w:history="1">
        <w:r w:rsidRPr="009D7C15">
          <w:rPr>
            <w:rStyle w:val="Hyperlink"/>
            <w:rFonts w:ascii="Semplicita Pro" w:hAnsi="Semplicita Pro"/>
            <w:i/>
            <w:iCs/>
          </w:rPr>
          <w:t>Nature and Climate</w:t>
        </w:r>
        <w:r>
          <w:rPr>
            <w:webHidden/>
          </w:rPr>
          <w:tab/>
        </w:r>
        <w:r>
          <w:rPr>
            <w:webHidden/>
          </w:rPr>
          <w:fldChar w:fldCharType="begin"/>
        </w:r>
        <w:r>
          <w:rPr>
            <w:webHidden/>
          </w:rPr>
          <w:instrText xml:space="preserve"> PAGEREF _Toc222932169 \h </w:instrText>
        </w:r>
        <w:r>
          <w:rPr>
            <w:webHidden/>
          </w:rPr>
        </w:r>
        <w:r>
          <w:rPr>
            <w:webHidden/>
          </w:rPr>
          <w:fldChar w:fldCharType="separate"/>
        </w:r>
        <w:r>
          <w:rPr>
            <w:webHidden/>
          </w:rPr>
          <w:t>88</w:t>
        </w:r>
        <w:r>
          <w:rPr>
            <w:webHidden/>
          </w:rPr>
          <w:fldChar w:fldCharType="end"/>
        </w:r>
      </w:hyperlink>
    </w:p>
    <w:p w14:paraId="15F322AC" w14:textId="3F4A0961" w:rsidR="004B1FD4" w:rsidRDefault="004B1FD4">
      <w:pPr>
        <w:pStyle w:val="TOC1"/>
        <w:rPr>
          <w:rFonts w:asciiTheme="minorHAnsi" w:eastAsiaTheme="minorEastAsia" w:hAnsiTheme="minorHAnsi"/>
          <w:kern w:val="2"/>
          <w:sz w:val="24"/>
          <w:szCs w:val="24"/>
          <w:lang w:eastAsia="en-GB"/>
          <w14:ligatures w14:val="standardContextual"/>
        </w:rPr>
      </w:pPr>
      <w:hyperlink w:anchor="_Toc222932170" w:history="1">
        <w:r w:rsidRPr="009D7C15">
          <w:rPr>
            <w:rStyle w:val="Hyperlink"/>
            <w:rFonts w:ascii="Semplicita Pro" w:hAnsi="Semplicita Pro"/>
            <w:i/>
            <w:iCs/>
          </w:rPr>
          <w:t>Water and Pollution</w:t>
        </w:r>
        <w:r>
          <w:rPr>
            <w:webHidden/>
          </w:rPr>
          <w:tab/>
        </w:r>
        <w:r>
          <w:rPr>
            <w:webHidden/>
          </w:rPr>
          <w:fldChar w:fldCharType="begin"/>
        </w:r>
        <w:r>
          <w:rPr>
            <w:webHidden/>
          </w:rPr>
          <w:instrText xml:space="preserve"> PAGEREF _Toc222932170 \h </w:instrText>
        </w:r>
        <w:r>
          <w:rPr>
            <w:webHidden/>
          </w:rPr>
        </w:r>
        <w:r>
          <w:rPr>
            <w:webHidden/>
          </w:rPr>
          <w:fldChar w:fldCharType="separate"/>
        </w:r>
        <w:r>
          <w:rPr>
            <w:webHidden/>
          </w:rPr>
          <w:t>103</w:t>
        </w:r>
        <w:r>
          <w:rPr>
            <w:webHidden/>
          </w:rPr>
          <w:fldChar w:fldCharType="end"/>
        </w:r>
      </w:hyperlink>
    </w:p>
    <w:p w14:paraId="2B85D456" w14:textId="13785017" w:rsidR="004B1FD4" w:rsidRDefault="004B1FD4">
      <w:pPr>
        <w:pStyle w:val="TOC1"/>
        <w:rPr>
          <w:rFonts w:asciiTheme="minorHAnsi" w:eastAsiaTheme="minorEastAsia" w:hAnsiTheme="minorHAnsi"/>
          <w:kern w:val="2"/>
          <w:sz w:val="24"/>
          <w:szCs w:val="24"/>
          <w:lang w:eastAsia="en-GB"/>
          <w14:ligatures w14:val="standardContextual"/>
        </w:rPr>
      </w:pPr>
      <w:hyperlink w:anchor="_Toc222932171" w:history="1">
        <w:r w:rsidRPr="009D7C15">
          <w:rPr>
            <w:rStyle w:val="Hyperlink"/>
            <w:rFonts w:ascii="Semplicita Pro" w:hAnsi="Semplicita Pro"/>
            <w:i/>
            <w:iCs/>
          </w:rPr>
          <w:t>Housing</w:t>
        </w:r>
        <w:r>
          <w:rPr>
            <w:webHidden/>
          </w:rPr>
          <w:tab/>
        </w:r>
        <w:r>
          <w:rPr>
            <w:webHidden/>
          </w:rPr>
          <w:fldChar w:fldCharType="begin"/>
        </w:r>
        <w:r>
          <w:rPr>
            <w:webHidden/>
          </w:rPr>
          <w:instrText xml:space="preserve"> PAGEREF _Toc222932171 \h </w:instrText>
        </w:r>
        <w:r>
          <w:rPr>
            <w:webHidden/>
          </w:rPr>
        </w:r>
        <w:r>
          <w:rPr>
            <w:webHidden/>
          </w:rPr>
          <w:fldChar w:fldCharType="separate"/>
        </w:r>
        <w:r>
          <w:rPr>
            <w:webHidden/>
          </w:rPr>
          <w:t>111</w:t>
        </w:r>
        <w:r>
          <w:rPr>
            <w:webHidden/>
          </w:rPr>
          <w:fldChar w:fldCharType="end"/>
        </w:r>
      </w:hyperlink>
    </w:p>
    <w:p w14:paraId="482FB564" w14:textId="234E0FB3" w:rsidR="004B1FD4" w:rsidRDefault="004B1FD4">
      <w:pPr>
        <w:pStyle w:val="TOC1"/>
        <w:rPr>
          <w:rFonts w:asciiTheme="minorHAnsi" w:eastAsiaTheme="minorEastAsia" w:hAnsiTheme="minorHAnsi"/>
          <w:kern w:val="2"/>
          <w:sz w:val="24"/>
          <w:szCs w:val="24"/>
          <w:lang w:eastAsia="en-GB"/>
          <w14:ligatures w14:val="standardContextual"/>
        </w:rPr>
      </w:pPr>
      <w:hyperlink w:anchor="_Toc222932172" w:history="1">
        <w:r w:rsidRPr="009D7C15">
          <w:rPr>
            <w:rStyle w:val="Hyperlink"/>
            <w:rFonts w:ascii="Semplicita Pro" w:hAnsi="Semplicita Pro"/>
            <w:i/>
            <w:iCs/>
          </w:rPr>
          <w:t>Economy</w:t>
        </w:r>
        <w:r>
          <w:rPr>
            <w:webHidden/>
          </w:rPr>
          <w:tab/>
        </w:r>
        <w:r>
          <w:rPr>
            <w:webHidden/>
          </w:rPr>
          <w:fldChar w:fldCharType="begin"/>
        </w:r>
        <w:r>
          <w:rPr>
            <w:webHidden/>
          </w:rPr>
          <w:instrText xml:space="preserve"> PAGEREF _Toc222932172 \h </w:instrText>
        </w:r>
        <w:r>
          <w:rPr>
            <w:webHidden/>
          </w:rPr>
        </w:r>
        <w:r>
          <w:rPr>
            <w:webHidden/>
          </w:rPr>
          <w:fldChar w:fldCharType="separate"/>
        </w:r>
        <w:r>
          <w:rPr>
            <w:webHidden/>
          </w:rPr>
          <w:t>126</w:t>
        </w:r>
        <w:r>
          <w:rPr>
            <w:webHidden/>
          </w:rPr>
          <w:fldChar w:fldCharType="end"/>
        </w:r>
      </w:hyperlink>
    </w:p>
    <w:p w14:paraId="694EA879" w14:textId="611B7744" w:rsidR="004B1FD4" w:rsidRDefault="004B1FD4">
      <w:pPr>
        <w:pStyle w:val="TOC1"/>
        <w:rPr>
          <w:rFonts w:asciiTheme="minorHAnsi" w:eastAsiaTheme="minorEastAsia" w:hAnsiTheme="minorHAnsi"/>
          <w:kern w:val="2"/>
          <w:sz w:val="24"/>
          <w:szCs w:val="24"/>
          <w:lang w:eastAsia="en-GB"/>
          <w14:ligatures w14:val="standardContextual"/>
        </w:rPr>
      </w:pPr>
      <w:hyperlink w:anchor="_Toc222932173" w:history="1">
        <w:r w:rsidRPr="009D7C15">
          <w:rPr>
            <w:rStyle w:val="Hyperlink"/>
            <w:rFonts w:ascii="Semplicita Pro" w:hAnsi="Semplicita Pro"/>
            <w:i/>
            <w:iCs/>
          </w:rPr>
          <w:t>Economy - Retail and Tourism</w:t>
        </w:r>
        <w:r>
          <w:rPr>
            <w:webHidden/>
          </w:rPr>
          <w:tab/>
        </w:r>
        <w:r>
          <w:rPr>
            <w:webHidden/>
          </w:rPr>
          <w:fldChar w:fldCharType="begin"/>
        </w:r>
        <w:r>
          <w:rPr>
            <w:webHidden/>
          </w:rPr>
          <w:instrText xml:space="preserve"> PAGEREF _Toc222932173 \h </w:instrText>
        </w:r>
        <w:r>
          <w:rPr>
            <w:webHidden/>
          </w:rPr>
        </w:r>
        <w:r>
          <w:rPr>
            <w:webHidden/>
          </w:rPr>
          <w:fldChar w:fldCharType="separate"/>
        </w:r>
        <w:r>
          <w:rPr>
            <w:webHidden/>
          </w:rPr>
          <w:t>133</w:t>
        </w:r>
        <w:r>
          <w:rPr>
            <w:webHidden/>
          </w:rPr>
          <w:fldChar w:fldCharType="end"/>
        </w:r>
      </w:hyperlink>
    </w:p>
    <w:p w14:paraId="09A2206C" w14:textId="2EF439D0" w:rsidR="004B1FD4" w:rsidRDefault="004B1FD4">
      <w:pPr>
        <w:pStyle w:val="TOC1"/>
        <w:rPr>
          <w:rFonts w:asciiTheme="minorHAnsi" w:eastAsiaTheme="minorEastAsia" w:hAnsiTheme="minorHAnsi"/>
          <w:kern w:val="2"/>
          <w:sz w:val="24"/>
          <w:szCs w:val="24"/>
          <w:lang w:eastAsia="en-GB"/>
          <w14:ligatures w14:val="standardContextual"/>
        </w:rPr>
      </w:pPr>
      <w:hyperlink w:anchor="_Toc222932174" w:history="1">
        <w:r w:rsidRPr="009D7C15">
          <w:rPr>
            <w:rStyle w:val="Hyperlink"/>
            <w:rFonts w:ascii="Semplicita Pro" w:hAnsi="Semplicita Pro"/>
            <w:i/>
            <w:iCs/>
          </w:rPr>
          <w:t>Green, Blue and Community Space</w:t>
        </w:r>
        <w:r>
          <w:rPr>
            <w:webHidden/>
          </w:rPr>
          <w:tab/>
        </w:r>
        <w:r>
          <w:rPr>
            <w:webHidden/>
          </w:rPr>
          <w:fldChar w:fldCharType="begin"/>
        </w:r>
        <w:r>
          <w:rPr>
            <w:webHidden/>
          </w:rPr>
          <w:instrText xml:space="preserve"> PAGEREF _Toc222932174 \h </w:instrText>
        </w:r>
        <w:r>
          <w:rPr>
            <w:webHidden/>
          </w:rPr>
        </w:r>
        <w:r>
          <w:rPr>
            <w:webHidden/>
          </w:rPr>
          <w:fldChar w:fldCharType="separate"/>
        </w:r>
        <w:r>
          <w:rPr>
            <w:webHidden/>
          </w:rPr>
          <w:t>144</w:t>
        </w:r>
        <w:r>
          <w:rPr>
            <w:webHidden/>
          </w:rPr>
          <w:fldChar w:fldCharType="end"/>
        </w:r>
      </w:hyperlink>
    </w:p>
    <w:p w14:paraId="2BC28961" w14:textId="33692D37" w:rsidR="004B1FD4" w:rsidRDefault="004B1FD4">
      <w:pPr>
        <w:pStyle w:val="TOC1"/>
        <w:rPr>
          <w:rFonts w:asciiTheme="minorHAnsi" w:eastAsiaTheme="minorEastAsia" w:hAnsiTheme="minorHAnsi"/>
          <w:kern w:val="2"/>
          <w:sz w:val="24"/>
          <w:szCs w:val="24"/>
          <w:lang w:eastAsia="en-GB"/>
          <w14:ligatures w14:val="standardContextual"/>
        </w:rPr>
      </w:pPr>
      <w:hyperlink w:anchor="_Toc222932175" w:history="1">
        <w:r w:rsidRPr="009D7C15">
          <w:rPr>
            <w:rStyle w:val="Hyperlink"/>
            <w:rFonts w:ascii="Semplicita Pro" w:hAnsi="Semplicita Pro"/>
            <w:i/>
            <w:iCs/>
          </w:rPr>
          <w:t>Infrastructure</w:t>
        </w:r>
        <w:r>
          <w:rPr>
            <w:webHidden/>
          </w:rPr>
          <w:tab/>
        </w:r>
        <w:r>
          <w:rPr>
            <w:webHidden/>
          </w:rPr>
          <w:fldChar w:fldCharType="begin"/>
        </w:r>
        <w:r>
          <w:rPr>
            <w:webHidden/>
          </w:rPr>
          <w:instrText xml:space="preserve"> PAGEREF _Toc222932175 \h </w:instrText>
        </w:r>
        <w:r>
          <w:rPr>
            <w:webHidden/>
          </w:rPr>
        </w:r>
        <w:r>
          <w:rPr>
            <w:webHidden/>
          </w:rPr>
          <w:fldChar w:fldCharType="separate"/>
        </w:r>
        <w:r>
          <w:rPr>
            <w:webHidden/>
          </w:rPr>
          <w:t>152</w:t>
        </w:r>
        <w:r>
          <w:rPr>
            <w:webHidden/>
          </w:rPr>
          <w:fldChar w:fldCharType="end"/>
        </w:r>
      </w:hyperlink>
    </w:p>
    <w:p w14:paraId="611D2647" w14:textId="28410EA8" w:rsidR="004B1FD4" w:rsidRDefault="004B1FD4">
      <w:pPr>
        <w:pStyle w:val="TOC1"/>
        <w:rPr>
          <w:rFonts w:asciiTheme="minorHAnsi" w:eastAsiaTheme="minorEastAsia" w:hAnsiTheme="minorHAnsi"/>
          <w:kern w:val="2"/>
          <w:sz w:val="24"/>
          <w:szCs w:val="24"/>
          <w:lang w:eastAsia="en-GB"/>
          <w14:ligatures w14:val="standardContextual"/>
        </w:rPr>
      </w:pPr>
      <w:hyperlink w:anchor="_Toc222932176" w:history="1">
        <w:r w:rsidRPr="009D7C15">
          <w:rPr>
            <w:rStyle w:val="Hyperlink"/>
            <w:rFonts w:ascii="Semplicita Pro" w:hAnsi="Semplicita Pro"/>
            <w:i/>
            <w:iCs/>
          </w:rPr>
          <w:t>Sites and Unimplemented Allocations</w:t>
        </w:r>
        <w:r>
          <w:rPr>
            <w:webHidden/>
          </w:rPr>
          <w:tab/>
        </w:r>
        <w:r>
          <w:rPr>
            <w:webHidden/>
          </w:rPr>
          <w:fldChar w:fldCharType="begin"/>
        </w:r>
        <w:r>
          <w:rPr>
            <w:webHidden/>
          </w:rPr>
          <w:instrText xml:space="preserve"> PAGEREF _Toc222932176 \h </w:instrText>
        </w:r>
        <w:r>
          <w:rPr>
            <w:webHidden/>
          </w:rPr>
        </w:r>
        <w:r>
          <w:rPr>
            <w:webHidden/>
          </w:rPr>
          <w:fldChar w:fldCharType="separate"/>
        </w:r>
        <w:r>
          <w:rPr>
            <w:webHidden/>
          </w:rPr>
          <w:t>161</w:t>
        </w:r>
        <w:r>
          <w:rPr>
            <w:webHidden/>
          </w:rPr>
          <w:fldChar w:fldCharType="end"/>
        </w:r>
      </w:hyperlink>
    </w:p>
    <w:p w14:paraId="36525C0B" w14:textId="2C8F5F43" w:rsidR="004B1FD4" w:rsidRDefault="004B1FD4">
      <w:pPr>
        <w:pStyle w:val="TOC1"/>
        <w:rPr>
          <w:rFonts w:asciiTheme="minorHAnsi" w:eastAsiaTheme="minorEastAsia" w:hAnsiTheme="minorHAnsi"/>
          <w:kern w:val="2"/>
          <w:sz w:val="24"/>
          <w:szCs w:val="24"/>
          <w:lang w:eastAsia="en-GB"/>
          <w14:ligatures w14:val="standardContextual"/>
        </w:rPr>
      </w:pPr>
      <w:hyperlink w:anchor="_Toc222932177" w:history="1">
        <w:r w:rsidRPr="009D7C15">
          <w:rPr>
            <w:rStyle w:val="Hyperlink"/>
            <w:rFonts w:ascii="Semplicita Pro" w:hAnsi="Semplicita Pro"/>
            <w:i/>
            <w:iCs/>
          </w:rPr>
          <w:t>Conclusion and Summary for Thematic Policies and Site Policies</w:t>
        </w:r>
        <w:r>
          <w:rPr>
            <w:webHidden/>
          </w:rPr>
          <w:tab/>
        </w:r>
        <w:r>
          <w:rPr>
            <w:webHidden/>
          </w:rPr>
          <w:fldChar w:fldCharType="begin"/>
        </w:r>
        <w:r>
          <w:rPr>
            <w:webHidden/>
          </w:rPr>
          <w:instrText xml:space="preserve"> PAGEREF _Toc222932177 \h </w:instrText>
        </w:r>
        <w:r>
          <w:rPr>
            <w:webHidden/>
          </w:rPr>
        </w:r>
        <w:r>
          <w:rPr>
            <w:webHidden/>
          </w:rPr>
          <w:fldChar w:fldCharType="separate"/>
        </w:r>
        <w:r>
          <w:rPr>
            <w:webHidden/>
          </w:rPr>
          <w:t>249</w:t>
        </w:r>
        <w:r>
          <w:rPr>
            <w:webHidden/>
          </w:rPr>
          <w:fldChar w:fldCharType="end"/>
        </w:r>
      </w:hyperlink>
    </w:p>
    <w:p w14:paraId="10A1DB34" w14:textId="0B08CE64" w:rsidR="004B1FD4" w:rsidRDefault="004B1FD4">
      <w:pPr>
        <w:pStyle w:val="TOC1"/>
        <w:rPr>
          <w:rFonts w:asciiTheme="minorHAnsi" w:eastAsiaTheme="minorEastAsia" w:hAnsiTheme="minorHAnsi"/>
          <w:kern w:val="2"/>
          <w:sz w:val="24"/>
          <w:szCs w:val="24"/>
          <w:lang w:eastAsia="en-GB"/>
          <w14:ligatures w14:val="standardContextual"/>
        </w:rPr>
      </w:pPr>
      <w:hyperlink w:anchor="_Toc222932178" w:history="1">
        <w:r w:rsidRPr="009D7C15">
          <w:rPr>
            <w:rStyle w:val="Hyperlink"/>
            <w:rFonts w:ascii="Semplicita Pro" w:hAnsi="Semplicita Pro"/>
            <w:i/>
            <w:iCs/>
          </w:rPr>
          <w:t>Cumulative and Synergistic Effects</w:t>
        </w:r>
        <w:r>
          <w:rPr>
            <w:webHidden/>
          </w:rPr>
          <w:tab/>
        </w:r>
        <w:r>
          <w:rPr>
            <w:webHidden/>
          </w:rPr>
          <w:fldChar w:fldCharType="begin"/>
        </w:r>
        <w:r>
          <w:rPr>
            <w:webHidden/>
          </w:rPr>
          <w:instrText xml:space="preserve"> PAGEREF _Toc222932178 \h </w:instrText>
        </w:r>
        <w:r>
          <w:rPr>
            <w:webHidden/>
          </w:rPr>
        </w:r>
        <w:r>
          <w:rPr>
            <w:webHidden/>
          </w:rPr>
          <w:fldChar w:fldCharType="separate"/>
        </w:r>
        <w:r>
          <w:rPr>
            <w:webHidden/>
          </w:rPr>
          <w:t>251</w:t>
        </w:r>
        <w:r>
          <w:rPr>
            <w:webHidden/>
          </w:rPr>
          <w:fldChar w:fldCharType="end"/>
        </w:r>
      </w:hyperlink>
    </w:p>
    <w:p w14:paraId="2C631F20" w14:textId="6E5628EF" w:rsidR="004B1FD4" w:rsidRDefault="004B1FD4">
      <w:pPr>
        <w:pStyle w:val="TOC1"/>
        <w:rPr>
          <w:rFonts w:asciiTheme="minorHAnsi" w:eastAsiaTheme="minorEastAsia" w:hAnsiTheme="minorHAnsi"/>
          <w:kern w:val="2"/>
          <w:sz w:val="24"/>
          <w:szCs w:val="24"/>
          <w:lang w:eastAsia="en-GB"/>
          <w14:ligatures w14:val="standardContextual"/>
        </w:rPr>
      </w:pPr>
      <w:hyperlink w:anchor="_Toc222932179" w:history="1">
        <w:r w:rsidRPr="009D7C15">
          <w:rPr>
            <w:rStyle w:val="Hyperlink"/>
            <w:rFonts w:ascii="Semplicita Pro" w:hAnsi="Semplicita Pro"/>
            <w:i/>
            <w:iCs/>
          </w:rPr>
          <w:t>Summary of health and equalities impact</w:t>
        </w:r>
        <w:r>
          <w:rPr>
            <w:webHidden/>
          </w:rPr>
          <w:tab/>
        </w:r>
        <w:r>
          <w:rPr>
            <w:webHidden/>
          </w:rPr>
          <w:fldChar w:fldCharType="begin"/>
        </w:r>
        <w:r>
          <w:rPr>
            <w:webHidden/>
          </w:rPr>
          <w:instrText xml:space="preserve"> PAGEREF _Toc222932179 \h </w:instrText>
        </w:r>
        <w:r>
          <w:rPr>
            <w:webHidden/>
          </w:rPr>
        </w:r>
        <w:r>
          <w:rPr>
            <w:webHidden/>
          </w:rPr>
          <w:fldChar w:fldCharType="separate"/>
        </w:r>
        <w:r>
          <w:rPr>
            <w:webHidden/>
          </w:rPr>
          <w:t>252</w:t>
        </w:r>
        <w:r>
          <w:rPr>
            <w:webHidden/>
          </w:rPr>
          <w:fldChar w:fldCharType="end"/>
        </w:r>
      </w:hyperlink>
    </w:p>
    <w:p w14:paraId="71ADE22B" w14:textId="4D904F39" w:rsidR="004B1FD4" w:rsidRDefault="004B1FD4">
      <w:pPr>
        <w:pStyle w:val="TOC1"/>
        <w:rPr>
          <w:rFonts w:asciiTheme="minorHAnsi" w:eastAsiaTheme="minorEastAsia" w:hAnsiTheme="minorHAnsi"/>
          <w:kern w:val="2"/>
          <w:sz w:val="24"/>
          <w:szCs w:val="24"/>
          <w:lang w:eastAsia="en-GB"/>
          <w14:ligatures w14:val="standardContextual"/>
        </w:rPr>
      </w:pPr>
      <w:hyperlink w:anchor="_Toc222932180" w:history="1">
        <w:r w:rsidRPr="009D7C15">
          <w:rPr>
            <w:rStyle w:val="Hyperlink"/>
            <w:rFonts w:ascii="Semplicita Pro" w:hAnsi="Semplicita Pro"/>
            <w:i/>
            <w:iCs/>
          </w:rPr>
          <w:t>Recommendations set out in the Regulation 18 IIA</w:t>
        </w:r>
        <w:r>
          <w:rPr>
            <w:webHidden/>
          </w:rPr>
          <w:tab/>
        </w:r>
        <w:r>
          <w:rPr>
            <w:webHidden/>
          </w:rPr>
          <w:fldChar w:fldCharType="begin"/>
        </w:r>
        <w:r>
          <w:rPr>
            <w:webHidden/>
          </w:rPr>
          <w:instrText xml:space="preserve"> PAGEREF _Toc222932180 \h </w:instrText>
        </w:r>
        <w:r>
          <w:rPr>
            <w:webHidden/>
          </w:rPr>
        </w:r>
        <w:r>
          <w:rPr>
            <w:webHidden/>
          </w:rPr>
          <w:fldChar w:fldCharType="separate"/>
        </w:r>
        <w:r>
          <w:rPr>
            <w:webHidden/>
          </w:rPr>
          <w:t>252</w:t>
        </w:r>
        <w:r>
          <w:rPr>
            <w:webHidden/>
          </w:rPr>
          <w:fldChar w:fldCharType="end"/>
        </w:r>
      </w:hyperlink>
    </w:p>
    <w:p w14:paraId="36CA79C4" w14:textId="02880EB4" w:rsidR="004B1FD4" w:rsidRDefault="004B1FD4">
      <w:pPr>
        <w:pStyle w:val="TOC1"/>
        <w:rPr>
          <w:rFonts w:asciiTheme="minorHAnsi" w:eastAsiaTheme="minorEastAsia" w:hAnsiTheme="minorHAnsi"/>
          <w:kern w:val="2"/>
          <w:sz w:val="24"/>
          <w:szCs w:val="24"/>
          <w:lang w:eastAsia="en-GB"/>
          <w14:ligatures w14:val="standardContextual"/>
        </w:rPr>
      </w:pPr>
      <w:hyperlink w:anchor="_Toc222932181" w:history="1">
        <w:r w:rsidRPr="009D7C15">
          <w:rPr>
            <w:rStyle w:val="Hyperlink"/>
            <w:rFonts w:ascii="Semplicita Pro" w:hAnsi="Semplicita Pro"/>
            <w:i/>
            <w:iCs/>
          </w:rPr>
          <w:t>Recommendations set out in the Regulation 19 IIA</w:t>
        </w:r>
        <w:r>
          <w:rPr>
            <w:webHidden/>
          </w:rPr>
          <w:tab/>
        </w:r>
        <w:r>
          <w:rPr>
            <w:webHidden/>
          </w:rPr>
          <w:fldChar w:fldCharType="begin"/>
        </w:r>
        <w:r>
          <w:rPr>
            <w:webHidden/>
          </w:rPr>
          <w:instrText xml:space="preserve"> PAGEREF _Toc222932181 \h </w:instrText>
        </w:r>
        <w:r>
          <w:rPr>
            <w:webHidden/>
          </w:rPr>
        </w:r>
        <w:r>
          <w:rPr>
            <w:webHidden/>
          </w:rPr>
          <w:fldChar w:fldCharType="separate"/>
        </w:r>
        <w:r>
          <w:rPr>
            <w:webHidden/>
          </w:rPr>
          <w:t>255</w:t>
        </w:r>
        <w:r>
          <w:rPr>
            <w:webHidden/>
          </w:rPr>
          <w:fldChar w:fldCharType="end"/>
        </w:r>
      </w:hyperlink>
    </w:p>
    <w:p w14:paraId="10AE2EA5" w14:textId="3F5F3845" w:rsidR="004B1FD4" w:rsidRDefault="004B1FD4">
      <w:pPr>
        <w:pStyle w:val="TOC1"/>
        <w:rPr>
          <w:rFonts w:asciiTheme="minorHAnsi" w:eastAsiaTheme="minorEastAsia" w:hAnsiTheme="minorHAnsi"/>
          <w:kern w:val="2"/>
          <w:sz w:val="24"/>
          <w:szCs w:val="24"/>
          <w:lang w:eastAsia="en-GB"/>
          <w14:ligatures w14:val="standardContextual"/>
        </w:rPr>
      </w:pPr>
      <w:hyperlink w:anchor="_Toc222932182" w:history="1">
        <w:r w:rsidRPr="009D7C15">
          <w:rPr>
            <w:rStyle w:val="Hyperlink"/>
            <w:rFonts w:ascii="Semplicita Pro" w:hAnsi="Semplicita Pro"/>
            <w:b/>
            <w:bCs/>
          </w:rPr>
          <w:t>7.Cumulative Effects and Mitigation Measures</w:t>
        </w:r>
        <w:r>
          <w:rPr>
            <w:webHidden/>
          </w:rPr>
          <w:tab/>
        </w:r>
        <w:r>
          <w:rPr>
            <w:webHidden/>
          </w:rPr>
          <w:fldChar w:fldCharType="begin"/>
        </w:r>
        <w:r>
          <w:rPr>
            <w:webHidden/>
          </w:rPr>
          <w:instrText xml:space="preserve"> PAGEREF _Toc222932182 \h </w:instrText>
        </w:r>
        <w:r>
          <w:rPr>
            <w:webHidden/>
          </w:rPr>
        </w:r>
        <w:r>
          <w:rPr>
            <w:webHidden/>
          </w:rPr>
          <w:fldChar w:fldCharType="separate"/>
        </w:r>
        <w:r>
          <w:rPr>
            <w:webHidden/>
          </w:rPr>
          <w:t>257</w:t>
        </w:r>
        <w:r>
          <w:rPr>
            <w:webHidden/>
          </w:rPr>
          <w:fldChar w:fldCharType="end"/>
        </w:r>
      </w:hyperlink>
    </w:p>
    <w:p w14:paraId="05402CA3" w14:textId="379537F3" w:rsidR="004B1FD4" w:rsidRDefault="004B1FD4">
      <w:pPr>
        <w:pStyle w:val="TOC1"/>
        <w:rPr>
          <w:rFonts w:asciiTheme="minorHAnsi" w:eastAsiaTheme="minorEastAsia" w:hAnsiTheme="minorHAnsi"/>
          <w:kern w:val="2"/>
          <w:sz w:val="24"/>
          <w:szCs w:val="24"/>
          <w:lang w:eastAsia="en-GB"/>
          <w14:ligatures w14:val="standardContextual"/>
        </w:rPr>
      </w:pPr>
      <w:hyperlink w:anchor="_Toc222932183" w:history="1">
        <w:r w:rsidRPr="009D7C15">
          <w:rPr>
            <w:rStyle w:val="Hyperlink"/>
            <w:rFonts w:ascii="Semplicita Pro" w:hAnsi="Semplicita Pro"/>
            <w:b/>
            <w:bCs/>
          </w:rPr>
          <w:t>8. Monitoring</w:t>
        </w:r>
        <w:r>
          <w:rPr>
            <w:webHidden/>
          </w:rPr>
          <w:tab/>
        </w:r>
        <w:r>
          <w:rPr>
            <w:webHidden/>
          </w:rPr>
          <w:fldChar w:fldCharType="begin"/>
        </w:r>
        <w:r>
          <w:rPr>
            <w:webHidden/>
          </w:rPr>
          <w:instrText xml:space="preserve"> PAGEREF _Toc222932183 \h </w:instrText>
        </w:r>
        <w:r>
          <w:rPr>
            <w:webHidden/>
          </w:rPr>
        </w:r>
        <w:r>
          <w:rPr>
            <w:webHidden/>
          </w:rPr>
          <w:fldChar w:fldCharType="separate"/>
        </w:r>
        <w:r>
          <w:rPr>
            <w:webHidden/>
          </w:rPr>
          <w:t>270</w:t>
        </w:r>
        <w:r>
          <w:rPr>
            <w:webHidden/>
          </w:rPr>
          <w:fldChar w:fldCharType="end"/>
        </w:r>
      </w:hyperlink>
    </w:p>
    <w:p w14:paraId="09FD21A4" w14:textId="20682F61" w:rsidR="004B1FD4" w:rsidRDefault="004B1FD4">
      <w:pPr>
        <w:pStyle w:val="TOC1"/>
        <w:rPr>
          <w:rFonts w:asciiTheme="minorHAnsi" w:eastAsiaTheme="minorEastAsia" w:hAnsiTheme="minorHAnsi"/>
          <w:kern w:val="2"/>
          <w:sz w:val="24"/>
          <w:szCs w:val="24"/>
          <w:lang w:eastAsia="en-GB"/>
          <w14:ligatures w14:val="standardContextual"/>
        </w:rPr>
      </w:pPr>
      <w:hyperlink w:anchor="_Toc222932184" w:history="1">
        <w:r w:rsidRPr="009D7C15">
          <w:rPr>
            <w:rStyle w:val="Hyperlink"/>
            <w:rFonts w:ascii="Semplicita Pro" w:hAnsi="Semplicita Pro"/>
            <w:b/>
            <w:bCs/>
          </w:rPr>
          <w:t>9. Conclusion</w:t>
        </w:r>
        <w:r>
          <w:rPr>
            <w:webHidden/>
          </w:rPr>
          <w:tab/>
        </w:r>
        <w:r>
          <w:rPr>
            <w:webHidden/>
          </w:rPr>
          <w:fldChar w:fldCharType="begin"/>
        </w:r>
        <w:r>
          <w:rPr>
            <w:webHidden/>
          </w:rPr>
          <w:instrText xml:space="preserve"> PAGEREF _Toc222932184 \h </w:instrText>
        </w:r>
        <w:r>
          <w:rPr>
            <w:webHidden/>
          </w:rPr>
        </w:r>
        <w:r>
          <w:rPr>
            <w:webHidden/>
          </w:rPr>
          <w:fldChar w:fldCharType="separate"/>
        </w:r>
        <w:r>
          <w:rPr>
            <w:webHidden/>
          </w:rPr>
          <w:t>273</w:t>
        </w:r>
        <w:r>
          <w:rPr>
            <w:webHidden/>
          </w:rPr>
          <w:fldChar w:fldCharType="end"/>
        </w:r>
      </w:hyperlink>
    </w:p>
    <w:p w14:paraId="3171E099" w14:textId="4F003B70" w:rsidR="00693C40" w:rsidRPr="008C2B96" w:rsidRDefault="008E5E3A" w:rsidP="00F05E46">
      <w:pPr>
        <w:tabs>
          <w:tab w:val="left" w:pos="709"/>
        </w:tabs>
        <w:spacing w:before="60" w:after="120" w:line="276" w:lineRule="auto"/>
        <w:ind w:left="709" w:hanging="709"/>
        <w:rPr>
          <w:rFonts w:ascii="Semplicita Pro" w:hAnsi="Semplicita Pro"/>
        </w:rPr>
      </w:pPr>
      <w:r w:rsidRPr="008C2B96">
        <w:rPr>
          <w:rFonts w:ascii="Semplicita Pro" w:hAnsi="Semplicita Pro"/>
        </w:rPr>
        <w:fldChar w:fldCharType="end"/>
      </w:r>
    </w:p>
    <w:p w14:paraId="1ECBE2DA" w14:textId="77777777" w:rsidR="002A3463" w:rsidRPr="008C2B96" w:rsidRDefault="002A3463" w:rsidP="00F05E46">
      <w:pPr>
        <w:tabs>
          <w:tab w:val="left" w:pos="709"/>
        </w:tabs>
        <w:spacing w:before="60" w:after="120" w:line="276" w:lineRule="auto"/>
        <w:ind w:left="709" w:hanging="709"/>
        <w:rPr>
          <w:rFonts w:ascii="Semplicita Pro" w:hAnsi="Semplicita Pro"/>
          <w:b/>
        </w:rPr>
      </w:pPr>
    </w:p>
    <w:p w14:paraId="4019A478" w14:textId="3D110E49" w:rsidR="00693C40" w:rsidRPr="008C2B96" w:rsidRDefault="00693C40" w:rsidP="00F05E46">
      <w:pPr>
        <w:tabs>
          <w:tab w:val="left" w:pos="709"/>
        </w:tabs>
        <w:spacing w:before="60" w:after="120" w:line="276" w:lineRule="auto"/>
        <w:ind w:left="709" w:hanging="709"/>
        <w:rPr>
          <w:rFonts w:ascii="Semplicita Pro" w:hAnsi="Semplicita Pro"/>
          <w:b/>
        </w:rPr>
      </w:pPr>
      <w:r w:rsidRPr="008C2B96">
        <w:rPr>
          <w:rFonts w:ascii="Semplicita Pro" w:hAnsi="Semplicita Pro"/>
          <w:b/>
        </w:rPr>
        <w:br w:type="page"/>
      </w:r>
    </w:p>
    <w:p w14:paraId="32506BB6" w14:textId="0CA16030" w:rsidR="00DF0F4A" w:rsidRPr="008C2B96" w:rsidRDefault="00DF0F4A" w:rsidP="007C6388">
      <w:pPr>
        <w:pStyle w:val="Heading1"/>
        <w:tabs>
          <w:tab w:val="left" w:pos="709"/>
        </w:tabs>
        <w:spacing w:before="60" w:after="120" w:line="276" w:lineRule="auto"/>
        <w:ind w:left="709" w:hanging="709"/>
        <w:rPr>
          <w:rFonts w:ascii="Semplicita Pro" w:hAnsi="Semplicita Pro"/>
          <w:b/>
          <w:color w:val="auto"/>
          <w:sz w:val="24"/>
          <w:szCs w:val="24"/>
        </w:rPr>
      </w:pPr>
      <w:bookmarkStart w:id="0" w:name="_Toc222932130"/>
      <w:r w:rsidRPr="008C2B96">
        <w:rPr>
          <w:rFonts w:ascii="Semplicita Pro" w:hAnsi="Semplicita Pro"/>
          <w:b/>
          <w:color w:val="auto"/>
          <w:sz w:val="24"/>
          <w:szCs w:val="24"/>
        </w:rPr>
        <w:lastRenderedPageBreak/>
        <w:t>1. Introduction</w:t>
      </w:r>
      <w:bookmarkEnd w:id="0"/>
      <w:r w:rsidRPr="008C2B96">
        <w:rPr>
          <w:rFonts w:ascii="Semplicita Pro" w:hAnsi="Semplicita Pro"/>
          <w:b/>
          <w:color w:val="auto"/>
          <w:sz w:val="24"/>
          <w:szCs w:val="24"/>
        </w:rPr>
        <w:t xml:space="preserve"> </w:t>
      </w:r>
    </w:p>
    <w:p w14:paraId="5240FA4F" w14:textId="06678099" w:rsidR="00DF0F4A" w:rsidRPr="008C2B96" w:rsidRDefault="00DF0F4A" w:rsidP="007C6388">
      <w:pPr>
        <w:pStyle w:val="Subtitle"/>
        <w:tabs>
          <w:tab w:val="left" w:pos="709"/>
        </w:tabs>
        <w:spacing w:before="60" w:after="120" w:line="276" w:lineRule="auto"/>
        <w:ind w:left="709" w:hanging="709"/>
        <w:rPr>
          <w:rFonts w:ascii="Semplicita Pro" w:hAnsi="Semplicita Pro"/>
          <w:bCs/>
          <w:i/>
          <w:iCs/>
          <w:color w:val="auto"/>
        </w:rPr>
      </w:pPr>
      <w:bookmarkStart w:id="1" w:name="_Toc219115227"/>
      <w:bookmarkStart w:id="2" w:name="_Toc222932131"/>
      <w:r w:rsidRPr="008C2B96">
        <w:rPr>
          <w:rFonts w:ascii="Semplicita Pro" w:hAnsi="Semplicita Pro"/>
          <w:bCs/>
          <w:i/>
          <w:iCs/>
          <w:color w:val="auto"/>
        </w:rPr>
        <w:t>Background</w:t>
      </w:r>
      <w:bookmarkEnd w:id="1"/>
      <w:bookmarkEnd w:id="2"/>
      <w:r w:rsidRPr="008C2B96">
        <w:rPr>
          <w:rFonts w:ascii="Semplicita Pro" w:hAnsi="Semplicita Pro"/>
          <w:bCs/>
          <w:i/>
          <w:iCs/>
          <w:color w:val="auto"/>
        </w:rPr>
        <w:t xml:space="preserve"> </w:t>
      </w:r>
    </w:p>
    <w:p w14:paraId="4BBD15F8" w14:textId="3C07EC51" w:rsidR="008A46F2" w:rsidRPr="008C2B96" w:rsidRDefault="00EA0E74"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5B36E5" w:rsidRPr="008C2B96">
        <w:rPr>
          <w:rFonts w:ascii="Semplicita Pro" w:hAnsi="Semplicita Pro"/>
        </w:rPr>
        <w:t xml:space="preserve">South Downs </w:t>
      </w:r>
      <w:r w:rsidRPr="008C2B96">
        <w:rPr>
          <w:rFonts w:ascii="Semplicita Pro" w:hAnsi="Semplicita Pro"/>
        </w:rPr>
        <w:t xml:space="preserve">Local Plan </w:t>
      </w:r>
      <w:r w:rsidR="005B36E5" w:rsidRPr="008C2B96">
        <w:rPr>
          <w:rFonts w:ascii="Semplicita Pro" w:hAnsi="Semplicita Pro"/>
        </w:rPr>
        <w:t xml:space="preserve">(2014-2033) </w:t>
      </w:r>
      <w:r w:rsidRPr="008C2B96">
        <w:rPr>
          <w:rFonts w:ascii="Semplicita Pro" w:hAnsi="Semplicita Pro"/>
        </w:rPr>
        <w:t xml:space="preserve">was adopted in July 2019. The </w:t>
      </w:r>
      <w:r w:rsidR="00BD44E3" w:rsidRPr="008C2B96">
        <w:rPr>
          <w:rFonts w:ascii="Semplicita Pro" w:hAnsi="Semplicita Pro"/>
        </w:rPr>
        <w:t xml:space="preserve">South Downs </w:t>
      </w:r>
      <w:r w:rsidRPr="008C2B96">
        <w:rPr>
          <w:rFonts w:ascii="Semplicita Pro" w:hAnsi="Semplicita Pro"/>
        </w:rPr>
        <w:t>National Park Authority</w:t>
      </w:r>
      <w:r w:rsidR="00BD44E3" w:rsidRPr="008C2B96">
        <w:rPr>
          <w:rFonts w:ascii="Semplicita Pro" w:hAnsi="Semplicita Pro"/>
        </w:rPr>
        <w:t xml:space="preserve"> (SDNPA)</w:t>
      </w:r>
      <w:r w:rsidRPr="008C2B96">
        <w:rPr>
          <w:rFonts w:ascii="Semplicita Pro" w:hAnsi="Semplicita Pro"/>
        </w:rPr>
        <w:t xml:space="preserve"> has made the decision to </w:t>
      </w:r>
      <w:r w:rsidR="00761E90" w:rsidRPr="008C2B96">
        <w:rPr>
          <w:rFonts w:ascii="Semplicita Pro" w:hAnsi="Semplicita Pro"/>
        </w:rPr>
        <w:t>prepare</w:t>
      </w:r>
      <w:r w:rsidRPr="008C2B96">
        <w:rPr>
          <w:rFonts w:ascii="Semplicita Pro" w:hAnsi="Semplicita Pro"/>
        </w:rPr>
        <w:t xml:space="preserve"> a </w:t>
      </w:r>
      <w:r w:rsidR="00E17BB6" w:rsidRPr="008C2B96">
        <w:rPr>
          <w:rFonts w:ascii="Semplicita Pro" w:hAnsi="Semplicita Pro"/>
        </w:rPr>
        <w:t>Proposed Submission Local Plan</w:t>
      </w:r>
      <w:r w:rsidR="003B22FF" w:rsidRPr="008C2B96">
        <w:rPr>
          <w:rFonts w:ascii="Semplicita Pro" w:hAnsi="Semplicita Pro"/>
        </w:rPr>
        <w:t xml:space="preserve"> </w:t>
      </w:r>
      <w:r w:rsidRPr="008C2B96">
        <w:rPr>
          <w:rFonts w:ascii="Semplicita Pro" w:hAnsi="Semplicita Pro"/>
        </w:rPr>
        <w:t xml:space="preserve">in line with Government policy </w:t>
      </w:r>
      <w:r w:rsidR="00761E90" w:rsidRPr="008C2B96">
        <w:rPr>
          <w:rFonts w:ascii="Semplicita Pro" w:hAnsi="Semplicita Pro"/>
        </w:rPr>
        <w:t xml:space="preserve">to review local plans every five years </w:t>
      </w:r>
      <w:r w:rsidRPr="008C2B96">
        <w:rPr>
          <w:rFonts w:ascii="Semplicita Pro" w:hAnsi="Semplicita Pro"/>
        </w:rPr>
        <w:t xml:space="preserve">and </w:t>
      </w:r>
      <w:r w:rsidR="005B36E5" w:rsidRPr="008C2B96">
        <w:rPr>
          <w:rFonts w:ascii="Semplicita Pro" w:hAnsi="Semplicita Pro"/>
        </w:rPr>
        <w:t>as an opportunity</w:t>
      </w:r>
      <w:r w:rsidRPr="008C2B96">
        <w:rPr>
          <w:rFonts w:ascii="Semplicita Pro" w:hAnsi="Semplicita Pro"/>
        </w:rPr>
        <w:t xml:space="preserve"> to deliver more</w:t>
      </w:r>
      <w:r w:rsidR="00A02A9E" w:rsidRPr="008C2B96">
        <w:rPr>
          <w:rFonts w:ascii="Semplicita Pro" w:hAnsi="Semplicita Pro"/>
        </w:rPr>
        <w:t>,</w:t>
      </w:r>
      <w:r w:rsidRPr="008C2B96">
        <w:rPr>
          <w:rFonts w:ascii="Semplicita Pro" w:hAnsi="Semplicita Pro"/>
        </w:rPr>
        <w:t xml:space="preserve"> through planning</w:t>
      </w:r>
      <w:r w:rsidR="00A02A9E" w:rsidRPr="008C2B96">
        <w:rPr>
          <w:rFonts w:ascii="Semplicita Pro" w:hAnsi="Semplicita Pro"/>
        </w:rPr>
        <w:t>,</w:t>
      </w:r>
      <w:r w:rsidRPr="008C2B96">
        <w:rPr>
          <w:rFonts w:ascii="Semplicita Pro" w:hAnsi="Semplicita Pro"/>
        </w:rPr>
        <w:t xml:space="preserve"> on its corporate priorities of addressing the </w:t>
      </w:r>
      <w:r w:rsidRPr="008C2B96">
        <w:rPr>
          <w:rFonts w:ascii="Semplicita Pro" w:hAnsi="Semplicita Pro"/>
          <w:b/>
          <w:bCs/>
        </w:rPr>
        <w:t>Climate Emergency, Nature Recovery and creating a National Park for All.</w:t>
      </w:r>
    </w:p>
    <w:p w14:paraId="66816AAD" w14:textId="1C9DED01" w:rsidR="00B96C44" w:rsidRPr="008C2B96" w:rsidRDefault="00AE114E"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Local Plan is a planning document that sets out the overall vision and objectives for the National Park and provides a spatial strategy and policies that will guide how these will be achieved. The overall aim of the Local Plan is to ensure that any new development will </w:t>
      </w:r>
      <w:r w:rsidR="00B96C44" w:rsidRPr="008C2B96">
        <w:rPr>
          <w:rFonts w:ascii="Semplicita Pro" w:hAnsi="Semplicita Pro"/>
        </w:rPr>
        <w:t xml:space="preserve">deliver sustainable development and </w:t>
      </w:r>
      <w:r w:rsidRPr="008C2B96">
        <w:rPr>
          <w:rFonts w:ascii="Semplicita Pro" w:hAnsi="Semplicita Pro"/>
        </w:rPr>
        <w:t xml:space="preserve">help to achieve the National Park purposes </w:t>
      </w:r>
      <w:r w:rsidR="00B96C44" w:rsidRPr="008C2B96">
        <w:rPr>
          <w:rFonts w:ascii="Semplicita Pro" w:hAnsi="Semplicita Pro"/>
        </w:rPr>
        <w:t>(the statutory purposes and duty for national parks are specified in the National Parks and Access to Countryside Act 1949, as amended by the Environment Act 1995) as follows:</w:t>
      </w:r>
    </w:p>
    <w:p w14:paraId="18B7DDC7" w14:textId="77777777" w:rsidR="00B96C44" w:rsidRPr="008C2B96" w:rsidRDefault="00B96C44" w:rsidP="00515FC2">
      <w:pPr>
        <w:shd w:val="clear" w:color="auto" w:fill="F2F2F2" w:themeFill="background1" w:themeFillShade="F2"/>
        <w:tabs>
          <w:tab w:val="left" w:pos="709"/>
        </w:tabs>
        <w:spacing w:before="60" w:after="120" w:line="276" w:lineRule="auto"/>
        <w:ind w:left="709" w:hanging="709"/>
        <w:rPr>
          <w:rFonts w:ascii="Semplicita Pro" w:hAnsi="Semplicita Pro"/>
          <w:b/>
        </w:rPr>
      </w:pPr>
      <w:r w:rsidRPr="008C2B96">
        <w:rPr>
          <w:rFonts w:ascii="Semplicita Pro" w:hAnsi="Semplicita Pro"/>
          <w:b/>
        </w:rPr>
        <w:t>The National Park purposes are:</w:t>
      </w:r>
    </w:p>
    <w:p w14:paraId="60C3E3BF" w14:textId="02C4E9B7" w:rsidR="00B96C44" w:rsidRPr="008C2B96" w:rsidRDefault="00632725" w:rsidP="00515FC2">
      <w:pPr>
        <w:shd w:val="clear" w:color="auto" w:fill="F2F2F2" w:themeFill="background1" w:themeFillShade="F2"/>
        <w:spacing w:before="60" w:after="120" w:line="276" w:lineRule="auto"/>
        <w:ind w:left="709" w:hanging="709"/>
        <w:rPr>
          <w:rFonts w:ascii="Semplicita Pro" w:hAnsi="Semplicita Pro"/>
        </w:rPr>
      </w:pPr>
      <w:r w:rsidRPr="008C2B96">
        <w:rPr>
          <w:rFonts w:ascii="Semplicita Pro" w:hAnsi="Semplicita Pro"/>
        </w:rPr>
        <w:t>1)</w:t>
      </w:r>
      <w:r w:rsidRPr="008C2B96">
        <w:rPr>
          <w:rFonts w:ascii="Semplicita Pro" w:hAnsi="Semplicita Pro"/>
        </w:rPr>
        <w:tab/>
      </w:r>
      <w:r w:rsidR="00B96C44" w:rsidRPr="008C2B96">
        <w:rPr>
          <w:rFonts w:ascii="Semplicita Pro" w:hAnsi="Semplicita Pro"/>
        </w:rPr>
        <w:t xml:space="preserve">To conserve and enhance the natural beauty, </w:t>
      </w:r>
      <w:r w:rsidR="002E6521" w:rsidRPr="008C2B96">
        <w:rPr>
          <w:rFonts w:ascii="Semplicita Pro" w:hAnsi="Semplicita Pro"/>
        </w:rPr>
        <w:t>wildlife,</w:t>
      </w:r>
      <w:r w:rsidR="00B96C44" w:rsidRPr="008C2B96">
        <w:rPr>
          <w:rFonts w:ascii="Semplicita Pro" w:hAnsi="Semplicita Pro"/>
        </w:rPr>
        <w:t xml:space="preserve"> and cultural heritage of the area</w:t>
      </w:r>
      <w:r w:rsidR="007146C1" w:rsidRPr="008C2B96">
        <w:rPr>
          <w:rFonts w:ascii="Semplicita Pro" w:hAnsi="Semplicita Pro"/>
        </w:rPr>
        <w:t>.</w:t>
      </w:r>
    </w:p>
    <w:p w14:paraId="56050907" w14:textId="370877AF" w:rsidR="00B96C44" w:rsidRPr="008C2B96" w:rsidRDefault="00632725" w:rsidP="00515FC2">
      <w:pPr>
        <w:shd w:val="clear" w:color="auto" w:fill="F2F2F2" w:themeFill="background1" w:themeFillShade="F2"/>
        <w:spacing w:before="60" w:after="120" w:line="276" w:lineRule="auto"/>
        <w:ind w:left="709" w:hanging="709"/>
        <w:rPr>
          <w:rFonts w:ascii="Semplicita Pro" w:hAnsi="Semplicita Pro"/>
        </w:rPr>
      </w:pPr>
      <w:r w:rsidRPr="008C2B96">
        <w:rPr>
          <w:rFonts w:ascii="Semplicita Pro" w:hAnsi="Semplicita Pro"/>
        </w:rPr>
        <w:t>2)</w:t>
      </w:r>
      <w:r w:rsidRPr="008C2B96">
        <w:rPr>
          <w:rFonts w:ascii="Semplicita Pro" w:hAnsi="Semplicita Pro"/>
        </w:rPr>
        <w:tab/>
      </w:r>
      <w:r w:rsidR="00B96C44" w:rsidRPr="008C2B96">
        <w:rPr>
          <w:rFonts w:ascii="Semplicita Pro" w:hAnsi="Semplicita Pro"/>
        </w:rPr>
        <w:t>To promote opportunities for the understanding and enjoyment of the special qualities of the National Park by the public</w:t>
      </w:r>
      <w:r w:rsidR="00D74274" w:rsidRPr="008C2B96">
        <w:rPr>
          <w:rFonts w:ascii="Semplicita Pro" w:hAnsi="Semplicita Pro"/>
        </w:rPr>
        <w:t>.</w:t>
      </w:r>
    </w:p>
    <w:p w14:paraId="36499FA7" w14:textId="3759AD92" w:rsidR="00D74274" w:rsidRPr="008C2B96" w:rsidRDefault="00B96C44" w:rsidP="00515FC2">
      <w:pPr>
        <w:shd w:val="clear" w:color="auto" w:fill="F2F2F2" w:themeFill="background1" w:themeFillShade="F2"/>
        <w:spacing w:before="60" w:after="120" w:line="276" w:lineRule="auto"/>
        <w:rPr>
          <w:rFonts w:ascii="Semplicita Pro" w:hAnsi="Semplicita Pro"/>
        </w:rPr>
      </w:pPr>
      <w:r w:rsidRPr="008C2B96">
        <w:rPr>
          <w:rFonts w:ascii="Semplicita Pro" w:hAnsi="Semplicita Pro"/>
        </w:rPr>
        <w:t>The National Park Authority also has a duty</w:t>
      </w:r>
      <w:r w:rsidR="00632725" w:rsidRPr="008C2B96">
        <w:rPr>
          <w:rFonts w:ascii="Semplicita Pro" w:hAnsi="Semplicita Pro"/>
        </w:rPr>
        <w:t>,</w:t>
      </w:r>
      <w:r w:rsidRPr="008C2B96">
        <w:rPr>
          <w:rFonts w:ascii="Semplicita Pro" w:hAnsi="Semplicita Pro"/>
        </w:rPr>
        <w:t xml:space="preserve"> when carrying out the </w:t>
      </w:r>
      <w:r w:rsidR="00133BFD" w:rsidRPr="008C2B96">
        <w:rPr>
          <w:rFonts w:ascii="Semplicita Pro" w:hAnsi="Semplicita Pro"/>
        </w:rPr>
        <w:t>purposes, to</w:t>
      </w:r>
      <w:r w:rsidRPr="008C2B96">
        <w:rPr>
          <w:rFonts w:ascii="Semplicita Pro" w:hAnsi="Semplicita Pro"/>
        </w:rPr>
        <w:t xml:space="preserve"> seek to foster the economic and social well-being of the local communities within the National Park</w:t>
      </w:r>
      <w:r w:rsidR="008F5583" w:rsidRPr="008C2B96">
        <w:rPr>
          <w:rFonts w:ascii="Semplicita Pro" w:hAnsi="Semplicita Pro"/>
        </w:rPr>
        <w:t>.</w:t>
      </w:r>
    </w:p>
    <w:p w14:paraId="3CEE4770" w14:textId="0EE02C0A" w:rsidR="00B96C44" w:rsidRPr="008C2B96" w:rsidRDefault="00B96C44" w:rsidP="00515FC2">
      <w:pPr>
        <w:shd w:val="clear" w:color="auto" w:fill="F2F2F2" w:themeFill="background1" w:themeFillShade="F2"/>
        <w:spacing w:before="60" w:after="120" w:line="276" w:lineRule="auto"/>
        <w:rPr>
          <w:rFonts w:ascii="Semplicita Pro" w:hAnsi="Semplicita Pro"/>
        </w:rPr>
      </w:pPr>
      <w:r w:rsidRPr="008C2B96">
        <w:rPr>
          <w:rFonts w:ascii="Semplicita Pro" w:hAnsi="Semplicita Pro"/>
        </w:rPr>
        <w:t xml:space="preserve">In addition, Section </w:t>
      </w:r>
      <w:r w:rsidR="00632725" w:rsidRPr="008C2B96">
        <w:rPr>
          <w:rFonts w:ascii="Semplicita Pro" w:hAnsi="Semplicita Pro"/>
        </w:rPr>
        <w:t xml:space="preserve">11A of the National Parks and Access to the Countryside Act 1949, as amended by Section 245 of the Levelling Up and Regeneration Act 2023 </w:t>
      </w:r>
      <w:r w:rsidRPr="008C2B96">
        <w:rPr>
          <w:rFonts w:ascii="Semplicita Pro" w:hAnsi="Semplicita Pro"/>
        </w:rPr>
        <w:t xml:space="preserve">also requires all relevant authorities, including statutory undertakers and other public bodies, to </w:t>
      </w:r>
      <w:r w:rsidR="00632725" w:rsidRPr="008C2B96">
        <w:rPr>
          <w:rFonts w:ascii="Semplicita Pro" w:hAnsi="Semplicita Pro"/>
        </w:rPr>
        <w:t xml:space="preserve">seek to </w:t>
      </w:r>
      <w:r w:rsidR="00133BFD" w:rsidRPr="008C2B96">
        <w:rPr>
          <w:rFonts w:ascii="Semplicita Pro" w:hAnsi="Semplicita Pro"/>
        </w:rPr>
        <w:t>further these</w:t>
      </w:r>
      <w:r w:rsidRPr="008C2B96">
        <w:rPr>
          <w:rFonts w:ascii="Semplicita Pro" w:hAnsi="Semplicita Pro"/>
        </w:rPr>
        <w:t xml:space="preserve"> purposes. Where there is an irreconcilable conflict between the statutory purposes, the first purpose of the National Park will be given priority</w:t>
      </w:r>
      <w:r w:rsidR="00632725" w:rsidRPr="008C2B96">
        <w:rPr>
          <w:rFonts w:ascii="Semplicita Pro" w:hAnsi="Semplicita Pro"/>
        </w:rPr>
        <w:t xml:space="preserve"> (known as the Sandford Principle)</w:t>
      </w:r>
      <w:r w:rsidRPr="008C2B96">
        <w:rPr>
          <w:rFonts w:ascii="Semplicita Pro" w:hAnsi="Semplicita Pro"/>
        </w:rPr>
        <w:t>.</w:t>
      </w:r>
    </w:p>
    <w:p w14:paraId="00E70CF1" w14:textId="77777777" w:rsidR="00E02830" w:rsidRPr="008C2B96" w:rsidRDefault="00E02830" w:rsidP="00515FC2">
      <w:pPr>
        <w:shd w:val="clear" w:color="auto" w:fill="F2F2F2" w:themeFill="background1" w:themeFillShade="F2"/>
        <w:spacing w:before="60" w:after="120" w:line="276" w:lineRule="auto"/>
        <w:rPr>
          <w:rFonts w:ascii="Semplicita Pro" w:hAnsi="Semplicita Pro"/>
        </w:rPr>
      </w:pPr>
    </w:p>
    <w:p w14:paraId="7C9D4830" w14:textId="703DF44B" w:rsidR="00AE114E" w:rsidRPr="008C2B96" w:rsidRDefault="00AE114E"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Local Plan</w:t>
      </w:r>
      <w:r w:rsidR="00D06187" w:rsidRPr="008C2B96">
        <w:rPr>
          <w:rFonts w:ascii="Semplicita Pro" w:hAnsi="Semplicita Pro"/>
        </w:rPr>
        <w:t>s</w:t>
      </w:r>
      <w:r w:rsidRPr="008C2B96">
        <w:rPr>
          <w:rFonts w:ascii="Semplicita Pro" w:hAnsi="Semplicita Pro"/>
        </w:rPr>
        <w:t xml:space="preserve"> include strategic</w:t>
      </w:r>
      <w:r w:rsidR="00892B06" w:rsidRPr="008C2B96">
        <w:rPr>
          <w:rFonts w:ascii="Semplicita Pro" w:hAnsi="Semplicita Pro"/>
        </w:rPr>
        <w:t>,</w:t>
      </w:r>
      <w:r w:rsidRPr="008C2B96">
        <w:rPr>
          <w:rFonts w:ascii="Semplicita Pro" w:hAnsi="Semplicita Pro"/>
        </w:rPr>
        <w:t xml:space="preserve"> development </w:t>
      </w:r>
      <w:r w:rsidR="00892B06" w:rsidRPr="008C2B96">
        <w:rPr>
          <w:rFonts w:ascii="Semplicita Pro" w:hAnsi="Semplicita Pro"/>
        </w:rPr>
        <w:t xml:space="preserve">management and allocation </w:t>
      </w:r>
      <w:r w:rsidRPr="008C2B96">
        <w:rPr>
          <w:rFonts w:ascii="Semplicita Pro" w:hAnsi="Semplicita Pro"/>
        </w:rPr>
        <w:t xml:space="preserve">policies. </w:t>
      </w:r>
      <w:hyperlink r:id="rId9" w:history="1">
        <w:r w:rsidR="00850167" w:rsidRPr="008C2B96">
          <w:rPr>
            <w:rStyle w:val="Hyperlink"/>
            <w:rFonts w:ascii="Semplicita Pro" w:hAnsi="Semplicita Pro"/>
          </w:rPr>
          <w:t>National Planning Policy Framework 2024 (NPPF)</w:t>
        </w:r>
      </w:hyperlink>
      <w:r w:rsidR="00850167" w:rsidRPr="008C2B96">
        <w:rPr>
          <w:rFonts w:ascii="Semplicita Pro" w:hAnsi="Semplicita Pro"/>
        </w:rPr>
        <w:t xml:space="preserve"> </w:t>
      </w:r>
      <w:r w:rsidR="005B36E5" w:rsidRPr="008C2B96">
        <w:rPr>
          <w:rFonts w:ascii="Semplicita Pro" w:hAnsi="Semplicita Pro"/>
        </w:rPr>
        <w:t xml:space="preserve">provides the </w:t>
      </w:r>
      <w:r w:rsidR="00632725" w:rsidRPr="008C2B96">
        <w:rPr>
          <w:rFonts w:ascii="Semplicita Pro" w:hAnsi="Semplicita Pro"/>
        </w:rPr>
        <w:t xml:space="preserve">policy </w:t>
      </w:r>
      <w:r w:rsidR="005B36E5" w:rsidRPr="008C2B96">
        <w:rPr>
          <w:rFonts w:ascii="Semplicita Pro" w:hAnsi="Semplicita Pro"/>
        </w:rPr>
        <w:t xml:space="preserve">framework within which Local Plans </w:t>
      </w:r>
      <w:r w:rsidR="00D06187" w:rsidRPr="008C2B96">
        <w:rPr>
          <w:rFonts w:ascii="Semplicita Pro" w:hAnsi="Semplicita Pro"/>
        </w:rPr>
        <w:t>are</w:t>
      </w:r>
      <w:r w:rsidR="005B36E5" w:rsidRPr="008C2B96">
        <w:rPr>
          <w:rFonts w:ascii="Semplicita Pro" w:hAnsi="Semplicita Pro"/>
        </w:rPr>
        <w:t xml:space="preserve"> </w:t>
      </w:r>
      <w:r w:rsidR="00A02A9E" w:rsidRPr="008C2B96">
        <w:rPr>
          <w:rFonts w:ascii="Semplicita Pro" w:hAnsi="Semplicita Pro"/>
        </w:rPr>
        <w:t xml:space="preserve">to </w:t>
      </w:r>
      <w:r w:rsidR="005B36E5" w:rsidRPr="008C2B96">
        <w:rPr>
          <w:rFonts w:ascii="Semplicita Pro" w:hAnsi="Semplicita Pro"/>
        </w:rPr>
        <w:t>be produced</w:t>
      </w:r>
      <w:r w:rsidRPr="008C2B96">
        <w:rPr>
          <w:rFonts w:ascii="Semplicita Pro" w:hAnsi="Semplicita Pro"/>
        </w:rPr>
        <w:t>.</w:t>
      </w:r>
      <w:r w:rsidR="004A03C8" w:rsidRPr="008C2B96">
        <w:rPr>
          <w:rFonts w:ascii="Semplicita Pro" w:hAnsi="Semplicita Pro"/>
        </w:rPr>
        <w:t xml:space="preserve"> The work on the </w:t>
      </w:r>
      <w:r w:rsidR="001B3956" w:rsidRPr="008C2B96">
        <w:rPr>
          <w:rFonts w:ascii="Semplicita Pro" w:hAnsi="Semplicita Pro"/>
        </w:rPr>
        <w:t>Proposed Submission Local Plan</w:t>
      </w:r>
      <w:r w:rsidR="004A03C8" w:rsidRPr="008C2B96">
        <w:rPr>
          <w:rFonts w:ascii="Semplicita Pro" w:hAnsi="Semplicita Pro"/>
        </w:rPr>
        <w:t xml:space="preserve"> is taking place at a time of much change with planning reforms</w:t>
      </w:r>
      <w:r w:rsidR="00850167" w:rsidRPr="008C2B96">
        <w:rPr>
          <w:rFonts w:ascii="Semplicita Pro" w:hAnsi="Semplicita Pro"/>
        </w:rPr>
        <w:t>.</w:t>
      </w:r>
      <w:r w:rsidR="004A03C8" w:rsidRPr="008C2B96">
        <w:rPr>
          <w:rFonts w:ascii="Semplicita Pro" w:hAnsi="Semplicita Pro"/>
        </w:rPr>
        <w:t xml:space="preserve"> </w:t>
      </w:r>
    </w:p>
    <w:p w14:paraId="4F58079D" w14:textId="77777777" w:rsidR="00A02A9E" w:rsidRPr="008C2B96" w:rsidRDefault="0074297A" w:rsidP="00A02A9E">
      <w:pPr>
        <w:pStyle w:val="Subtitle"/>
        <w:rPr>
          <w:rFonts w:ascii="Semplicita Pro" w:hAnsi="Semplicita Pro"/>
          <w:i/>
          <w:iCs/>
          <w:color w:val="auto"/>
        </w:rPr>
      </w:pPr>
      <w:bookmarkStart w:id="3" w:name="_Toc222932132"/>
      <w:r w:rsidRPr="008C2B96">
        <w:rPr>
          <w:rFonts w:ascii="Semplicita Pro" w:hAnsi="Semplicita Pro"/>
          <w:i/>
          <w:iCs/>
          <w:color w:val="auto"/>
        </w:rPr>
        <w:t>Change in Government and the Levelling Up and Regeneration Act 2023</w:t>
      </w:r>
      <w:r w:rsidR="00850167" w:rsidRPr="008C2B96">
        <w:rPr>
          <w:rFonts w:ascii="Semplicita Pro" w:hAnsi="Semplicita Pro"/>
          <w:i/>
          <w:iCs/>
          <w:color w:val="auto"/>
        </w:rPr>
        <w:t>.</w:t>
      </w:r>
      <w:bookmarkEnd w:id="3"/>
      <w:r w:rsidR="00850167" w:rsidRPr="008C2B96">
        <w:rPr>
          <w:rFonts w:ascii="Semplicita Pro" w:hAnsi="Semplicita Pro"/>
          <w:i/>
          <w:iCs/>
          <w:color w:val="auto"/>
        </w:rPr>
        <w:t xml:space="preserve"> </w:t>
      </w:r>
    </w:p>
    <w:p w14:paraId="79C088F8" w14:textId="1701C136" w:rsidR="0074297A" w:rsidRPr="008C2B96" w:rsidRDefault="0074297A"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Levelling-up and Regeneration Bill was given Royal Assent on Thursday 26 October 2023 and is now an Act of Parliament (law). The Act brings forward a range of changes to the planning system such as replacement of SA/SEA and EIA with a system of environmental outcomes reports and changes to the Development Plan regime. Section 245 of the Act is important for National Parks. It places a new duty which means that relevant bodies (including SDNPA, Planning Inspectorate, adjacent local </w:t>
      </w:r>
      <w:r w:rsidR="006F6BBC" w:rsidRPr="008C2B96">
        <w:rPr>
          <w:rFonts w:ascii="Semplicita Pro" w:hAnsi="Semplicita Pro"/>
        </w:rPr>
        <w:t>authorities,</w:t>
      </w:r>
      <w:r w:rsidRPr="008C2B96">
        <w:rPr>
          <w:rFonts w:ascii="Semplicita Pro" w:hAnsi="Semplicita Pro"/>
        </w:rPr>
        <w:t xml:space="preserve"> and statutory undertakers) will need to ‘seek to further’ the purposes of National Parks. This came into force on 26th December 2023</w:t>
      </w:r>
      <w:r w:rsidR="009F7927" w:rsidRPr="008C2B96">
        <w:rPr>
          <w:rFonts w:ascii="Semplicita Pro" w:hAnsi="Semplicita Pro"/>
        </w:rPr>
        <w:t>.</w:t>
      </w:r>
      <w:r w:rsidR="00857F8B" w:rsidRPr="008C2B96">
        <w:rPr>
          <w:rFonts w:ascii="Semplicita Pro" w:hAnsi="Semplicita Pro"/>
        </w:rPr>
        <w:t xml:space="preserve"> </w:t>
      </w:r>
      <w:r w:rsidR="006F6BBC" w:rsidRPr="008C2B96">
        <w:rPr>
          <w:rFonts w:ascii="Semplicita Pro" w:hAnsi="Semplicita Pro"/>
        </w:rPr>
        <w:t xml:space="preserve"> </w:t>
      </w:r>
      <w:r w:rsidRPr="008C2B96">
        <w:rPr>
          <w:rFonts w:ascii="Semplicita Pro" w:hAnsi="Semplicita Pro"/>
        </w:rPr>
        <w:t>Following the Levelling up and Regeneration Act, secondary legislation and guidance is expected.</w:t>
      </w:r>
    </w:p>
    <w:p w14:paraId="5E238B67" w14:textId="5974FBEA" w:rsidR="0074297A" w:rsidRPr="008C2B96" w:rsidRDefault="0074297A"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lastRenderedPageBreak/>
        <w:t>As noted above - further details on Environmental Outcome Reports are awaited</w:t>
      </w:r>
      <w:r w:rsidR="006F6BBC" w:rsidRPr="008C2B96">
        <w:rPr>
          <w:rFonts w:ascii="Semplicita Pro" w:hAnsi="Semplicita Pro"/>
        </w:rPr>
        <w:t xml:space="preserve">. </w:t>
      </w:r>
      <w:r w:rsidRPr="008C2B96">
        <w:rPr>
          <w:rFonts w:ascii="Semplicita Pro" w:hAnsi="Semplicita Pro"/>
        </w:rPr>
        <w:t xml:space="preserve">A government consultation exercise in March 2023 (undertaken by the previous government) sought views on how this new framework could work as a replacement to the existing environmental assessment regimes that have been transposed into domestic law from the Environmental Assessment of Plans and Programmes Directive and the Environmental Impact Assessment Directive. This will be kept under review through the </w:t>
      </w:r>
      <w:r w:rsidR="001B3956" w:rsidRPr="008C2B96">
        <w:rPr>
          <w:rFonts w:ascii="Semplicita Pro" w:hAnsi="Semplicita Pro"/>
        </w:rPr>
        <w:t>Proposed Submission Local Plan</w:t>
      </w:r>
      <w:r w:rsidRPr="008C2B96">
        <w:rPr>
          <w:rFonts w:ascii="Semplicita Pro" w:hAnsi="Semplicita Pro"/>
        </w:rPr>
        <w:t xml:space="preserve"> process.</w:t>
      </w:r>
    </w:p>
    <w:p w14:paraId="21CF96B2" w14:textId="15EFB3F1" w:rsidR="00DF0F4A" w:rsidRPr="008C2B96" w:rsidRDefault="00DE6230" w:rsidP="007C6388">
      <w:pPr>
        <w:pStyle w:val="Subtitle"/>
        <w:tabs>
          <w:tab w:val="left" w:pos="709"/>
        </w:tabs>
        <w:spacing w:before="60" w:after="120" w:line="276" w:lineRule="auto"/>
        <w:ind w:left="709" w:hanging="709"/>
        <w:rPr>
          <w:rFonts w:ascii="Semplicita Pro" w:hAnsi="Semplicita Pro"/>
          <w:bCs/>
          <w:i/>
          <w:iCs/>
          <w:color w:val="auto"/>
        </w:rPr>
      </w:pPr>
      <w:bookmarkStart w:id="4" w:name="_Toc219115228"/>
      <w:bookmarkStart w:id="5" w:name="_Toc222932133"/>
      <w:r w:rsidRPr="008C2B96">
        <w:rPr>
          <w:rFonts w:ascii="Semplicita Pro" w:hAnsi="Semplicita Pro"/>
          <w:bCs/>
          <w:i/>
          <w:iCs/>
          <w:color w:val="auto"/>
        </w:rPr>
        <w:t>The Sustainability Appraisal Process</w:t>
      </w:r>
      <w:r w:rsidR="00DF0F4A" w:rsidRPr="008C2B96">
        <w:rPr>
          <w:rFonts w:ascii="Semplicita Pro" w:hAnsi="Semplicita Pro"/>
          <w:bCs/>
          <w:i/>
          <w:iCs/>
          <w:color w:val="auto"/>
        </w:rPr>
        <w:t xml:space="preserve"> </w:t>
      </w:r>
      <w:r w:rsidR="00D01EFE" w:rsidRPr="008C2B96">
        <w:rPr>
          <w:rFonts w:ascii="Semplicita Pro" w:hAnsi="Semplicita Pro"/>
          <w:bCs/>
          <w:i/>
          <w:iCs/>
          <w:color w:val="auto"/>
        </w:rPr>
        <w:t>and Integrated Assessment Process</w:t>
      </w:r>
      <w:bookmarkEnd w:id="4"/>
      <w:bookmarkEnd w:id="5"/>
    </w:p>
    <w:p w14:paraId="3970286A" w14:textId="587B9B07" w:rsidR="00D55C9F" w:rsidRPr="008C2B96" w:rsidRDefault="004A1093"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The SDNPA is required to ensure that sustainable development is promoted throughout a plan’s preparation</w:t>
      </w:r>
      <w:r w:rsidR="006F6BBC" w:rsidRPr="008C2B96">
        <w:rPr>
          <w:rFonts w:ascii="Semplicita Pro" w:hAnsi="Semplicita Pro"/>
        </w:rPr>
        <w:t xml:space="preserve">. </w:t>
      </w:r>
      <w:r w:rsidRPr="008C2B96">
        <w:rPr>
          <w:rFonts w:ascii="Semplicita Pro" w:hAnsi="Semplicita Pro"/>
        </w:rPr>
        <w:t>To assist in this process</w:t>
      </w:r>
      <w:r w:rsidR="00FE2A87" w:rsidRPr="008C2B96">
        <w:rPr>
          <w:rFonts w:ascii="Semplicita Pro" w:hAnsi="Semplicita Pro"/>
        </w:rPr>
        <w:t>,</w:t>
      </w:r>
      <w:r w:rsidRPr="008C2B96">
        <w:rPr>
          <w:rFonts w:ascii="Semplicita Pro" w:hAnsi="Semplicita Pro"/>
        </w:rPr>
        <w:t xml:space="preserve"> the SDNPA must prepare a report assessing the sustainability of plans through undertaking a Sustainability Appraisal (SA) </w:t>
      </w:r>
      <w:r w:rsidR="00D34144" w:rsidRPr="008C2B96">
        <w:rPr>
          <w:rFonts w:ascii="Semplicita Pro" w:hAnsi="Semplicita Pro"/>
        </w:rPr>
        <w:t>including</w:t>
      </w:r>
      <w:r w:rsidRPr="008C2B96">
        <w:rPr>
          <w:rFonts w:ascii="Semplicita Pro" w:hAnsi="Semplicita Pro"/>
        </w:rPr>
        <w:t xml:space="preserve"> </w:t>
      </w:r>
      <w:r w:rsidR="00F437C4" w:rsidRPr="008C2B96">
        <w:rPr>
          <w:rFonts w:ascii="Semplicita Pro" w:hAnsi="Semplicita Pro"/>
        </w:rPr>
        <w:t xml:space="preserve">a </w:t>
      </w:r>
      <w:r w:rsidRPr="008C2B96">
        <w:rPr>
          <w:rFonts w:ascii="Semplicita Pro" w:hAnsi="Semplicita Pro"/>
        </w:rPr>
        <w:t xml:space="preserve">Strategic Environmental Assessment (SEA).  </w:t>
      </w:r>
      <w:r w:rsidR="00D01EFE" w:rsidRPr="008C2B96">
        <w:rPr>
          <w:rFonts w:ascii="Semplicita Pro" w:hAnsi="Semplicita Pro"/>
        </w:rPr>
        <w:t xml:space="preserve">However, as the SDNPA is undertaking an </w:t>
      </w:r>
      <w:r w:rsidR="00D55C9F" w:rsidRPr="008C2B96">
        <w:rPr>
          <w:rFonts w:ascii="Semplicita Pro" w:hAnsi="Semplicita Pro"/>
        </w:rPr>
        <w:t>Integrated</w:t>
      </w:r>
      <w:r w:rsidR="00D01EFE" w:rsidRPr="008C2B96">
        <w:rPr>
          <w:rFonts w:ascii="Semplicita Pro" w:hAnsi="Semplicita Pro"/>
        </w:rPr>
        <w:t xml:space="preserve"> Impact Assessment (IIA), </w:t>
      </w:r>
      <w:r w:rsidR="00D55C9F" w:rsidRPr="008C2B96">
        <w:rPr>
          <w:rFonts w:ascii="Semplicita Pro" w:hAnsi="Semplicita Pro"/>
        </w:rPr>
        <w:t>the</w:t>
      </w:r>
      <w:r w:rsidR="00D01EFE" w:rsidRPr="008C2B96">
        <w:rPr>
          <w:rFonts w:ascii="Semplicita Pro" w:hAnsi="Semplicita Pro"/>
        </w:rPr>
        <w:t xml:space="preserve"> purpose </w:t>
      </w:r>
      <w:r w:rsidR="00D55C9F" w:rsidRPr="008C2B96">
        <w:rPr>
          <w:rFonts w:ascii="Semplicita Pro" w:hAnsi="Semplicita Pro"/>
        </w:rPr>
        <w:t xml:space="preserve">now will be to </w:t>
      </w:r>
      <w:r w:rsidR="00D01EFE" w:rsidRPr="008C2B96">
        <w:rPr>
          <w:rFonts w:ascii="Semplicita Pro" w:hAnsi="Semplicita Pro"/>
        </w:rPr>
        <w:t xml:space="preserve">promote sustainable development, </w:t>
      </w:r>
      <w:r w:rsidR="006F6BBC" w:rsidRPr="008C2B96">
        <w:rPr>
          <w:rFonts w:ascii="Semplicita Pro" w:hAnsi="Semplicita Pro"/>
        </w:rPr>
        <w:t>health</w:t>
      </w:r>
      <w:r w:rsidR="00D01EFE" w:rsidRPr="008C2B96">
        <w:rPr>
          <w:rFonts w:ascii="Semplicita Pro" w:hAnsi="Semplicita Pro"/>
        </w:rPr>
        <w:t xml:space="preserve"> and equality issues through better integration of social, environmental and economic considerations into the preparation of the </w:t>
      </w:r>
      <w:r w:rsidR="001B3956" w:rsidRPr="008C2B96">
        <w:rPr>
          <w:rFonts w:ascii="Semplicita Pro" w:hAnsi="Semplicita Pro"/>
        </w:rPr>
        <w:t>Proposed Submission Local Plan</w:t>
      </w:r>
      <w:r w:rsidR="00761E90" w:rsidRPr="008C2B96">
        <w:rPr>
          <w:rFonts w:ascii="Semplicita Pro" w:hAnsi="Semplicita Pro"/>
        </w:rPr>
        <w:t>.</w:t>
      </w:r>
      <w:r w:rsidR="00D01EFE" w:rsidRPr="008C2B96">
        <w:rPr>
          <w:rFonts w:ascii="Semplicita Pro" w:hAnsi="Semplicita Pro"/>
        </w:rPr>
        <w:t xml:space="preserve"> </w:t>
      </w:r>
      <w:r w:rsidR="00D55C9F" w:rsidRPr="008C2B96">
        <w:rPr>
          <w:rFonts w:ascii="Semplicita Pro" w:hAnsi="Semplicita Pro"/>
        </w:rPr>
        <w:t xml:space="preserve">To be effective, the appraisal process must be fully integrated into the plan making process and applied at each stage of document production. It will also be used to monitor the effectiveness of the plan during its implementation.  </w:t>
      </w:r>
    </w:p>
    <w:p w14:paraId="5CD30363" w14:textId="5A045E15" w:rsidR="00355397" w:rsidRPr="008C2B96" w:rsidRDefault="00933DF5"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There are several reasons for undertaking an IIA during the development of local planning documents. It is usual practice to combine the processes of SEA and SA, as they share similarities.  Whilst there are formalised approaches for both SA and SEA, only through the SEA is there a legal obligation to perform certain activities. An </w:t>
      </w:r>
      <w:r w:rsidR="007B3E3A" w:rsidRPr="008C2B96">
        <w:rPr>
          <w:rFonts w:ascii="Semplicita Pro" w:hAnsi="Semplicita Pro"/>
        </w:rPr>
        <w:t>Equalities Impact Assessment (</w:t>
      </w:r>
      <w:r w:rsidRPr="008C2B96">
        <w:rPr>
          <w:rFonts w:ascii="Semplicita Pro" w:hAnsi="Semplicita Pro"/>
        </w:rPr>
        <w:t>EqIA</w:t>
      </w:r>
      <w:r w:rsidR="007B3E3A" w:rsidRPr="008C2B96">
        <w:rPr>
          <w:rFonts w:ascii="Semplicita Pro" w:hAnsi="Semplicita Pro"/>
        </w:rPr>
        <w:t>)</w:t>
      </w:r>
      <w:r w:rsidRPr="008C2B96">
        <w:rPr>
          <w:rFonts w:ascii="Semplicita Pro" w:hAnsi="Semplicita Pro"/>
        </w:rPr>
        <w:t xml:space="preserve"> is required to be undertaken for plans, </w:t>
      </w:r>
      <w:r w:rsidR="006F6BBC" w:rsidRPr="008C2B96">
        <w:rPr>
          <w:rFonts w:ascii="Semplicita Pro" w:hAnsi="Semplicita Pro"/>
        </w:rPr>
        <w:t>policies,</w:t>
      </w:r>
      <w:r w:rsidRPr="008C2B96">
        <w:rPr>
          <w:rFonts w:ascii="Semplicita Pro" w:hAnsi="Semplicita Pro"/>
        </w:rPr>
        <w:t xml:space="preserve"> and strategies by the Equality Act 2010. Although there is no statutory requirement to undertake </w:t>
      </w:r>
      <w:r w:rsidR="008055FA" w:rsidRPr="008C2B96">
        <w:rPr>
          <w:rFonts w:ascii="Semplicita Pro" w:hAnsi="Semplicita Pro"/>
        </w:rPr>
        <w:t>Health Impact Assessment (</w:t>
      </w:r>
      <w:r w:rsidRPr="008C2B96">
        <w:rPr>
          <w:rFonts w:ascii="Semplicita Pro" w:hAnsi="Semplicita Pro"/>
        </w:rPr>
        <w:t>HIA</w:t>
      </w:r>
      <w:r w:rsidR="008055FA" w:rsidRPr="008C2B96">
        <w:rPr>
          <w:rFonts w:ascii="Semplicita Pro" w:hAnsi="Semplicita Pro"/>
        </w:rPr>
        <w:t>)</w:t>
      </w:r>
      <w:r w:rsidRPr="008C2B96">
        <w:rPr>
          <w:rFonts w:ascii="Semplicita Pro" w:hAnsi="Semplicita Pro"/>
        </w:rPr>
        <w:t>, it</w:t>
      </w:r>
      <w:r w:rsidR="00EF36F6" w:rsidRPr="008C2B96">
        <w:rPr>
          <w:rFonts w:ascii="Semplicita Pro" w:hAnsi="Semplicita Pro"/>
        </w:rPr>
        <w:t xml:space="preserve"> is </w:t>
      </w:r>
      <w:r w:rsidRPr="008C2B96">
        <w:rPr>
          <w:rFonts w:ascii="Semplicita Pro" w:hAnsi="Semplicita Pro"/>
        </w:rPr>
        <w:t>considered to add value and depth to the assessment process</w:t>
      </w:r>
      <w:r w:rsidR="006F6BBC" w:rsidRPr="008C2B96">
        <w:rPr>
          <w:rFonts w:ascii="Semplicita Pro" w:hAnsi="Semplicita Pro"/>
        </w:rPr>
        <w:t xml:space="preserve">. </w:t>
      </w:r>
    </w:p>
    <w:p w14:paraId="3606B737" w14:textId="4EA5DD97" w:rsidR="00355397" w:rsidRPr="008C2B96" w:rsidRDefault="00933DF5" w:rsidP="00037338">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A separate EqIA screening </w:t>
      </w:r>
      <w:r w:rsidR="00FE2A87" w:rsidRPr="008C2B96">
        <w:rPr>
          <w:rFonts w:ascii="Semplicita Pro" w:hAnsi="Semplicita Pro"/>
        </w:rPr>
        <w:t xml:space="preserve">for each of the policies </w:t>
      </w:r>
      <w:r w:rsidR="005D31CA" w:rsidRPr="008C2B96">
        <w:rPr>
          <w:rFonts w:ascii="Semplicita Pro" w:hAnsi="Semplicita Pro"/>
        </w:rPr>
        <w:t xml:space="preserve">is </w:t>
      </w:r>
      <w:r w:rsidRPr="008C2B96">
        <w:rPr>
          <w:rFonts w:ascii="Semplicita Pro" w:hAnsi="Semplicita Pro"/>
        </w:rPr>
        <w:t>undertaken</w:t>
      </w:r>
      <w:r w:rsidR="00F437C4" w:rsidRPr="008C2B96">
        <w:rPr>
          <w:rFonts w:ascii="Semplicita Pro" w:hAnsi="Semplicita Pro"/>
        </w:rPr>
        <w:t xml:space="preserve"> and set out within the II</w:t>
      </w:r>
      <w:r w:rsidR="005048FC" w:rsidRPr="008C2B96">
        <w:rPr>
          <w:rFonts w:ascii="Semplicita Pro" w:hAnsi="Semplicita Pro"/>
        </w:rPr>
        <w:t>A</w:t>
      </w:r>
      <w:r w:rsidR="00F437C4" w:rsidRPr="008C2B96">
        <w:rPr>
          <w:rFonts w:ascii="Semplicita Pro" w:hAnsi="Semplicita Pro"/>
        </w:rPr>
        <w:t xml:space="preserve"> document</w:t>
      </w:r>
      <w:r w:rsidR="00FE2A87" w:rsidRPr="008C2B96">
        <w:rPr>
          <w:rFonts w:ascii="Semplicita Pro" w:hAnsi="Semplicita Pro"/>
        </w:rPr>
        <w:t xml:space="preserve">. </w:t>
      </w:r>
      <w:r w:rsidRPr="008C2B96">
        <w:rPr>
          <w:rFonts w:ascii="Semplicita Pro" w:hAnsi="Semplicita Pro"/>
        </w:rPr>
        <w:t xml:space="preserve"> </w:t>
      </w:r>
      <w:r w:rsidR="00355397" w:rsidRPr="008C2B96">
        <w:rPr>
          <w:rFonts w:ascii="Semplicita Pro" w:hAnsi="Semplicita Pro"/>
        </w:rPr>
        <w:t xml:space="preserve">In terms of the HIA, a set of clear assessment criteria </w:t>
      </w:r>
      <w:r w:rsidR="00990EDF" w:rsidRPr="008C2B96">
        <w:rPr>
          <w:rFonts w:ascii="Semplicita Pro" w:hAnsi="Semplicita Pro"/>
        </w:rPr>
        <w:t xml:space="preserve">is implemented. </w:t>
      </w:r>
      <w:r w:rsidR="00355397" w:rsidRPr="008C2B96">
        <w:rPr>
          <w:rFonts w:ascii="Semplicita Pro" w:hAnsi="Semplicita Pro"/>
        </w:rPr>
        <w:t>This will result in each policy being appraised against the criteria</w:t>
      </w:r>
      <w:r w:rsidR="00037338" w:rsidRPr="008C2B96">
        <w:rPr>
          <w:rFonts w:ascii="Semplicita Pro" w:hAnsi="Semplicita Pro"/>
        </w:rPr>
        <w:t xml:space="preserve">. </w:t>
      </w:r>
      <w:r w:rsidR="00355397" w:rsidRPr="008C2B96">
        <w:rPr>
          <w:rFonts w:ascii="Semplicita Pro" w:hAnsi="Semplicita Pro"/>
        </w:rPr>
        <w:t xml:space="preserve"> </w:t>
      </w:r>
    </w:p>
    <w:p w14:paraId="19AE7519" w14:textId="77777777" w:rsidR="00E20467" w:rsidRPr="008C2B96" w:rsidRDefault="00E20467" w:rsidP="00037338">
      <w:pPr>
        <w:pStyle w:val="ListParagraph"/>
        <w:numPr>
          <w:ilvl w:val="1"/>
          <w:numId w:val="29"/>
        </w:numPr>
        <w:spacing w:line="276" w:lineRule="auto"/>
        <w:ind w:left="709" w:hanging="709"/>
        <w:contextualSpacing w:val="0"/>
        <w:rPr>
          <w:rFonts w:ascii="Semplicita Pro" w:hAnsi="Semplicita Pro"/>
        </w:rPr>
      </w:pPr>
      <w:r w:rsidRPr="008C2B96">
        <w:rPr>
          <w:rFonts w:ascii="Semplicita Pro" w:hAnsi="Semplicita Pro"/>
        </w:rPr>
        <w:t>The IIA will aid the development of the new South Downs Local Plan by supporting plan preparation through challenging and testing iterations of the Local Plan, so that a more robust final document is produced.  It will identify the potentially negative and positive effects of the policies proposed within the plan and provide an opportunity to mitigate potentially adverse effects and enhance positive effects to achieve economic, social, and environmental benefits.  The IIA also allows stakeholders to make more informed comments and responses to the iteration of the new South Downs Local Plan during consultation and publication periods, because the IIA gives a picture of several significant effects. The development of the IIA is an iterative process through each stage of Plan making, with the IIA being refined and developed as more information is acquired and as the emerging Proposed Submission Local Plan evolves.</w:t>
      </w:r>
    </w:p>
    <w:p w14:paraId="29595AA8" w14:textId="24F5180A" w:rsidR="00D55C9F" w:rsidRPr="008C2B96" w:rsidRDefault="00D01EFE" w:rsidP="00037338">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D55C9F" w:rsidRPr="008C2B96">
        <w:rPr>
          <w:rFonts w:ascii="Semplicita Pro" w:hAnsi="Semplicita Pro"/>
        </w:rPr>
        <w:t xml:space="preserve">IIA will consider the requirements and scope of: </w:t>
      </w:r>
    </w:p>
    <w:p w14:paraId="63F7B319" w14:textId="77777777" w:rsidR="00D55C9F" w:rsidRPr="008C2B96" w:rsidRDefault="00D55C9F" w:rsidP="00037338">
      <w:pPr>
        <w:pStyle w:val="ListParagraph"/>
        <w:numPr>
          <w:ilvl w:val="0"/>
          <w:numId w:val="25"/>
        </w:numPr>
        <w:spacing w:before="60" w:after="120" w:line="276" w:lineRule="auto"/>
        <w:ind w:left="1843" w:hanging="567"/>
        <w:contextualSpacing w:val="0"/>
        <w:rPr>
          <w:rFonts w:ascii="Semplicita Pro" w:hAnsi="Semplicita Pro"/>
        </w:rPr>
      </w:pPr>
      <w:r w:rsidRPr="008C2B96">
        <w:rPr>
          <w:rFonts w:ascii="Semplicita Pro" w:hAnsi="Semplicita Pro"/>
        </w:rPr>
        <w:t xml:space="preserve">Sustainability Appraisal (SA) / Strategic Environmental Assessment (SEA). </w:t>
      </w:r>
    </w:p>
    <w:p w14:paraId="309EBEA5" w14:textId="77777777" w:rsidR="00D55C9F" w:rsidRPr="008C2B96" w:rsidRDefault="00D55C9F" w:rsidP="00037338">
      <w:pPr>
        <w:pStyle w:val="ListParagraph"/>
        <w:numPr>
          <w:ilvl w:val="0"/>
          <w:numId w:val="25"/>
        </w:numPr>
        <w:spacing w:before="60" w:after="120" w:line="276" w:lineRule="auto"/>
        <w:ind w:left="1843" w:hanging="567"/>
        <w:contextualSpacing w:val="0"/>
        <w:rPr>
          <w:rFonts w:ascii="Semplicita Pro" w:hAnsi="Semplicita Pro"/>
        </w:rPr>
      </w:pPr>
      <w:r w:rsidRPr="008C2B96">
        <w:rPr>
          <w:rFonts w:ascii="Semplicita Pro" w:hAnsi="Semplicita Pro"/>
        </w:rPr>
        <w:t xml:space="preserve">Equalities Impact Assessment (EqIA). </w:t>
      </w:r>
    </w:p>
    <w:p w14:paraId="55047D62" w14:textId="77777777" w:rsidR="00D55C9F" w:rsidRPr="008C2B96" w:rsidRDefault="00D55C9F" w:rsidP="009323B9">
      <w:pPr>
        <w:pStyle w:val="ListParagraph"/>
        <w:numPr>
          <w:ilvl w:val="0"/>
          <w:numId w:val="25"/>
        </w:numPr>
        <w:spacing w:before="60" w:after="120" w:line="276" w:lineRule="auto"/>
        <w:ind w:left="1843" w:hanging="567"/>
        <w:contextualSpacing w:val="0"/>
        <w:rPr>
          <w:rFonts w:ascii="Semplicita Pro" w:hAnsi="Semplicita Pro"/>
        </w:rPr>
      </w:pPr>
      <w:r w:rsidRPr="008C2B96">
        <w:rPr>
          <w:rFonts w:ascii="Semplicita Pro" w:hAnsi="Semplicita Pro"/>
        </w:rPr>
        <w:lastRenderedPageBreak/>
        <w:t xml:space="preserve">Health Impact Assessment (HIA). </w:t>
      </w:r>
    </w:p>
    <w:p w14:paraId="205704E7" w14:textId="77777777" w:rsidR="005F163D" w:rsidRPr="008C2B96" w:rsidRDefault="00D55C9F" w:rsidP="002F59BA">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The IIA will not include a Habitats Regulation Assessment (HRA</w:t>
      </w:r>
      <w:r w:rsidR="00824997" w:rsidRPr="008C2B96">
        <w:rPr>
          <w:rFonts w:ascii="Semplicita Pro" w:hAnsi="Semplicita Pro"/>
        </w:rPr>
        <w:t>),</w:t>
      </w:r>
      <w:r w:rsidRPr="008C2B96">
        <w:rPr>
          <w:rFonts w:ascii="Semplicita Pro" w:hAnsi="Semplicita Pro"/>
        </w:rPr>
        <w:t xml:space="preserve"> but it will take account of the HRA findings. </w:t>
      </w:r>
      <w:r w:rsidR="007B3E3A" w:rsidRPr="008C2B96">
        <w:rPr>
          <w:rFonts w:ascii="Semplicita Pro" w:hAnsi="Semplicita Pro"/>
        </w:rPr>
        <w:t>The HRA is a separate document</w:t>
      </w:r>
      <w:r w:rsidR="001122FD" w:rsidRPr="008C2B96">
        <w:rPr>
          <w:rFonts w:ascii="Semplicita Pro" w:hAnsi="Semplicita Pro"/>
        </w:rPr>
        <w:t xml:space="preserve"> and can be found </w:t>
      </w:r>
      <w:hyperlink r:id="rId10" w:history="1">
        <w:r w:rsidR="001122FD" w:rsidRPr="008C2B96">
          <w:rPr>
            <w:rStyle w:val="Hyperlink"/>
            <w:rFonts w:ascii="Semplicita Pro" w:hAnsi="Semplicita Pro"/>
          </w:rPr>
          <w:t>here</w:t>
        </w:r>
      </w:hyperlink>
      <w:r w:rsidR="001122FD" w:rsidRPr="008C2B96">
        <w:rPr>
          <w:rFonts w:ascii="Semplicita Pro" w:hAnsi="Semplicita Pro"/>
        </w:rPr>
        <w:t xml:space="preserve">. </w:t>
      </w:r>
      <w:r w:rsidR="007B3E3A" w:rsidRPr="008C2B96">
        <w:rPr>
          <w:rFonts w:ascii="Semplicita Pro" w:hAnsi="Semplicita Pro"/>
        </w:rPr>
        <w:t xml:space="preserve"> </w:t>
      </w:r>
    </w:p>
    <w:p w14:paraId="284AF058" w14:textId="71D8AC4D" w:rsidR="00D55C9F" w:rsidRPr="008C2B96" w:rsidRDefault="00D55C9F" w:rsidP="002F59BA">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To be effective, the appraisal process must be fully integrated into the plan making process and applied at each stage of document production. It will also be used to monitor the effectiveness of the plan during its implementation.  </w:t>
      </w:r>
    </w:p>
    <w:p w14:paraId="2EC126D2" w14:textId="77777777" w:rsidR="00D55C9F" w:rsidRPr="008C2B96" w:rsidRDefault="00D55C9F"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To undertake the IIA process the following five stages should be completed:</w:t>
      </w:r>
    </w:p>
    <w:p w14:paraId="42FB138A" w14:textId="0EC53D25" w:rsidR="00D55C9F" w:rsidRPr="008C2B96" w:rsidRDefault="00D55C9F" w:rsidP="007C6388">
      <w:pPr>
        <w:spacing w:before="60" w:after="120" w:line="276" w:lineRule="auto"/>
        <w:ind w:left="1701"/>
        <w:rPr>
          <w:rFonts w:ascii="Semplicita Pro" w:hAnsi="Semplicita Pro"/>
        </w:rPr>
      </w:pPr>
      <w:r w:rsidRPr="008C2B96">
        <w:rPr>
          <w:rFonts w:ascii="Semplicita Pro" w:hAnsi="Semplicita Pro"/>
        </w:rPr>
        <w:t xml:space="preserve">Stage A - Setting the context and objectives, establishing the </w:t>
      </w:r>
      <w:r w:rsidR="008020E1" w:rsidRPr="008C2B96">
        <w:rPr>
          <w:rFonts w:ascii="Semplicita Pro" w:hAnsi="Semplicita Pro"/>
        </w:rPr>
        <w:t>baseline,</w:t>
      </w:r>
      <w:r w:rsidRPr="008C2B96">
        <w:rPr>
          <w:rFonts w:ascii="Semplicita Pro" w:hAnsi="Semplicita Pro"/>
        </w:rPr>
        <w:t xml:space="preserve"> and deciding the scope.</w:t>
      </w:r>
    </w:p>
    <w:p w14:paraId="35297963" w14:textId="77777777" w:rsidR="00D55C9F" w:rsidRPr="008C2B96" w:rsidRDefault="00D55C9F" w:rsidP="007C6388">
      <w:pPr>
        <w:spacing w:before="60" w:after="120" w:line="276" w:lineRule="auto"/>
        <w:ind w:left="1701"/>
        <w:rPr>
          <w:rFonts w:ascii="Semplicita Pro" w:hAnsi="Semplicita Pro"/>
        </w:rPr>
      </w:pPr>
      <w:r w:rsidRPr="008C2B96">
        <w:rPr>
          <w:rFonts w:ascii="Semplicita Pro" w:hAnsi="Semplicita Pro"/>
        </w:rPr>
        <w:t>Stage B - Developing and refining alternatives and assessing effects.</w:t>
      </w:r>
    </w:p>
    <w:p w14:paraId="1322A628" w14:textId="77777777" w:rsidR="00D55C9F" w:rsidRPr="008C2B96" w:rsidRDefault="00D55C9F" w:rsidP="007C6388">
      <w:pPr>
        <w:spacing w:before="60" w:after="120" w:line="276" w:lineRule="auto"/>
        <w:ind w:left="1701"/>
        <w:rPr>
          <w:rFonts w:ascii="Semplicita Pro" w:hAnsi="Semplicita Pro"/>
        </w:rPr>
      </w:pPr>
      <w:r w:rsidRPr="008C2B96">
        <w:rPr>
          <w:rFonts w:ascii="Semplicita Pro" w:hAnsi="Semplicita Pro"/>
        </w:rPr>
        <w:t>Stage C – Preparing the IIA report.</w:t>
      </w:r>
    </w:p>
    <w:p w14:paraId="334D022E" w14:textId="77777777" w:rsidR="00D55C9F" w:rsidRPr="008C2B96" w:rsidRDefault="00D55C9F" w:rsidP="007C6388">
      <w:pPr>
        <w:spacing w:before="60" w:after="120" w:line="276" w:lineRule="auto"/>
        <w:ind w:left="1701"/>
        <w:rPr>
          <w:rFonts w:ascii="Semplicita Pro" w:hAnsi="Semplicita Pro"/>
        </w:rPr>
      </w:pPr>
      <w:r w:rsidRPr="008C2B96">
        <w:rPr>
          <w:rFonts w:ascii="Semplicita Pro" w:hAnsi="Semplicita Pro"/>
        </w:rPr>
        <w:t>Stage D – Seeking representations on the IIA report; and</w:t>
      </w:r>
    </w:p>
    <w:p w14:paraId="64691B56" w14:textId="77777777" w:rsidR="00D55C9F" w:rsidRPr="008C2B96" w:rsidRDefault="00D55C9F" w:rsidP="007C6388">
      <w:pPr>
        <w:spacing w:before="60" w:after="120" w:line="276" w:lineRule="auto"/>
        <w:ind w:left="1701"/>
        <w:rPr>
          <w:rFonts w:ascii="Semplicita Pro" w:hAnsi="Semplicita Pro"/>
        </w:rPr>
      </w:pPr>
      <w:r w:rsidRPr="008C2B96">
        <w:rPr>
          <w:rFonts w:ascii="Semplicita Pro" w:hAnsi="Semplicita Pro"/>
        </w:rPr>
        <w:t>Stage E – Post adoption reporting and monitoring.</w:t>
      </w:r>
    </w:p>
    <w:p w14:paraId="2FC16D30" w14:textId="6547C7A0" w:rsidR="00ED11B3" w:rsidRPr="008C2B96" w:rsidRDefault="00ED11B3"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process and tasks of the </w:t>
      </w:r>
      <w:r w:rsidR="00933DF5" w:rsidRPr="008C2B96">
        <w:rPr>
          <w:rFonts w:ascii="Semplicita Pro" w:hAnsi="Semplicita Pro"/>
        </w:rPr>
        <w:t>IIA</w:t>
      </w:r>
      <w:r w:rsidRPr="008C2B96">
        <w:rPr>
          <w:rFonts w:ascii="Semplicita Pro" w:hAnsi="Semplicita Pro"/>
        </w:rPr>
        <w:t xml:space="preserve"> </w:t>
      </w:r>
      <w:r w:rsidR="00C63BFC" w:rsidRPr="008C2B96">
        <w:rPr>
          <w:rFonts w:ascii="Semplicita Pro" w:hAnsi="Semplicita Pro"/>
        </w:rPr>
        <w:t xml:space="preserve">(including the </w:t>
      </w:r>
      <w:r w:rsidR="00D20D93" w:rsidRPr="008C2B96">
        <w:rPr>
          <w:rFonts w:ascii="Semplicita Pro" w:hAnsi="Semplicita Pro"/>
        </w:rPr>
        <w:t>S</w:t>
      </w:r>
      <w:r w:rsidR="00C63BFC" w:rsidRPr="008C2B96">
        <w:rPr>
          <w:rFonts w:ascii="Semplicita Pro" w:hAnsi="Semplicita Pro"/>
        </w:rPr>
        <w:t xml:space="preserve">coping </w:t>
      </w:r>
      <w:r w:rsidR="00D20D93" w:rsidRPr="008C2B96">
        <w:rPr>
          <w:rFonts w:ascii="Semplicita Pro" w:hAnsi="Semplicita Pro"/>
        </w:rPr>
        <w:t>R</w:t>
      </w:r>
      <w:r w:rsidR="00C63BFC" w:rsidRPr="008C2B96">
        <w:rPr>
          <w:rFonts w:ascii="Semplicita Pro" w:hAnsi="Semplicita Pro"/>
        </w:rPr>
        <w:t xml:space="preserve">eport) </w:t>
      </w:r>
      <w:r w:rsidRPr="008C2B96">
        <w:rPr>
          <w:rFonts w:ascii="Semplicita Pro" w:hAnsi="Semplicita Pro"/>
        </w:rPr>
        <w:t xml:space="preserve">are detailed </w:t>
      </w:r>
      <w:r w:rsidR="002E6521" w:rsidRPr="008C2B96">
        <w:rPr>
          <w:rFonts w:ascii="Semplicita Pro" w:hAnsi="Semplicita Pro"/>
        </w:rPr>
        <w:t>below.</w:t>
      </w:r>
    </w:p>
    <w:p w14:paraId="73504570" w14:textId="505DED95"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Review plans, programmes and policies that are appropriate to the scope of a sustainability appraisal of the National Park Management Plan and Local </w:t>
      </w:r>
      <w:r w:rsidR="002E6521" w:rsidRPr="008C2B96">
        <w:rPr>
          <w:rFonts w:ascii="Semplicita Pro" w:hAnsi="Semplicita Pro"/>
        </w:rPr>
        <w:t>Plan.</w:t>
      </w:r>
      <w:r w:rsidRPr="008C2B96">
        <w:rPr>
          <w:rFonts w:ascii="Semplicita Pro" w:hAnsi="Semplicita Pro"/>
        </w:rPr>
        <w:t xml:space="preserve"> </w:t>
      </w:r>
    </w:p>
    <w:p w14:paraId="6984C9B4" w14:textId="5450B024"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Compare compatibility of the objectives of appropriate plans, </w:t>
      </w:r>
      <w:r w:rsidR="00133BFD" w:rsidRPr="008C2B96">
        <w:rPr>
          <w:rFonts w:ascii="Semplicita Pro" w:hAnsi="Semplicita Pro"/>
        </w:rPr>
        <w:t>programmes,</w:t>
      </w:r>
      <w:r w:rsidRPr="008C2B96">
        <w:rPr>
          <w:rFonts w:ascii="Semplicita Pro" w:hAnsi="Semplicita Pro"/>
        </w:rPr>
        <w:t xml:space="preserve"> and </w:t>
      </w:r>
      <w:r w:rsidR="002E6521" w:rsidRPr="008C2B96">
        <w:rPr>
          <w:rFonts w:ascii="Semplicita Pro" w:hAnsi="Semplicita Pro"/>
        </w:rPr>
        <w:t>policies.</w:t>
      </w:r>
      <w:r w:rsidRPr="008C2B96">
        <w:rPr>
          <w:rFonts w:ascii="Semplicita Pro" w:hAnsi="Semplicita Pro"/>
        </w:rPr>
        <w:t xml:space="preserve"> </w:t>
      </w:r>
    </w:p>
    <w:p w14:paraId="263AED83" w14:textId="37C16AD1"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Identify sustainability issues for the South Downs National </w:t>
      </w:r>
      <w:r w:rsidR="002E6521" w:rsidRPr="008C2B96">
        <w:rPr>
          <w:rFonts w:ascii="Semplicita Pro" w:hAnsi="Semplicita Pro"/>
        </w:rPr>
        <w:t>Park.</w:t>
      </w:r>
      <w:r w:rsidRPr="008C2B96">
        <w:rPr>
          <w:rFonts w:ascii="Semplicita Pro" w:hAnsi="Semplicita Pro"/>
        </w:rPr>
        <w:t xml:space="preserve"> </w:t>
      </w:r>
    </w:p>
    <w:p w14:paraId="3DB67C61" w14:textId="2F2F1B77"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Identify available and appropriate baseline </w:t>
      </w:r>
      <w:r w:rsidR="002E6521" w:rsidRPr="008C2B96">
        <w:rPr>
          <w:rFonts w:ascii="Semplicita Pro" w:hAnsi="Semplicita Pro"/>
        </w:rPr>
        <w:t>data.</w:t>
      </w:r>
      <w:r w:rsidRPr="008C2B96">
        <w:rPr>
          <w:rFonts w:ascii="Semplicita Pro" w:hAnsi="Semplicita Pro"/>
        </w:rPr>
        <w:t xml:space="preserve"> </w:t>
      </w:r>
    </w:p>
    <w:p w14:paraId="1CCE5B26" w14:textId="78CA24D9"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Identify gaps in baseline data with respect to the most important sustainability </w:t>
      </w:r>
      <w:r w:rsidR="002E6521" w:rsidRPr="008C2B96">
        <w:rPr>
          <w:rFonts w:ascii="Semplicita Pro" w:hAnsi="Semplicita Pro"/>
        </w:rPr>
        <w:t>issues.</w:t>
      </w:r>
      <w:r w:rsidRPr="008C2B96">
        <w:rPr>
          <w:rFonts w:ascii="Semplicita Pro" w:hAnsi="Semplicita Pro"/>
        </w:rPr>
        <w:t xml:space="preserve"> </w:t>
      </w:r>
    </w:p>
    <w:p w14:paraId="338B8657" w14:textId="2C4C3842"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Identify sustainability </w:t>
      </w:r>
      <w:r w:rsidR="002E6521" w:rsidRPr="008C2B96">
        <w:rPr>
          <w:rFonts w:ascii="Semplicita Pro" w:hAnsi="Semplicita Pro"/>
        </w:rPr>
        <w:t>objectives.</w:t>
      </w:r>
      <w:r w:rsidRPr="008C2B96">
        <w:rPr>
          <w:rFonts w:ascii="Semplicita Pro" w:hAnsi="Semplicita Pro"/>
        </w:rPr>
        <w:t xml:space="preserve"> </w:t>
      </w:r>
    </w:p>
    <w:p w14:paraId="0AAD80AA" w14:textId="261A56B5"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Identify key </w:t>
      </w:r>
      <w:r w:rsidR="002E6521" w:rsidRPr="008C2B96">
        <w:rPr>
          <w:rFonts w:ascii="Semplicita Pro" w:hAnsi="Semplicita Pro"/>
        </w:rPr>
        <w:t>issues.</w:t>
      </w:r>
      <w:r w:rsidRPr="008C2B96">
        <w:rPr>
          <w:rFonts w:ascii="Semplicita Pro" w:hAnsi="Semplicita Pro"/>
        </w:rPr>
        <w:t xml:space="preserve"> </w:t>
      </w:r>
    </w:p>
    <w:p w14:paraId="3D2DB10E" w14:textId="7271256F"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Appraise Local </w:t>
      </w:r>
      <w:r w:rsidR="00DF1027" w:rsidRPr="008C2B96">
        <w:rPr>
          <w:rFonts w:ascii="Semplicita Pro" w:hAnsi="Semplicita Pro"/>
        </w:rPr>
        <w:t xml:space="preserve">Plan </w:t>
      </w:r>
      <w:r w:rsidR="00C63BFC" w:rsidRPr="008C2B96">
        <w:rPr>
          <w:rFonts w:ascii="Semplicita Pro" w:hAnsi="Semplicita Pro"/>
        </w:rPr>
        <w:t xml:space="preserve">thematic </w:t>
      </w:r>
      <w:r w:rsidR="00DF1027" w:rsidRPr="008C2B96">
        <w:rPr>
          <w:rFonts w:ascii="Semplicita Pro" w:hAnsi="Semplicita Pro"/>
        </w:rPr>
        <w:t>policies</w:t>
      </w:r>
      <w:r w:rsidRPr="008C2B96">
        <w:rPr>
          <w:rFonts w:ascii="Semplicita Pro" w:hAnsi="Semplicita Pro"/>
        </w:rPr>
        <w:t xml:space="preserve"> and </w:t>
      </w:r>
      <w:r w:rsidR="002E6521" w:rsidRPr="008C2B96">
        <w:rPr>
          <w:rFonts w:ascii="Semplicita Pro" w:hAnsi="Semplicita Pro"/>
        </w:rPr>
        <w:t>site-specific</w:t>
      </w:r>
      <w:r w:rsidRPr="008C2B96">
        <w:rPr>
          <w:rFonts w:ascii="Semplicita Pro" w:hAnsi="Semplicita Pro"/>
        </w:rPr>
        <w:t xml:space="preserve"> allocations</w:t>
      </w:r>
      <w:r w:rsidR="007953D3" w:rsidRPr="008C2B96">
        <w:rPr>
          <w:rFonts w:ascii="Semplicita Pro" w:hAnsi="Semplicita Pro"/>
        </w:rPr>
        <w:t>.</w:t>
      </w:r>
      <w:r w:rsidRPr="008C2B96">
        <w:rPr>
          <w:rFonts w:ascii="Semplicita Pro" w:hAnsi="Semplicita Pro"/>
        </w:rPr>
        <w:t xml:space="preserve"> </w:t>
      </w:r>
    </w:p>
    <w:p w14:paraId="1CEE41E0" w14:textId="39530907"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Record appraisal results and how they have or have not influenced policy and site </w:t>
      </w:r>
      <w:r w:rsidR="002E6521" w:rsidRPr="008C2B96">
        <w:rPr>
          <w:rFonts w:ascii="Semplicita Pro" w:hAnsi="Semplicita Pro"/>
        </w:rPr>
        <w:t>allocations.</w:t>
      </w:r>
      <w:r w:rsidRPr="008C2B96">
        <w:rPr>
          <w:rFonts w:ascii="Semplicita Pro" w:hAnsi="Semplicita Pro"/>
        </w:rPr>
        <w:t xml:space="preserve"> </w:t>
      </w:r>
    </w:p>
    <w:p w14:paraId="7B61F567" w14:textId="77777777" w:rsidR="00ED11B3" w:rsidRPr="008C2B96" w:rsidRDefault="00ED11B3" w:rsidP="007C6388">
      <w:pPr>
        <w:pStyle w:val="ListParagraph"/>
        <w:numPr>
          <w:ilvl w:val="0"/>
          <w:numId w:val="1"/>
        </w:numPr>
        <w:spacing w:before="60" w:after="120" w:line="276" w:lineRule="auto"/>
        <w:ind w:left="1560" w:hanging="426"/>
        <w:contextualSpacing w:val="0"/>
        <w:rPr>
          <w:rFonts w:ascii="Semplicita Pro" w:hAnsi="Semplicita Pro"/>
        </w:rPr>
      </w:pPr>
      <w:r w:rsidRPr="008C2B96">
        <w:rPr>
          <w:rFonts w:ascii="Semplicita Pro" w:hAnsi="Semplicita Pro"/>
        </w:rPr>
        <w:t xml:space="preserve">Establish a monitoring regime for the indicators identified and carry out monitoring. </w:t>
      </w:r>
    </w:p>
    <w:p w14:paraId="2209B53C" w14:textId="4F681685" w:rsidR="00083EF9" w:rsidRPr="008C2B96" w:rsidRDefault="00083EF9" w:rsidP="007C6388">
      <w:pPr>
        <w:pStyle w:val="Subtitle"/>
        <w:spacing w:before="60" w:line="276" w:lineRule="auto"/>
        <w:rPr>
          <w:rFonts w:ascii="Semplicita Pro" w:hAnsi="Semplicita Pro"/>
          <w:i/>
          <w:iCs/>
          <w:color w:val="auto"/>
        </w:rPr>
      </w:pPr>
      <w:bookmarkStart w:id="6" w:name="_Toc219115229"/>
      <w:bookmarkStart w:id="7" w:name="_Toc222932134"/>
      <w:r w:rsidRPr="008C2B96">
        <w:rPr>
          <w:rFonts w:ascii="Semplicita Pro" w:hAnsi="Semplicita Pro"/>
          <w:i/>
          <w:iCs/>
          <w:color w:val="auto"/>
        </w:rPr>
        <w:t>Reasonable Alternatives</w:t>
      </w:r>
      <w:bookmarkEnd w:id="6"/>
      <w:bookmarkEnd w:id="7"/>
    </w:p>
    <w:p w14:paraId="1E695BCE" w14:textId="00F2E072" w:rsidR="00083EF9" w:rsidRPr="008C2B96" w:rsidRDefault="00083EF9"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A key element of the SA process is the appraisal of ‘reasonable alternatives’ for the Local Plan. The SEA Regulations</w:t>
      </w:r>
      <w:r w:rsidR="00E0633E" w:rsidRPr="008C2B96">
        <w:rPr>
          <w:rFonts w:ascii="Semplicita Pro" w:hAnsi="Semplicita Pro"/>
        </w:rPr>
        <w:t xml:space="preserve"> </w:t>
      </w:r>
      <w:r w:rsidRPr="008C2B96">
        <w:rPr>
          <w:rFonts w:ascii="Semplicita Pro" w:hAnsi="Semplicita Pro"/>
        </w:rPr>
        <w:t>are not prescriptive as to what constitutes a reasonable alternative.  Regulation 12 (2) of the SEA Regulations requires that:</w:t>
      </w:r>
    </w:p>
    <w:p w14:paraId="4AF3A56F" w14:textId="77777777" w:rsidR="00083EF9" w:rsidRPr="008C2B96" w:rsidRDefault="00083EF9" w:rsidP="00BB0E38">
      <w:pPr>
        <w:spacing w:before="60" w:after="120" w:line="240" w:lineRule="auto"/>
        <w:ind w:left="1440" w:hanging="720"/>
        <w:rPr>
          <w:rFonts w:ascii="Semplicita Pro" w:hAnsi="Semplicita Pro"/>
          <w:b/>
          <w:bCs/>
        </w:rPr>
      </w:pPr>
      <w:r w:rsidRPr="008C2B96">
        <w:rPr>
          <w:rFonts w:ascii="Semplicita Pro" w:hAnsi="Semplicita Pro"/>
          <w:b/>
          <w:bCs/>
        </w:rPr>
        <w:t>The report must identify, describe, and evaluate the likely significant effects on the environment of—</w:t>
      </w:r>
    </w:p>
    <w:p w14:paraId="001E64A0" w14:textId="77777777" w:rsidR="00083EF9" w:rsidRPr="008C2B96" w:rsidRDefault="00083EF9" w:rsidP="00BB0E38">
      <w:pPr>
        <w:spacing w:before="60" w:after="120" w:line="240" w:lineRule="auto"/>
        <w:ind w:left="1440"/>
        <w:rPr>
          <w:rFonts w:ascii="Semplicita Pro" w:hAnsi="Semplicita Pro"/>
          <w:b/>
          <w:bCs/>
        </w:rPr>
      </w:pPr>
      <w:r w:rsidRPr="008C2B96">
        <w:rPr>
          <w:rFonts w:ascii="Semplicita Pro" w:hAnsi="Semplicita Pro"/>
          <w:b/>
          <w:bCs/>
        </w:rPr>
        <w:t>(a) implementing the plan or programme; and</w:t>
      </w:r>
    </w:p>
    <w:p w14:paraId="0D4B1D52" w14:textId="2E7B1713" w:rsidR="00083EF9" w:rsidRPr="008C2B96" w:rsidRDefault="00083EF9" w:rsidP="00BB0E38">
      <w:pPr>
        <w:spacing w:before="60" w:after="120" w:line="276" w:lineRule="auto"/>
        <w:ind w:left="1440"/>
        <w:rPr>
          <w:rFonts w:ascii="Semplicita Pro" w:hAnsi="Semplicita Pro"/>
          <w:b/>
          <w:bCs/>
        </w:rPr>
      </w:pPr>
      <w:r w:rsidRPr="008C2B96">
        <w:rPr>
          <w:rFonts w:ascii="Semplicita Pro" w:hAnsi="Semplicita Pro"/>
          <w:b/>
          <w:bCs/>
        </w:rPr>
        <w:lastRenderedPageBreak/>
        <w:t>(b) reasonable alternatives, taking into account the</w:t>
      </w:r>
      <w:r w:rsidR="00925D57" w:rsidRPr="008C2B96">
        <w:rPr>
          <w:rFonts w:ascii="Semplicita Pro" w:hAnsi="Semplicita Pro"/>
          <w:b/>
          <w:bCs/>
        </w:rPr>
        <w:t xml:space="preserve"> </w:t>
      </w:r>
      <w:r w:rsidRPr="008C2B96">
        <w:rPr>
          <w:rFonts w:ascii="Semplicita Pro" w:hAnsi="Semplicita Pro"/>
          <w:b/>
          <w:bCs/>
        </w:rPr>
        <w:t>objectives and the geographical scope of the plan or programme.</w:t>
      </w:r>
    </w:p>
    <w:p w14:paraId="15B084B2" w14:textId="4795ED38" w:rsidR="00083EF9" w:rsidRPr="008C2B96" w:rsidRDefault="00083EF9" w:rsidP="009323B9">
      <w:pPr>
        <w:pStyle w:val="ListParagraph"/>
        <w:numPr>
          <w:ilvl w:val="1"/>
          <w:numId w:val="29"/>
        </w:numPr>
        <w:spacing w:before="60" w:after="120" w:line="276" w:lineRule="auto"/>
        <w:ind w:left="709" w:hanging="709"/>
        <w:contextualSpacing w:val="0"/>
        <w:rPr>
          <w:rFonts w:ascii="Semplicita Pro" w:hAnsi="Semplicita Pro"/>
        </w:rPr>
      </w:pPr>
      <w:hyperlink r:id="rId11" w:history="1">
        <w:r w:rsidRPr="008C2B96">
          <w:rPr>
            <w:rStyle w:val="Hyperlink"/>
            <w:rFonts w:ascii="Semplicita Pro" w:hAnsi="Semplicita Pro"/>
          </w:rPr>
          <w:t xml:space="preserve">The Government Guidance </w:t>
        </w:r>
      </w:hyperlink>
      <w:r w:rsidRPr="008C2B96">
        <w:rPr>
          <w:rFonts w:ascii="Semplicita Pro" w:hAnsi="Semplicita Pro"/>
        </w:rPr>
        <w:t>on SA states that the appraisal needs to consider and compare all reasonable alternatives as the plan evolves, including the preferred approach, and assess these against the baseline environmental, economic, and social characteristics of the area and the likely situation if the plan were not to be adopted. In doing so it is important to:</w:t>
      </w:r>
    </w:p>
    <w:p w14:paraId="2FDF5318" w14:textId="77777777" w:rsidR="00083EF9" w:rsidRPr="008C2B96" w:rsidRDefault="00083EF9" w:rsidP="002528AC">
      <w:pPr>
        <w:spacing w:before="60" w:after="120" w:line="276" w:lineRule="auto"/>
        <w:ind w:left="1440" w:hanging="306"/>
        <w:rPr>
          <w:rFonts w:ascii="Semplicita Pro" w:hAnsi="Semplicita Pro"/>
        </w:rPr>
      </w:pPr>
      <w:r w:rsidRPr="008C2B96">
        <w:rPr>
          <w:rFonts w:ascii="Semplicita Pro" w:hAnsi="Semplicita Pro"/>
        </w:rPr>
        <w:t>•</w:t>
      </w:r>
      <w:r w:rsidRPr="008C2B96">
        <w:rPr>
          <w:rFonts w:ascii="Semplicita Pro" w:hAnsi="Semplicita Pro"/>
        </w:rPr>
        <w:tab/>
        <w:t xml:space="preserve">outline the reasons the alternatives were selected, and identify, describe, and evaluate their likely significant effects on environmental, economic, and social factors using the evidence base (employing the same level of detail for each alternative option). </w:t>
      </w:r>
    </w:p>
    <w:p w14:paraId="25837C90" w14:textId="77777777" w:rsidR="00083EF9" w:rsidRPr="008C2B96" w:rsidRDefault="00083EF9" w:rsidP="007C6388">
      <w:pPr>
        <w:spacing w:before="60" w:after="120" w:line="276" w:lineRule="auto"/>
        <w:ind w:left="1440" w:hanging="306"/>
        <w:rPr>
          <w:rFonts w:ascii="Semplicita Pro" w:hAnsi="Semplicita Pro"/>
        </w:rPr>
      </w:pPr>
      <w:r w:rsidRPr="008C2B96">
        <w:rPr>
          <w:rFonts w:ascii="Semplicita Pro" w:hAnsi="Semplicita Pro"/>
        </w:rPr>
        <w:t>•</w:t>
      </w:r>
      <w:r w:rsidRPr="008C2B96">
        <w:rPr>
          <w:rFonts w:ascii="Semplicita Pro" w:hAnsi="Semplicita Pro"/>
        </w:rPr>
        <w:tab/>
        <w:t>as part of this, identify any likely significant adverse effects and measures envisaged to prevent, reduce and, as fully as possible, offset them.</w:t>
      </w:r>
    </w:p>
    <w:p w14:paraId="404E66AC" w14:textId="595A4B34" w:rsidR="00083EF9" w:rsidRPr="008C2B96" w:rsidRDefault="00083EF9" w:rsidP="007C6388">
      <w:pPr>
        <w:spacing w:before="60" w:after="120" w:line="276" w:lineRule="auto"/>
        <w:ind w:left="1440" w:hanging="306"/>
        <w:rPr>
          <w:rFonts w:ascii="Semplicita Pro" w:hAnsi="Semplicita Pro"/>
        </w:rPr>
      </w:pPr>
      <w:r w:rsidRPr="008C2B96">
        <w:rPr>
          <w:rFonts w:ascii="Semplicita Pro" w:hAnsi="Semplicita Pro"/>
        </w:rPr>
        <w:t>•</w:t>
      </w:r>
      <w:r w:rsidRPr="008C2B96">
        <w:rPr>
          <w:rFonts w:ascii="Semplicita Pro" w:hAnsi="Semplicita Pro"/>
        </w:rPr>
        <w:tab/>
        <w:t xml:space="preserve">provide conclusions on the reasons the rejected options are not being taken forward and the reasons for selecting the preferred approach </w:t>
      </w:r>
      <w:r w:rsidR="004B7FB7" w:rsidRPr="008C2B96">
        <w:rPr>
          <w:rFonts w:ascii="Semplicita Pro" w:hAnsi="Semplicita Pro"/>
        </w:rPr>
        <w:t>considering</w:t>
      </w:r>
      <w:r w:rsidRPr="008C2B96">
        <w:rPr>
          <w:rFonts w:ascii="Semplicita Pro" w:hAnsi="Semplicita Pro"/>
        </w:rPr>
        <w:t xml:space="preserve"> the alternatives.</w:t>
      </w:r>
    </w:p>
    <w:p w14:paraId="1AC59D78" w14:textId="28DE9199" w:rsidR="00083EF9" w:rsidRPr="008C2B96" w:rsidRDefault="00083EF9"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Any assumptions used in assessing the significance of the effects of the plan will need to be documented.  Reasonable alternatives are the different realistic options considered by the plan-maker in developing the policies in the plan. They need to be sufficiently distinct to highlight the different sustainability implications of each so that meaningful comparisons can be made.</w:t>
      </w:r>
    </w:p>
    <w:p w14:paraId="2A36B4ED" w14:textId="1AD0D7F1" w:rsidR="00083EF9" w:rsidRPr="008C2B96" w:rsidRDefault="00083EF9"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The SEA Regulations require that an environmental report is published for consultation alongside the plan that ‘identifies, describes and evaluates’ the likely significant effects of implementing ‘the plan, and reasonable alternatives’.</w:t>
      </w:r>
    </w:p>
    <w:p w14:paraId="0FC7A1A5" w14:textId="10F3C282" w:rsidR="00083EF9" w:rsidRPr="008C2B96" w:rsidRDefault="00083EF9"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D0538E" w:rsidRPr="008C2B96">
        <w:rPr>
          <w:rFonts w:ascii="Semplicita Pro" w:hAnsi="Semplicita Pro"/>
        </w:rPr>
        <w:t>IIA</w:t>
      </w:r>
      <w:r w:rsidRPr="008C2B96">
        <w:rPr>
          <w:rFonts w:ascii="Semplicita Pro" w:hAnsi="Semplicita Pro"/>
        </w:rPr>
        <w:t xml:space="preserve"> of reasonable alternatives involves assessing the performance of each option against the </w:t>
      </w:r>
      <w:r w:rsidR="00D0538E" w:rsidRPr="008C2B96">
        <w:rPr>
          <w:rFonts w:ascii="Semplicita Pro" w:hAnsi="Semplicita Pro"/>
        </w:rPr>
        <w:t>IIA</w:t>
      </w:r>
      <w:r w:rsidRPr="008C2B96">
        <w:rPr>
          <w:rFonts w:ascii="Semplicita Pro" w:hAnsi="Semplicita Pro"/>
        </w:rPr>
        <w:t xml:space="preserve"> framework. The appraisal is a qualitative exercise based on professional judgement</w:t>
      </w:r>
      <w:r w:rsidR="007A1292" w:rsidRPr="008C2B96">
        <w:rPr>
          <w:rFonts w:ascii="Semplicita Pro" w:hAnsi="Semplicita Pro"/>
        </w:rPr>
        <w:t>,</w:t>
      </w:r>
      <w:r w:rsidRPr="008C2B96">
        <w:rPr>
          <w:rFonts w:ascii="Semplicita Pro" w:hAnsi="Semplicita Pro"/>
        </w:rPr>
        <w:t xml:space="preserve"> </w:t>
      </w:r>
      <w:r w:rsidR="007A1292" w:rsidRPr="008C2B96">
        <w:rPr>
          <w:rFonts w:ascii="Semplicita Pro" w:hAnsi="Semplicita Pro"/>
        </w:rPr>
        <w:t>considering</w:t>
      </w:r>
      <w:r w:rsidRPr="008C2B96">
        <w:rPr>
          <w:rFonts w:ascii="Semplicita Pro" w:hAnsi="Semplicita Pro"/>
        </w:rPr>
        <w:t xml:space="preserve"> the information gathered in the </w:t>
      </w:r>
      <w:r w:rsidR="00D0538E" w:rsidRPr="008C2B96">
        <w:rPr>
          <w:rFonts w:ascii="Semplicita Pro" w:hAnsi="Semplicita Pro"/>
        </w:rPr>
        <w:t>IIA</w:t>
      </w:r>
      <w:r w:rsidRPr="008C2B96">
        <w:rPr>
          <w:rFonts w:ascii="Semplicita Pro" w:hAnsi="Semplicita Pro"/>
        </w:rPr>
        <w:t xml:space="preserve"> Scoping Report. The framework is set out in the Scoping </w:t>
      </w:r>
      <w:r w:rsidR="004B6999" w:rsidRPr="008C2B96">
        <w:rPr>
          <w:rFonts w:ascii="Semplicita Pro" w:hAnsi="Semplicita Pro"/>
        </w:rPr>
        <w:t>Report,</w:t>
      </w:r>
      <w:r w:rsidRPr="008C2B96">
        <w:rPr>
          <w:rFonts w:ascii="Semplicita Pro" w:hAnsi="Semplicita Pro"/>
        </w:rPr>
        <w:t xml:space="preserve"> and the sustainability objectives are listed </w:t>
      </w:r>
      <w:r w:rsidR="00F31CC3" w:rsidRPr="008C2B96">
        <w:rPr>
          <w:rFonts w:ascii="Semplicita Pro" w:hAnsi="Semplicita Pro"/>
        </w:rPr>
        <w:t xml:space="preserve">in section 2 </w:t>
      </w:r>
      <w:r w:rsidR="004B7FB7" w:rsidRPr="008C2B96">
        <w:rPr>
          <w:rFonts w:ascii="Semplicita Pro" w:hAnsi="Semplicita Pro"/>
        </w:rPr>
        <w:t>below.</w:t>
      </w:r>
      <w:r w:rsidRPr="008C2B96">
        <w:rPr>
          <w:rFonts w:ascii="Semplicita Pro" w:hAnsi="Semplicita Pro"/>
        </w:rPr>
        <w:t xml:space="preserve"> </w:t>
      </w:r>
    </w:p>
    <w:p w14:paraId="7890FD98" w14:textId="004EC61B" w:rsidR="00083EF9" w:rsidRPr="008C2B96" w:rsidRDefault="00083EF9"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magnitude of the impact of the different options on each objective is defined as significant positive effect, some positive effect, neutral or no link, significant adverse effect, adverse and uncertain effects (see Table </w:t>
      </w:r>
      <w:r w:rsidR="00DF1027" w:rsidRPr="008C2B96">
        <w:rPr>
          <w:rFonts w:ascii="Semplicita Pro" w:hAnsi="Semplicita Pro"/>
        </w:rPr>
        <w:t>A</w:t>
      </w:r>
      <w:r w:rsidRPr="008C2B96">
        <w:rPr>
          <w:rFonts w:ascii="Semplicita Pro" w:hAnsi="Semplicita Pro"/>
        </w:rPr>
        <w:t>).</w:t>
      </w:r>
    </w:p>
    <w:p w14:paraId="6D5DBB6F" w14:textId="30DEEC5B" w:rsidR="00083EF9" w:rsidRPr="008C2B96" w:rsidRDefault="00083EF9" w:rsidP="004E443B">
      <w:pPr>
        <w:pStyle w:val="TableTitle"/>
        <w:rPr>
          <w:rFonts w:ascii="Semplicita Pro" w:hAnsi="Semplicita Pro"/>
          <w:color w:val="auto"/>
        </w:rPr>
      </w:pPr>
      <w:r w:rsidRPr="008C2B96">
        <w:rPr>
          <w:rFonts w:ascii="Semplicita Pro" w:hAnsi="Semplicita Pro"/>
          <w:color w:val="auto"/>
        </w:rPr>
        <w:t xml:space="preserve">Table </w:t>
      </w:r>
      <w:r w:rsidR="00DF1027" w:rsidRPr="008C2B96">
        <w:rPr>
          <w:rFonts w:ascii="Semplicita Pro" w:hAnsi="Semplicita Pro"/>
          <w:color w:val="auto"/>
        </w:rPr>
        <w:t>A</w:t>
      </w:r>
      <w:r w:rsidRPr="008C2B96">
        <w:rPr>
          <w:rFonts w:ascii="Semplicita Pro" w:hAnsi="Semplicita Pro"/>
          <w:color w:val="auto"/>
        </w:rPr>
        <w:t xml:space="preserve"> – Assessment key</w:t>
      </w:r>
    </w:p>
    <w:tbl>
      <w:tblPr>
        <w:tblStyle w:val="TableGrid"/>
        <w:tblW w:w="0" w:type="auto"/>
        <w:tblInd w:w="-5" w:type="dxa"/>
        <w:tblLook w:val="04A0" w:firstRow="1" w:lastRow="0" w:firstColumn="1" w:lastColumn="0" w:noHBand="0" w:noVBand="1"/>
        <w:tblCaption w:val="Table A - Assessment key"/>
        <w:tblDescription w:val="Table A - Assessment key"/>
      </w:tblPr>
      <w:tblGrid>
        <w:gridCol w:w="1503"/>
        <w:gridCol w:w="1049"/>
        <w:gridCol w:w="1958"/>
        <w:gridCol w:w="1504"/>
        <w:gridCol w:w="1074"/>
        <w:gridCol w:w="1933"/>
      </w:tblGrid>
      <w:tr w:rsidR="00083EF9" w:rsidRPr="008C2B96" w14:paraId="1D39A996" w14:textId="77777777" w:rsidTr="0024792C">
        <w:tc>
          <w:tcPr>
            <w:tcW w:w="1503" w:type="dxa"/>
          </w:tcPr>
          <w:p w14:paraId="3FEC7E0C"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Significant likely adverse effect</w:t>
            </w:r>
          </w:p>
        </w:tc>
        <w:tc>
          <w:tcPr>
            <w:tcW w:w="1049" w:type="dxa"/>
            <w:shd w:val="clear" w:color="auto" w:fill="FF0000"/>
          </w:tcPr>
          <w:p w14:paraId="6EAC5B69" w14:textId="77777777" w:rsidR="00083EF9" w:rsidRPr="008C2B96" w:rsidRDefault="00083EF9" w:rsidP="00FE5202">
            <w:pPr>
              <w:jc w:val="center"/>
              <w:rPr>
                <w:rFonts w:ascii="Semplicita Pro" w:hAnsi="Semplicita Pro"/>
                <w:b/>
                <w:bCs/>
                <w:sz w:val="20"/>
                <w:szCs w:val="20"/>
              </w:rPr>
            </w:pPr>
            <w:r w:rsidRPr="008C2B96">
              <w:rPr>
                <w:rFonts w:ascii="Semplicita Pro" w:hAnsi="Semplicita Pro"/>
                <w:b/>
                <w:bCs/>
                <w:sz w:val="20"/>
                <w:szCs w:val="20"/>
              </w:rPr>
              <w:t>- -</w:t>
            </w:r>
          </w:p>
        </w:tc>
        <w:tc>
          <w:tcPr>
            <w:tcW w:w="1958" w:type="dxa"/>
          </w:tcPr>
          <w:p w14:paraId="653BCF2B"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Option in conflict with the objective and unlikely to be acceptable.</w:t>
            </w:r>
          </w:p>
        </w:tc>
        <w:tc>
          <w:tcPr>
            <w:tcW w:w="1504" w:type="dxa"/>
          </w:tcPr>
          <w:p w14:paraId="4287808F"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Significant likely positive effect</w:t>
            </w:r>
          </w:p>
        </w:tc>
        <w:tc>
          <w:tcPr>
            <w:tcW w:w="1074" w:type="dxa"/>
            <w:shd w:val="clear" w:color="auto" w:fill="92D050"/>
          </w:tcPr>
          <w:p w14:paraId="635BC2EB" w14:textId="497E87C5" w:rsidR="00083EF9" w:rsidRPr="008C2B96" w:rsidRDefault="00083EF9" w:rsidP="00FE5202">
            <w:pPr>
              <w:jc w:val="center"/>
              <w:rPr>
                <w:rFonts w:ascii="Semplicita Pro" w:hAnsi="Semplicita Pro"/>
                <w:b/>
                <w:bCs/>
                <w:sz w:val="20"/>
                <w:szCs w:val="20"/>
              </w:rPr>
            </w:pPr>
            <w:r w:rsidRPr="008C2B96">
              <w:rPr>
                <w:rFonts w:ascii="Semplicita Pro" w:hAnsi="Semplicita Pro"/>
                <w:b/>
                <w:bCs/>
                <w:sz w:val="20"/>
                <w:szCs w:val="20"/>
              </w:rPr>
              <w:t>+</w:t>
            </w:r>
            <w:r w:rsidR="00F57B79" w:rsidRPr="008C2B96">
              <w:rPr>
                <w:rFonts w:ascii="Semplicita Pro" w:hAnsi="Semplicita Pro"/>
                <w:b/>
                <w:bCs/>
                <w:sz w:val="20"/>
                <w:szCs w:val="20"/>
              </w:rPr>
              <w:t>+</w:t>
            </w:r>
          </w:p>
        </w:tc>
        <w:tc>
          <w:tcPr>
            <w:tcW w:w="1933" w:type="dxa"/>
          </w:tcPr>
          <w:p w14:paraId="52518A76"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Option would significantly help with achieving objective</w:t>
            </w:r>
          </w:p>
        </w:tc>
      </w:tr>
      <w:tr w:rsidR="00083EF9" w:rsidRPr="008C2B96" w14:paraId="3C19E22F" w14:textId="77777777" w:rsidTr="0024792C">
        <w:tc>
          <w:tcPr>
            <w:tcW w:w="1503" w:type="dxa"/>
          </w:tcPr>
          <w:p w14:paraId="482B955E"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Likely adverse effect</w:t>
            </w:r>
          </w:p>
        </w:tc>
        <w:tc>
          <w:tcPr>
            <w:tcW w:w="1049" w:type="dxa"/>
            <w:shd w:val="clear" w:color="auto" w:fill="FF0000"/>
          </w:tcPr>
          <w:p w14:paraId="4B0E01A0" w14:textId="77777777" w:rsidR="00083EF9" w:rsidRPr="008C2B96" w:rsidRDefault="00083EF9" w:rsidP="00FE5202">
            <w:pPr>
              <w:jc w:val="center"/>
              <w:rPr>
                <w:rFonts w:ascii="Semplicita Pro" w:hAnsi="Semplicita Pro"/>
                <w:b/>
                <w:bCs/>
                <w:sz w:val="20"/>
                <w:szCs w:val="20"/>
              </w:rPr>
            </w:pPr>
            <w:r w:rsidRPr="008C2B96">
              <w:rPr>
                <w:rFonts w:ascii="Semplicita Pro" w:hAnsi="Semplicita Pro"/>
                <w:b/>
                <w:bCs/>
                <w:sz w:val="20"/>
                <w:szCs w:val="20"/>
              </w:rPr>
              <w:t>-</w:t>
            </w:r>
          </w:p>
        </w:tc>
        <w:tc>
          <w:tcPr>
            <w:tcW w:w="1958" w:type="dxa"/>
          </w:tcPr>
          <w:p w14:paraId="73614617"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Option in conflict with the objective.</w:t>
            </w:r>
          </w:p>
        </w:tc>
        <w:tc>
          <w:tcPr>
            <w:tcW w:w="1504" w:type="dxa"/>
          </w:tcPr>
          <w:p w14:paraId="75CAE0EE"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Likely positive effect</w:t>
            </w:r>
          </w:p>
        </w:tc>
        <w:tc>
          <w:tcPr>
            <w:tcW w:w="1074" w:type="dxa"/>
            <w:shd w:val="clear" w:color="auto" w:fill="92D050"/>
          </w:tcPr>
          <w:p w14:paraId="0323FEFA" w14:textId="025824FD" w:rsidR="00083EF9" w:rsidRPr="008C2B96" w:rsidRDefault="00083EF9" w:rsidP="00FE5202">
            <w:pPr>
              <w:jc w:val="center"/>
              <w:rPr>
                <w:rFonts w:ascii="Semplicita Pro" w:hAnsi="Semplicita Pro"/>
                <w:b/>
                <w:bCs/>
                <w:sz w:val="20"/>
                <w:szCs w:val="20"/>
              </w:rPr>
            </w:pPr>
            <w:r w:rsidRPr="008C2B96">
              <w:rPr>
                <w:rFonts w:ascii="Semplicita Pro" w:hAnsi="Semplicita Pro"/>
                <w:b/>
                <w:bCs/>
                <w:sz w:val="20"/>
                <w:szCs w:val="20"/>
              </w:rPr>
              <w:t>+</w:t>
            </w:r>
          </w:p>
        </w:tc>
        <w:tc>
          <w:tcPr>
            <w:tcW w:w="1933" w:type="dxa"/>
          </w:tcPr>
          <w:p w14:paraId="16F981AF"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Option/policy/site would help with</w:t>
            </w:r>
          </w:p>
          <w:p w14:paraId="7CF0C747"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achieving objective</w:t>
            </w:r>
          </w:p>
        </w:tc>
      </w:tr>
      <w:tr w:rsidR="00083EF9" w:rsidRPr="008C2B96" w14:paraId="7D96836D" w14:textId="77777777" w:rsidTr="0024792C">
        <w:tc>
          <w:tcPr>
            <w:tcW w:w="1503" w:type="dxa"/>
          </w:tcPr>
          <w:p w14:paraId="4806F46C"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Neutral/no effect</w:t>
            </w:r>
          </w:p>
        </w:tc>
        <w:tc>
          <w:tcPr>
            <w:tcW w:w="1049" w:type="dxa"/>
            <w:shd w:val="clear" w:color="auto" w:fill="FFFF00"/>
          </w:tcPr>
          <w:p w14:paraId="4DDBBAC9" w14:textId="77777777" w:rsidR="00083EF9" w:rsidRPr="008C2B96" w:rsidRDefault="00083EF9" w:rsidP="00FE5202">
            <w:pPr>
              <w:jc w:val="center"/>
              <w:rPr>
                <w:rFonts w:ascii="Semplicita Pro" w:hAnsi="Semplicita Pro"/>
                <w:b/>
                <w:bCs/>
                <w:sz w:val="20"/>
                <w:szCs w:val="20"/>
              </w:rPr>
            </w:pPr>
            <w:r w:rsidRPr="008C2B96">
              <w:rPr>
                <w:rFonts w:ascii="Semplicita Pro" w:hAnsi="Semplicita Pro"/>
                <w:b/>
                <w:bCs/>
                <w:sz w:val="20"/>
                <w:szCs w:val="20"/>
              </w:rPr>
              <w:t>0</w:t>
            </w:r>
          </w:p>
        </w:tc>
        <w:tc>
          <w:tcPr>
            <w:tcW w:w="1958" w:type="dxa"/>
          </w:tcPr>
          <w:p w14:paraId="01998BE9"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Option would neither help nor hinder the achievement of the objective</w:t>
            </w:r>
          </w:p>
        </w:tc>
        <w:tc>
          <w:tcPr>
            <w:tcW w:w="1504" w:type="dxa"/>
          </w:tcPr>
          <w:p w14:paraId="7A9929C8"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Uncertain effects</w:t>
            </w:r>
          </w:p>
        </w:tc>
        <w:tc>
          <w:tcPr>
            <w:tcW w:w="1074" w:type="dxa"/>
            <w:shd w:val="clear" w:color="auto" w:fill="00B0F0"/>
          </w:tcPr>
          <w:p w14:paraId="60E4CA14" w14:textId="77777777" w:rsidR="00083EF9" w:rsidRPr="008C2B96" w:rsidRDefault="00083EF9" w:rsidP="00FE5202">
            <w:pPr>
              <w:jc w:val="center"/>
              <w:rPr>
                <w:rFonts w:ascii="Semplicita Pro" w:hAnsi="Semplicita Pro"/>
                <w:b/>
                <w:bCs/>
                <w:sz w:val="20"/>
                <w:szCs w:val="20"/>
              </w:rPr>
            </w:pPr>
            <w:r w:rsidRPr="008C2B96">
              <w:rPr>
                <w:rFonts w:ascii="Semplicita Pro" w:hAnsi="Semplicita Pro"/>
                <w:b/>
                <w:bCs/>
                <w:sz w:val="20"/>
                <w:szCs w:val="20"/>
              </w:rPr>
              <w:t>?</w:t>
            </w:r>
          </w:p>
        </w:tc>
        <w:tc>
          <w:tcPr>
            <w:tcW w:w="1933" w:type="dxa"/>
          </w:tcPr>
          <w:p w14:paraId="4429405A" w14:textId="77777777" w:rsidR="00083EF9" w:rsidRPr="008C2B96" w:rsidRDefault="00083EF9" w:rsidP="00FE5202">
            <w:pPr>
              <w:rPr>
                <w:rFonts w:ascii="Semplicita Pro" w:hAnsi="Semplicita Pro"/>
                <w:sz w:val="20"/>
                <w:szCs w:val="20"/>
              </w:rPr>
            </w:pPr>
            <w:r w:rsidRPr="008C2B96">
              <w:rPr>
                <w:rFonts w:ascii="Semplicita Pro" w:hAnsi="Semplicita Pro"/>
                <w:sz w:val="20"/>
                <w:szCs w:val="20"/>
              </w:rPr>
              <w:t>More information needed</w:t>
            </w:r>
          </w:p>
        </w:tc>
      </w:tr>
    </w:tbl>
    <w:p w14:paraId="15128580" w14:textId="77777777" w:rsidR="00222294" w:rsidRPr="008C2B96" w:rsidRDefault="00222294" w:rsidP="00B23313">
      <w:pPr>
        <w:pStyle w:val="Subtitle"/>
        <w:tabs>
          <w:tab w:val="left" w:pos="709"/>
        </w:tabs>
        <w:spacing w:before="60" w:after="120" w:line="276" w:lineRule="auto"/>
        <w:ind w:left="709" w:hanging="709"/>
        <w:rPr>
          <w:rFonts w:ascii="Semplicita Pro" w:hAnsi="Semplicita Pro"/>
          <w:bCs/>
          <w:i/>
          <w:iCs/>
          <w:color w:val="auto"/>
        </w:rPr>
      </w:pPr>
    </w:p>
    <w:p w14:paraId="41E1DAF8" w14:textId="373F5E54" w:rsidR="002C3FA0" w:rsidRPr="008C2B96" w:rsidRDefault="002C3FA0" w:rsidP="00B23313">
      <w:pPr>
        <w:pStyle w:val="Subtitle"/>
        <w:tabs>
          <w:tab w:val="left" w:pos="709"/>
        </w:tabs>
        <w:spacing w:before="60" w:after="120" w:line="276" w:lineRule="auto"/>
        <w:ind w:left="709" w:hanging="709"/>
        <w:rPr>
          <w:rFonts w:ascii="Semplicita Pro" w:hAnsi="Semplicita Pro"/>
          <w:bCs/>
          <w:i/>
          <w:iCs/>
          <w:color w:val="auto"/>
        </w:rPr>
      </w:pPr>
      <w:bookmarkStart w:id="8" w:name="_Toc222932135"/>
      <w:r w:rsidRPr="008C2B96">
        <w:rPr>
          <w:rFonts w:ascii="Semplicita Pro" w:hAnsi="Semplicita Pro"/>
          <w:bCs/>
          <w:i/>
          <w:iCs/>
          <w:color w:val="auto"/>
        </w:rPr>
        <w:lastRenderedPageBreak/>
        <w:t xml:space="preserve">The South Downs </w:t>
      </w:r>
      <w:r w:rsidR="00E74F7F" w:rsidRPr="008C2B96">
        <w:rPr>
          <w:rFonts w:ascii="Semplicita Pro" w:hAnsi="Semplicita Pro"/>
          <w:bCs/>
          <w:i/>
          <w:iCs/>
          <w:color w:val="auto"/>
        </w:rPr>
        <w:t>National Park</w:t>
      </w:r>
      <w:r w:rsidR="00ED11B3" w:rsidRPr="008C2B96">
        <w:rPr>
          <w:rFonts w:ascii="Semplicita Pro" w:hAnsi="Semplicita Pro"/>
          <w:bCs/>
          <w:i/>
          <w:iCs/>
          <w:color w:val="auto"/>
        </w:rPr>
        <w:t xml:space="preserve"> and Local Plan</w:t>
      </w:r>
      <w:bookmarkEnd w:id="8"/>
      <w:r w:rsidR="00ED11B3" w:rsidRPr="008C2B96">
        <w:rPr>
          <w:rFonts w:ascii="Semplicita Pro" w:hAnsi="Semplicita Pro"/>
          <w:bCs/>
          <w:i/>
          <w:iCs/>
          <w:color w:val="auto"/>
        </w:rPr>
        <w:t xml:space="preserve"> </w:t>
      </w:r>
    </w:p>
    <w:p w14:paraId="3FB2F1C8" w14:textId="5723B017" w:rsidR="008821E6" w:rsidRPr="008C2B96" w:rsidRDefault="008821E6"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The South Downs was established as a National Park in 2010 and was designated in recognition of its landscapes of exceptional beauty and importance. It contains over 1,600km2 of England’s most iconic lowland landscapes stretching from Winchester in the west to Eastbourne in the east.</w:t>
      </w:r>
    </w:p>
    <w:p w14:paraId="00C9DD38" w14:textId="37676AA2" w:rsidR="002C3FA0" w:rsidRPr="008C2B96" w:rsidRDefault="008821E6"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South Downs National Park Authority (SDNPA) became the Local Planning Authority on </w:t>
      </w:r>
      <w:r w:rsidR="002F07E7" w:rsidRPr="008C2B96">
        <w:rPr>
          <w:rFonts w:ascii="Semplicita Pro" w:hAnsi="Semplicita Pro"/>
        </w:rPr>
        <w:t>1</w:t>
      </w:r>
      <w:r w:rsidR="002F07E7" w:rsidRPr="008C2B96">
        <w:rPr>
          <w:rFonts w:ascii="Semplicita Pro" w:hAnsi="Semplicita Pro"/>
          <w:vertAlign w:val="superscript"/>
        </w:rPr>
        <w:t>st</w:t>
      </w:r>
      <w:r w:rsidR="002F07E7" w:rsidRPr="008C2B96">
        <w:rPr>
          <w:rFonts w:ascii="Semplicita Pro" w:hAnsi="Semplicita Pro"/>
        </w:rPr>
        <w:t xml:space="preserve"> </w:t>
      </w:r>
      <w:r w:rsidRPr="008C2B96">
        <w:rPr>
          <w:rFonts w:ascii="Semplicita Pro" w:hAnsi="Semplicita Pro"/>
        </w:rPr>
        <w:t xml:space="preserve">April 2011. National Park Authorities are independent authorities operating within the local government framework. </w:t>
      </w:r>
    </w:p>
    <w:p w14:paraId="5B0DB3A3" w14:textId="47C1AE7B" w:rsidR="00DF0F4A" w:rsidRPr="008C2B96" w:rsidRDefault="00E776D2" w:rsidP="009323B9">
      <w:pPr>
        <w:pStyle w:val="ListParagraph"/>
        <w:numPr>
          <w:ilvl w:val="1"/>
          <w:numId w:val="29"/>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South Downs Local Plan covers the entire National Park and was adopted in </w:t>
      </w:r>
      <w:r w:rsidR="00803468" w:rsidRPr="008C2B96">
        <w:rPr>
          <w:rFonts w:ascii="Semplicita Pro" w:hAnsi="Semplicita Pro"/>
        </w:rPr>
        <w:t xml:space="preserve">July 2019.  The adopted local plan can be read </w:t>
      </w:r>
      <w:r w:rsidR="00677E14" w:rsidRPr="008C2B96">
        <w:rPr>
          <w:rFonts w:ascii="Semplicita Pro" w:hAnsi="Semplicita Pro"/>
        </w:rPr>
        <w:t>here:</w:t>
      </w:r>
      <w:r w:rsidR="00803468" w:rsidRPr="008C2B96">
        <w:rPr>
          <w:rFonts w:ascii="Semplicita Pro" w:hAnsi="Semplicita Pro"/>
        </w:rPr>
        <w:t xml:space="preserve"> </w:t>
      </w:r>
      <w:hyperlink r:id="rId12" w:history="1">
        <w:r w:rsidR="00677E14" w:rsidRPr="008C2B96">
          <w:rPr>
            <w:rStyle w:val="Hyperlink"/>
            <w:rFonts w:ascii="Semplicita Pro" w:hAnsi="Semplicita Pro"/>
          </w:rPr>
          <w:t>South Downs Local Plan 2019</w:t>
        </w:r>
      </w:hyperlink>
      <w:r w:rsidR="00677E14" w:rsidRPr="008C2B96">
        <w:rPr>
          <w:rStyle w:val="Hyperlink"/>
          <w:rFonts w:ascii="Semplicita Pro" w:hAnsi="Semplicita Pro"/>
        </w:rPr>
        <w:t>.</w:t>
      </w:r>
    </w:p>
    <w:p w14:paraId="46F030BB" w14:textId="555AEFFB" w:rsidR="00A323AF" w:rsidRPr="008C2B96" w:rsidRDefault="005B3B70"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timeline for the </w:t>
      </w:r>
      <w:r w:rsidR="001B3956" w:rsidRPr="008C2B96">
        <w:rPr>
          <w:rFonts w:ascii="Semplicita Pro" w:hAnsi="Semplicita Pro"/>
        </w:rPr>
        <w:t>Proposed Submission Local Plan</w:t>
      </w:r>
      <w:r w:rsidRPr="008C2B96">
        <w:rPr>
          <w:rFonts w:ascii="Semplicita Pro" w:hAnsi="Semplicita Pro"/>
        </w:rPr>
        <w:t xml:space="preserve"> is set out in the Local Development Scheme</w:t>
      </w:r>
      <w:r w:rsidR="00325AE0" w:rsidRPr="008C2B96">
        <w:rPr>
          <w:rFonts w:ascii="Semplicita Pro" w:hAnsi="Semplicita Pro"/>
        </w:rPr>
        <w:t xml:space="preserve"> (</w:t>
      </w:r>
      <w:r w:rsidR="00DC1BDA" w:rsidRPr="008C2B96">
        <w:rPr>
          <w:rFonts w:ascii="Semplicita Pro" w:hAnsi="Semplicita Pro"/>
        </w:rPr>
        <w:t>10</w:t>
      </w:r>
      <w:r w:rsidR="004B6999" w:rsidRPr="008C2B96">
        <w:rPr>
          <w:rFonts w:ascii="Semplicita Pro" w:hAnsi="Semplicita Pro"/>
          <w:vertAlign w:val="superscript"/>
        </w:rPr>
        <w:t>th</w:t>
      </w:r>
      <w:r w:rsidR="004B6999" w:rsidRPr="008C2B96">
        <w:rPr>
          <w:rFonts w:ascii="Semplicita Pro" w:hAnsi="Semplicita Pro"/>
        </w:rPr>
        <w:t xml:space="preserve"> edition</w:t>
      </w:r>
      <w:r w:rsidR="00325AE0" w:rsidRPr="008C2B96">
        <w:rPr>
          <w:rFonts w:ascii="Semplicita Pro" w:hAnsi="Semplicita Pro"/>
        </w:rPr>
        <w:t>)</w:t>
      </w:r>
      <w:r w:rsidRPr="008C2B96">
        <w:rPr>
          <w:rFonts w:ascii="Semplicita Pro" w:hAnsi="Semplicita Pro"/>
        </w:rPr>
        <w:t xml:space="preserve">, </w:t>
      </w:r>
      <w:r w:rsidR="00DC1BDA" w:rsidRPr="008C2B96">
        <w:rPr>
          <w:rFonts w:ascii="Semplicita Pro" w:hAnsi="Semplicita Pro"/>
        </w:rPr>
        <w:t>dated</w:t>
      </w:r>
      <w:r w:rsidR="00C1120B" w:rsidRPr="008C2B96">
        <w:rPr>
          <w:rFonts w:ascii="Semplicita Pro" w:hAnsi="Semplicita Pro"/>
        </w:rPr>
        <w:t xml:space="preserve"> </w:t>
      </w:r>
      <w:r w:rsidR="00DC1BDA" w:rsidRPr="008C2B96">
        <w:rPr>
          <w:rFonts w:ascii="Semplicita Pro" w:hAnsi="Semplicita Pro"/>
        </w:rPr>
        <w:t xml:space="preserve">July 2025. </w:t>
      </w:r>
      <w:r w:rsidR="006B70D9" w:rsidRPr="008C2B96">
        <w:rPr>
          <w:rFonts w:ascii="Semplicita Pro" w:hAnsi="Semplicita Pro"/>
        </w:rPr>
        <w:t xml:space="preserve">Details are set out </w:t>
      </w:r>
      <w:hyperlink r:id="rId13" w:history="1">
        <w:r w:rsidR="00A323AF" w:rsidRPr="008C2B96">
          <w:rPr>
            <w:rStyle w:val="Hyperlink"/>
            <w:rFonts w:ascii="Semplicita Pro" w:hAnsi="Semplicita Pro"/>
          </w:rPr>
          <w:t>here</w:t>
        </w:r>
      </w:hyperlink>
      <w:r w:rsidR="00A323AF" w:rsidRPr="008C2B96">
        <w:rPr>
          <w:rFonts w:ascii="Semplicita Pro" w:hAnsi="Semplicita Pro"/>
        </w:rPr>
        <w:t>.</w:t>
      </w:r>
    </w:p>
    <w:p w14:paraId="0D09AD3B" w14:textId="716537A8" w:rsidR="00EF284D" w:rsidRPr="008C2B96" w:rsidRDefault="00EF284D" w:rsidP="00B23313">
      <w:pPr>
        <w:pStyle w:val="Subtitle"/>
        <w:tabs>
          <w:tab w:val="left" w:pos="709"/>
        </w:tabs>
        <w:spacing w:before="60" w:after="120" w:line="276" w:lineRule="auto"/>
        <w:ind w:left="709" w:hanging="709"/>
        <w:rPr>
          <w:rFonts w:ascii="Semplicita Pro" w:hAnsi="Semplicita Pro"/>
          <w:bCs/>
          <w:i/>
          <w:iCs/>
          <w:color w:val="auto"/>
        </w:rPr>
      </w:pPr>
      <w:bookmarkStart w:id="9" w:name="_Toc222932136"/>
      <w:r w:rsidRPr="008C2B96">
        <w:rPr>
          <w:rFonts w:ascii="Semplicita Pro" w:hAnsi="Semplicita Pro"/>
          <w:bCs/>
          <w:i/>
          <w:iCs/>
          <w:color w:val="auto"/>
        </w:rPr>
        <w:t xml:space="preserve">The </w:t>
      </w:r>
      <w:r w:rsidR="00F31CC3" w:rsidRPr="008C2B96">
        <w:rPr>
          <w:rFonts w:ascii="Semplicita Pro" w:hAnsi="Semplicita Pro"/>
          <w:bCs/>
          <w:i/>
          <w:iCs/>
          <w:color w:val="auto"/>
        </w:rPr>
        <w:t xml:space="preserve">IIA </w:t>
      </w:r>
      <w:r w:rsidRPr="008C2B96">
        <w:rPr>
          <w:rFonts w:ascii="Semplicita Pro" w:hAnsi="Semplicita Pro"/>
          <w:bCs/>
          <w:i/>
          <w:iCs/>
          <w:color w:val="auto"/>
        </w:rPr>
        <w:t>Scoping Report</w:t>
      </w:r>
      <w:bookmarkEnd w:id="9"/>
    </w:p>
    <w:p w14:paraId="4FD5C46D" w14:textId="591F4AF2" w:rsidR="001024FF" w:rsidRPr="008C2B96" w:rsidRDefault="00F31CC3"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There have been two versions of the </w:t>
      </w:r>
      <w:r w:rsidR="00722273" w:rsidRPr="008C2B96">
        <w:rPr>
          <w:rFonts w:ascii="Semplicita Pro" w:hAnsi="Semplicita Pro"/>
        </w:rPr>
        <w:t>Scoping Report</w:t>
      </w:r>
      <w:r w:rsidR="00630683" w:rsidRPr="008C2B96">
        <w:rPr>
          <w:rFonts w:ascii="Semplicita Pro" w:hAnsi="Semplicita Pro"/>
        </w:rPr>
        <w:t xml:space="preserve">.  The first was developed in accordance with </w:t>
      </w:r>
      <w:r w:rsidR="00B54D83" w:rsidRPr="008C2B96">
        <w:rPr>
          <w:rFonts w:ascii="Semplicita Pro" w:hAnsi="Semplicita Pro"/>
        </w:rPr>
        <w:t>the government</w:t>
      </w:r>
      <w:r w:rsidR="00722273" w:rsidRPr="008C2B96">
        <w:rPr>
          <w:rFonts w:ascii="Semplicita Pro" w:hAnsi="Semplicita Pro"/>
        </w:rPr>
        <w:t xml:space="preserve"> guidance for undertaking </w:t>
      </w:r>
      <w:r w:rsidR="002B3761" w:rsidRPr="008C2B96">
        <w:rPr>
          <w:rFonts w:ascii="Semplicita Pro" w:hAnsi="Semplicita Pro"/>
        </w:rPr>
        <w:t xml:space="preserve">a </w:t>
      </w:r>
      <w:r w:rsidR="00722273" w:rsidRPr="008C2B96">
        <w:rPr>
          <w:rFonts w:ascii="Semplicita Pro" w:hAnsi="Semplicita Pro"/>
        </w:rPr>
        <w:t>SA in compliance with the SEA Directive</w:t>
      </w:r>
      <w:r w:rsidR="00630683" w:rsidRPr="008C2B96">
        <w:rPr>
          <w:rFonts w:ascii="Semplicita Pro" w:hAnsi="Semplicita Pro"/>
        </w:rPr>
        <w:t xml:space="preserve"> but focussed </w:t>
      </w:r>
      <w:r w:rsidR="00FE2D4D" w:rsidRPr="008C2B96">
        <w:rPr>
          <w:rFonts w:ascii="Semplicita Pro" w:hAnsi="Semplicita Pro"/>
        </w:rPr>
        <w:t>solely</w:t>
      </w:r>
      <w:r w:rsidR="00630683" w:rsidRPr="008C2B96">
        <w:rPr>
          <w:rFonts w:ascii="Semplicita Pro" w:hAnsi="Semplicita Pro"/>
        </w:rPr>
        <w:t xml:space="preserve"> on SEA and SA matters.  The second version set out the scope for the IIA.  In both cases, the </w:t>
      </w:r>
      <w:r w:rsidR="00B51E30" w:rsidRPr="008C2B96">
        <w:rPr>
          <w:rFonts w:ascii="Semplicita Pro" w:hAnsi="Semplicita Pro"/>
        </w:rPr>
        <w:t>Scoping Report set</w:t>
      </w:r>
      <w:r w:rsidR="00B54D83" w:rsidRPr="008C2B96">
        <w:rPr>
          <w:rFonts w:ascii="Semplicita Pro" w:hAnsi="Semplicita Pro"/>
        </w:rPr>
        <w:t>s</w:t>
      </w:r>
      <w:r w:rsidR="00816823" w:rsidRPr="008C2B96">
        <w:rPr>
          <w:rFonts w:ascii="Semplicita Pro" w:hAnsi="Semplicita Pro"/>
        </w:rPr>
        <w:t xml:space="preserve"> out</w:t>
      </w:r>
      <w:r w:rsidR="00B51E30" w:rsidRPr="008C2B96">
        <w:rPr>
          <w:rFonts w:ascii="Semplicita Pro" w:hAnsi="Semplicita Pro"/>
        </w:rPr>
        <w:t xml:space="preserve"> the context and objectives</w:t>
      </w:r>
      <w:r w:rsidR="00816823" w:rsidRPr="008C2B96">
        <w:rPr>
          <w:rFonts w:ascii="Semplicita Pro" w:hAnsi="Semplicita Pro"/>
        </w:rPr>
        <w:t xml:space="preserve"> and </w:t>
      </w:r>
      <w:r w:rsidR="00B51E30" w:rsidRPr="008C2B96">
        <w:rPr>
          <w:rFonts w:ascii="Semplicita Pro" w:hAnsi="Semplicita Pro"/>
        </w:rPr>
        <w:t>establishe</w:t>
      </w:r>
      <w:r w:rsidR="00816823" w:rsidRPr="008C2B96">
        <w:rPr>
          <w:rFonts w:ascii="Semplicita Pro" w:hAnsi="Semplicita Pro"/>
        </w:rPr>
        <w:t>d</w:t>
      </w:r>
      <w:r w:rsidR="00B51E30" w:rsidRPr="008C2B96">
        <w:rPr>
          <w:rFonts w:ascii="Semplicita Pro" w:hAnsi="Semplicita Pro"/>
        </w:rPr>
        <w:t xml:space="preserve"> the baseline and scope</w:t>
      </w:r>
      <w:r w:rsidR="002B3761" w:rsidRPr="008C2B96">
        <w:rPr>
          <w:rFonts w:ascii="Semplicita Pro" w:hAnsi="Semplicita Pro"/>
        </w:rPr>
        <w:t xml:space="preserve"> for the </w:t>
      </w:r>
      <w:r w:rsidR="002F07E7" w:rsidRPr="008C2B96">
        <w:rPr>
          <w:rFonts w:ascii="Semplicita Pro" w:hAnsi="Semplicita Pro"/>
        </w:rPr>
        <w:t>SA/</w:t>
      </w:r>
      <w:r w:rsidR="00630683" w:rsidRPr="008C2B96">
        <w:rPr>
          <w:rFonts w:ascii="Semplicita Pro" w:hAnsi="Semplicita Pro"/>
        </w:rPr>
        <w:t>IIA</w:t>
      </w:r>
      <w:r w:rsidR="00B51E30" w:rsidRPr="008C2B96">
        <w:rPr>
          <w:rFonts w:ascii="Semplicita Pro" w:hAnsi="Semplicita Pro"/>
        </w:rPr>
        <w:t xml:space="preserve">. </w:t>
      </w:r>
      <w:r w:rsidR="001024FF" w:rsidRPr="008C2B96">
        <w:rPr>
          <w:rFonts w:ascii="Semplicita Pro" w:hAnsi="Semplicita Pro"/>
        </w:rPr>
        <w:t xml:space="preserve">It identified some of the principal sustainability challenges and opportunities in the area which are relevant to the National Park and the </w:t>
      </w:r>
      <w:r w:rsidR="007D5245" w:rsidRPr="008C2B96">
        <w:rPr>
          <w:rFonts w:ascii="Semplicita Pro" w:hAnsi="Semplicita Pro"/>
        </w:rPr>
        <w:t>Proposed Submission Local Plan.</w:t>
      </w:r>
      <w:r w:rsidR="001024FF" w:rsidRPr="008C2B96">
        <w:rPr>
          <w:rFonts w:ascii="Semplicita Pro" w:hAnsi="Semplicita Pro"/>
        </w:rPr>
        <w:t xml:space="preserve"> </w:t>
      </w:r>
    </w:p>
    <w:p w14:paraId="4B5EE858" w14:textId="708A8078" w:rsidR="008E4B63" w:rsidRPr="008C2B96" w:rsidRDefault="00FE2D4D"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final version of the IIA </w:t>
      </w:r>
      <w:r w:rsidR="002F07E7" w:rsidRPr="008C2B96">
        <w:rPr>
          <w:rFonts w:ascii="Semplicita Pro" w:hAnsi="Semplicita Pro"/>
        </w:rPr>
        <w:t>S</w:t>
      </w:r>
      <w:r w:rsidRPr="008C2B96">
        <w:rPr>
          <w:rFonts w:ascii="Semplicita Pro" w:hAnsi="Semplicita Pro"/>
        </w:rPr>
        <w:t xml:space="preserve">coping </w:t>
      </w:r>
      <w:r w:rsidR="002F07E7" w:rsidRPr="008C2B96">
        <w:rPr>
          <w:rFonts w:ascii="Semplicita Pro" w:hAnsi="Semplicita Pro"/>
        </w:rPr>
        <w:t>R</w:t>
      </w:r>
      <w:r w:rsidRPr="008C2B96">
        <w:rPr>
          <w:rFonts w:ascii="Semplicita Pro" w:hAnsi="Semplicita Pro"/>
        </w:rPr>
        <w:t xml:space="preserve">eport is dated </w:t>
      </w:r>
      <w:r w:rsidR="00D73878" w:rsidRPr="008C2B96">
        <w:rPr>
          <w:rFonts w:ascii="Semplicita Pro" w:hAnsi="Semplicita Pro"/>
        </w:rPr>
        <w:t>October</w:t>
      </w:r>
      <w:r w:rsidR="007007E7" w:rsidRPr="008C2B96">
        <w:rPr>
          <w:rFonts w:ascii="Semplicita Pro" w:hAnsi="Semplicita Pro"/>
        </w:rPr>
        <w:t xml:space="preserve"> 2024</w:t>
      </w:r>
      <w:r w:rsidRPr="008C2B96">
        <w:rPr>
          <w:rFonts w:ascii="Semplicita Pro" w:hAnsi="Semplicita Pro"/>
        </w:rPr>
        <w:t xml:space="preserve"> and takes on board the comments from the </w:t>
      </w:r>
      <w:r w:rsidR="00B54D83" w:rsidRPr="008C2B96">
        <w:rPr>
          <w:rFonts w:ascii="Semplicita Pro" w:hAnsi="Semplicita Pro"/>
        </w:rPr>
        <w:t xml:space="preserve">2023 and </w:t>
      </w:r>
      <w:r w:rsidRPr="008C2B96">
        <w:rPr>
          <w:rFonts w:ascii="Semplicita Pro" w:hAnsi="Semplicita Pro"/>
        </w:rPr>
        <w:t>2024 consultation exercise (see below).</w:t>
      </w:r>
      <w:r w:rsidRPr="008C2B96">
        <w:rPr>
          <w:rFonts w:ascii="Semplicita Pro" w:hAnsi="Semplicita Pro"/>
          <w:b/>
          <w:bCs/>
        </w:rPr>
        <w:t xml:space="preserve"> </w:t>
      </w:r>
      <w:r w:rsidR="00475D4C" w:rsidRPr="008C2B96">
        <w:rPr>
          <w:rFonts w:ascii="Semplicita Pro" w:hAnsi="Semplicita Pro"/>
          <w:b/>
          <w:bCs/>
        </w:rPr>
        <w:t>Appendix A</w:t>
      </w:r>
      <w:r w:rsidR="00475D4C" w:rsidRPr="008C2B96">
        <w:rPr>
          <w:rFonts w:ascii="Semplicita Pro" w:hAnsi="Semplicita Pro"/>
        </w:rPr>
        <w:t xml:space="preserve"> sets out the </w:t>
      </w:r>
      <w:r w:rsidR="001024FF" w:rsidRPr="008C2B96">
        <w:rPr>
          <w:rFonts w:ascii="Semplicita Pro" w:hAnsi="Semplicita Pro"/>
        </w:rPr>
        <w:t xml:space="preserve">key sustainability issues that emerged from the </w:t>
      </w:r>
      <w:r w:rsidR="002F07E7" w:rsidRPr="008C2B96">
        <w:rPr>
          <w:rFonts w:ascii="Semplicita Pro" w:hAnsi="Semplicita Pro"/>
        </w:rPr>
        <w:t>S</w:t>
      </w:r>
      <w:r w:rsidR="001024FF" w:rsidRPr="008C2B96">
        <w:rPr>
          <w:rFonts w:ascii="Semplicita Pro" w:hAnsi="Semplicita Pro"/>
        </w:rPr>
        <w:t xml:space="preserve">coping </w:t>
      </w:r>
      <w:r w:rsidR="002F07E7" w:rsidRPr="008C2B96">
        <w:rPr>
          <w:rFonts w:ascii="Semplicita Pro" w:hAnsi="Semplicita Pro"/>
        </w:rPr>
        <w:t>R</w:t>
      </w:r>
      <w:r w:rsidR="001024FF" w:rsidRPr="008C2B96">
        <w:rPr>
          <w:rFonts w:ascii="Semplicita Pro" w:hAnsi="Semplicita Pro"/>
        </w:rPr>
        <w:t>eport baseline analysis, together with characterisation of the future baseline based upon current evidence and trends.</w:t>
      </w:r>
    </w:p>
    <w:p w14:paraId="3C50062B" w14:textId="1EDD973C" w:rsidR="00422F4C" w:rsidRPr="008C2B96" w:rsidRDefault="009671E7"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It is a requirement that the Scoping Report is sent to </w:t>
      </w:r>
      <w:r w:rsidR="00FD5A6C" w:rsidRPr="008C2B96">
        <w:rPr>
          <w:rFonts w:ascii="Semplicita Pro" w:hAnsi="Semplicita Pro"/>
        </w:rPr>
        <w:t xml:space="preserve">the </w:t>
      </w:r>
      <w:r w:rsidRPr="008C2B96">
        <w:rPr>
          <w:rFonts w:ascii="Semplicita Pro" w:hAnsi="Semplicita Pro"/>
        </w:rPr>
        <w:t xml:space="preserve">three statutory Consultation Bodies with environmental responsibilities.  These are the Environment Agency, Historic </w:t>
      </w:r>
      <w:r w:rsidR="00DE2A3A" w:rsidRPr="008C2B96">
        <w:rPr>
          <w:rFonts w:ascii="Semplicita Pro" w:hAnsi="Semplicita Pro"/>
        </w:rPr>
        <w:t>England,</w:t>
      </w:r>
      <w:r w:rsidRPr="008C2B96">
        <w:rPr>
          <w:rFonts w:ascii="Semplicita Pro" w:hAnsi="Semplicita Pro"/>
        </w:rPr>
        <w:t xml:space="preserve"> and Natural England. </w:t>
      </w:r>
      <w:r w:rsidR="00816823" w:rsidRPr="008C2B96">
        <w:rPr>
          <w:rFonts w:ascii="Semplicita Pro" w:hAnsi="Semplicita Pro"/>
        </w:rPr>
        <w:t xml:space="preserve">Consultation took place in September </w:t>
      </w:r>
      <w:r w:rsidR="00B54D83" w:rsidRPr="008C2B96">
        <w:rPr>
          <w:rFonts w:ascii="Semplicita Pro" w:hAnsi="Semplicita Pro"/>
        </w:rPr>
        <w:t>-</w:t>
      </w:r>
      <w:r w:rsidR="00816823" w:rsidRPr="008C2B96">
        <w:rPr>
          <w:rFonts w:ascii="Semplicita Pro" w:hAnsi="Semplicita Pro"/>
        </w:rPr>
        <w:t xml:space="preserve"> October 2023 </w:t>
      </w:r>
      <w:r w:rsidR="00B54D83" w:rsidRPr="008C2B96">
        <w:rPr>
          <w:rFonts w:ascii="Semplicita Pro" w:hAnsi="Semplicita Pro"/>
        </w:rPr>
        <w:t xml:space="preserve">and August – September 2024 </w:t>
      </w:r>
      <w:r w:rsidR="00816823" w:rsidRPr="008C2B96">
        <w:rPr>
          <w:rFonts w:ascii="Semplicita Pro" w:hAnsi="Semplicita Pro"/>
        </w:rPr>
        <w:t>and included the statutory agencies and all local authorities (District, B</w:t>
      </w:r>
      <w:r w:rsidR="00FB4A09" w:rsidRPr="008C2B96">
        <w:rPr>
          <w:rFonts w:ascii="Semplicita Pro" w:hAnsi="Semplicita Pro"/>
        </w:rPr>
        <w:t>o</w:t>
      </w:r>
      <w:r w:rsidR="00816823" w:rsidRPr="008C2B96">
        <w:rPr>
          <w:rFonts w:ascii="Semplicita Pro" w:hAnsi="Semplicita Pro"/>
        </w:rPr>
        <w:t xml:space="preserve">rough, </w:t>
      </w:r>
      <w:r w:rsidR="00543B62" w:rsidRPr="008C2B96">
        <w:rPr>
          <w:rFonts w:ascii="Semplicita Pro" w:hAnsi="Semplicita Pro"/>
        </w:rPr>
        <w:t>C</w:t>
      </w:r>
      <w:r w:rsidR="00816823" w:rsidRPr="008C2B96">
        <w:rPr>
          <w:rFonts w:ascii="Semplicita Pro" w:hAnsi="Semplicita Pro"/>
        </w:rPr>
        <w:t xml:space="preserve">ounty and </w:t>
      </w:r>
      <w:r w:rsidR="0072440B" w:rsidRPr="008C2B96">
        <w:rPr>
          <w:rFonts w:ascii="Semplicita Pro" w:hAnsi="Semplicita Pro"/>
        </w:rPr>
        <w:t>Unitary</w:t>
      </w:r>
      <w:r w:rsidR="00543B62" w:rsidRPr="008C2B96">
        <w:rPr>
          <w:rFonts w:ascii="Semplicita Pro" w:hAnsi="Semplicita Pro"/>
        </w:rPr>
        <w:t xml:space="preserve">).  The consultation exercise also included the </w:t>
      </w:r>
      <w:r w:rsidR="00254891" w:rsidRPr="008C2B96">
        <w:rPr>
          <w:rFonts w:ascii="Semplicita Pro" w:hAnsi="Semplicita Pro"/>
        </w:rPr>
        <w:t xml:space="preserve">Public </w:t>
      </w:r>
      <w:r w:rsidR="00543B62" w:rsidRPr="008C2B96">
        <w:rPr>
          <w:rFonts w:ascii="Semplicita Pro" w:hAnsi="Semplicita Pro"/>
        </w:rPr>
        <w:t xml:space="preserve">Health Authorities </w:t>
      </w:r>
      <w:r w:rsidR="00254891" w:rsidRPr="008C2B96">
        <w:rPr>
          <w:rFonts w:ascii="Semplicita Pro" w:hAnsi="Semplicita Pro"/>
        </w:rPr>
        <w:t xml:space="preserve">of the County and Unitary </w:t>
      </w:r>
      <w:r w:rsidR="002F07E7" w:rsidRPr="008C2B96">
        <w:rPr>
          <w:rFonts w:ascii="Semplicita Pro" w:hAnsi="Semplicita Pro"/>
        </w:rPr>
        <w:t>Councils.</w:t>
      </w:r>
      <w:r w:rsidR="00543B62" w:rsidRPr="008C2B96">
        <w:rPr>
          <w:rFonts w:ascii="Semplicita Pro" w:hAnsi="Semplicita Pro"/>
        </w:rPr>
        <w:t xml:space="preserve">  Feedback was also received </w:t>
      </w:r>
      <w:r w:rsidR="002F07E7" w:rsidRPr="008C2B96">
        <w:rPr>
          <w:rFonts w:ascii="Semplicita Pro" w:hAnsi="Semplicita Pro"/>
        </w:rPr>
        <w:t xml:space="preserve">from </w:t>
      </w:r>
      <w:r w:rsidR="00543B62" w:rsidRPr="008C2B96">
        <w:rPr>
          <w:rFonts w:ascii="Semplicita Pro" w:hAnsi="Semplicita Pro"/>
        </w:rPr>
        <w:t xml:space="preserve">colleagues within the SDNPA. </w:t>
      </w:r>
    </w:p>
    <w:p w14:paraId="7024C609" w14:textId="1483DE2D" w:rsidR="00543B62" w:rsidRPr="008C2B96" w:rsidRDefault="00DF23BA" w:rsidP="009323B9">
      <w:pPr>
        <w:pStyle w:val="ListParagraph"/>
        <w:numPr>
          <w:ilvl w:val="1"/>
          <w:numId w:val="29"/>
        </w:numPr>
        <w:tabs>
          <w:tab w:val="left" w:pos="709"/>
        </w:tabs>
        <w:spacing w:before="60" w:after="120" w:line="276" w:lineRule="auto"/>
        <w:contextualSpacing w:val="0"/>
        <w:rPr>
          <w:rFonts w:ascii="Semplicita Pro" w:hAnsi="Semplicita Pro"/>
        </w:rPr>
      </w:pPr>
      <w:r w:rsidRPr="008C2B96">
        <w:rPr>
          <w:rFonts w:ascii="Semplicita Pro" w:hAnsi="Semplicita Pro"/>
        </w:rPr>
        <w:t xml:space="preserve">The </w:t>
      </w:r>
      <w:r w:rsidR="00FE2D4D" w:rsidRPr="008C2B96">
        <w:rPr>
          <w:rFonts w:ascii="Semplicita Pro" w:hAnsi="Semplicita Pro"/>
        </w:rPr>
        <w:t xml:space="preserve">IIA </w:t>
      </w:r>
      <w:r w:rsidRPr="008C2B96">
        <w:rPr>
          <w:rFonts w:ascii="Semplicita Pro" w:hAnsi="Semplicita Pro"/>
        </w:rPr>
        <w:t>Scoping Report set</w:t>
      </w:r>
      <w:r w:rsidR="00AD1321" w:rsidRPr="008C2B96">
        <w:rPr>
          <w:rFonts w:ascii="Semplicita Pro" w:hAnsi="Semplicita Pro"/>
        </w:rPr>
        <w:t>s</w:t>
      </w:r>
      <w:r w:rsidRPr="008C2B96">
        <w:rPr>
          <w:rFonts w:ascii="Semplicita Pro" w:hAnsi="Semplicita Pro"/>
        </w:rPr>
        <w:t xml:space="preserve"> out the following sections:</w:t>
      </w:r>
    </w:p>
    <w:p w14:paraId="459B2D8F" w14:textId="6CC91B4A" w:rsidR="00DF23BA" w:rsidRPr="008C2B96" w:rsidRDefault="000479DA" w:rsidP="00B23313">
      <w:pPr>
        <w:tabs>
          <w:tab w:val="left" w:pos="709"/>
        </w:tabs>
        <w:spacing w:before="60" w:after="120" w:line="276" w:lineRule="auto"/>
        <w:ind w:left="720"/>
        <w:rPr>
          <w:rFonts w:ascii="Semplicita Pro" w:hAnsi="Semplicita Pro"/>
          <w:i/>
          <w:iCs/>
        </w:rPr>
      </w:pPr>
      <w:r w:rsidRPr="008C2B96">
        <w:rPr>
          <w:rFonts w:ascii="Semplicita Pro" w:hAnsi="Semplicita Pro"/>
          <w:i/>
          <w:iCs/>
        </w:rPr>
        <w:t>Context Review and Baseline Data</w:t>
      </w:r>
    </w:p>
    <w:p w14:paraId="731AB367" w14:textId="42229C92" w:rsidR="006C552E" w:rsidRPr="008C2B96" w:rsidRDefault="000479DA" w:rsidP="00B23313">
      <w:pPr>
        <w:tabs>
          <w:tab w:val="left" w:pos="709"/>
        </w:tabs>
        <w:spacing w:before="60" w:after="120" w:line="276" w:lineRule="auto"/>
        <w:ind w:left="709" w:hanging="709"/>
        <w:rPr>
          <w:rFonts w:ascii="Semplicita Pro" w:hAnsi="Semplicita Pro"/>
        </w:rPr>
      </w:pPr>
      <w:r w:rsidRPr="008C2B96">
        <w:rPr>
          <w:rFonts w:ascii="Semplicita Pro" w:hAnsi="Semplicita Pro"/>
        </w:rPr>
        <w:tab/>
      </w:r>
      <w:r w:rsidR="00015137" w:rsidRPr="008C2B96">
        <w:rPr>
          <w:rFonts w:ascii="Semplicita Pro" w:hAnsi="Semplicita Pro"/>
        </w:rPr>
        <w:t xml:space="preserve">An important step when seeking to establish the appropriate scope of an </w:t>
      </w:r>
      <w:r w:rsidR="002D5DE1" w:rsidRPr="008C2B96">
        <w:rPr>
          <w:rFonts w:ascii="Semplicita Pro" w:hAnsi="Semplicita Pro"/>
        </w:rPr>
        <w:t>IIA</w:t>
      </w:r>
      <w:r w:rsidR="00015137" w:rsidRPr="008C2B96">
        <w:rPr>
          <w:rFonts w:ascii="Semplicita Pro" w:hAnsi="Semplicita Pro"/>
        </w:rPr>
        <w:t xml:space="preserve"> involves reviewing the sustainability context from key policies, plans and programmes. The Scoping Report also included a detailed baseline review which sets out the current and likely future situation in the plan area. </w:t>
      </w:r>
    </w:p>
    <w:p w14:paraId="408F6F18" w14:textId="77777777" w:rsidR="007A1292" w:rsidRPr="008C2B96" w:rsidRDefault="00015137" w:rsidP="00925D57">
      <w:pPr>
        <w:tabs>
          <w:tab w:val="left" w:pos="709"/>
        </w:tabs>
        <w:spacing w:before="60" w:after="120" w:line="276" w:lineRule="auto"/>
        <w:ind w:left="709" w:hanging="709"/>
        <w:rPr>
          <w:rFonts w:ascii="Semplicita Pro" w:hAnsi="Semplicita Pro"/>
        </w:rPr>
      </w:pPr>
      <w:r w:rsidRPr="008C2B96">
        <w:rPr>
          <w:rFonts w:ascii="Semplicita Pro" w:hAnsi="Semplicita Pro"/>
        </w:rPr>
        <w:tab/>
      </w:r>
    </w:p>
    <w:p w14:paraId="57CFDCBA" w14:textId="77777777" w:rsidR="007A1292" w:rsidRPr="008C2B96" w:rsidRDefault="007A1292" w:rsidP="00925D57">
      <w:pPr>
        <w:tabs>
          <w:tab w:val="left" w:pos="709"/>
        </w:tabs>
        <w:spacing w:before="60" w:after="120" w:line="276" w:lineRule="auto"/>
        <w:ind w:left="709" w:hanging="709"/>
        <w:rPr>
          <w:rFonts w:ascii="Semplicita Pro" w:hAnsi="Semplicita Pro"/>
        </w:rPr>
      </w:pPr>
    </w:p>
    <w:p w14:paraId="544F8432" w14:textId="56436CCE" w:rsidR="00015137" w:rsidRPr="008C2B96" w:rsidRDefault="007A1292" w:rsidP="00925D57">
      <w:pPr>
        <w:tabs>
          <w:tab w:val="left" w:pos="709"/>
        </w:tabs>
        <w:spacing w:before="60" w:after="120" w:line="276" w:lineRule="auto"/>
        <w:ind w:left="709" w:hanging="709"/>
        <w:rPr>
          <w:rFonts w:ascii="Semplicita Pro" w:hAnsi="Semplicita Pro"/>
          <w:i/>
          <w:iCs/>
        </w:rPr>
      </w:pPr>
      <w:r w:rsidRPr="008C2B96">
        <w:rPr>
          <w:rFonts w:ascii="Semplicita Pro" w:hAnsi="Semplicita Pro"/>
        </w:rPr>
        <w:lastRenderedPageBreak/>
        <w:tab/>
      </w:r>
      <w:r w:rsidR="002F07E7" w:rsidRPr="008C2B96">
        <w:rPr>
          <w:rFonts w:ascii="Semplicita Pro" w:hAnsi="Semplicita Pro"/>
          <w:i/>
          <w:iCs/>
        </w:rPr>
        <w:t>Sustainability Framework</w:t>
      </w:r>
    </w:p>
    <w:p w14:paraId="15579F63" w14:textId="49D9346F" w:rsidR="00975827" w:rsidRPr="008C2B96" w:rsidRDefault="00015137" w:rsidP="00857F8B">
      <w:pPr>
        <w:tabs>
          <w:tab w:val="left" w:pos="709"/>
        </w:tabs>
        <w:spacing w:before="60" w:after="120" w:line="276" w:lineRule="auto"/>
        <w:ind w:left="709" w:hanging="709"/>
        <w:rPr>
          <w:rFonts w:ascii="Semplicita Pro" w:hAnsi="Semplicita Pro"/>
        </w:rPr>
      </w:pPr>
      <w:r w:rsidRPr="008C2B96">
        <w:rPr>
          <w:rFonts w:ascii="Semplicita Pro" w:hAnsi="Semplicita Pro"/>
        </w:rPr>
        <w:tab/>
      </w:r>
      <w:r w:rsidR="00975827" w:rsidRPr="008C2B96">
        <w:rPr>
          <w:rFonts w:ascii="Semplicita Pro" w:hAnsi="Semplicita Pro"/>
        </w:rPr>
        <w:t xml:space="preserve">Drawing on the review of the sustainability context and baseline, the </w:t>
      </w:r>
      <w:r w:rsidR="002D5DE1" w:rsidRPr="008C2B96">
        <w:rPr>
          <w:rFonts w:ascii="Semplicita Pro" w:hAnsi="Semplicita Pro"/>
        </w:rPr>
        <w:t>IIA</w:t>
      </w:r>
      <w:r w:rsidR="00975827" w:rsidRPr="008C2B96">
        <w:rPr>
          <w:rFonts w:ascii="Semplicita Pro" w:hAnsi="Semplicita Pro"/>
        </w:rPr>
        <w:t xml:space="preserve"> Scoping Report identified a range of sustainability issues that should be a particular focus of the </w:t>
      </w:r>
      <w:r w:rsidR="002D5DE1" w:rsidRPr="008C2B96">
        <w:rPr>
          <w:rFonts w:ascii="Semplicita Pro" w:hAnsi="Semplicita Pro"/>
        </w:rPr>
        <w:t>IIA</w:t>
      </w:r>
      <w:r w:rsidR="00975827" w:rsidRPr="008C2B96">
        <w:rPr>
          <w:rFonts w:ascii="Semplicita Pro" w:hAnsi="Semplicita Pro"/>
        </w:rPr>
        <w:t xml:space="preserve">, ensuring that it deals with the most important sustainability issues. These issues were then translated into an </w:t>
      </w:r>
      <w:r w:rsidR="002D5DE1" w:rsidRPr="008C2B96">
        <w:rPr>
          <w:rFonts w:ascii="Semplicita Pro" w:hAnsi="Semplicita Pro"/>
        </w:rPr>
        <w:t>IIA</w:t>
      </w:r>
      <w:r w:rsidR="00975827" w:rsidRPr="008C2B96">
        <w:rPr>
          <w:rFonts w:ascii="Semplicita Pro" w:hAnsi="Semplicita Pro"/>
        </w:rPr>
        <w:t xml:space="preserve"> ‘framework’ of objectives and appraisal questions. The Framework provides a benchmark against which the sustainability effects of the Local Plan and alternatives can be identified and evaluated based on a structured and consistent basis. The objectives and sub objectives and appraisal questions which comprise the Framework provide a methodological framework for the appraisal of likely significant effects on the baseline.</w:t>
      </w:r>
      <w:r w:rsidR="008379CF" w:rsidRPr="008C2B96">
        <w:rPr>
          <w:rFonts w:ascii="Semplicita Pro" w:hAnsi="Semplicita Pro"/>
        </w:rPr>
        <w:t xml:space="preserve"> Further details on the </w:t>
      </w:r>
      <w:r w:rsidR="002D5DE1" w:rsidRPr="008C2B96">
        <w:rPr>
          <w:rFonts w:ascii="Semplicita Pro" w:hAnsi="Semplicita Pro"/>
        </w:rPr>
        <w:t>IIA</w:t>
      </w:r>
      <w:r w:rsidR="008379CF" w:rsidRPr="008C2B96">
        <w:rPr>
          <w:rFonts w:ascii="Semplicita Pro" w:hAnsi="Semplicita Pro"/>
        </w:rPr>
        <w:t xml:space="preserve"> </w:t>
      </w:r>
      <w:r w:rsidR="00901C2F" w:rsidRPr="008C2B96">
        <w:rPr>
          <w:rFonts w:ascii="Semplicita Pro" w:hAnsi="Semplicita Pro"/>
        </w:rPr>
        <w:t>Framework</w:t>
      </w:r>
      <w:r w:rsidR="008379CF" w:rsidRPr="008C2B96">
        <w:rPr>
          <w:rFonts w:ascii="Semplicita Pro" w:hAnsi="Semplicita Pro"/>
        </w:rPr>
        <w:t xml:space="preserve"> are set out in the next section.</w:t>
      </w:r>
    </w:p>
    <w:p w14:paraId="77A1EE60" w14:textId="417D80D7" w:rsidR="002B3761" w:rsidRPr="008C2B96" w:rsidRDefault="00BD1615"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comments received were then used to further shape the </w:t>
      </w:r>
      <w:r w:rsidR="002F07E7" w:rsidRPr="008C2B96">
        <w:rPr>
          <w:rFonts w:ascii="Semplicita Pro" w:hAnsi="Semplicita Pro"/>
        </w:rPr>
        <w:t>S</w:t>
      </w:r>
      <w:r w:rsidRPr="008C2B96">
        <w:rPr>
          <w:rFonts w:ascii="Semplicita Pro" w:hAnsi="Semplicita Pro"/>
        </w:rPr>
        <w:t xml:space="preserve">coping </w:t>
      </w:r>
      <w:r w:rsidR="002F07E7" w:rsidRPr="008C2B96">
        <w:rPr>
          <w:rFonts w:ascii="Semplicita Pro" w:hAnsi="Semplicita Pro"/>
        </w:rPr>
        <w:t>R</w:t>
      </w:r>
      <w:r w:rsidRPr="008C2B96">
        <w:rPr>
          <w:rFonts w:ascii="Semplicita Pro" w:hAnsi="Semplicita Pro"/>
        </w:rPr>
        <w:t xml:space="preserve">eport in preparation for the </w:t>
      </w:r>
      <w:r w:rsidR="002D5DE1" w:rsidRPr="008C2B96">
        <w:rPr>
          <w:rFonts w:ascii="Semplicita Pro" w:hAnsi="Semplicita Pro"/>
        </w:rPr>
        <w:t>IIA</w:t>
      </w:r>
      <w:r w:rsidRPr="008C2B96">
        <w:rPr>
          <w:rFonts w:ascii="Semplicita Pro" w:hAnsi="Semplicita Pro"/>
        </w:rPr>
        <w:t xml:space="preserve">.  </w:t>
      </w:r>
      <w:r w:rsidR="007006D4" w:rsidRPr="008C2B96">
        <w:rPr>
          <w:rFonts w:ascii="Semplicita Pro" w:hAnsi="Semplicita Pro"/>
        </w:rPr>
        <w:t>Following the receipt of the consultation responses on the Scoping Report, the Report was updated and amended to include additions to the background evidence and improved wording to the objectives and sub objectives</w:t>
      </w:r>
      <w:r w:rsidR="00B54D83" w:rsidRPr="008C2B96">
        <w:rPr>
          <w:rFonts w:ascii="Semplicita Pro" w:hAnsi="Semplicita Pro"/>
        </w:rPr>
        <w:t xml:space="preserve"> and questions</w:t>
      </w:r>
      <w:r w:rsidR="007006D4" w:rsidRPr="008C2B96">
        <w:rPr>
          <w:rFonts w:ascii="Semplicita Pro" w:hAnsi="Semplicita Pro"/>
        </w:rPr>
        <w:t xml:space="preserve">.  </w:t>
      </w:r>
    </w:p>
    <w:p w14:paraId="113E29A3" w14:textId="4F374446" w:rsidR="002B3761" w:rsidRPr="008C2B96" w:rsidRDefault="003F277E" w:rsidP="009323B9">
      <w:pPr>
        <w:pStyle w:val="ListParagraph"/>
        <w:numPr>
          <w:ilvl w:val="1"/>
          <w:numId w:val="29"/>
        </w:numPr>
        <w:tabs>
          <w:tab w:val="left" w:pos="709"/>
        </w:tabs>
        <w:spacing w:before="60" w:after="120" w:line="276" w:lineRule="auto"/>
        <w:contextualSpacing w:val="0"/>
        <w:rPr>
          <w:rFonts w:ascii="Semplicita Pro" w:hAnsi="Semplicita Pro"/>
        </w:rPr>
      </w:pPr>
      <w:r w:rsidRPr="008C2B96">
        <w:rPr>
          <w:rFonts w:ascii="Semplicita Pro" w:hAnsi="Semplicita Pro"/>
        </w:rPr>
        <w:t xml:space="preserve">Some of key issues raised </w:t>
      </w:r>
      <w:r w:rsidR="008B081D" w:rsidRPr="008C2B96">
        <w:rPr>
          <w:rFonts w:ascii="Semplicita Pro" w:hAnsi="Semplicita Pro"/>
        </w:rPr>
        <w:t xml:space="preserve">during the </w:t>
      </w:r>
      <w:r w:rsidR="002D5DE1" w:rsidRPr="008C2B96">
        <w:rPr>
          <w:rFonts w:ascii="Semplicita Pro" w:hAnsi="Semplicita Pro"/>
        </w:rPr>
        <w:t xml:space="preserve">first </w:t>
      </w:r>
      <w:r w:rsidRPr="008C2B96">
        <w:rPr>
          <w:rFonts w:ascii="Semplicita Pro" w:hAnsi="Semplicita Pro"/>
        </w:rPr>
        <w:t xml:space="preserve">consultation </w:t>
      </w:r>
      <w:r w:rsidR="008B081D" w:rsidRPr="008C2B96">
        <w:rPr>
          <w:rFonts w:ascii="Semplicita Pro" w:hAnsi="Semplicita Pro"/>
        </w:rPr>
        <w:t xml:space="preserve">exercise </w:t>
      </w:r>
      <w:r w:rsidR="002D5DE1" w:rsidRPr="008C2B96">
        <w:rPr>
          <w:rFonts w:ascii="Semplicita Pro" w:hAnsi="Semplicita Pro"/>
        </w:rPr>
        <w:t xml:space="preserve">in 2023 </w:t>
      </w:r>
      <w:r w:rsidR="008B081D" w:rsidRPr="008C2B96">
        <w:rPr>
          <w:rFonts w:ascii="Semplicita Pro" w:hAnsi="Semplicita Pro"/>
        </w:rPr>
        <w:t>include</w:t>
      </w:r>
      <w:r w:rsidRPr="008C2B96">
        <w:rPr>
          <w:rFonts w:ascii="Semplicita Pro" w:hAnsi="Semplicita Pro"/>
        </w:rPr>
        <w:t>:</w:t>
      </w:r>
    </w:p>
    <w:p w14:paraId="1A299F7A" w14:textId="2F3BE3ED" w:rsidR="003F277E" w:rsidRPr="008C2B96" w:rsidRDefault="001B2B62" w:rsidP="00351E8E">
      <w:pPr>
        <w:pStyle w:val="ListParagraph"/>
        <w:numPr>
          <w:ilvl w:val="0"/>
          <w:numId w:val="5"/>
        </w:numPr>
        <w:tabs>
          <w:tab w:val="left" w:pos="709"/>
        </w:tabs>
        <w:spacing w:before="60" w:after="120" w:line="276" w:lineRule="auto"/>
        <w:contextualSpacing w:val="0"/>
        <w:rPr>
          <w:rFonts w:ascii="Semplicita Pro" w:hAnsi="Semplicita Pro"/>
        </w:rPr>
      </w:pPr>
      <w:r w:rsidRPr="008C2B96">
        <w:rPr>
          <w:rFonts w:ascii="Semplicita Pro" w:hAnsi="Semplicita Pro"/>
        </w:rPr>
        <w:t>A request from the Environment Agency to update references and documents within the report.  Reference was also made to greater clarification around the topic of water (surface &amp; ground water, flooding, climate change).</w:t>
      </w:r>
    </w:p>
    <w:p w14:paraId="50B18971" w14:textId="029EF5BB" w:rsidR="001B2B62" w:rsidRPr="008C2B96" w:rsidRDefault="001B2B62" w:rsidP="00351E8E">
      <w:pPr>
        <w:pStyle w:val="ListParagraph"/>
        <w:numPr>
          <w:ilvl w:val="0"/>
          <w:numId w:val="5"/>
        </w:numPr>
        <w:tabs>
          <w:tab w:val="left" w:pos="709"/>
        </w:tabs>
        <w:spacing w:before="60" w:after="120" w:line="276" w:lineRule="auto"/>
        <w:contextualSpacing w:val="0"/>
        <w:rPr>
          <w:rFonts w:ascii="Semplicita Pro" w:hAnsi="Semplicita Pro"/>
        </w:rPr>
      </w:pPr>
      <w:r w:rsidRPr="008C2B96">
        <w:rPr>
          <w:rFonts w:ascii="Semplicita Pro" w:hAnsi="Semplicita Pro"/>
        </w:rPr>
        <w:t>Matters relating to water were also raised by Horsham District Council.</w:t>
      </w:r>
    </w:p>
    <w:p w14:paraId="39691BAE" w14:textId="374393AB" w:rsidR="001B2B62" w:rsidRPr="008C2B96" w:rsidRDefault="001B2B62" w:rsidP="00351E8E">
      <w:pPr>
        <w:pStyle w:val="ListParagraph"/>
        <w:numPr>
          <w:ilvl w:val="0"/>
          <w:numId w:val="5"/>
        </w:numPr>
        <w:tabs>
          <w:tab w:val="left" w:pos="709"/>
        </w:tabs>
        <w:spacing w:before="60" w:after="120" w:line="276" w:lineRule="auto"/>
        <w:contextualSpacing w:val="0"/>
        <w:rPr>
          <w:rFonts w:ascii="Semplicita Pro" w:hAnsi="Semplicita Pro"/>
        </w:rPr>
      </w:pPr>
      <w:r w:rsidRPr="008C2B96">
        <w:rPr>
          <w:rFonts w:ascii="Semplicita Pro" w:hAnsi="Semplicita Pro"/>
        </w:rPr>
        <w:t xml:space="preserve">Natural England referenced multifunctional green </w:t>
      </w:r>
      <w:r w:rsidR="00495FC8" w:rsidRPr="008C2B96">
        <w:rPr>
          <w:rFonts w:ascii="Semplicita Pro" w:hAnsi="Semplicita Pro"/>
        </w:rPr>
        <w:t>infrastructure</w:t>
      </w:r>
      <w:r w:rsidRPr="008C2B96">
        <w:rPr>
          <w:rFonts w:ascii="Semplicita Pro" w:hAnsi="Semplicita Pro"/>
        </w:rPr>
        <w:t xml:space="preserve"> and requested this was highlighted in the report</w:t>
      </w:r>
      <w:r w:rsidR="00495FC8" w:rsidRPr="008C2B96">
        <w:rPr>
          <w:rFonts w:ascii="Semplicita Pro" w:hAnsi="Semplicita Pro"/>
        </w:rPr>
        <w:t xml:space="preserve"> and the sustainability objectives</w:t>
      </w:r>
      <w:r w:rsidRPr="008C2B96">
        <w:rPr>
          <w:rFonts w:ascii="Semplicita Pro" w:hAnsi="Semplicita Pro"/>
        </w:rPr>
        <w:t>.</w:t>
      </w:r>
    </w:p>
    <w:p w14:paraId="4E9A4677" w14:textId="749E9323" w:rsidR="001B2B62" w:rsidRPr="008C2B96" w:rsidRDefault="000A3CC5" w:rsidP="00351E8E">
      <w:pPr>
        <w:pStyle w:val="ListParagraph"/>
        <w:numPr>
          <w:ilvl w:val="0"/>
          <w:numId w:val="5"/>
        </w:numPr>
        <w:tabs>
          <w:tab w:val="left" w:pos="709"/>
        </w:tabs>
        <w:spacing w:before="60" w:after="120" w:line="276" w:lineRule="auto"/>
        <w:contextualSpacing w:val="0"/>
        <w:rPr>
          <w:rFonts w:ascii="Semplicita Pro" w:hAnsi="Semplicita Pro"/>
        </w:rPr>
      </w:pPr>
      <w:r w:rsidRPr="008C2B96">
        <w:rPr>
          <w:rFonts w:ascii="Semplicita Pro" w:hAnsi="Semplicita Pro"/>
        </w:rPr>
        <w:t>East Sussex County Council highways requested that information is inserted re</w:t>
      </w:r>
      <w:r w:rsidR="004D43E5" w:rsidRPr="008C2B96">
        <w:rPr>
          <w:rFonts w:ascii="Semplicita Pro" w:hAnsi="Semplicita Pro"/>
        </w:rPr>
        <w:t>garding</w:t>
      </w:r>
      <w:r w:rsidRPr="008C2B96">
        <w:rPr>
          <w:rFonts w:ascii="Semplicita Pro" w:hAnsi="Semplicita Pro"/>
        </w:rPr>
        <w:t xml:space="preserve"> electric cars</w:t>
      </w:r>
      <w:r w:rsidR="008E4B63" w:rsidRPr="008C2B96">
        <w:rPr>
          <w:rFonts w:ascii="Semplicita Pro" w:hAnsi="Semplicita Pro"/>
        </w:rPr>
        <w:t>.</w:t>
      </w:r>
    </w:p>
    <w:p w14:paraId="32206286" w14:textId="694B1A33" w:rsidR="000A3CC5" w:rsidRPr="008C2B96" w:rsidRDefault="000A3CC5" w:rsidP="00351E8E">
      <w:pPr>
        <w:pStyle w:val="ListParagraph"/>
        <w:numPr>
          <w:ilvl w:val="0"/>
          <w:numId w:val="5"/>
        </w:numPr>
        <w:tabs>
          <w:tab w:val="left" w:pos="709"/>
        </w:tabs>
        <w:spacing w:before="60" w:after="120" w:line="276" w:lineRule="auto"/>
        <w:contextualSpacing w:val="0"/>
        <w:rPr>
          <w:rFonts w:ascii="Semplicita Pro" w:hAnsi="Semplicita Pro"/>
        </w:rPr>
      </w:pPr>
      <w:r w:rsidRPr="008C2B96">
        <w:rPr>
          <w:rFonts w:ascii="Semplicita Pro" w:hAnsi="Semplicita Pro"/>
        </w:rPr>
        <w:t xml:space="preserve">East Sussex County Council Public Health teams submitted a wide range of comments relating to </w:t>
      </w:r>
      <w:r w:rsidR="00464A90" w:rsidRPr="008C2B96">
        <w:rPr>
          <w:rFonts w:ascii="Semplicita Pro" w:hAnsi="Semplicita Pro"/>
        </w:rPr>
        <w:t xml:space="preserve">expanding the existing information to include more detail on health and wellbeing, a request that the full scope of health and wellbeing </w:t>
      </w:r>
      <w:r w:rsidR="00B47CFE" w:rsidRPr="008C2B96">
        <w:rPr>
          <w:rFonts w:ascii="Semplicita Pro" w:hAnsi="Semplicita Pro"/>
        </w:rPr>
        <w:t xml:space="preserve">are adequately covered in the report and changes to the sustainability framework and objectives. </w:t>
      </w:r>
    </w:p>
    <w:p w14:paraId="138FCF96" w14:textId="4F342F69" w:rsidR="002D5DE1" w:rsidRPr="008C2B96" w:rsidRDefault="002D5DE1"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Several comments were received in September 2024 following the second consultation exercise. </w:t>
      </w:r>
      <w:r w:rsidR="009D0685" w:rsidRPr="008C2B96">
        <w:rPr>
          <w:rFonts w:ascii="Semplicita Pro" w:hAnsi="Semplicita Pro"/>
        </w:rPr>
        <w:t xml:space="preserve">These included further responses </w:t>
      </w:r>
      <w:r w:rsidR="009F62F0" w:rsidRPr="008C2B96">
        <w:rPr>
          <w:rFonts w:ascii="Semplicita Pro" w:hAnsi="Semplicita Pro"/>
        </w:rPr>
        <w:t>from East</w:t>
      </w:r>
      <w:r w:rsidR="009D0685" w:rsidRPr="008C2B96">
        <w:rPr>
          <w:rFonts w:ascii="Semplicita Pro" w:hAnsi="Semplicita Pro"/>
        </w:rPr>
        <w:t xml:space="preserve"> Sussex Public Health team.  This resulted in </w:t>
      </w:r>
      <w:r w:rsidR="00D73878" w:rsidRPr="008C2B96">
        <w:rPr>
          <w:rFonts w:ascii="Semplicita Pro" w:hAnsi="Semplicita Pro"/>
        </w:rPr>
        <w:t xml:space="preserve">several </w:t>
      </w:r>
      <w:r w:rsidR="009D0685" w:rsidRPr="008C2B96">
        <w:rPr>
          <w:rFonts w:ascii="Semplicita Pro" w:hAnsi="Semplicita Pro"/>
        </w:rPr>
        <w:t>new sub objective</w:t>
      </w:r>
      <w:r w:rsidR="00D73878" w:rsidRPr="008C2B96">
        <w:rPr>
          <w:rFonts w:ascii="Semplicita Pro" w:hAnsi="Semplicita Pro"/>
        </w:rPr>
        <w:t>s</w:t>
      </w:r>
      <w:r w:rsidR="009D0685" w:rsidRPr="008C2B96">
        <w:rPr>
          <w:rFonts w:ascii="Semplicita Pro" w:hAnsi="Semplicita Pro"/>
        </w:rPr>
        <w:t xml:space="preserve"> and new questions.  Comments from Southern Water, Arun District Council</w:t>
      </w:r>
      <w:r w:rsidR="00D73878" w:rsidRPr="008C2B96">
        <w:rPr>
          <w:rFonts w:ascii="Semplicita Pro" w:hAnsi="Semplicita Pro"/>
        </w:rPr>
        <w:t xml:space="preserve">, Lewes District Council </w:t>
      </w:r>
      <w:r w:rsidR="009D0685" w:rsidRPr="008C2B96">
        <w:rPr>
          <w:rFonts w:ascii="Semplicita Pro" w:hAnsi="Semplicita Pro"/>
        </w:rPr>
        <w:t xml:space="preserve">and Natural England resulted in additions to Appendix A of the </w:t>
      </w:r>
      <w:r w:rsidR="002F07E7" w:rsidRPr="008C2B96">
        <w:rPr>
          <w:rFonts w:ascii="Semplicita Pro" w:hAnsi="Semplicita Pro"/>
        </w:rPr>
        <w:t>S</w:t>
      </w:r>
      <w:r w:rsidR="009D0685" w:rsidRPr="008C2B96">
        <w:rPr>
          <w:rFonts w:ascii="Semplicita Pro" w:hAnsi="Semplicita Pro"/>
        </w:rPr>
        <w:t xml:space="preserve">coping </w:t>
      </w:r>
      <w:r w:rsidR="002F07E7" w:rsidRPr="008C2B96">
        <w:rPr>
          <w:rFonts w:ascii="Semplicita Pro" w:hAnsi="Semplicita Pro"/>
        </w:rPr>
        <w:t>R</w:t>
      </w:r>
      <w:r w:rsidR="009D0685" w:rsidRPr="008C2B96">
        <w:rPr>
          <w:rFonts w:ascii="Semplicita Pro" w:hAnsi="Semplicita Pro"/>
        </w:rPr>
        <w:t>eport.</w:t>
      </w:r>
    </w:p>
    <w:p w14:paraId="0596C980" w14:textId="513D734D" w:rsidR="00940EE5" w:rsidRPr="008C2B96" w:rsidRDefault="00775618"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0F4F6D" w:rsidRPr="008C2B96">
        <w:rPr>
          <w:rFonts w:ascii="Semplicita Pro" w:hAnsi="Semplicita Pro"/>
        </w:rPr>
        <w:t>S</w:t>
      </w:r>
      <w:r w:rsidRPr="008C2B96">
        <w:rPr>
          <w:rFonts w:ascii="Semplicita Pro" w:hAnsi="Semplicita Pro"/>
        </w:rPr>
        <w:t xml:space="preserve">coping </w:t>
      </w:r>
      <w:r w:rsidR="00A24E83" w:rsidRPr="008C2B96">
        <w:rPr>
          <w:rFonts w:ascii="Semplicita Pro" w:hAnsi="Semplicita Pro"/>
        </w:rPr>
        <w:t>Report</w:t>
      </w:r>
      <w:r w:rsidRPr="008C2B96">
        <w:rPr>
          <w:rFonts w:ascii="Semplicita Pro" w:hAnsi="Semplicita Pro"/>
        </w:rPr>
        <w:t xml:space="preserve"> was amended and </w:t>
      </w:r>
      <w:r w:rsidR="00A24E83" w:rsidRPr="008C2B96">
        <w:rPr>
          <w:rFonts w:ascii="Semplicita Pro" w:hAnsi="Semplicita Pro"/>
        </w:rPr>
        <w:t xml:space="preserve">developed in response to </w:t>
      </w:r>
      <w:r w:rsidR="00E608E6" w:rsidRPr="008C2B96">
        <w:rPr>
          <w:rFonts w:ascii="Semplicita Pro" w:hAnsi="Semplicita Pro"/>
        </w:rPr>
        <w:t>all</w:t>
      </w:r>
      <w:r w:rsidR="00A24E83" w:rsidRPr="008C2B96">
        <w:rPr>
          <w:rFonts w:ascii="Semplicita Pro" w:hAnsi="Semplicita Pro"/>
        </w:rPr>
        <w:t xml:space="preserve"> the comments received following </w:t>
      </w:r>
      <w:r w:rsidR="002D5DE1" w:rsidRPr="008C2B96">
        <w:rPr>
          <w:rFonts w:ascii="Semplicita Pro" w:hAnsi="Semplicita Pro"/>
        </w:rPr>
        <w:t>both</w:t>
      </w:r>
      <w:r w:rsidR="00A24E83" w:rsidRPr="008C2B96">
        <w:rPr>
          <w:rFonts w:ascii="Semplicita Pro" w:hAnsi="Semplicita Pro"/>
        </w:rPr>
        <w:t xml:space="preserve"> consultation exercise</w:t>
      </w:r>
      <w:r w:rsidR="002D5DE1" w:rsidRPr="008C2B96">
        <w:rPr>
          <w:rFonts w:ascii="Semplicita Pro" w:hAnsi="Semplicita Pro"/>
        </w:rPr>
        <w:t>s</w:t>
      </w:r>
      <w:r w:rsidR="00A24E83" w:rsidRPr="008C2B96">
        <w:rPr>
          <w:rFonts w:ascii="Semplicita Pro" w:hAnsi="Semplicita Pro"/>
        </w:rPr>
        <w:t xml:space="preserve">.  A selection of the </w:t>
      </w:r>
      <w:r w:rsidR="002F07E7" w:rsidRPr="008C2B96">
        <w:rPr>
          <w:rFonts w:ascii="Semplicita Pro" w:hAnsi="Semplicita Pro"/>
        </w:rPr>
        <w:t>amendments</w:t>
      </w:r>
      <w:r w:rsidR="00A24E83" w:rsidRPr="008C2B96">
        <w:rPr>
          <w:rFonts w:ascii="Semplicita Pro" w:hAnsi="Semplicita Pro"/>
        </w:rPr>
        <w:t xml:space="preserve"> include:</w:t>
      </w:r>
    </w:p>
    <w:p w14:paraId="23918AD8" w14:textId="659B11B3" w:rsidR="00A24E83" w:rsidRPr="008C2B96" w:rsidRDefault="00D821B2"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t xml:space="preserve">Further reference documents and strategies have been added to </w:t>
      </w:r>
      <w:r w:rsidR="008E4B63" w:rsidRPr="008C2B96">
        <w:rPr>
          <w:rFonts w:ascii="Semplicita Pro" w:hAnsi="Semplicita Pro"/>
        </w:rPr>
        <w:t>A</w:t>
      </w:r>
      <w:r w:rsidRPr="008C2B96">
        <w:rPr>
          <w:rFonts w:ascii="Semplicita Pro" w:hAnsi="Semplicita Pro"/>
        </w:rPr>
        <w:t>ppendix A</w:t>
      </w:r>
      <w:r w:rsidR="008E4B63" w:rsidRPr="008C2B96">
        <w:rPr>
          <w:rFonts w:ascii="Semplicita Pro" w:hAnsi="Semplicita Pro"/>
        </w:rPr>
        <w:t xml:space="preserve"> (of the </w:t>
      </w:r>
      <w:r w:rsidR="002F07E7" w:rsidRPr="008C2B96">
        <w:rPr>
          <w:rFonts w:ascii="Semplicita Pro" w:hAnsi="Semplicita Pro"/>
        </w:rPr>
        <w:t>S</w:t>
      </w:r>
      <w:r w:rsidR="008E4B63" w:rsidRPr="008C2B96">
        <w:rPr>
          <w:rFonts w:ascii="Semplicita Pro" w:hAnsi="Semplicita Pro"/>
        </w:rPr>
        <w:t xml:space="preserve">coping </w:t>
      </w:r>
      <w:r w:rsidR="002F07E7" w:rsidRPr="008C2B96">
        <w:rPr>
          <w:rFonts w:ascii="Semplicita Pro" w:hAnsi="Semplicita Pro"/>
        </w:rPr>
        <w:t>R</w:t>
      </w:r>
      <w:r w:rsidR="008E4B63" w:rsidRPr="008C2B96">
        <w:rPr>
          <w:rFonts w:ascii="Semplicita Pro" w:hAnsi="Semplicita Pro"/>
        </w:rPr>
        <w:t>eport)</w:t>
      </w:r>
      <w:r w:rsidRPr="008C2B96">
        <w:rPr>
          <w:rFonts w:ascii="Semplicita Pro" w:hAnsi="Semplicita Pro"/>
        </w:rPr>
        <w:t xml:space="preserve"> and within the main document</w:t>
      </w:r>
      <w:r w:rsidR="008E4B63" w:rsidRPr="008C2B96">
        <w:rPr>
          <w:rFonts w:ascii="Semplicita Pro" w:hAnsi="Semplicita Pro"/>
        </w:rPr>
        <w:t>.</w:t>
      </w:r>
    </w:p>
    <w:p w14:paraId="1CAC90C5" w14:textId="1BF04580" w:rsidR="00D821B2" w:rsidRPr="008C2B96" w:rsidRDefault="00EF6CD8"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t xml:space="preserve">The report was amended to create a new topic of Protecting and Sustainable use of Resources. </w:t>
      </w:r>
    </w:p>
    <w:p w14:paraId="7E4E57CB" w14:textId="0E6CED28" w:rsidR="00EF6CD8" w:rsidRPr="008C2B96" w:rsidRDefault="00EF6CD8"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lastRenderedPageBreak/>
        <w:t>Information was inserted into the report which explains that all objectives and sub objectives are inter-related</w:t>
      </w:r>
      <w:r w:rsidR="00593772" w:rsidRPr="008C2B96">
        <w:rPr>
          <w:rFonts w:ascii="Semplicita Pro" w:hAnsi="Semplicita Pro"/>
        </w:rPr>
        <w:t>.</w:t>
      </w:r>
    </w:p>
    <w:p w14:paraId="4AA007EE" w14:textId="092E637C" w:rsidR="00593772" w:rsidRPr="008C2B96" w:rsidRDefault="00A42448"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t xml:space="preserve">A sub-objective on multifunctional green </w:t>
      </w:r>
      <w:r w:rsidR="00D73878" w:rsidRPr="008C2B96">
        <w:rPr>
          <w:rFonts w:ascii="Semplicita Pro" w:hAnsi="Semplicita Pro"/>
        </w:rPr>
        <w:t xml:space="preserve">and blue </w:t>
      </w:r>
      <w:r w:rsidRPr="008C2B96">
        <w:rPr>
          <w:rFonts w:ascii="Semplicita Pro" w:hAnsi="Semplicita Pro"/>
        </w:rPr>
        <w:t>infrastructure was included.</w:t>
      </w:r>
    </w:p>
    <w:p w14:paraId="3A784066" w14:textId="170CBEC4" w:rsidR="00A42448" w:rsidRPr="008C2B96" w:rsidRDefault="00C86489"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t xml:space="preserve">Soil, </w:t>
      </w:r>
      <w:r w:rsidR="00E608E6" w:rsidRPr="008C2B96">
        <w:rPr>
          <w:rFonts w:ascii="Semplicita Pro" w:hAnsi="Semplicita Pro"/>
        </w:rPr>
        <w:t>air,</w:t>
      </w:r>
      <w:r w:rsidRPr="008C2B96">
        <w:rPr>
          <w:rFonts w:ascii="Semplicita Pro" w:hAnsi="Semplicita Pro"/>
        </w:rPr>
        <w:t xml:space="preserve"> and </w:t>
      </w:r>
      <w:r w:rsidR="00716F7C" w:rsidRPr="008C2B96">
        <w:rPr>
          <w:rFonts w:ascii="Semplicita Pro" w:hAnsi="Semplicita Pro"/>
        </w:rPr>
        <w:t>m</w:t>
      </w:r>
      <w:r w:rsidRPr="008C2B96">
        <w:rPr>
          <w:rFonts w:ascii="Semplicita Pro" w:hAnsi="Semplicita Pro"/>
        </w:rPr>
        <w:t>inerals have been separated out to create a new sustainability objective.</w:t>
      </w:r>
    </w:p>
    <w:p w14:paraId="4D019A9B" w14:textId="50853BC7" w:rsidR="00C86489" w:rsidRPr="008C2B96" w:rsidRDefault="00C86489"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t>A title of one of the sections was amended to Community, Health &amp; Wellbeing and further text was added to this section to take on board points from the SDNPA Health &amp; Wellbeing Strategy.</w:t>
      </w:r>
    </w:p>
    <w:p w14:paraId="24AB2C40" w14:textId="67270795" w:rsidR="009D0685" w:rsidRPr="008C2B96" w:rsidRDefault="00D73878" w:rsidP="00351E8E">
      <w:pPr>
        <w:pStyle w:val="ListParagraph"/>
        <w:numPr>
          <w:ilvl w:val="0"/>
          <w:numId w:val="6"/>
        </w:numPr>
        <w:spacing w:before="60" w:after="120" w:line="276" w:lineRule="auto"/>
        <w:ind w:left="1418" w:hanging="284"/>
        <w:contextualSpacing w:val="0"/>
        <w:rPr>
          <w:rFonts w:ascii="Semplicita Pro" w:hAnsi="Semplicita Pro"/>
        </w:rPr>
      </w:pPr>
      <w:r w:rsidRPr="008C2B96">
        <w:rPr>
          <w:rFonts w:ascii="Semplicita Pro" w:hAnsi="Semplicita Pro"/>
        </w:rPr>
        <w:t xml:space="preserve">New </w:t>
      </w:r>
      <w:r w:rsidR="009D0685" w:rsidRPr="008C2B96">
        <w:rPr>
          <w:rFonts w:ascii="Semplicita Pro" w:hAnsi="Semplicita Pro"/>
        </w:rPr>
        <w:t>sub objective</w:t>
      </w:r>
      <w:r w:rsidRPr="008C2B96">
        <w:rPr>
          <w:rFonts w:ascii="Semplicita Pro" w:hAnsi="Semplicita Pro"/>
        </w:rPr>
        <w:t>s</w:t>
      </w:r>
      <w:r w:rsidR="009D0685" w:rsidRPr="008C2B96">
        <w:rPr>
          <w:rFonts w:ascii="Semplicita Pro" w:hAnsi="Semplicita Pro"/>
        </w:rPr>
        <w:t xml:space="preserve"> and further decision aiding questions were included. </w:t>
      </w:r>
    </w:p>
    <w:p w14:paraId="5F098BDE" w14:textId="612F9EBA" w:rsidR="00C673C3" w:rsidRPr="008C2B96" w:rsidRDefault="007006D4"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final </w:t>
      </w:r>
      <w:hyperlink r:id="rId14" w:history="1">
        <w:r w:rsidR="00845DEA" w:rsidRPr="008C2B96">
          <w:rPr>
            <w:rStyle w:val="Hyperlink"/>
            <w:rFonts w:ascii="Semplicita Pro" w:hAnsi="Semplicita Pro"/>
          </w:rPr>
          <w:t>Scoping Report 2024</w:t>
        </w:r>
      </w:hyperlink>
      <w:r w:rsidR="00845DEA" w:rsidRPr="008C2B96">
        <w:rPr>
          <w:rFonts w:ascii="Semplicita Pro" w:hAnsi="Semplicita Pro"/>
        </w:rPr>
        <w:t xml:space="preserve"> c</w:t>
      </w:r>
      <w:r w:rsidR="00C673C3" w:rsidRPr="008C2B96">
        <w:rPr>
          <w:rFonts w:ascii="Semplicita Pro" w:hAnsi="Semplicita Pro"/>
        </w:rPr>
        <w:t xml:space="preserve">an be found on the SDNPA website. </w:t>
      </w:r>
    </w:p>
    <w:p w14:paraId="2D7D2E62" w14:textId="25CB7AA3" w:rsidR="00CC3BB4" w:rsidRPr="008C2B96" w:rsidRDefault="00CC3BB4" w:rsidP="006517D7">
      <w:pPr>
        <w:pStyle w:val="Subtitle"/>
        <w:rPr>
          <w:rFonts w:ascii="Semplicita Pro" w:hAnsi="Semplicita Pro"/>
          <w:i/>
          <w:iCs/>
          <w:color w:val="auto"/>
        </w:rPr>
      </w:pPr>
      <w:bookmarkStart w:id="10" w:name="_Toc222932137"/>
      <w:r w:rsidRPr="008C2B96">
        <w:rPr>
          <w:rFonts w:ascii="Semplicita Pro" w:hAnsi="Semplicita Pro"/>
          <w:i/>
          <w:iCs/>
          <w:color w:val="auto"/>
        </w:rPr>
        <w:t>Representations made to the Regulation 18 IIA</w:t>
      </w:r>
      <w:bookmarkEnd w:id="10"/>
    </w:p>
    <w:p w14:paraId="02B8E702" w14:textId="73C5A440" w:rsidR="00AD1321" w:rsidRPr="008C2B96" w:rsidRDefault="00CC3BB4"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Formal consultation of the Reg</w:t>
      </w:r>
      <w:r w:rsidR="00E434D0" w:rsidRPr="008C2B96">
        <w:rPr>
          <w:rFonts w:ascii="Semplicita Pro" w:hAnsi="Semplicita Pro"/>
        </w:rPr>
        <w:t>ulation</w:t>
      </w:r>
      <w:r w:rsidRPr="008C2B96">
        <w:rPr>
          <w:rFonts w:ascii="Semplicita Pro" w:hAnsi="Semplicita Pro"/>
        </w:rPr>
        <w:t xml:space="preserve"> 18 </w:t>
      </w:r>
      <w:r w:rsidR="00E434D0" w:rsidRPr="008C2B96">
        <w:rPr>
          <w:rFonts w:ascii="Semplicita Pro" w:hAnsi="Semplicita Pro"/>
        </w:rPr>
        <w:t xml:space="preserve">(Reg 18) </w:t>
      </w:r>
      <w:r w:rsidRPr="008C2B96">
        <w:rPr>
          <w:rFonts w:ascii="Semplicita Pro" w:hAnsi="Semplicita Pro"/>
        </w:rPr>
        <w:t xml:space="preserve">version of the </w:t>
      </w:r>
      <w:r w:rsidR="001B3956" w:rsidRPr="008C2B96">
        <w:rPr>
          <w:rFonts w:ascii="Semplicita Pro" w:hAnsi="Semplicita Pro"/>
        </w:rPr>
        <w:t>Proposed Submission Local Plan</w:t>
      </w:r>
      <w:r w:rsidRPr="008C2B96">
        <w:rPr>
          <w:rFonts w:ascii="Semplicita Pro" w:hAnsi="Semplicita Pro"/>
        </w:rPr>
        <w:t xml:space="preserve"> and IIA </w:t>
      </w:r>
      <w:r w:rsidR="001B74D9" w:rsidRPr="008C2B96">
        <w:rPr>
          <w:rFonts w:ascii="Semplicita Pro" w:hAnsi="Semplicita Pro"/>
        </w:rPr>
        <w:t>closed in March 2025.  Details can be found</w:t>
      </w:r>
      <w:r w:rsidRPr="008C2B96">
        <w:rPr>
          <w:rFonts w:ascii="Semplicita Pro" w:hAnsi="Semplicita Pro"/>
        </w:rPr>
        <w:t xml:space="preserve"> </w:t>
      </w:r>
      <w:hyperlink r:id="rId15" w:history="1">
        <w:r w:rsidR="0075677A" w:rsidRPr="008C2B96">
          <w:rPr>
            <w:rStyle w:val="Hyperlink"/>
            <w:rFonts w:ascii="Semplicita Pro" w:hAnsi="Semplicita Pro"/>
          </w:rPr>
          <w:t>here</w:t>
        </w:r>
      </w:hyperlink>
      <w:r w:rsidR="0075677A" w:rsidRPr="008C2B96">
        <w:rPr>
          <w:rFonts w:ascii="Semplicita Pro" w:hAnsi="Semplicita Pro"/>
        </w:rPr>
        <w:t xml:space="preserve">. </w:t>
      </w:r>
      <w:r w:rsidR="002E0227" w:rsidRPr="008C2B96">
        <w:rPr>
          <w:rFonts w:ascii="Semplicita Pro" w:hAnsi="Semplicita Pro"/>
        </w:rPr>
        <w:t xml:space="preserve"> The Reg 18 version of the I</w:t>
      </w:r>
      <w:r w:rsidR="0050493F" w:rsidRPr="008C2B96">
        <w:rPr>
          <w:rFonts w:ascii="Semplicita Pro" w:hAnsi="Semplicita Pro"/>
        </w:rPr>
        <w:t>I</w:t>
      </w:r>
      <w:r w:rsidR="002E0227" w:rsidRPr="008C2B96">
        <w:rPr>
          <w:rFonts w:ascii="Semplicita Pro" w:hAnsi="Semplicita Pro"/>
        </w:rPr>
        <w:t xml:space="preserve">A is also on the </w:t>
      </w:r>
      <w:r w:rsidR="0050493F" w:rsidRPr="008C2B96">
        <w:rPr>
          <w:rFonts w:ascii="Semplicita Pro" w:hAnsi="Semplicita Pro"/>
        </w:rPr>
        <w:t>South Downs National Park Authority w</w:t>
      </w:r>
      <w:r w:rsidR="002E0227" w:rsidRPr="008C2B96">
        <w:rPr>
          <w:rFonts w:ascii="Semplicita Pro" w:hAnsi="Semplicita Pro"/>
        </w:rPr>
        <w:t>ebsite</w:t>
      </w:r>
      <w:r w:rsidR="0050493F" w:rsidRPr="008C2B96">
        <w:rPr>
          <w:rFonts w:ascii="Semplicita Pro" w:hAnsi="Semplicita Pro"/>
        </w:rPr>
        <w:t xml:space="preserve">. </w:t>
      </w:r>
      <w:r w:rsidR="002E0227" w:rsidRPr="008C2B96">
        <w:rPr>
          <w:rFonts w:ascii="Semplicita Pro" w:hAnsi="Semplicita Pro"/>
        </w:rPr>
        <w:t xml:space="preserve"> Please see link: </w:t>
      </w:r>
      <w:hyperlink r:id="rId16" w:history="1">
        <w:r w:rsidR="002E0227" w:rsidRPr="008C2B96">
          <w:rPr>
            <w:rStyle w:val="Hyperlink"/>
            <w:rFonts w:ascii="Semplicita Pro" w:hAnsi="Semplicita Pro"/>
          </w:rPr>
          <w:t>Reg 18 IIA</w:t>
        </w:r>
      </w:hyperlink>
      <w:r w:rsidR="002E0227" w:rsidRPr="008C2B96">
        <w:rPr>
          <w:rFonts w:ascii="Semplicita Pro" w:hAnsi="Semplicita Pro"/>
        </w:rPr>
        <w:t>.</w:t>
      </w:r>
    </w:p>
    <w:p w14:paraId="3A28B1DA" w14:textId="6F192D61" w:rsidR="002E0227" w:rsidRPr="008C2B96" w:rsidRDefault="0050493F" w:rsidP="009323B9">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 xml:space="preserve">Several comments and representation were </w:t>
      </w:r>
      <w:r w:rsidR="00BA1864" w:rsidRPr="008C2B96">
        <w:rPr>
          <w:rFonts w:ascii="Semplicita Pro" w:hAnsi="Semplicita Pro"/>
        </w:rPr>
        <w:t>submitted,</w:t>
      </w:r>
      <w:r w:rsidRPr="008C2B96">
        <w:rPr>
          <w:rFonts w:ascii="Semplicita Pro" w:hAnsi="Semplicita Pro"/>
        </w:rPr>
        <w:t xml:space="preserve"> and these have been taken on board within </w:t>
      </w:r>
      <w:r w:rsidR="00EC659D" w:rsidRPr="008C2B96">
        <w:rPr>
          <w:rFonts w:ascii="Semplicita Pro" w:hAnsi="Semplicita Pro"/>
        </w:rPr>
        <w:t>this revised Reg</w:t>
      </w:r>
      <w:r w:rsidR="000E6641" w:rsidRPr="008C2B96">
        <w:rPr>
          <w:rFonts w:ascii="Semplicita Pro" w:hAnsi="Semplicita Pro"/>
        </w:rPr>
        <w:t>ulation</w:t>
      </w:r>
      <w:r w:rsidR="00EC659D" w:rsidRPr="008C2B96">
        <w:rPr>
          <w:rFonts w:ascii="Semplicita Pro" w:hAnsi="Semplicita Pro"/>
        </w:rPr>
        <w:t xml:space="preserve"> 19 </w:t>
      </w:r>
      <w:r w:rsidR="000E6641" w:rsidRPr="008C2B96">
        <w:rPr>
          <w:rFonts w:ascii="Semplicita Pro" w:hAnsi="Semplicita Pro"/>
        </w:rPr>
        <w:t xml:space="preserve">(Reg 19) </w:t>
      </w:r>
      <w:r w:rsidR="00EC659D" w:rsidRPr="008C2B96">
        <w:rPr>
          <w:rFonts w:ascii="Semplicita Pro" w:hAnsi="Semplicita Pro"/>
        </w:rPr>
        <w:t xml:space="preserve">version of the </w:t>
      </w:r>
      <w:r w:rsidR="009204DC" w:rsidRPr="008C2B96">
        <w:rPr>
          <w:rFonts w:ascii="Semplicita Pro" w:hAnsi="Semplicita Pro"/>
        </w:rPr>
        <w:t>IIA.</w:t>
      </w:r>
      <w:r w:rsidRPr="008C2B96">
        <w:rPr>
          <w:rFonts w:ascii="Semplicita Pro" w:hAnsi="Semplicita Pro"/>
        </w:rPr>
        <w:t xml:space="preserve">  A high level summary of the comments received include:</w:t>
      </w:r>
    </w:p>
    <w:p w14:paraId="27F0CB98" w14:textId="0912290A" w:rsidR="0050493F" w:rsidRPr="008C2B96" w:rsidRDefault="00636CD4"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Feedback on the IIA scoring for several individual sites</w:t>
      </w:r>
      <w:r w:rsidR="00EC659D" w:rsidRPr="008C2B96">
        <w:rPr>
          <w:rFonts w:ascii="Semplicita Pro" w:hAnsi="Semplicita Pro"/>
        </w:rPr>
        <w:t>.</w:t>
      </w:r>
    </w:p>
    <w:p w14:paraId="7D826960" w14:textId="42D023D0" w:rsidR="00636CD4" w:rsidRPr="008C2B96" w:rsidRDefault="00636CD4"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 xml:space="preserve">Comments on the </w:t>
      </w:r>
      <w:r w:rsidR="000E6641" w:rsidRPr="008C2B96">
        <w:rPr>
          <w:rFonts w:ascii="Semplicita Pro" w:hAnsi="Semplicita Pro"/>
        </w:rPr>
        <w:t>G</w:t>
      </w:r>
      <w:r w:rsidRPr="008C2B96">
        <w:rPr>
          <w:rFonts w:ascii="Semplicita Pro" w:hAnsi="Semplicita Pro"/>
        </w:rPr>
        <w:t>rowth Strategy and housing numbers set out in the IIA</w:t>
      </w:r>
      <w:r w:rsidR="000E6641" w:rsidRPr="008C2B96">
        <w:rPr>
          <w:rFonts w:ascii="Semplicita Pro" w:hAnsi="Semplicita Pro"/>
        </w:rPr>
        <w:t>.</w:t>
      </w:r>
    </w:p>
    <w:p w14:paraId="2C3F1A57" w14:textId="796056E4" w:rsidR="00636CD4" w:rsidRPr="008C2B96" w:rsidRDefault="00636CD4"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Specific reference to Petersfield being an accessible town and therefore an important location for sustainable transport options.</w:t>
      </w:r>
    </w:p>
    <w:p w14:paraId="6EA6F7A5" w14:textId="14BFE0F0" w:rsidR="00636CD4" w:rsidRPr="008C2B96" w:rsidRDefault="00F27727"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 xml:space="preserve">The sustainability objectives are wide ranging in some cases. </w:t>
      </w:r>
    </w:p>
    <w:p w14:paraId="0469928C" w14:textId="1AB5D488" w:rsidR="002740BC" w:rsidRPr="008C2B96" w:rsidRDefault="002740BC"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 xml:space="preserve">Several comments refer to updating/adding to the Sustainability Objectives. </w:t>
      </w:r>
    </w:p>
    <w:p w14:paraId="5CFF712A" w14:textId="252E9163" w:rsidR="00F27727" w:rsidRPr="008C2B96" w:rsidRDefault="001524E4"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 xml:space="preserve">The IIA should identify all positive measures the </w:t>
      </w:r>
      <w:r w:rsidR="001B3956" w:rsidRPr="008C2B96">
        <w:rPr>
          <w:rFonts w:ascii="Semplicita Pro" w:hAnsi="Semplicita Pro"/>
        </w:rPr>
        <w:t>Proposed Submission Local Plan</w:t>
      </w:r>
      <w:r w:rsidRPr="008C2B96">
        <w:rPr>
          <w:rFonts w:ascii="Semplicita Pro" w:hAnsi="Semplicita Pro"/>
        </w:rPr>
        <w:t xml:space="preserve"> policies can make to health and wellbeing. </w:t>
      </w:r>
    </w:p>
    <w:p w14:paraId="7668D669" w14:textId="3A51CBBE" w:rsidR="001524E4" w:rsidRPr="008C2B96" w:rsidRDefault="0021497D"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Some of the documents are too technical and difficult to read.</w:t>
      </w:r>
    </w:p>
    <w:p w14:paraId="66EC0C50" w14:textId="512D3005" w:rsidR="002E0227" w:rsidRPr="008C2B96" w:rsidRDefault="0021497D" w:rsidP="009323B9">
      <w:pPr>
        <w:pStyle w:val="ListParagraph"/>
        <w:numPr>
          <w:ilvl w:val="0"/>
          <w:numId w:val="57"/>
        </w:numPr>
        <w:spacing w:before="60" w:after="120" w:line="276" w:lineRule="auto"/>
        <w:ind w:left="1276" w:hanging="283"/>
        <w:contextualSpacing w:val="0"/>
        <w:rPr>
          <w:rFonts w:ascii="Semplicita Pro" w:hAnsi="Semplicita Pro"/>
        </w:rPr>
      </w:pPr>
      <w:r w:rsidRPr="008C2B96">
        <w:rPr>
          <w:rFonts w:ascii="Semplicita Pro" w:hAnsi="Semplicita Pro"/>
        </w:rPr>
        <w:t>Some of the sites are within flood areas.</w:t>
      </w:r>
    </w:p>
    <w:p w14:paraId="012AD40D" w14:textId="50DA2E0F" w:rsidR="00901C2F" w:rsidRPr="00411954" w:rsidRDefault="007006D4" w:rsidP="000E6641">
      <w:pPr>
        <w:pStyle w:val="Subtitle"/>
        <w:spacing w:before="60" w:after="120" w:line="276" w:lineRule="auto"/>
        <w:rPr>
          <w:rFonts w:ascii="Semplicita Pro" w:hAnsi="Semplicita Pro"/>
          <w:i/>
          <w:iCs/>
          <w:color w:val="auto"/>
        </w:rPr>
      </w:pPr>
      <w:bookmarkStart w:id="11" w:name="_Toc222932138"/>
      <w:r w:rsidRPr="00411954">
        <w:rPr>
          <w:rFonts w:ascii="Semplicita Pro" w:hAnsi="Semplicita Pro"/>
          <w:i/>
          <w:iCs/>
          <w:color w:val="auto"/>
        </w:rPr>
        <w:t>Structure of this Report</w:t>
      </w:r>
      <w:bookmarkEnd w:id="11"/>
    </w:p>
    <w:p w14:paraId="46E2216E" w14:textId="4050FF1F" w:rsidR="005F163D" w:rsidRPr="008C2B96" w:rsidRDefault="005F163D" w:rsidP="000E6641">
      <w:pPr>
        <w:pStyle w:val="ListParagraph"/>
        <w:numPr>
          <w:ilvl w:val="1"/>
          <w:numId w:val="29"/>
        </w:numPr>
        <w:spacing w:line="276" w:lineRule="auto"/>
        <w:ind w:left="709" w:hanging="709"/>
        <w:contextualSpacing w:val="0"/>
        <w:rPr>
          <w:rFonts w:ascii="Semplicita Pro" w:hAnsi="Semplicita Pro"/>
        </w:rPr>
      </w:pPr>
      <w:r w:rsidRPr="008C2B96">
        <w:rPr>
          <w:rFonts w:ascii="Semplicita Pro" w:hAnsi="Semplicita Pro"/>
        </w:rPr>
        <w:t xml:space="preserve">At the current stage of plan-making, the National Park Authority is publishing for </w:t>
      </w:r>
      <w:r w:rsidR="000E6641" w:rsidRPr="008C2B96">
        <w:rPr>
          <w:rFonts w:ascii="Semplicita Pro" w:hAnsi="Semplicita Pro"/>
        </w:rPr>
        <w:t>comment the</w:t>
      </w:r>
      <w:r w:rsidRPr="008C2B96">
        <w:rPr>
          <w:rFonts w:ascii="Semplicita Pro" w:hAnsi="Semplicita Pro"/>
        </w:rPr>
        <w:t xml:space="preserve"> Proposed Submission Local Plan, under Regulation 19 of the Local Planning Regulations. This second version of the IIA Report is therefore produced with the intention of informing the preparation of this document and its publication, accompanying the plan when it is submitted for examination.</w:t>
      </w:r>
    </w:p>
    <w:p w14:paraId="11731E0D" w14:textId="24579853" w:rsidR="006E4E39" w:rsidRPr="008C2B96" w:rsidRDefault="00ED0A75" w:rsidP="000E6641">
      <w:pPr>
        <w:pStyle w:val="ListParagraph"/>
        <w:numPr>
          <w:ilvl w:val="1"/>
          <w:numId w:val="29"/>
        </w:numPr>
        <w:spacing w:before="60" w:after="120" w:line="276" w:lineRule="auto"/>
        <w:ind w:left="709" w:hanging="709"/>
        <w:contextualSpacing w:val="0"/>
        <w:rPr>
          <w:rFonts w:ascii="Semplicita Pro" w:hAnsi="Semplicita Pro"/>
        </w:rPr>
      </w:pPr>
      <w:r w:rsidRPr="008C2B96">
        <w:rPr>
          <w:rFonts w:ascii="Semplicita Pro" w:hAnsi="Semplicita Pro"/>
        </w:rPr>
        <w:t>The Regulation 1</w:t>
      </w:r>
      <w:r w:rsidR="00AD1321" w:rsidRPr="008C2B96">
        <w:rPr>
          <w:rFonts w:ascii="Semplicita Pro" w:hAnsi="Semplicita Pro"/>
        </w:rPr>
        <w:t>9</w:t>
      </w:r>
      <w:r w:rsidRPr="008C2B96">
        <w:rPr>
          <w:rFonts w:ascii="Semplicita Pro" w:hAnsi="Semplicita Pro"/>
        </w:rPr>
        <w:t xml:space="preserve"> </w:t>
      </w:r>
      <w:r w:rsidR="001B3956" w:rsidRPr="008C2B96">
        <w:rPr>
          <w:rFonts w:ascii="Semplicita Pro" w:hAnsi="Semplicita Pro"/>
        </w:rPr>
        <w:t>Proposed Submission Local Plan</w:t>
      </w:r>
      <w:r w:rsidRPr="008C2B96">
        <w:rPr>
          <w:rFonts w:ascii="Semplicita Pro" w:hAnsi="Semplicita Pro"/>
        </w:rPr>
        <w:t xml:space="preserve"> is accompanied by a significant number of evidence studies. </w:t>
      </w:r>
      <w:r w:rsidR="00AD1321" w:rsidRPr="008C2B96">
        <w:rPr>
          <w:rFonts w:ascii="Semplicita Pro" w:hAnsi="Semplicita Pro"/>
        </w:rPr>
        <w:t>F</w:t>
      </w:r>
      <w:r w:rsidR="006E4E39" w:rsidRPr="008C2B96">
        <w:rPr>
          <w:rFonts w:ascii="Semplicita Pro" w:hAnsi="Semplicita Pro"/>
        </w:rPr>
        <w:t xml:space="preserve">urther </w:t>
      </w:r>
      <w:r w:rsidR="00AD1321" w:rsidRPr="008C2B96">
        <w:rPr>
          <w:rFonts w:ascii="Semplicita Pro" w:hAnsi="Semplicita Pro"/>
        </w:rPr>
        <w:t xml:space="preserve">reports and </w:t>
      </w:r>
      <w:r w:rsidR="006E4E39" w:rsidRPr="008C2B96">
        <w:rPr>
          <w:rFonts w:ascii="Semplicita Pro" w:hAnsi="Semplicita Pro"/>
        </w:rPr>
        <w:t xml:space="preserve">evidence studies </w:t>
      </w:r>
      <w:r w:rsidR="00AD1321" w:rsidRPr="008C2B96">
        <w:rPr>
          <w:rFonts w:ascii="Semplicita Pro" w:hAnsi="Semplicita Pro"/>
        </w:rPr>
        <w:t xml:space="preserve">were completed during 2025 and this version of the IIA Includes the results and conclusions from these studies.  It also </w:t>
      </w:r>
      <w:r w:rsidR="00AD1321" w:rsidRPr="008C2B96">
        <w:rPr>
          <w:rFonts w:ascii="Semplicita Pro" w:hAnsi="Semplicita Pro"/>
        </w:rPr>
        <w:lastRenderedPageBreak/>
        <w:t xml:space="preserve">includes amendments made following the comments and </w:t>
      </w:r>
      <w:r w:rsidR="008F3A54" w:rsidRPr="008C2B96">
        <w:rPr>
          <w:rFonts w:ascii="Semplicita Pro" w:hAnsi="Semplicita Pro"/>
        </w:rPr>
        <w:t>representations</w:t>
      </w:r>
      <w:r w:rsidR="00AD1321" w:rsidRPr="008C2B96">
        <w:rPr>
          <w:rFonts w:ascii="Semplicita Pro" w:hAnsi="Semplicita Pro"/>
        </w:rPr>
        <w:t xml:space="preserve"> from the Regulation 18 consultation process.</w:t>
      </w:r>
    </w:p>
    <w:p w14:paraId="01647C9E" w14:textId="09FFE9A9" w:rsidR="00AE125F" w:rsidRPr="008C2B96" w:rsidRDefault="00AE125F" w:rsidP="009323B9">
      <w:pPr>
        <w:pStyle w:val="ListParagraph"/>
        <w:numPr>
          <w:ilvl w:val="1"/>
          <w:numId w:val="29"/>
        </w:numPr>
        <w:spacing w:before="60" w:after="120" w:line="276" w:lineRule="auto"/>
        <w:contextualSpacing w:val="0"/>
        <w:rPr>
          <w:rFonts w:ascii="Semplicita Pro" w:hAnsi="Semplicita Pro"/>
        </w:rPr>
      </w:pPr>
      <w:r w:rsidRPr="008C2B96">
        <w:rPr>
          <w:rFonts w:ascii="Semplicita Pro" w:hAnsi="Semplicita Pro"/>
        </w:rPr>
        <w:t xml:space="preserve">The </w:t>
      </w:r>
      <w:r w:rsidR="000E6641" w:rsidRPr="008C2B96">
        <w:rPr>
          <w:rFonts w:ascii="Semplicita Pro" w:hAnsi="Semplicita Pro"/>
        </w:rPr>
        <w:t xml:space="preserve">IIA </w:t>
      </w:r>
      <w:r w:rsidRPr="008C2B96">
        <w:rPr>
          <w:rFonts w:ascii="Semplicita Pro" w:hAnsi="Semplicita Pro"/>
        </w:rPr>
        <w:t xml:space="preserve">report is structured into the following </w:t>
      </w:r>
      <w:r w:rsidR="003446AC" w:rsidRPr="008C2B96">
        <w:rPr>
          <w:rFonts w:ascii="Semplicita Pro" w:hAnsi="Semplicita Pro"/>
        </w:rPr>
        <w:t>Sections</w:t>
      </w:r>
      <w:r w:rsidRPr="008C2B96">
        <w:rPr>
          <w:rFonts w:ascii="Semplicita Pro" w:hAnsi="Semplicita Pro"/>
        </w:rPr>
        <w:t>:</w:t>
      </w:r>
    </w:p>
    <w:p w14:paraId="58A83F10" w14:textId="2C2DD0F5" w:rsidR="00C166FB" w:rsidRPr="008C2B96" w:rsidRDefault="0058707C" w:rsidP="00351E8E">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Section 2</w:t>
      </w:r>
      <w:r w:rsidR="003446AC" w:rsidRPr="008C2B96">
        <w:rPr>
          <w:rFonts w:ascii="Semplicita Pro" w:hAnsi="Semplicita Pro"/>
        </w:rPr>
        <w:t xml:space="preserve"> The </w:t>
      </w:r>
      <w:r w:rsidR="002D5DE1" w:rsidRPr="008C2B96">
        <w:rPr>
          <w:rFonts w:ascii="Semplicita Pro" w:hAnsi="Semplicita Pro"/>
        </w:rPr>
        <w:t>IIA</w:t>
      </w:r>
      <w:r w:rsidR="003446AC" w:rsidRPr="008C2B96">
        <w:rPr>
          <w:rFonts w:ascii="Semplicita Pro" w:hAnsi="Semplicita Pro"/>
        </w:rPr>
        <w:t xml:space="preserve"> </w:t>
      </w:r>
      <w:r w:rsidR="004509E2" w:rsidRPr="008C2B96">
        <w:rPr>
          <w:rFonts w:ascii="Semplicita Pro" w:hAnsi="Semplicita Pro"/>
        </w:rPr>
        <w:t>Framework</w:t>
      </w:r>
    </w:p>
    <w:p w14:paraId="570D9959" w14:textId="3C5CF3D9" w:rsidR="0058707C" w:rsidRPr="008C2B96" w:rsidRDefault="0058707C" w:rsidP="00351E8E">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Section 3</w:t>
      </w:r>
      <w:r w:rsidR="004509E2" w:rsidRPr="008C2B96">
        <w:rPr>
          <w:rFonts w:ascii="Semplicita Pro" w:hAnsi="Semplicita Pro"/>
        </w:rPr>
        <w:t xml:space="preserve"> </w:t>
      </w:r>
      <w:r w:rsidR="00CC7E08" w:rsidRPr="008C2B96">
        <w:rPr>
          <w:rFonts w:ascii="Semplicita Pro" w:hAnsi="Semplicita Pro"/>
        </w:rPr>
        <w:t>Growth Scenarios</w:t>
      </w:r>
      <w:r w:rsidR="00B01775" w:rsidRPr="008C2B96">
        <w:rPr>
          <w:rFonts w:ascii="Semplicita Pro" w:hAnsi="Semplicita Pro"/>
        </w:rPr>
        <w:t xml:space="preserve"> for the </w:t>
      </w:r>
      <w:r w:rsidR="001B3956" w:rsidRPr="008C2B96">
        <w:rPr>
          <w:rFonts w:ascii="Semplicita Pro" w:hAnsi="Semplicita Pro"/>
        </w:rPr>
        <w:t>Proposed Submission Local Plan</w:t>
      </w:r>
      <w:r w:rsidR="00B01775" w:rsidRPr="008C2B96">
        <w:rPr>
          <w:rFonts w:ascii="Semplicita Pro" w:hAnsi="Semplicita Pro"/>
        </w:rPr>
        <w:t xml:space="preserve"> </w:t>
      </w:r>
    </w:p>
    <w:p w14:paraId="35BD1675" w14:textId="193FF510" w:rsidR="00FE1CA7" w:rsidRPr="008C2B96" w:rsidRDefault="0058707C" w:rsidP="00196CEF">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Section 4</w:t>
      </w:r>
      <w:r w:rsidR="004509E2" w:rsidRPr="008C2B96">
        <w:rPr>
          <w:rFonts w:ascii="Semplicita Pro" w:hAnsi="Semplicita Pro"/>
        </w:rPr>
        <w:t xml:space="preserve"> </w:t>
      </w:r>
      <w:r w:rsidR="00B01775" w:rsidRPr="008C2B96">
        <w:rPr>
          <w:rFonts w:ascii="Semplicita Pro" w:hAnsi="Semplicita Pro"/>
        </w:rPr>
        <w:t xml:space="preserve">Spatial </w:t>
      </w:r>
      <w:r w:rsidR="000E6641" w:rsidRPr="008C2B96">
        <w:rPr>
          <w:rFonts w:ascii="Semplicita Pro" w:hAnsi="Semplicita Pro"/>
        </w:rPr>
        <w:t>S</w:t>
      </w:r>
      <w:r w:rsidR="00B01775" w:rsidRPr="008C2B96">
        <w:rPr>
          <w:rFonts w:ascii="Semplicita Pro" w:hAnsi="Semplicita Pro"/>
        </w:rPr>
        <w:t xml:space="preserve">trategy for the </w:t>
      </w:r>
      <w:r w:rsidR="001B3956" w:rsidRPr="008C2B96">
        <w:rPr>
          <w:rFonts w:ascii="Semplicita Pro" w:hAnsi="Semplicita Pro"/>
        </w:rPr>
        <w:t>Proposed Submission Local Plan</w:t>
      </w:r>
    </w:p>
    <w:p w14:paraId="35730951" w14:textId="7943B67F" w:rsidR="00676D71" w:rsidRPr="008C2B96" w:rsidRDefault="00676D71" w:rsidP="00196CEF">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 xml:space="preserve">Section 5 </w:t>
      </w:r>
      <w:r w:rsidR="00C673C3" w:rsidRPr="008C2B96">
        <w:rPr>
          <w:rFonts w:ascii="Semplicita Pro" w:hAnsi="Semplicita Pro"/>
        </w:rPr>
        <w:t>Sites</w:t>
      </w:r>
      <w:r w:rsidR="00577523" w:rsidRPr="008C2B96">
        <w:rPr>
          <w:rFonts w:ascii="Semplicita Pro" w:hAnsi="Semplicita Pro"/>
        </w:rPr>
        <w:t xml:space="preserve"> </w:t>
      </w:r>
    </w:p>
    <w:p w14:paraId="1FB27770" w14:textId="3C75E629" w:rsidR="00577523" w:rsidRPr="008C2B96" w:rsidRDefault="00577523" w:rsidP="00351E8E">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 xml:space="preserve">Section 6 </w:t>
      </w:r>
      <w:r w:rsidR="00065136" w:rsidRPr="008C2B96">
        <w:rPr>
          <w:rFonts w:ascii="Semplicita Pro" w:hAnsi="Semplicita Pro"/>
        </w:rPr>
        <w:t>Policies</w:t>
      </w:r>
      <w:r w:rsidR="000E6641" w:rsidRPr="008C2B96">
        <w:rPr>
          <w:rFonts w:ascii="Semplicita Pro" w:hAnsi="Semplicita Pro"/>
        </w:rPr>
        <w:t xml:space="preserve"> (thematic and site)</w:t>
      </w:r>
    </w:p>
    <w:p w14:paraId="15F40245" w14:textId="73659F76" w:rsidR="007D62AE" w:rsidRPr="008C2B96" w:rsidRDefault="00577523" w:rsidP="00351E8E">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 xml:space="preserve">Section 7 </w:t>
      </w:r>
      <w:r w:rsidR="000026A6" w:rsidRPr="008C2B96">
        <w:rPr>
          <w:rFonts w:ascii="Semplicita Pro" w:hAnsi="Semplicita Pro"/>
        </w:rPr>
        <w:t xml:space="preserve">Cumulative Effects and Mitigation Measures </w:t>
      </w:r>
    </w:p>
    <w:p w14:paraId="3A38F848" w14:textId="6616B11A" w:rsidR="007D62AE" w:rsidRPr="008C2B96" w:rsidRDefault="007D62AE" w:rsidP="00351E8E">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Section 8 Monitoring</w:t>
      </w:r>
    </w:p>
    <w:p w14:paraId="28B69819" w14:textId="33B7F856" w:rsidR="00577523" w:rsidRPr="008C2B96" w:rsidRDefault="007D62AE" w:rsidP="00351E8E">
      <w:pPr>
        <w:pStyle w:val="ListParagraph"/>
        <w:numPr>
          <w:ilvl w:val="0"/>
          <w:numId w:val="3"/>
        </w:numPr>
        <w:spacing w:before="60" w:after="120" w:line="276" w:lineRule="auto"/>
        <w:contextualSpacing w:val="0"/>
        <w:rPr>
          <w:rFonts w:ascii="Semplicita Pro" w:hAnsi="Semplicita Pro"/>
        </w:rPr>
      </w:pPr>
      <w:r w:rsidRPr="008C2B96">
        <w:rPr>
          <w:rFonts w:ascii="Semplicita Pro" w:hAnsi="Semplicita Pro"/>
        </w:rPr>
        <w:t xml:space="preserve">Section 9 </w:t>
      </w:r>
      <w:r w:rsidR="00065136" w:rsidRPr="008C2B96">
        <w:rPr>
          <w:rFonts w:ascii="Semplicita Pro" w:hAnsi="Semplicita Pro"/>
        </w:rPr>
        <w:t>Conclusion</w:t>
      </w:r>
    </w:p>
    <w:p w14:paraId="18C0250F" w14:textId="4D1BF12A" w:rsidR="00AE75DE" w:rsidRPr="008C2B96" w:rsidRDefault="00AE75DE" w:rsidP="00CF3016">
      <w:pPr>
        <w:tabs>
          <w:tab w:val="left" w:pos="709"/>
        </w:tabs>
        <w:spacing w:before="60" w:after="120" w:line="276" w:lineRule="auto"/>
        <w:ind w:left="709" w:hanging="709"/>
        <w:rPr>
          <w:rFonts w:ascii="Semplicita Pro" w:hAnsi="Semplicita Pro"/>
        </w:rPr>
      </w:pPr>
      <w:r w:rsidRPr="008C2B96">
        <w:rPr>
          <w:rFonts w:ascii="Semplicita Pro" w:hAnsi="Semplicita Pro"/>
        </w:rPr>
        <w:br w:type="page"/>
      </w:r>
    </w:p>
    <w:p w14:paraId="66994927" w14:textId="74B618F9" w:rsidR="00B12145" w:rsidRPr="008C2B96" w:rsidRDefault="003446AC" w:rsidP="001A687B">
      <w:pPr>
        <w:pStyle w:val="Heading1"/>
        <w:spacing w:before="60" w:after="120" w:line="276" w:lineRule="auto"/>
        <w:rPr>
          <w:rFonts w:ascii="Semplicita Pro" w:hAnsi="Semplicita Pro"/>
          <w:b/>
          <w:bCs/>
          <w:sz w:val="24"/>
          <w:szCs w:val="24"/>
        </w:rPr>
      </w:pPr>
      <w:bookmarkStart w:id="12" w:name="_Toc222932139"/>
      <w:r w:rsidRPr="008C2B96">
        <w:rPr>
          <w:rFonts w:ascii="Semplicita Pro" w:hAnsi="Semplicita Pro"/>
          <w:b/>
          <w:bCs/>
          <w:color w:val="auto"/>
          <w:sz w:val="24"/>
          <w:szCs w:val="24"/>
        </w:rPr>
        <w:lastRenderedPageBreak/>
        <w:t>2</w:t>
      </w:r>
      <w:r w:rsidR="0067353D" w:rsidRPr="008C2B96">
        <w:rPr>
          <w:rFonts w:ascii="Semplicita Pro" w:hAnsi="Semplicita Pro"/>
          <w:b/>
          <w:bCs/>
          <w:color w:val="auto"/>
          <w:sz w:val="24"/>
          <w:szCs w:val="24"/>
        </w:rPr>
        <w:t xml:space="preserve">. </w:t>
      </w:r>
      <w:r w:rsidR="001762E5" w:rsidRPr="008C2B96">
        <w:rPr>
          <w:rFonts w:ascii="Semplicita Pro" w:hAnsi="Semplicita Pro"/>
          <w:b/>
          <w:bCs/>
          <w:color w:val="auto"/>
          <w:sz w:val="24"/>
          <w:szCs w:val="24"/>
        </w:rPr>
        <w:t>T</w:t>
      </w:r>
      <w:r w:rsidR="00B12145" w:rsidRPr="008C2B96">
        <w:rPr>
          <w:rFonts w:ascii="Semplicita Pro" w:hAnsi="Semplicita Pro"/>
          <w:b/>
          <w:bCs/>
          <w:color w:val="auto"/>
          <w:sz w:val="24"/>
          <w:szCs w:val="24"/>
        </w:rPr>
        <w:t xml:space="preserve">he </w:t>
      </w:r>
      <w:r w:rsidR="002D5DE1" w:rsidRPr="008C2B96">
        <w:rPr>
          <w:rFonts w:ascii="Semplicita Pro" w:hAnsi="Semplicita Pro"/>
          <w:b/>
          <w:bCs/>
          <w:color w:val="auto"/>
          <w:sz w:val="24"/>
          <w:szCs w:val="24"/>
        </w:rPr>
        <w:t>Integrated Impact Assessment</w:t>
      </w:r>
      <w:r w:rsidR="00B12145" w:rsidRPr="008C2B96">
        <w:rPr>
          <w:rFonts w:ascii="Semplicita Pro" w:hAnsi="Semplicita Pro"/>
          <w:b/>
          <w:bCs/>
          <w:color w:val="auto"/>
          <w:sz w:val="24"/>
          <w:szCs w:val="24"/>
        </w:rPr>
        <w:t xml:space="preserve"> Framework</w:t>
      </w:r>
      <w:bookmarkEnd w:id="12"/>
    </w:p>
    <w:p w14:paraId="32F0C78C" w14:textId="01AD4711" w:rsidR="00083150" w:rsidRPr="008C2B96" w:rsidRDefault="00442754" w:rsidP="00351E8E">
      <w:pPr>
        <w:pStyle w:val="ListParagraph"/>
        <w:numPr>
          <w:ilvl w:val="0"/>
          <w:numId w:val="4"/>
        </w:numPr>
        <w:tabs>
          <w:tab w:val="left" w:pos="709"/>
        </w:tabs>
        <w:spacing w:before="60" w:after="120" w:line="276" w:lineRule="auto"/>
        <w:ind w:hanging="720"/>
        <w:contextualSpacing w:val="0"/>
        <w:rPr>
          <w:rFonts w:ascii="Semplicita Pro" w:hAnsi="Semplicita Pro"/>
        </w:rPr>
      </w:pPr>
      <w:r w:rsidRPr="008C2B96">
        <w:rPr>
          <w:rFonts w:ascii="Semplicita Pro" w:hAnsi="Semplicita Pro"/>
        </w:rPr>
        <w:t>This section will set out the sustainability objectives</w:t>
      </w:r>
      <w:r w:rsidR="00C93152" w:rsidRPr="008C2B96">
        <w:rPr>
          <w:rFonts w:ascii="Semplicita Pro" w:hAnsi="Semplicita Pro"/>
        </w:rPr>
        <w:t xml:space="preserve"> (known as the </w:t>
      </w:r>
      <w:r w:rsidR="004A3A6B" w:rsidRPr="008C2B96">
        <w:rPr>
          <w:rFonts w:ascii="Semplicita Pro" w:hAnsi="Semplicita Pro"/>
        </w:rPr>
        <w:t>IIA</w:t>
      </w:r>
      <w:r w:rsidR="00C93152" w:rsidRPr="008C2B96">
        <w:rPr>
          <w:rFonts w:ascii="Semplicita Pro" w:hAnsi="Semplicita Pro"/>
        </w:rPr>
        <w:t xml:space="preserve"> Framework</w:t>
      </w:r>
      <w:r w:rsidR="00D90AE3" w:rsidRPr="008C2B96">
        <w:rPr>
          <w:rFonts w:ascii="Semplicita Pro" w:hAnsi="Semplicita Pro"/>
        </w:rPr>
        <w:t>)</w:t>
      </w:r>
      <w:r w:rsidR="00C93152" w:rsidRPr="008C2B96">
        <w:rPr>
          <w:rFonts w:ascii="Semplicita Pro" w:hAnsi="Semplicita Pro"/>
        </w:rPr>
        <w:t xml:space="preserve">.  It will </w:t>
      </w:r>
      <w:r w:rsidR="00904360" w:rsidRPr="008C2B96">
        <w:rPr>
          <w:rFonts w:ascii="Semplicita Pro" w:hAnsi="Semplicita Pro"/>
        </w:rPr>
        <w:t>take into account</w:t>
      </w:r>
      <w:r w:rsidR="00C93152" w:rsidRPr="008C2B96">
        <w:rPr>
          <w:rFonts w:ascii="Semplicita Pro" w:hAnsi="Semplicita Pro"/>
        </w:rPr>
        <w:t xml:space="preserve"> the </w:t>
      </w:r>
      <w:r w:rsidR="00083150" w:rsidRPr="008C2B96">
        <w:rPr>
          <w:rFonts w:ascii="Semplicita Pro" w:hAnsi="Semplicita Pro"/>
        </w:rPr>
        <w:t>sustainability</w:t>
      </w:r>
      <w:r w:rsidR="007C667A" w:rsidRPr="008C2B96">
        <w:rPr>
          <w:rFonts w:ascii="Semplicita Pro" w:hAnsi="Semplicita Pro"/>
        </w:rPr>
        <w:t xml:space="preserve"> </w:t>
      </w:r>
      <w:r w:rsidRPr="008C2B96">
        <w:rPr>
          <w:rFonts w:ascii="Semplicita Pro" w:hAnsi="Semplicita Pro"/>
        </w:rPr>
        <w:t>issues identified in th</w:t>
      </w:r>
      <w:r w:rsidR="000F6F7A" w:rsidRPr="008C2B96">
        <w:rPr>
          <w:rFonts w:ascii="Semplicita Pro" w:hAnsi="Semplicita Pro"/>
        </w:rPr>
        <w:t xml:space="preserve">e </w:t>
      </w:r>
      <w:r w:rsidR="00904360" w:rsidRPr="008C2B96">
        <w:rPr>
          <w:rFonts w:ascii="Semplicita Pro" w:hAnsi="Semplicita Pro"/>
        </w:rPr>
        <w:t>S</w:t>
      </w:r>
      <w:r w:rsidR="000F6F7A" w:rsidRPr="008C2B96">
        <w:rPr>
          <w:rFonts w:ascii="Semplicita Pro" w:hAnsi="Semplicita Pro"/>
        </w:rPr>
        <w:t xml:space="preserve">coping </w:t>
      </w:r>
      <w:r w:rsidR="00904360" w:rsidRPr="008C2B96">
        <w:rPr>
          <w:rFonts w:ascii="Semplicita Pro" w:hAnsi="Semplicita Pro"/>
        </w:rPr>
        <w:t>R</w:t>
      </w:r>
      <w:r w:rsidR="000F6F7A" w:rsidRPr="008C2B96">
        <w:rPr>
          <w:rFonts w:ascii="Semplicita Pro" w:hAnsi="Semplicita Pro"/>
        </w:rPr>
        <w:t xml:space="preserve">eport </w:t>
      </w:r>
      <w:r w:rsidRPr="008C2B96">
        <w:rPr>
          <w:rFonts w:ascii="Semplicita Pro" w:hAnsi="Semplicita Pro"/>
        </w:rPr>
        <w:t xml:space="preserve">and the objectives set out in the </w:t>
      </w:r>
      <w:r w:rsidR="007D18E2" w:rsidRPr="008C2B96">
        <w:rPr>
          <w:rFonts w:ascii="Semplicita Pro" w:hAnsi="Semplicita Pro"/>
        </w:rPr>
        <w:t xml:space="preserve">SA to the </w:t>
      </w:r>
      <w:r w:rsidRPr="008C2B96">
        <w:rPr>
          <w:rFonts w:ascii="Semplicita Pro" w:hAnsi="Semplicita Pro"/>
        </w:rPr>
        <w:t>South Downs Local Plan.</w:t>
      </w:r>
      <w:r w:rsidR="00083150" w:rsidRPr="008C2B96">
        <w:rPr>
          <w:rFonts w:ascii="Semplicita Pro" w:hAnsi="Semplicita Pro" w:cs="Calibri"/>
          <w:color w:val="000000"/>
          <w:sz w:val="23"/>
          <w:szCs w:val="23"/>
        </w:rPr>
        <w:t xml:space="preserve"> </w:t>
      </w:r>
    </w:p>
    <w:p w14:paraId="43E1BB9E" w14:textId="722C8F71" w:rsidR="00AF2B0F" w:rsidRPr="008C2B96" w:rsidRDefault="00AF2B0F"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SEA Directive also requires consideration </w:t>
      </w:r>
      <w:r w:rsidR="00904360" w:rsidRPr="008C2B96">
        <w:rPr>
          <w:rFonts w:ascii="Semplicita Pro" w:hAnsi="Semplicita Pro"/>
        </w:rPr>
        <w:t xml:space="preserve">of </w:t>
      </w:r>
      <w:r w:rsidRPr="008C2B96">
        <w:rPr>
          <w:rFonts w:ascii="Semplicita Pro" w:hAnsi="Semplicita Pro"/>
        </w:rPr>
        <w:t>not only of the current state of the environment</w:t>
      </w:r>
      <w:r w:rsidR="00904360" w:rsidRPr="008C2B96">
        <w:rPr>
          <w:rFonts w:ascii="Semplicita Pro" w:hAnsi="Semplicita Pro"/>
        </w:rPr>
        <w:t>,</w:t>
      </w:r>
      <w:r w:rsidRPr="008C2B96">
        <w:rPr>
          <w:rFonts w:ascii="Semplicita Pro" w:hAnsi="Semplicita Pro"/>
        </w:rPr>
        <w:t xml:space="preserve"> but also ‘the likely evolution thereof without implementation of the plan or programme’.  This means that the </w:t>
      </w:r>
      <w:r w:rsidR="004A3A6B" w:rsidRPr="008C2B96">
        <w:rPr>
          <w:rFonts w:ascii="Semplicita Pro" w:hAnsi="Semplicita Pro"/>
        </w:rPr>
        <w:t xml:space="preserve">IIA </w:t>
      </w:r>
      <w:r w:rsidRPr="008C2B96">
        <w:rPr>
          <w:rFonts w:ascii="Semplicita Pro" w:hAnsi="Semplicita Pro"/>
        </w:rPr>
        <w:t xml:space="preserve">must consider the future baseline situation should the </w:t>
      </w:r>
      <w:r w:rsidR="002034EA" w:rsidRPr="008C2B96">
        <w:rPr>
          <w:rFonts w:ascii="Semplicita Pro" w:hAnsi="Semplicita Pro"/>
        </w:rPr>
        <w:t xml:space="preserve">implementation of the policies within the </w:t>
      </w:r>
      <w:r w:rsidR="001B3956" w:rsidRPr="008C2B96">
        <w:rPr>
          <w:rFonts w:ascii="Semplicita Pro" w:hAnsi="Semplicita Pro"/>
        </w:rPr>
        <w:t>Proposed Submission Local Plan</w:t>
      </w:r>
      <w:r w:rsidR="002034EA" w:rsidRPr="008C2B96">
        <w:rPr>
          <w:rFonts w:ascii="Semplicita Pro" w:hAnsi="Semplicita Pro"/>
        </w:rPr>
        <w:t xml:space="preserve"> not take place. </w:t>
      </w:r>
    </w:p>
    <w:p w14:paraId="3A88BF8D" w14:textId="3287CA0D" w:rsidR="007C667A" w:rsidRPr="008C2B96" w:rsidRDefault="00083150"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This section identifies some of the principal sustainability challenges and opportunities in the area which are relevant to the National Park and the </w:t>
      </w:r>
      <w:r w:rsidR="001B3956" w:rsidRPr="008C2B96">
        <w:rPr>
          <w:rFonts w:ascii="Semplicita Pro" w:hAnsi="Semplicita Pro"/>
        </w:rPr>
        <w:t>Proposed Submission Local Plan</w:t>
      </w:r>
      <w:r w:rsidRPr="008C2B96">
        <w:rPr>
          <w:rFonts w:ascii="Semplicita Pro" w:hAnsi="Semplicita Pro"/>
        </w:rPr>
        <w:t xml:space="preserve">. </w:t>
      </w:r>
    </w:p>
    <w:p w14:paraId="1DECA4D2" w14:textId="6D5A6005" w:rsidR="00083150" w:rsidRPr="008C2B96" w:rsidRDefault="003C12CC" w:rsidP="00351E8E">
      <w:pPr>
        <w:pStyle w:val="ListParagraph"/>
        <w:numPr>
          <w:ilvl w:val="0"/>
          <w:numId w:val="4"/>
        </w:numPr>
        <w:tabs>
          <w:tab w:val="left" w:pos="709"/>
        </w:tabs>
        <w:spacing w:before="60" w:after="120" w:line="276" w:lineRule="auto"/>
        <w:ind w:left="709" w:hanging="709"/>
        <w:contextualSpacing w:val="0"/>
        <w:rPr>
          <w:rFonts w:ascii="Semplicita Pro" w:hAnsi="Semplicita Pro"/>
          <w:u w:val="single"/>
        </w:rPr>
      </w:pPr>
      <w:r w:rsidRPr="008C2B96">
        <w:rPr>
          <w:rFonts w:ascii="Semplicita Pro" w:hAnsi="Semplicita Pro"/>
        </w:rPr>
        <w:t xml:space="preserve">The </w:t>
      </w:r>
      <w:r w:rsidR="004A3A6B" w:rsidRPr="008C2B96">
        <w:rPr>
          <w:rFonts w:ascii="Semplicita Pro" w:hAnsi="Semplicita Pro"/>
        </w:rPr>
        <w:t>IIA</w:t>
      </w:r>
      <w:r w:rsidRPr="008C2B96">
        <w:rPr>
          <w:rFonts w:ascii="Semplicita Pro" w:hAnsi="Semplicita Pro"/>
        </w:rPr>
        <w:t xml:space="preserve"> Framework is a vital tool to enable the sustainability effects of SDNPA plans, </w:t>
      </w:r>
      <w:r w:rsidR="00E608E6" w:rsidRPr="008C2B96">
        <w:rPr>
          <w:rFonts w:ascii="Semplicita Pro" w:hAnsi="Semplicita Pro"/>
        </w:rPr>
        <w:t>policies,</w:t>
      </w:r>
      <w:r w:rsidRPr="008C2B96">
        <w:rPr>
          <w:rFonts w:ascii="Semplicita Pro" w:hAnsi="Semplicita Pro"/>
        </w:rPr>
        <w:t xml:space="preserve"> and programmes to be assessed. </w:t>
      </w:r>
    </w:p>
    <w:p w14:paraId="795DA530" w14:textId="4536943A" w:rsidR="00590C12" w:rsidRPr="008C2B96" w:rsidRDefault="00590C12"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904360" w:rsidRPr="008C2B96">
        <w:rPr>
          <w:rFonts w:ascii="Semplicita Pro" w:hAnsi="Semplicita Pro"/>
        </w:rPr>
        <w:t>F</w:t>
      </w:r>
      <w:r w:rsidRPr="008C2B96">
        <w:rPr>
          <w:rFonts w:ascii="Semplicita Pro" w:hAnsi="Semplicita Pro"/>
        </w:rPr>
        <w:t xml:space="preserve">ramework for assessing the </w:t>
      </w:r>
      <w:r w:rsidR="001B3956" w:rsidRPr="008C2B96">
        <w:rPr>
          <w:rFonts w:ascii="Semplicita Pro" w:hAnsi="Semplicita Pro"/>
        </w:rPr>
        <w:t>Proposed Submission Local Plan</w:t>
      </w:r>
      <w:r w:rsidR="006F0CBB" w:rsidRPr="008C2B96">
        <w:rPr>
          <w:rFonts w:ascii="Semplicita Pro" w:hAnsi="Semplicita Pro"/>
        </w:rPr>
        <w:t xml:space="preserve"> </w:t>
      </w:r>
      <w:r w:rsidRPr="008C2B96">
        <w:rPr>
          <w:rFonts w:ascii="Semplicita Pro" w:hAnsi="Semplicita Pro"/>
        </w:rPr>
        <w:t xml:space="preserve">policies comprises the </w:t>
      </w:r>
      <w:r w:rsidR="00EB1374" w:rsidRPr="008C2B96">
        <w:rPr>
          <w:rFonts w:ascii="Semplicita Pro" w:hAnsi="Semplicita Pro"/>
        </w:rPr>
        <w:t>eleven</w:t>
      </w:r>
      <w:r w:rsidRPr="008C2B96">
        <w:rPr>
          <w:rFonts w:ascii="Semplicita Pro" w:hAnsi="Semplicita Pro"/>
        </w:rPr>
        <w:t xml:space="preserve"> sustainability objectives and decision-making criteria listed below.</w:t>
      </w:r>
    </w:p>
    <w:p w14:paraId="47143F06" w14:textId="225EC2CF" w:rsidR="00590C12" w:rsidRPr="008C2B96" w:rsidRDefault="00590C12"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3759E0" w:rsidRPr="008C2B96">
        <w:rPr>
          <w:rFonts w:ascii="Semplicita Pro" w:hAnsi="Semplicita Pro"/>
        </w:rPr>
        <w:t xml:space="preserve">sustainability </w:t>
      </w:r>
      <w:r w:rsidRPr="008C2B96">
        <w:rPr>
          <w:rFonts w:ascii="Semplicita Pro" w:hAnsi="Semplicita Pro"/>
        </w:rPr>
        <w:t xml:space="preserve">objectives represent a mix of national and local outcomes relevant to the National Park and are based on the objectives used previously to assess the 2019 Local Plan. They have been re-assessed </w:t>
      </w:r>
      <w:r w:rsidR="00F419BF" w:rsidRPr="008C2B96">
        <w:rPr>
          <w:rFonts w:ascii="Semplicita Pro" w:hAnsi="Semplicita Pro"/>
        </w:rPr>
        <w:t>considering</w:t>
      </w:r>
      <w:r w:rsidRPr="008C2B96">
        <w:rPr>
          <w:rFonts w:ascii="Semplicita Pro" w:hAnsi="Semplicita Pro"/>
        </w:rPr>
        <w:t xml:space="preserve"> the updated national policy context, baseline information and sustainability issues set out in th</w:t>
      </w:r>
      <w:r w:rsidR="00AD5AD2" w:rsidRPr="008C2B96">
        <w:rPr>
          <w:rFonts w:ascii="Semplicita Pro" w:hAnsi="Semplicita Pro"/>
        </w:rPr>
        <w:t>e</w:t>
      </w:r>
      <w:r w:rsidRPr="008C2B96">
        <w:rPr>
          <w:rFonts w:ascii="Semplicita Pro" w:hAnsi="Semplicita Pro"/>
        </w:rPr>
        <w:t xml:space="preserve"> Scoping Report. Where necessary</w:t>
      </w:r>
      <w:r w:rsidR="00D93ADF" w:rsidRPr="008C2B96">
        <w:rPr>
          <w:rFonts w:ascii="Semplicita Pro" w:hAnsi="Semplicita Pro"/>
        </w:rPr>
        <w:t>,</w:t>
      </w:r>
      <w:r w:rsidRPr="008C2B96">
        <w:rPr>
          <w:rFonts w:ascii="Semplicita Pro" w:hAnsi="Semplicita Pro"/>
        </w:rPr>
        <w:t xml:space="preserve"> they have been amended and re-ordered to create an up-to-date set of objectives to reflect changes over the last 5 years. </w:t>
      </w:r>
    </w:p>
    <w:p w14:paraId="69F8F57B" w14:textId="46BB1E5C" w:rsidR="00B40D65" w:rsidRPr="008C2B96" w:rsidRDefault="003B02CE"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The decision aiding questions </w:t>
      </w:r>
      <w:r w:rsidR="00277A5D" w:rsidRPr="008C2B96">
        <w:rPr>
          <w:rFonts w:ascii="Semplicita Pro" w:hAnsi="Semplicita Pro"/>
        </w:rPr>
        <w:t xml:space="preserve">are helpful during the assessment and will provide more direction and focus to the specific issues </w:t>
      </w:r>
      <w:r w:rsidR="00380C91" w:rsidRPr="008C2B96">
        <w:rPr>
          <w:rFonts w:ascii="Semplicita Pro" w:hAnsi="Semplicita Pro"/>
        </w:rPr>
        <w:t xml:space="preserve">for each </w:t>
      </w:r>
      <w:r w:rsidR="00277A5D" w:rsidRPr="008C2B96">
        <w:rPr>
          <w:rFonts w:ascii="Semplicita Pro" w:hAnsi="Semplicita Pro"/>
        </w:rPr>
        <w:t>sustainability issue. They are used to check if polices are addressing the sustainability objectives</w:t>
      </w:r>
      <w:r w:rsidR="00177A3E" w:rsidRPr="008C2B96">
        <w:rPr>
          <w:rFonts w:ascii="Semplicita Pro" w:hAnsi="Semplicita Pro"/>
        </w:rPr>
        <w:t>.</w:t>
      </w:r>
      <w:r w:rsidR="00B40D65" w:rsidRPr="008C2B96">
        <w:rPr>
          <w:rFonts w:ascii="Semplicita Pro" w:hAnsi="Semplicita Pro"/>
        </w:rPr>
        <w:t xml:space="preserve"> The questions will explain the focus of each sustainability objective more precisely. </w:t>
      </w:r>
      <w:r w:rsidR="00177A3E" w:rsidRPr="008C2B96">
        <w:rPr>
          <w:rFonts w:ascii="Semplicita Pro" w:hAnsi="Semplicita Pro"/>
        </w:rPr>
        <w:t>It should be noted that the criteria/questions are not meant as an exhaustive list.</w:t>
      </w:r>
    </w:p>
    <w:p w14:paraId="445F1FC0" w14:textId="124B8A11" w:rsidR="009657E2" w:rsidRPr="008C2B96" w:rsidRDefault="009657E2"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Please note that all sustainability objectives and sub objectives are inter-related and there are clear cross references and relationships between each and all of them.  They cannot be assessed in insolation.  </w:t>
      </w:r>
    </w:p>
    <w:p w14:paraId="3B9B5BA0" w14:textId="7EBB9013" w:rsidR="00515FFB" w:rsidRPr="008C2B96" w:rsidRDefault="009306A0" w:rsidP="00351E8E">
      <w:pPr>
        <w:pStyle w:val="ListParagraph"/>
        <w:numPr>
          <w:ilvl w:val="0"/>
          <w:numId w:val="4"/>
        </w:numPr>
        <w:tabs>
          <w:tab w:val="left" w:pos="709"/>
        </w:tabs>
        <w:spacing w:before="60" w:after="120" w:line="276" w:lineRule="auto"/>
        <w:ind w:left="709" w:hanging="709"/>
        <w:contextualSpacing w:val="0"/>
        <w:rPr>
          <w:rFonts w:ascii="Semplicita Pro" w:hAnsi="Semplicita Pro"/>
        </w:rPr>
      </w:pPr>
      <w:r w:rsidRPr="008C2B96">
        <w:rPr>
          <w:rFonts w:ascii="Semplicita Pro" w:hAnsi="Semplicita Pro"/>
        </w:rPr>
        <w:t xml:space="preserve">Section 17 of the </w:t>
      </w:r>
      <w:hyperlink r:id="rId17" w:history="1">
        <w:r w:rsidRPr="008C2B96">
          <w:rPr>
            <w:rStyle w:val="Hyperlink"/>
            <w:rFonts w:ascii="Semplicita Pro" w:hAnsi="Semplicita Pro"/>
          </w:rPr>
          <w:t>Environmental Assessment of Plans and Programmes Regulations 2004</w:t>
        </w:r>
      </w:hyperlink>
      <w:r w:rsidRPr="008C2B96">
        <w:rPr>
          <w:rFonts w:ascii="Semplicita Pro" w:hAnsi="Semplicita Pro"/>
        </w:rPr>
        <w:t xml:space="preserve"> states that ‘</w:t>
      </w:r>
      <w:r w:rsidRPr="008C2B96">
        <w:rPr>
          <w:rFonts w:ascii="Semplicita Pro" w:hAnsi="Semplicita Pro"/>
          <w:i/>
          <w:iCs/>
        </w:rPr>
        <w:t>the responsible authority shall monitor the significant environmental effects of the implementation of each plan or programme with the purpose of identifying unforeseen adverse effects at an early stage and being able to undertake appropriate remedial action’</w:t>
      </w:r>
      <w:r w:rsidRPr="008C2B96">
        <w:rPr>
          <w:rFonts w:ascii="Semplicita Pro" w:hAnsi="Semplicita Pro"/>
        </w:rPr>
        <w:t>.</w:t>
      </w:r>
      <w:r w:rsidR="00E748A6" w:rsidRPr="008C2B96">
        <w:rPr>
          <w:rFonts w:ascii="Semplicita Pro" w:hAnsi="Semplicita Pro"/>
        </w:rPr>
        <w:t xml:space="preserve">  </w:t>
      </w:r>
      <w:r w:rsidR="00515FFB" w:rsidRPr="008C2B96">
        <w:rPr>
          <w:rFonts w:ascii="Semplicita Pro" w:hAnsi="Semplicita Pro"/>
        </w:rPr>
        <w:t xml:space="preserve">The impact of the </w:t>
      </w:r>
      <w:r w:rsidR="001B3956" w:rsidRPr="008C2B96">
        <w:rPr>
          <w:rFonts w:ascii="Semplicita Pro" w:hAnsi="Semplicita Pro"/>
        </w:rPr>
        <w:t>Proposed Submission Local Plan</w:t>
      </w:r>
      <w:r w:rsidR="00515FFB" w:rsidRPr="008C2B96">
        <w:rPr>
          <w:rFonts w:ascii="Semplicita Pro" w:hAnsi="Semplicita Pro"/>
        </w:rPr>
        <w:t xml:space="preserve"> on the sustainability objectives varies. For some </w:t>
      </w:r>
      <w:r w:rsidR="00F419BF" w:rsidRPr="008C2B96">
        <w:rPr>
          <w:rFonts w:ascii="Semplicita Pro" w:hAnsi="Semplicita Pro"/>
        </w:rPr>
        <w:t>IIA</w:t>
      </w:r>
      <w:r w:rsidR="00515FFB" w:rsidRPr="008C2B96">
        <w:rPr>
          <w:rFonts w:ascii="Semplicita Pro" w:hAnsi="Semplicita Pro"/>
        </w:rPr>
        <w:t xml:space="preserve"> objectives, the </w:t>
      </w:r>
      <w:r w:rsidR="001B3956" w:rsidRPr="008C2B96">
        <w:rPr>
          <w:rFonts w:ascii="Semplicita Pro" w:hAnsi="Semplicita Pro"/>
        </w:rPr>
        <w:t>Proposed Submission Local Plan</w:t>
      </w:r>
      <w:r w:rsidR="00515FFB" w:rsidRPr="008C2B96">
        <w:rPr>
          <w:rFonts w:ascii="Semplicita Pro" w:hAnsi="Semplicita Pro"/>
        </w:rPr>
        <w:t xml:space="preserve"> will be the most important instrument to achieve the targets; for other objectives, the Local Plan’s contribution is limited. A monitoring framework </w:t>
      </w:r>
      <w:r w:rsidR="00D93ADF" w:rsidRPr="008C2B96">
        <w:rPr>
          <w:rFonts w:ascii="Semplicita Pro" w:hAnsi="Semplicita Pro"/>
        </w:rPr>
        <w:t xml:space="preserve">is </w:t>
      </w:r>
      <w:r w:rsidR="00515FFB" w:rsidRPr="008C2B96">
        <w:rPr>
          <w:rFonts w:ascii="Semplicita Pro" w:hAnsi="Semplicita Pro"/>
        </w:rPr>
        <w:t xml:space="preserve">included in the </w:t>
      </w:r>
      <w:r w:rsidR="001B3956" w:rsidRPr="008C2B96">
        <w:rPr>
          <w:rFonts w:ascii="Semplicita Pro" w:hAnsi="Semplicita Pro"/>
        </w:rPr>
        <w:t>Proposed Submission Local Plan</w:t>
      </w:r>
      <w:r w:rsidR="00515FFB" w:rsidRPr="008C2B96">
        <w:rPr>
          <w:rFonts w:ascii="Semplicita Pro" w:hAnsi="Semplicita Pro"/>
        </w:rPr>
        <w:t xml:space="preserve"> and a section on monitoring </w:t>
      </w:r>
      <w:r w:rsidR="00D93ADF" w:rsidRPr="008C2B96">
        <w:rPr>
          <w:rFonts w:ascii="Semplicita Pro" w:hAnsi="Semplicita Pro"/>
        </w:rPr>
        <w:t>is</w:t>
      </w:r>
      <w:r w:rsidR="00515FFB" w:rsidRPr="008C2B96">
        <w:rPr>
          <w:rFonts w:ascii="Semplicita Pro" w:hAnsi="Semplicita Pro"/>
        </w:rPr>
        <w:t xml:space="preserve"> included within the </w:t>
      </w:r>
      <w:r w:rsidR="00F419BF" w:rsidRPr="008C2B96">
        <w:rPr>
          <w:rFonts w:ascii="Semplicita Pro" w:hAnsi="Semplicita Pro"/>
        </w:rPr>
        <w:t>IIA</w:t>
      </w:r>
      <w:r w:rsidR="00515FFB" w:rsidRPr="008C2B96">
        <w:rPr>
          <w:rFonts w:ascii="Semplicita Pro" w:hAnsi="Semplicita Pro"/>
        </w:rPr>
        <w:t>.</w:t>
      </w:r>
      <w:r w:rsidR="00656F09" w:rsidRPr="008C2B96">
        <w:rPr>
          <w:rFonts w:ascii="Semplicita Pro" w:hAnsi="Semplicita Pro"/>
        </w:rPr>
        <w:t xml:space="preserve"> </w:t>
      </w:r>
      <w:r w:rsidR="00D93ADF" w:rsidRPr="008C2B96">
        <w:rPr>
          <w:rFonts w:ascii="Semplicita Pro" w:hAnsi="Semplicita Pro"/>
        </w:rPr>
        <w:t xml:space="preserve">Indicators are </w:t>
      </w:r>
      <w:r w:rsidR="00656F09" w:rsidRPr="008C2B96">
        <w:rPr>
          <w:rFonts w:ascii="Semplicita Pro" w:hAnsi="Semplicita Pro"/>
        </w:rPr>
        <w:t xml:space="preserve">included within the monitoring information.  These will </w:t>
      </w:r>
      <w:r w:rsidR="004124F9" w:rsidRPr="008C2B96">
        <w:rPr>
          <w:rFonts w:ascii="Semplicita Pro" w:hAnsi="Semplicita Pro"/>
        </w:rPr>
        <w:t>assist</w:t>
      </w:r>
      <w:r w:rsidR="00656F09" w:rsidRPr="008C2B96">
        <w:rPr>
          <w:rFonts w:ascii="Semplicita Pro" w:hAnsi="Semplicita Pro"/>
        </w:rPr>
        <w:t xml:space="preserve"> with measuring the impacts of each of the sustainability objectives. </w:t>
      </w:r>
    </w:p>
    <w:p w14:paraId="32382F9C" w14:textId="6FC66227" w:rsidR="00014C1F" w:rsidRPr="008C2B96" w:rsidRDefault="005D023C" w:rsidP="00CF3016">
      <w:pPr>
        <w:tabs>
          <w:tab w:val="left" w:pos="709"/>
        </w:tabs>
        <w:spacing w:before="60" w:after="120" w:line="276" w:lineRule="auto"/>
        <w:ind w:left="709" w:hanging="709"/>
        <w:rPr>
          <w:rFonts w:ascii="Semplicita Pro" w:hAnsi="Semplicita Pro"/>
          <w:u w:val="single"/>
        </w:rPr>
        <w:sectPr w:rsidR="00014C1F" w:rsidRPr="008C2B96" w:rsidSect="001147E8">
          <w:footerReference w:type="default" r:id="rId18"/>
          <w:pgSz w:w="11906" w:h="16838"/>
          <w:pgMar w:top="1440" w:right="1440" w:bottom="1440" w:left="1440" w:header="709" w:footer="709" w:gutter="0"/>
          <w:cols w:space="708"/>
          <w:titlePg/>
          <w:docGrid w:linePitch="360"/>
        </w:sectPr>
      </w:pPr>
      <w:r w:rsidRPr="008C2B96">
        <w:rPr>
          <w:rFonts w:ascii="Semplicita Pro" w:hAnsi="Semplicita Pro"/>
        </w:rPr>
        <w:t>2.10</w:t>
      </w:r>
      <w:r w:rsidRPr="008C2B96">
        <w:rPr>
          <w:rFonts w:ascii="Semplicita Pro" w:hAnsi="Semplicita Pro"/>
        </w:rPr>
        <w:tab/>
      </w:r>
      <w:r w:rsidR="006C5A1C" w:rsidRPr="008C2B96">
        <w:rPr>
          <w:rFonts w:ascii="Semplicita Pro" w:hAnsi="Semplicita Pro"/>
        </w:rPr>
        <w:t xml:space="preserve">The Sustainability Objectives (as set out in the Scoping Report) are </w:t>
      </w:r>
      <w:r w:rsidR="005528C7" w:rsidRPr="008C2B96">
        <w:rPr>
          <w:rFonts w:ascii="Semplicita Pro" w:hAnsi="Semplicita Pro"/>
        </w:rPr>
        <w:t xml:space="preserve">set out below.  As these have been </w:t>
      </w:r>
      <w:r w:rsidR="00B86071" w:rsidRPr="008C2B96">
        <w:rPr>
          <w:rFonts w:ascii="Semplicita Pro" w:hAnsi="Semplicita Pro"/>
        </w:rPr>
        <w:t xml:space="preserve">subject to consultation and amendments as part of the scoping report process, </w:t>
      </w:r>
      <w:r w:rsidR="00B86071" w:rsidRPr="008C2B96">
        <w:rPr>
          <w:rFonts w:ascii="Semplicita Pro" w:hAnsi="Semplicita Pro"/>
        </w:rPr>
        <w:lastRenderedPageBreak/>
        <w:t xml:space="preserve">they remain unchanged from the Reg 18 version. </w:t>
      </w:r>
      <w:r w:rsidR="00EA4B03" w:rsidRPr="008C2B96">
        <w:rPr>
          <w:rFonts w:ascii="Semplicita Pro" w:hAnsi="Semplicita Pro"/>
        </w:rPr>
        <w:t xml:space="preserve"> The sub objectives alongside each of the objectives assist with breaking down the objective into smaller areas of focus. </w:t>
      </w:r>
    </w:p>
    <w:p w14:paraId="52CA0837" w14:textId="7EE3F8EF" w:rsidR="00285E4D" w:rsidRPr="008C2B96" w:rsidRDefault="00971414" w:rsidP="004E443B">
      <w:pPr>
        <w:pStyle w:val="TableTitle"/>
        <w:rPr>
          <w:rFonts w:ascii="Semplicita Pro" w:hAnsi="Semplicita Pro"/>
          <w:color w:val="auto"/>
        </w:rPr>
      </w:pPr>
      <w:r w:rsidRPr="008C2B96">
        <w:rPr>
          <w:rFonts w:ascii="Semplicita Pro" w:hAnsi="Semplicita Pro"/>
          <w:color w:val="auto"/>
        </w:rPr>
        <w:lastRenderedPageBreak/>
        <w:t>Table</w:t>
      </w:r>
      <w:r w:rsidR="00C42558" w:rsidRPr="008C2B96">
        <w:rPr>
          <w:rFonts w:ascii="Semplicita Pro" w:hAnsi="Semplicita Pro"/>
          <w:color w:val="auto"/>
        </w:rPr>
        <w:t xml:space="preserve"> </w:t>
      </w:r>
      <w:r w:rsidR="00DF1027" w:rsidRPr="008C2B96">
        <w:rPr>
          <w:rFonts w:ascii="Semplicita Pro" w:hAnsi="Semplicita Pro"/>
          <w:color w:val="auto"/>
        </w:rPr>
        <w:t>B</w:t>
      </w:r>
      <w:r w:rsidRPr="008C2B96">
        <w:rPr>
          <w:rFonts w:ascii="Semplicita Pro" w:hAnsi="Semplicita Pro"/>
          <w:color w:val="auto"/>
        </w:rPr>
        <w:t xml:space="preserve"> </w:t>
      </w:r>
      <w:r w:rsidR="00DA2591" w:rsidRPr="008C2B96">
        <w:rPr>
          <w:rFonts w:ascii="Semplicita Pro" w:hAnsi="Semplicita Pro"/>
          <w:color w:val="auto"/>
        </w:rPr>
        <w:t>Sustainability</w:t>
      </w:r>
      <w:r w:rsidRPr="008C2B96">
        <w:rPr>
          <w:rFonts w:ascii="Semplicita Pro" w:hAnsi="Semplicita Pro"/>
          <w:color w:val="auto"/>
        </w:rPr>
        <w:t xml:space="preserve"> </w:t>
      </w:r>
      <w:r w:rsidR="00DA2591" w:rsidRPr="008C2B96">
        <w:rPr>
          <w:rFonts w:ascii="Semplicita Pro" w:hAnsi="Semplicita Pro"/>
          <w:color w:val="auto"/>
        </w:rPr>
        <w:t>Objectives</w:t>
      </w:r>
      <w:r w:rsidRPr="008C2B96">
        <w:rPr>
          <w:rFonts w:ascii="Semplicita Pro" w:hAnsi="Semplicita Pro"/>
          <w:color w:val="auto"/>
        </w:rPr>
        <w:t xml:space="preserve"> </w:t>
      </w:r>
      <w:r w:rsidR="00067C60" w:rsidRPr="008C2B96">
        <w:rPr>
          <w:rFonts w:ascii="Semplicita Pro" w:hAnsi="Semplicita Pro"/>
          <w:color w:val="auto"/>
        </w:rPr>
        <w:t xml:space="preserve">for the </w:t>
      </w:r>
      <w:r w:rsidR="001B3956" w:rsidRPr="008C2B96">
        <w:rPr>
          <w:rFonts w:ascii="Semplicita Pro" w:hAnsi="Semplicita Pro"/>
          <w:color w:val="auto"/>
        </w:rPr>
        <w:t>Proposed Submission Local Plan</w:t>
      </w:r>
      <w:r w:rsidR="00067C60" w:rsidRPr="008C2B96">
        <w:rPr>
          <w:rFonts w:ascii="Semplicita Pro" w:hAnsi="Semplicita Pro"/>
          <w:color w:val="auto"/>
        </w:rPr>
        <w:t xml:space="preserve"> </w:t>
      </w:r>
    </w:p>
    <w:p w14:paraId="042E80CB" w14:textId="77777777" w:rsidR="00E5498F" w:rsidRPr="008C2B96" w:rsidRDefault="00E5498F" w:rsidP="00CF3016">
      <w:pPr>
        <w:tabs>
          <w:tab w:val="left" w:pos="709"/>
        </w:tabs>
        <w:spacing w:before="60" w:after="120" w:line="276" w:lineRule="auto"/>
        <w:ind w:left="709" w:hanging="709"/>
        <w:rPr>
          <w:rFonts w:ascii="Semplicita Pro" w:hAnsi="Semplicita Pro"/>
          <w:b/>
        </w:rPr>
      </w:pPr>
    </w:p>
    <w:tbl>
      <w:tblPr>
        <w:tblStyle w:val="TableGrid"/>
        <w:tblW w:w="14601" w:type="dxa"/>
        <w:tblInd w:w="-572" w:type="dxa"/>
        <w:tblLook w:val="04A0" w:firstRow="1" w:lastRow="0" w:firstColumn="1" w:lastColumn="0" w:noHBand="0" w:noVBand="1"/>
        <w:tblCaption w:val="Table 6 Sustainability Objectives and Indicators for the Local Plan Review"/>
        <w:tblDescription w:val="Sustainability Objectives and Indicators for the Local Plan Review"/>
      </w:tblPr>
      <w:tblGrid>
        <w:gridCol w:w="432"/>
        <w:gridCol w:w="3537"/>
        <w:gridCol w:w="5670"/>
        <w:gridCol w:w="4962"/>
      </w:tblGrid>
      <w:tr w:rsidR="00E5498F" w:rsidRPr="008C2B96" w14:paraId="6F6C1CDB" w14:textId="77777777" w:rsidTr="00E565FD">
        <w:trPr>
          <w:cantSplit/>
          <w:tblHeader/>
        </w:trPr>
        <w:tc>
          <w:tcPr>
            <w:tcW w:w="432" w:type="dxa"/>
          </w:tcPr>
          <w:p w14:paraId="1961AB6D" w14:textId="77777777" w:rsidR="00E5498F" w:rsidRPr="008C2B96" w:rsidRDefault="00E5498F" w:rsidP="00E565FD">
            <w:pPr>
              <w:tabs>
                <w:tab w:val="left" w:pos="709"/>
              </w:tabs>
              <w:spacing w:afterLines="60" w:after="144"/>
              <w:ind w:left="709" w:hanging="709"/>
              <w:rPr>
                <w:rFonts w:ascii="Semplicita Pro" w:hAnsi="Semplicita Pro"/>
                <w:b/>
                <w:sz w:val="20"/>
                <w:szCs w:val="20"/>
              </w:rPr>
            </w:pPr>
            <w:bookmarkStart w:id="13" w:name="_Hlk152075190"/>
          </w:p>
        </w:tc>
        <w:tc>
          <w:tcPr>
            <w:tcW w:w="3537" w:type="dxa"/>
          </w:tcPr>
          <w:p w14:paraId="52FA400D" w14:textId="70ABAACD" w:rsidR="00E5498F" w:rsidRPr="008C2B96" w:rsidRDefault="00CB1ADE" w:rsidP="00E565FD">
            <w:pPr>
              <w:spacing w:afterLines="60" w:after="144"/>
              <w:rPr>
                <w:rFonts w:ascii="Semplicita Pro" w:hAnsi="Semplicita Pro"/>
                <w:b/>
                <w:sz w:val="20"/>
                <w:szCs w:val="20"/>
              </w:rPr>
            </w:pPr>
            <w:r w:rsidRPr="008C2B96">
              <w:rPr>
                <w:rFonts w:ascii="Semplicita Pro" w:hAnsi="Semplicita Pro"/>
                <w:b/>
                <w:sz w:val="20"/>
                <w:szCs w:val="20"/>
              </w:rPr>
              <w:t>S</w:t>
            </w:r>
            <w:r w:rsidR="00E5498F" w:rsidRPr="008C2B96">
              <w:rPr>
                <w:rFonts w:ascii="Semplicita Pro" w:hAnsi="Semplicita Pro"/>
                <w:b/>
                <w:sz w:val="20"/>
                <w:szCs w:val="20"/>
              </w:rPr>
              <w:t xml:space="preserve">ustainability </w:t>
            </w:r>
            <w:r w:rsidRPr="008C2B96">
              <w:rPr>
                <w:rFonts w:ascii="Semplicita Pro" w:hAnsi="Semplicita Pro"/>
                <w:b/>
                <w:sz w:val="20"/>
                <w:szCs w:val="20"/>
              </w:rPr>
              <w:t>O</w:t>
            </w:r>
            <w:r w:rsidR="00E5498F" w:rsidRPr="008C2B96">
              <w:rPr>
                <w:rFonts w:ascii="Semplicita Pro" w:hAnsi="Semplicita Pro"/>
                <w:b/>
                <w:sz w:val="20"/>
                <w:szCs w:val="20"/>
              </w:rPr>
              <w:t>bjectives</w:t>
            </w:r>
          </w:p>
        </w:tc>
        <w:tc>
          <w:tcPr>
            <w:tcW w:w="5670" w:type="dxa"/>
          </w:tcPr>
          <w:p w14:paraId="65780930" w14:textId="7C19C4D7" w:rsidR="00E5498F" w:rsidRPr="008C2B96" w:rsidRDefault="00CB1ADE" w:rsidP="00E565FD">
            <w:pPr>
              <w:spacing w:afterLines="60" w:after="144"/>
              <w:rPr>
                <w:rFonts w:ascii="Semplicita Pro" w:hAnsi="Semplicita Pro"/>
                <w:b/>
                <w:sz w:val="20"/>
                <w:szCs w:val="20"/>
              </w:rPr>
            </w:pPr>
            <w:r w:rsidRPr="008C2B96">
              <w:rPr>
                <w:rFonts w:ascii="Semplicita Pro" w:hAnsi="Semplicita Pro"/>
                <w:b/>
                <w:sz w:val="20"/>
                <w:szCs w:val="20"/>
              </w:rPr>
              <w:t>S</w:t>
            </w:r>
            <w:r w:rsidR="00E5498F" w:rsidRPr="008C2B96">
              <w:rPr>
                <w:rFonts w:ascii="Semplicita Pro" w:hAnsi="Semplicita Pro"/>
                <w:b/>
                <w:sz w:val="20"/>
                <w:szCs w:val="20"/>
              </w:rPr>
              <w:t xml:space="preserve">ub </w:t>
            </w:r>
            <w:r w:rsidRPr="008C2B96">
              <w:rPr>
                <w:rFonts w:ascii="Semplicita Pro" w:hAnsi="Semplicita Pro"/>
                <w:b/>
                <w:sz w:val="20"/>
                <w:szCs w:val="20"/>
              </w:rPr>
              <w:t>O</w:t>
            </w:r>
            <w:r w:rsidR="00E5498F" w:rsidRPr="008C2B96">
              <w:rPr>
                <w:rFonts w:ascii="Semplicita Pro" w:hAnsi="Semplicita Pro"/>
                <w:b/>
                <w:sz w:val="20"/>
                <w:szCs w:val="20"/>
              </w:rPr>
              <w:t>bjectives</w:t>
            </w:r>
          </w:p>
        </w:tc>
        <w:tc>
          <w:tcPr>
            <w:tcW w:w="4962" w:type="dxa"/>
          </w:tcPr>
          <w:p w14:paraId="490567CE" w14:textId="77777777" w:rsidR="00E5498F" w:rsidRPr="008C2B96" w:rsidRDefault="00E5498F" w:rsidP="00E565FD">
            <w:pPr>
              <w:spacing w:afterLines="60" w:after="144"/>
              <w:rPr>
                <w:rFonts w:ascii="Semplicita Pro" w:hAnsi="Semplicita Pro"/>
                <w:b/>
                <w:sz w:val="20"/>
                <w:szCs w:val="20"/>
              </w:rPr>
            </w:pPr>
            <w:r w:rsidRPr="008C2B96">
              <w:rPr>
                <w:rFonts w:ascii="Semplicita Pro" w:hAnsi="Semplicita Pro"/>
                <w:b/>
                <w:sz w:val="20"/>
                <w:szCs w:val="20"/>
              </w:rPr>
              <w:t>Questions</w:t>
            </w:r>
          </w:p>
        </w:tc>
      </w:tr>
      <w:tr w:rsidR="00E5498F" w:rsidRPr="008C2B96" w14:paraId="6B09355F" w14:textId="77777777" w:rsidTr="00E565FD">
        <w:trPr>
          <w:cantSplit/>
        </w:trPr>
        <w:tc>
          <w:tcPr>
            <w:tcW w:w="432" w:type="dxa"/>
          </w:tcPr>
          <w:p w14:paraId="219BE14A"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t>1</w:t>
            </w:r>
          </w:p>
        </w:tc>
        <w:tc>
          <w:tcPr>
            <w:tcW w:w="3537" w:type="dxa"/>
          </w:tcPr>
          <w:p w14:paraId="741EA4BA"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To conserve and enhance the National Park’s landscape character, functionality and perception and special qualities of the South Downs.</w:t>
            </w:r>
          </w:p>
          <w:p w14:paraId="56A27366" w14:textId="77777777" w:rsidR="00E5498F" w:rsidRPr="008C2B96" w:rsidRDefault="00E5498F" w:rsidP="00E565FD">
            <w:pPr>
              <w:spacing w:afterLines="60" w:after="144"/>
              <w:rPr>
                <w:rFonts w:ascii="Semplicita Pro" w:hAnsi="Semplicita Pro"/>
                <w:sz w:val="20"/>
                <w:szCs w:val="20"/>
              </w:rPr>
            </w:pPr>
          </w:p>
        </w:tc>
        <w:tc>
          <w:tcPr>
            <w:tcW w:w="5670" w:type="dxa"/>
          </w:tcPr>
          <w:p w14:paraId="3131E56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1.1: Retain functionality and provide resilience to the landscape character in response to climate change.</w:t>
            </w:r>
          </w:p>
          <w:p w14:paraId="623A4F9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1.2 Conserve and enhance the perceptual qualities of the South Downs National Park including the dark night sky reserve and the tranquil setting of the National Park. </w:t>
            </w:r>
          </w:p>
          <w:p w14:paraId="720D713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1.3 Conserve and enhance views to and from and within the National Park.</w:t>
            </w:r>
          </w:p>
        </w:tc>
        <w:tc>
          <w:tcPr>
            <w:tcW w:w="4962" w:type="dxa"/>
          </w:tcPr>
          <w:p w14:paraId="08BDE8E9"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conserve and enhance the landscape character of the South Downs National Park?</w:t>
            </w:r>
          </w:p>
          <w:p w14:paraId="789CEB83"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encourage appropriate management of designated landscapes?</w:t>
            </w:r>
          </w:p>
          <w:p w14:paraId="3703FB9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protect and retain trees, woodlands and hedgerows?</w:t>
            </w:r>
          </w:p>
          <w:p w14:paraId="2ED8E67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conserve and enhance areas of tranquillity?</w:t>
            </w:r>
          </w:p>
          <w:p w14:paraId="520F408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allow naturally functioning/natural processes?</w:t>
            </w:r>
          </w:p>
          <w:p w14:paraId="2E2C0D5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Does it consider views to and out of National Park, from close by and longer distance?</w:t>
            </w:r>
          </w:p>
        </w:tc>
      </w:tr>
      <w:tr w:rsidR="00E5498F" w:rsidRPr="008C2B96" w14:paraId="3D4FDC20" w14:textId="77777777" w:rsidTr="00E565FD">
        <w:trPr>
          <w:cantSplit/>
        </w:trPr>
        <w:tc>
          <w:tcPr>
            <w:tcW w:w="432" w:type="dxa"/>
          </w:tcPr>
          <w:p w14:paraId="5B516B21" w14:textId="77777777" w:rsidR="00E5498F" w:rsidRPr="008C2B96" w:rsidRDefault="00E5498F" w:rsidP="00E565FD">
            <w:pPr>
              <w:tabs>
                <w:tab w:val="left" w:pos="709"/>
              </w:tabs>
              <w:spacing w:afterLines="60" w:after="144"/>
              <w:ind w:left="709" w:hanging="709"/>
              <w:rPr>
                <w:rFonts w:ascii="Semplicita Pro" w:hAnsi="Semplicita Pro"/>
                <w:sz w:val="20"/>
                <w:szCs w:val="20"/>
              </w:rPr>
            </w:pPr>
            <w:bookmarkStart w:id="14" w:name="_Hlk178070046"/>
            <w:r w:rsidRPr="008C2B96">
              <w:rPr>
                <w:rFonts w:ascii="Semplicita Pro" w:hAnsi="Semplicita Pro"/>
                <w:sz w:val="20"/>
                <w:szCs w:val="20"/>
              </w:rPr>
              <w:lastRenderedPageBreak/>
              <w:t>2</w:t>
            </w:r>
          </w:p>
        </w:tc>
        <w:tc>
          <w:tcPr>
            <w:tcW w:w="3537" w:type="dxa"/>
          </w:tcPr>
          <w:p w14:paraId="5D87C74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To conserve and enhance the region’s biodiversity and contribution to nature recovery.</w:t>
            </w:r>
          </w:p>
        </w:tc>
        <w:tc>
          <w:tcPr>
            <w:tcW w:w="5670" w:type="dxa"/>
          </w:tcPr>
          <w:p w14:paraId="3CF5A78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2.1 Maintain a functioning ecological network and conserve, enhance, restore, expand and reconnect areas of priority habitat.</w:t>
            </w:r>
          </w:p>
          <w:p w14:paraId="37295FC8"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2.2 New development should contribute to nature recovery through biodiversity net gain and other delivery mechanisms.</w:t>
            </w:r>
          </w:p>
          <w:p w14:paraId="494C3ECB" w14:textId="77777777" w:rsidR="00E5498F" w:rsidRPr="008C2B96" w:rsidRDefault="00E5498F" w:rsidP="00E565FD">
            <w:pPr>
              <w:spacing w:afterLines="60" w:after="144"/>
              <w:rPr>
                <w:rFonts w:ascii="Semplicita Pro" w:hAnsi="Semplicita Pro"/>
                <w:sz w:val="20"/>
                <w:szCs w:val="20"/>
              </w:rPr>
            </w:pPr>
          </w:p>
        </w:tc>
        <w:tc>
          <w:tcPr>
            <w:tcW w:w="4962" w:type="dxa"/>
          </w:tcPr>
          <w:p w14:paraId="0D11C1F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What level of BNG will be achieved?</w:t>
            </w:r>
          </w:p>
          <w:p w14:paraId="7D4C1BB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provide opportunities to make bigger, better and more joined up nature sites?</w:t>
            </w:r>
          </w:p>
          <w:p w14:paraId="6BD031A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Will it avoid, mitigate and in the last resort compensate for identified adverse impacts to the interest features on sites designated for nature conservation? </w:t>
            </w:r>
          </w:p>
          <w:p w14:paraId="2D0D4BA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protect and enhance existing local sites of nature conservation importance or create new areas of nature conservation value?</w:t>
            </w:r>
          </w:p>
          <w:p w14:paraId="721C0ED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protect ancient woodland and ancient and veteran trees?</w:t>
            </w:r>
          </w:p>
          <w:p w14:paraId="39736C9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allow biodiversity to adapt to the effects of climate change, including enhancement of ecological networks / corridors?</w:t>
            </w:r>
          </w:p>
          <w:p w14:paraId="1C1A7038"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protect the range of biodiversity, including rare and vulnerable species where they occur?</w:t>
            </w:r>
          </w:p>
        </w:tc>
      </w:tr>
      <w:bookmarkEnd w:id="14"/>
      <w:tr w:rsidR="00E5498F" w:rsidRPr="008C2B96" w14:paraId="27EDEAED" w14:textId="77777777" w:rsidTr="00E565FD">
        <w:trPr>
          <w:cantSplit/>
        </w:trPr>
        <w:tc>
          <w:tcPr>
            <w:tcW w:w="432" w:type="dxa"/>
          </w:tcPr>
          <w:p w14:paraId="3BBC91EA"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t>3</w:t>
            </w:r>
          </w:p>
        </w:tc>
        <w:tc>
          <w:tcPr>
            <w:tcW w:w="3537" w:type="dxa"/>
          </w:tcPr>
          <w:p w14:paraId="4C36932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Conserve and enhance the historic environment, heritage assets and their settings and cultural heritage.</w:t>
            </w:r>
          </w:p>
        </w:tc>
        <w:tc>
          <w:tcPr>
            <w:tcW w:w="5670" w:type="dxa"/>
          </w:tcPr>
          <w:p w14:paraId="64B719A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3.1 To conserve the character of historic landscapes and the character of settlements and buildings and their setting.</w:t>
            </w:r>
          </w:p>
          <w:p w14:paraId="5F5FEC2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3.2 Improve access and understanding of local and cultural heritage.</w:t>
            </w:r>
          </w:p>
          <w:p w14:paraId="7DF2FE1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3.3 To enhance the distinctiveness and diversity of the local built environment and community spaces.</w:t>
            </w:r>
          </w:p>
        </w:tc>
        <w:tc>
          <w:tcPr>
            <w:tcW w:w="4962" w:type="dxa"/>
          </w:tcPr>
          <w:p w14:paraId="6E09959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protect, maintain and enhance listed buildings, conservation areas, archaeological sites, historic landscapes and the setting of these assets?</w:t>
            </w:r>
          </w:p>
          <w:p w14:paraId="00BD6DC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provide for increased access to and enjoyment of the historic environment?</w:t>
            </w:r>
          </w:p>
          <w:p w14:paraId="7E29E2C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encourage local cultural traditions?</w:t>
            </w:r>
          </w:p>
        </w:tc>
      </w:tr>
      <w:tr w:rsidR="00E5498F" w:rsidRPr="008C2B96" w14:paraId="56CF19E5" w14:textId="77777777" w:rsidTr="00E565FD">
        <w:trPr>
          <w:cantSplit/>
        </w:trPr>
        <w:tc>
          <w:tcPr>
            <w:tcW w:w="432" w:type="dxa"/>
          </w:tcPr>
          <w:p w14:paraId="6D5A4410"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lastRenderedPageBreak/>
              <w:t>4</w:t>
            </w:r>
          </w:p>
        </w:tc>
        <w:tc>
          <w:tcPr>
            <w:tcW w:w="3537" w:type="dxa"/>
          </w:tcPr>
          <w:p w14:paraId="3AF1FBF8"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To ensure the SDNP communities are prepared for the impacts of climate change and to address the causes of climate change through adaption measures. </w:t>
            </w:r>
          </w:p>
        </w:tc>
        <w:tc>
          <w:tcPr>
            <w:tcW w:w="5670" w:type="dxa"/>
          </w:tcPr>
          <w:p w14:paraId="705C312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4.1: Minimise the risk of flooding to new development through application of the sequential and exception tests.</w:t>
            </w:r>
          </w:p>
          <w:p w14:paraId="1BD5CF9A"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4.2: Minimise water consumption and maximise grey water recycling to reduce pressure on local water supplies.</w:t>
            </w:r>
          </w:p>
          <w:p w14:paraId="748A104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4.3 Maximise the use of low carbon and renewable energy within new developments and proposals.</w:t>
            </w:r>
          </w:p>
          <w:p w14:paraId="6FA02D2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4.4 To minimise the impacts of climate change on the National Park’s communities and habitats.</w:t>
            </w:r>
          </w:p>
          <w:p w14:paraId="6EF0AFE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4.5 To address food shortages and extreme weather conditions through mitigation and adaption measures such as sustainable design, providing shade, rainwater harvesting and reduced energy consumption, safeguarding soil health for food production and soil health for carbon sequestration. </w:t>
            </w:r>
          </w:p>
          <w:p w14:paraId="2298BAB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4.6 Maximise the use of nature-based solutions such as natural flood management.</w:t>
            </w:r>
          </w:p>
        </w:tc>
        <w:tc>
          <w:tcPr>
            <w:tcW w:w="4962" w:type="dxa"/>
          </w:tcPr>
          <w:p w14:paraId="58409058"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promote the value and benefits of natural resources and the use of sustainable materials?</w:t>
            </w:r>
          </w:p>
          <w:p w14:paraId="3FEE55D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encourage the use of energy efficiency and enable small-scale renewable energy schemes?</w:t>
            </w:r>
          </w:p>
          <w:p w14:paraId="355FD2BA"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help in adapting to climate change?</w:t>
            </w:r>
          </w:p>
          <w:p w14:paraId="3823F73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reduce the risk from coastal, fluvial and surface water flooding?</w:t>
            </w:r>
          </w:p>
        </w:tc>
      </w:tr>
      <w:tr w:rsidR="00E5498F" w:rsidRPr="008C2B96" w14:paraId="1FF46D05" w14:textId="77777777" w:rsidTr="00E565FD">
        <w:trPr>
          <w:cantSplit/>
        </w:trPr>
        <w:tc>
          <w:tcPr>
            <w:tcW w:w="432" w:type="dxa"/>
          </w:tcPr>
          <w:p w14:paraId="62215323"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t>5</w:t>
            </w:r>
          </w:p>
        </w:tc>
        <w:tc>
          <w:tcPr>
            <w:tcW w:w="3537" w:type="dxa"/>
          </w:tcPr>
          <w:p w14:paraId="337F439A" w14:textId="77777777" w:rsidR="00E5498F" w:rsidRPr="008C2B96" w:rsidDel="00D32D8D" w:rsidRDefault="00E5498F" w:rsidP="00E565FD">
            <w:pPr>
              <w:spacing w:afterLines="60" w:after="144"/>
              <w:rPr>
                <w:rFonts w:ascii="Semplicita Pro" w:hAnsi="Semplicita Pro"/>
                <w:sz w:val="20"/>
                <w:szCs w:val="20"/>
              </w:rPr>
            </w:pPr>
            <w:r w:rsidRPr="008C2B96">
              <w:rPr>
                <w:rFonts w:ascii="Semplicita Pro" w:hAnsi="Semplicita Pro"/>
                <w:sz w:val="20"/>
                <w:szCs w:val="20"/>
              </w:rPr>
              <w:t>Protection &amp; Sustainable Use of Resources.</w:t>
            </w:r>
          </w:p>
        </w:tc>
        <w:tc>
          <w:tcPr>
            <w:tcW w:w="5670" w:type="dxa"/>
          </w:tcPr>
          <w:p w14:paraId="3451354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5.1 Minimise water consumption and maximise grey water recycling to reduce pressure on local water supplies.</w:t>
            </w:r>
          </w:p>
          <w:p w14:paraId="2A759F7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5.2 To address food shortages through mitigation and adaption measures such as safeguarding soil health for food production and soil health for carbon sequestration.</w:t>
            </w:r>
          </w:p>
          <w:p w14:paraId="7D73545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5.3 To reduce land contamination and safeguard soil quality and quantity.</w:t>
            </w:r>
          </w:p>
          <w:p w14:paraId="4C76C18E" w14:textId="77777777" w:rsidR="00E5498F" w:rsidRPr="008C2B96" w:rsidDel="00D32D8D" w:rsidRDefault="00E5498F" w:rsidP="00E565FD">
            <w:pPr>
              <w:spacing w:afterLines="60" w:after="144"/>
              <w:rPr>
                <w:rFonts w:ascii="Semplicita Pro" w:hAnsi="Semplicita Pro"/>
                <w:sz w:val="20"/>
                <w:szCs w:val="20"/>
              </w:rPr>
            </w:pPr>
            <w:r w:rsidRPr="008C2B96">
              <w:rPr>
                <w:rFonts w:ascii="Semplicita Pro" w:hAnsi="Semplicita Pro"/>
                <w:sz w:val="20"/>
                <w:szCs w:val="20"/>
              </w:rPr>
              <w:t>5.4 To ensure air quality continues to improve and noise and light pollution are reduced.</w:t>
            </w:r>
          </w:p>
        </w:tc>
        <w:tc>
          <w:tcPr>
            <w:tcW w:w="4962" w:type="dxa"/>
          </w:tcPr>
          <w:p w14:paraId="02EC307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encourage water conservation and the sustainable use of water?</w:t>
            </w:r>
          </w:p>
          <w:p w14:paraId="3A0D0553"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protect the quality of air and water and reduce greenhouse gas emissions?</w:t>
            </w:r>
          </w:p>
          <w:p w14:paraId="209219C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ensure the sustainable use of soils and safeguard the best and most versatile agricultural land?</w:t>
            </w:r>
          </w:p>
        </w:tc>
      </w:tr>
      <w:tr w:rsidR="00E5498F" w:rsidRPr="008C2B96" w14:paraId="5C44B92B" w14:textId="77777777" w:rsidTr="00E565FD">
        <w:trPr>
          <w:cantSplit/>
        </w:trPr>
        <w:tc>
          <w:tcPr>
            <w:tcW w:w="432" w:type="dxa"/>
          </w:tcPr>
          <w:p w14:paraId="7F071E59"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lastRenderedPageBreak/>
              <w:t>6</w:t>
            </w:r>
          </w:p>
        </w:tc>
        <w:tc>
          <w:tcPr>
            <w:tcW w:w="3537" w:type="dxa"/>
          </w:tcPr>
          <w:p w14:paraId="4F242BC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Employment and Economy.</w:t>
            </w:r>
          </w:p>
        </w:tc>
        <w:tc>
          <w:tcPr>
            <w:tcW w:w="5670" w:type="dxa"/>
          </w:tcPr>
          <w:p w14:paraId="39AF427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6.1 To encourage the provision of diverse employment opportunities within the tourism industry.</w:t>
            </w:r>
          </w:p>
          <w:p w14:paraId="139671C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6.2 To support local services and community facilities as part of the tourism offer.</w:t>
            </w:r>
          </w:p>
          <w:p w14:paraId="0D98AEC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6.3 To further the understanding of the special qualities of the National Park by local people and visitors.</w:t>
            </w:r>
          </w:p>
          <w:p w14:paraId="3574B718"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6.4 To allow opportunities for all social groups to experience and enjoy the National Park, while ensuring that visitor pressure does not harm the sensitive habitats of the area.</w:t>
            </w:r>
          </w:p>
          <w:p w14:paraId="59A0E829"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6.5: Encourage the development of appropriate infrastructure, especially high-speed broadband, throughout the area to support small businesses. </w:t>
            </w:r>
          </w:p>
          <w:p w14:paraId="0CF761F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6.6: Encourage local businesses and maintain a living cultural skills base that forms part of the cultural heritage of the area now and into the future.</w:t>
            </w:r>
          </w:p>
          <w:p w14:paraId="0974DD0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6.7: Promote and support key sectors of the South Downs economy namely farming, forestry and tourism.</w:t>
            </w:r>
          </w:p>
          <w:p w14:paraId="635008C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6.8 Promote agri-environmental and diversification schemes that focus on ecosystem services and enhancement of the local supply chain.</w:t>
            </w:r>
          </w:p>
        </w:tc>
        <w:tc>
          <w:tcPr>
            <w:tcW w:w="4962" w:type="dxa"/>
          </w:tcPr>
          <w:p w14:paraId="106E36E1"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further the understanding of the special qualities of the National Park by local people and visitors?</w:t>
            </w:r>
          </w:p>
          <w:p w14:paraId="6F3C152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allow opportunities for all social groups to experience and enjoy the National Park, while ensuring that visitor pressure does not harm the sensitive habitats of the area?</w:t>
            </w:r>
          </w:p>
          <w:p w14:paraId="6F03601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encourage sustainable tourism?</w:t>
            </w:r>
          </w:p>
          <w:p w14:paraId="6F8A28B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help support business development in sustainable locations?</w:t>
            </w:r>
          </w:p>
          <w:p w14:paraId="224A11DD"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encourage provision of diverse employment opportunities?</w:t>
            </w:r>
          </w:p>
          <w:p w14:paraId="0E9C031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help to ensure diverse and vibrant town/village centres?</w:t>
            </w:r>
          </w:p>
          <w:p w14:paraId="1230090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strengthen the farming, forestry and woodland management economies while benefitting the landscape of the National Park?</w:t>
            </w:r>
          </w:p>
          <w:p w14:paraId="57D688A3"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enable farm diversification appropriate to the character of the area?</w:t>
            </w:r>
          </w:p>
        </w:tc>
      </w:tr>
      <w:tr w:rsidR="00E5498F" w:rsidRPr="008C2B96" w14:paraId="1CB27FB5" w14:textId="77777777" w:rsidTr="00E565FD">
        <w:trPr>
          <w:cantSplit/>
        </w:trPr>
        <w:tc>
          <w:tcPr>
            <w:tcW w:w="432" w:type="dxa"/>
          </w:tcPr>
          <w:p w14:paraId="53808C4C"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lastRenderedPageBreak/>
              <w:t>7</w:t>
            </w:r>
          </w:p>
        </w:tc>
        <w:tc>
          <w:tcPr>
            <w:tcW w:w="3537" w:type="dxa"/>
          </w:tcPr>
          <w:p w14:paraId="05932C1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Promote equality of opportunity and the elimination of discrimination</w:t>
            </w:r>
          </w:p>
        </w:tc>
        <w:tc>
          <w:tcPr>
            <w:tcW w:w="5670" w:type="dxa"/>
          </w:tcPr>
          <w:p w14:paraId="7A0FE23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7.1 Ensure equality of opportunity and equal access to facilities/infrastructure for all.</w:t>
            </w:r>
          </w:p>
          <w:p w14:paraId="4E676DF1"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7.2 Ensure that the needs of different areas are equally addressed.</w:t>
            </w:r>
          </w:p>
          <w:p w14:paraId="70F1957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7.3 Priority should be given to redressing the inequalities of access to green open space and to the natural environment. </w:t>
            </w:r>
          </w:p>
          <w:p w14:paraId="7F00953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7.4 Provide a sustainable mix of housing that meets the needs of young and older people.</w:t>
            </w:r>
          </w:p>
        </w:tc>
        <w:tc>
          <w:tcPr>
            <w:tcW w:w="4962" w:type="dxa"/>
          </w:tcPr>
          <w:p w14:paraId="5468E01A"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Will it foster good relations between different people? </w:t>
            </w:r>
          </w:p>
          <w:p w14:paraId="566A3B28"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Ensure equality of opportunity and equal access to facilities/infrastructure for all? </w:t>
            </w:r>
          </w:p>
          <w:p w14:paraId="446C5515"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Ensure no discrimination based on ‘protected characteristics’, as defined in the Equality Act 2010? </w:t>
            </w:r>
          </w:p>
          <w:p w14:paraId="0B08E185"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Ensure that the needs of different areas, are equally addressed?</w:t>
            </w:r>
          </w:p>
          <w:p w14:paraId="6EC06B7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Encourage active and connected, strong and cohesive community?</w:t>
            </w:r>
          </w:p>
          <w:p w14:paraId="66E72D8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Promote frequent and accessible transport?</w:t>
            </w:r>
          </w:p>
          <w:p w14:paraId="4DCBC0D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Ensure housing needs are met, especially those for the elderly?</w:t>
            </w:r>
          </w:p>
        </w:tc>
      </w:tr>
      <w:tr w:rsidR="00E5498F" w:rsidRPr="008C2B96" w14:paraId="320CB664" w14:textId="77777777" w:rsidTr="00E565FD">
        <w:trPr>
          <w:cantSplit/>
        </w:trPr>
        <w:tc>
          <w:tcPr>
            <w:tcW w:w="432" w:type="dxa"/>
          </w:tcPr>
          <w:p w14:paraId="06D9F6AF"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lastRenderedPageBreak/>
              <w:t>8</w:t>
            </w:r>
          </w:p>
        </w:tc>
        <w:tc>
          <w:tcPr>
            <w:tcW w:w="3537" w:type="dxa"/>
          </w:tcPr>
          <w:p w14:paraId="72D9465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p>
        </w:tc>
        <w:tc>
          <w:tcPr>
            <w:tcW w:w="5670" w:type="dxa"/>
          </w:tcPr>
          <w:p w14:paraId="146BEB8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8.1 Optimise the benefits that the natural environment offers to contribute to the holistic health and well-being of local communities within and surrounding the National Park.</w:t>
            </w:r>
          </w:p>
          <w:p w14:paraId="0B38040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8.2 Use environmental and building standards to ensure that places promote health and wellbeing.</w:t>
            </w:r>
          </w:p>
          <w:p w14:paraId="7EFFFDF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8.3 Improve the well-being of local communities by providing a safe environment through the design and layout of development.</w:t>
            </w:r>
          </w:p>
          <w:p w14:paraId="3DBE38F5"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8.4 Achieve healthy living opportunities by supporting access to open spaces, public rights of way, walking and cycling opportunities and outdoor leisure activities.</w:t>
            </w:r>
          </w:p>
          <w:p w14:paraId="459BD53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8.5 Support mixed communities where children can play freely, and social isolation is the exception.</w:t>
            </w:r>
          </w:p>
          <w:p w14:paraId="064F5A07" w14:textId="58B9F9B1"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8.6 Encourage the establishment of appropriate services and facilities in development schemes, based upon local plan </w:t>
            </w:r>
            <w:r w:rsidR="00BF2BC9" w:rsidRPr="008C2B96">
              <w:rPr>
                <w:rFonts w:ascii="Semplicita Pro" w:hAnsi="Semplicita Pro"/>
                <w:sz w:val="20"/>
                <w:szCs w:val="20"/>
              </w:rPr>
              <w:t>evidence.</w:t>
            </w:r>
          </w:p>
          <w:p w14:paraId="2D3D771E" w14:textId="4DC8C125"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8.7</w:t>
            </w:r>
            <w:r w:rsidRPr="008C2B96">
              <w:rPr>
                <w:rFonts w:ascii="Semplicita Pro" w:hAnsi="Semplicita Pro"/>
              </w:rPr>
              <w:t xml:space="preserve"> </w:t>
            </w:r>
            <w:r w:rsidRPr="008C2B96">
              <w:rPr>
                <w:rFonts w:ascii="Semplicita Pro" w:hAnsi="Semplicita Pro"/>
                <w:sz w:val="20"/>
                <w:szCs w:val="20"/>
              </w:rPr>
              <w:t xml:space="preserve">Support the health and wellbeing needs of an aging population through access to services and facilities and appropriate </w:t>
            </w:r>
            <w:r w:rsidR="00BF2BC9" w:rsidRPr="008C2B96">
              <w:rPr>
                <w:rFonts w:ascii="Semplicita Pro" w:hAnsi="Semplicita Pro"/>
                <w:sz w:val="20"/>
                <w:szCs w:val="20"/>
              </w:rPr>
              <w:t>design.</w:t>
            </w:r>
          </w:p>
          <w:p w14:paraId="2A0F72B2" w14:textId="77777777" w:rsidR="00E5498F" w:rsidRPr="008C2B96" w:rsidRDefault="00E5498F" w:rsidP="00E565FD">
            <w:pPr>
              <w:spacing w:afterLines="60" w:after="144"/>
              <w:rPr>
                <w:rFonts w:ascii="Semplicita Pro" w:hAnsi="Semplicita Pro"/>
                <w:sz w:val="20"/>
                <w:szCs w:val="20"/>
              </w:rPr>
            </w:pPr>
          </w:p>
        </w:tc>
        <w:tc>
          <w:tcPr>
            <w:tcW w:w="4962" w:type="dxa"/>
          </w:tcPr>
          <w:p w14:paraId="2DAFE45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provide, help, create and sustain healthy and sustainable communities?</w:t>
            </w:r>
          </w:p>
          <w:p w14:paraId="4FD8AB7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increase the opportunities to enjoy healthy and active lifestyles which increase physical activity and connectivity?</w:t>
            </w:r>
          </w:p>
          <w:p w14:paraId="46379CDF"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discourage crime?</w:t>
            </w:r>
          </w:p>
          <w:p w14:paraId="5E89F545"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support local services, community facilities and community enterprises for all of the population?</w:t>
            </w:r>
          </w:p>
          <w:p w14:paraId="6D93453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focus development in settlements with adequate infrastructure and access and where a range of services and employment reduce the need to travel by car?</w:t>
            </w:r>
          </w:p>
          <w:p w14:paraId="45D4019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help to maintain, connect, improve or increase green infrastructure for the benefit of all sections of the local communities?</w:t>
            </w:r>
          </w:p>
          <w:p w14:paraId="714DBBD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improve safe access for all to the countryside and encourage walking, cycling and other healthy outdoor activities?</w:t>
            </w:r>
          </w:p>
          <w:p w14:paraId="4E2B497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maintain and improve safe access to the countryside and to nature and encourage walking, cycling and other healthy outdoor activities?</w:t>
            </w:r>
          </w:p>
          <w:p w14:paraId="6DAD727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support healthy eating and lifestyles through increasing food growing opportunities and access to healthy food choices?</w:t>
            </w:r>
          </w:p>
        </w:tc>
      </w:tr>
      <w:tr w:rsidR="00E5498F" w:rsidRPr="008C2B96" w14:paraId="50EC7401" w14:textId="77777777" w:rsidTr="00E565FD">
        <w:trPr>
          <w:cantSplit/>
        </w:trPr>
        <w:tc>
          <w:tcPr>
            <w:tcW w:w="432" w:type="dxa"/>
          </w:tcPr>
          <w:p w14:paraId="2CBDE3AF"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lastRenderedPageBreak/>
              <w:t>9</w:t>
            </w:r>
          </w:p>
        </w:tc>
        <w:tc>
          <w:tcPr>
            <w:tcW w:w="3537" w:type="dxa"/>
          </w:tcPr>
          <w:p w14:paraId="0BD483C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Create the opportunities to support and facilitate an efficient transport network by enhancing the proportion of travel by sustainable modes and by promoting policies which reduce the need to travel by car.</w:t>
            </w:r>
          </w:p>
        </w:tc>
        <w:tc>
          <w:tcPr>
            <w:tcW w:w="5670" w:type="dxa"/>
          </w:tcPr>
          <w:p w14:paraId="72CF01B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9.1: Provide sustainable access to services and safeguarding existing and proposed access routes.</w:t>
            </w:r>
          </w:p>
          <w:p w14:paraId="0A80ABD6"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9.2: Work with partners to develop a high quality, safe access network and improved links between bus and trains and cycling opportunities.</w:t>
            </w:r>
          </w:p>
          <w:p w14:paraId="054CDDA1"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9.3: Minimising the impact of vehicle infrastructure on the landscape and communities.</w:t>
            </w:r>
          </w:p>
          <w:p w14:paraId="70DF1565"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9.4: Providing electric charging points across the National Park. </w:t>
            </w:r>
          </w:p>
        </w:tc>
        <w:tc>
          <w:tcPr>
            <w:tcW w:w="4962" w:type="dxa"/>
          </w:tcPr>
          <w:p w14:paraId="3944AE7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ensure transport infrastructure (roads/ rail/buses/ cycleways/footpaths) serves the needs of local businesses and communities?</w:t>
            </w:r>
          </w:p>
          <w:p w14:paraId="1AE5DEE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locate development in areas with good access to the main road network</w:t>
            </w:r>
            <w:r w:rsidRPr="008C2B96">
              <w:rPr>
                <w:rFonts w:ascii="Semplicita Pro" w:hAnsi="Semplicita Pro"/>
              </w:rPr>
              <w:t xml:space="preserve"> </w:t>
            </w:r>
            <w:r w:rsidRPr="008C2B96">
              <w:rPr>
                <w:rFonts w:ascii="Semplicita Pro" w:hAnsi="Semplicita Pro"/>
                <w:sz w:val="20"/>
                <w:szCs w:val="20"/>
              </w:rPr>
              <w:t>with either existing or improved public transport and walking and cycling links??</w:t>
            </w:r>
          </w:p>
          <w:p w14:paraId="7FA5FFD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improve the provision and use of sustainable transport?</w:t>
            </w:r>
          </w:p>
          <w:p w14:paraId="1E53C6FA"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enable increases in active travel – walking and cycling for all ages and abilities?</w:t>
            </w:r>
          </w:p>
          <w:p w14:paraId="0F05146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help reduce any environmental impacts of transport infrastructure, including impacts on the quality of life of residents and the character of settlements?</w:t>
            </w:r>
          </w:p>
        </w:tc>
      </w:tr>
      <w:tr w:rsidR="00E5498F" w:rsidRPr="008C2B96" w14:paraId="0A56B5EA" w14:textId="77777777" w:rsidTr="00E565FD">
        <w:trPr>
          <w:cantSplit/>
        </w:trPr>
        <w:tc>
          <w:tcPr>
            <w:tcW w:w="432" w:type="dxa"/>
          </w:tcPr>
          <w:p w14:paraId="1A2B3A3C"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t>10</w:t>
            </w:r>
          </w:p>
        </w:tc>
        <w:tc>
          <w:tcPr>
            <w:tcW w:w="3537" w:type="dxa"/>
          </w:tcPr>
          <w:p w14:paraId="0765CA8B" w14:textId="10427D6A" w:rsidR="00E5498F" w:rsidRPr="008C2B96" w:rsidRDefault="00680414" w:rsidP="00E565FD">
            <w:pPr>
              <w:spacing w:afterLines="60" w:after="144"/>
              <w:rPr>
                <w:rFonts w:ascii="Semplicita Pro" w:hAnsi="Semplicita Pro"/>
                <w:sz w:val="20"/>
                <w:szCs w:val="20"/>
              </w:rPr>
            </w:pPr>
            <w:r w:rsidRPr="008C2B96">
              <w:rPr>
                <w:rFonts w:ascii="Semplicita Pro" w:hAnsi="Semplicita Pro"/>
                <w:sz w:val="20"/>
                <w:szCs w:val="20"/>
              </w:rPr>
              <w:t>To ensure that everyone has the access and opportunity to live in a good quality home, suitable to their need. Provide opportunities for new affordable homes.  Support schemes which optimise the scope for environmental sustainability.</w:t>
            </w:r>
          </w:p>
        </w:tc>
        <w:tc>
          <w:tcPr>
            <w:tcW w:w="5670" w:type="dxa"/>
          </w:tcPr>
          <w:p w14:paraId="6717F98E" w14:textId="3A156635"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10.1: </w:t>
            </w:r>
            <w:r w:rsidR="00172AF8" w:rsidRPr="008C2B96">
              <w:rPr>
                <w:rFonts w:ascii="Semplicita Pro" w:hAnsi="Semplicita Pro"/>
                <w:sz w:val="20"/>
                <w:szCs w:val="20"/>
              </w:rPr>
              <w:t>Provide a sustainable mix of affordability, size and type of housing that is of good design and sustainable materials and provides for the needs of different groups in the community.</w:t>
            </w:r>
          </w:p>
          <w:p w14:paraId="1DCDAC3B"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10.2 Ensure that housing development makes good use of existing land and buildings.</w:t>
            </w:r>
          </w:p>
          <w:p w14:paraId="76551FA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10.3 Ensures that development incorporates energy and sustainability measures</w:t>
            </w:r>
            <w:r w:rsidRPr="008C2B96" w:rsidDel="00660E63">
              <w:rPr>
                <w:rFonts w:ascii="Semplicita Pro" w:hAnsi="Semplicita Pro"/>
                <w:sz w:val="20"/>
                <w:szCs w:val="20"/>
              </w:rPr>
              <w:t xml:space="preserve"> </w:t>
            </w:r>
          </w:p>
        </w:tc>
        <w:tc>
          <w:tcPr>
            <w:tcW w:w="4962" w:type="dxa"/>
          </w:tcPr>
          <w:p w14:paraId="3AAB7FA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support delivery of an appropriate level and mix of housing for local communities?</w:t>
            </w:r>
          </w:p>
          <w:p w14:paraId="604C7EBC"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increase the amount of low cost or affordable housing for those in housing need?</w:t>
            </w:r>
          </w:p>
          <w:p w14:paraId="71A6C910"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support special accommodation needs, including those who are elderly or disabled, active commoners, gypsies, travelling show people and others?</w:t>
            </w:r>
          </w:p>
          <w:p w14:paraId="267C51B1"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ensure an appropriate level of utilities infrastructure, while limiting any adverse environmental impacts?</w:t>
            </w:r>
          </w:p>
        </w:tc>
      </w:tr>
      <w:tr w:rsidR="00E5498F" w:rsidRPr="008C2B96" w14:paraId="130E286A" w14:textId="77777777" w:rsidTr="00E565FD">
        <w:trPr>
          <w:cantSplit/>
        </w:trPr>
        <w:tc>
          <w:tcPr>
            <w:tcW w:w="432" w:type="dxa"/>
          </w:tcPr>
          <w:p w14:paraId="3B8D97D7" w14:textId="77777777" w:rsidR="00E5498F" w:rsidRPr="008C2B96" w:rsidRDefault="00E5498F" w:rsidP="00E565FD">
            <w:pPr>
              <w:tabs>
                <w:tab w:val="left" w:pos="709"/>
              </w:tabs>
              <w:spacing w:afterLines="60" w:after="144"/>
              <w:ind w:left="709" w:hanging="709"/>
              <w:rPr>
                <w:rFonts w:ascii="Semplicita Pro" w:hAnsi="Semplicita Pro"/>
                <w:sz w:val="20"/>
                <w:szCs w:val="20"/>
              </w:rPr>
            </w:pPr>
            <w:r w:rsidRPr="008C2B96">
              <w:rPr>
                <w:rFonts w:ascii="Semplicita Pro" w:hAnsi="Semplicita Pro"/>
                <w:sz w:val="20"/>
                <w:szCs w:val="20"/>
              </w:rPr>
              <w:lastRenderedPageBreak/>
              <w:t>11</w:t>
            </w:r>
          </w:p>
        </w:tc>
        <w:tc>
          <w:tcPr>
            <w:tcW w:w="3537" w:type="dxa"/>
          </w:tcPr>
          <w:p w14:paraId="4206F809"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Value, protect and enhance the character of settlements, neighbourhoods and rural buildings within the National Park. To achieve the highest quality of design that is innovative, imaginable, and sustainable and reflects local distinctiveness and population needs.</w:t>
            </w:r>
          </w:p>
        </w:tc>
        <w:tc>
          <w:tcPr>
            <w:tcW w:w="5670" w:type="dxa"/>
          </w:tcPr>
          <w:p w14:paraId="20663E73"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11.1 To promote landscape led design in development across the National Park.</w:t>
            </w:r>
          </w:p>
          <w:p w14:paraId="0D7678B4"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11.2 To promote high quality places, spaces and buildings.</w:t>
            </w:r>
          </w:p>
          <w:p w14:paraId="15014A57"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11.3 To make best and efficient use of previously developed land and existing buildings, implement sustainable design and construction practices. </w:t>
            </w:r>
          </w:p>
          <w:p w14:paraId="6D8DA0E1" w14:textId="7F6D33BA"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11.4 To promote multifunctional green </w:t>
            </w:r>
            <w:r w:rsidR="000E301F" w:rsidRPr="008C2B96">
              <w:rPr>
                <w:rFonts w:ascii="Semplicita Pro" w:hAnsi="Semplicita Pro"/>
                <w:sz w:val="20"/>
                <w:szCs w:val="20"/>
              </w:rPr>
              <w:t xml:space="preserve">and blue </w:t>
            </w:r>
            <w:r w:rsidRPr="008C2B96">
              <w:rPr>
                <w:rFonts w:ascii="Semplicita Pro" w:hAnsi="Semplicita Pro"/>
                <w:sz w:val="20"/>
                <w:szCs w:val="20"/>
              </w:rPr>
              <w:t>infrastructure</w:t>
            </w:r>
            <w:r w:rsidRPr="008C2B96" w:rsidDel="00660E63">
              <w:rPr>
                <w:rFonts w:ascii="Semplicita Pro" w:hAnsi="Semplicita Pro"/>
                <w:sz w:val="20"/>
                <w:szCs w:val="20"/>
              </w:rPr>
              <w:t xml:space="preserve"> </w:t>
            </w:r>
          </w:p>
        </w:tc>
        <w:tc>
          <w:tcPr>
            <w:tcW w:w="4962" w:type="dxa"/>
          </w:tcPr>
          <w:p w14:paraId="6D61B73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maintain the local character and settlement pattern of villages and towns within the National Park?</w:t>
            </w:r>
          </w:p>
          <w:p w14:paraId="58BDE2E3"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enhance and contribute to local building traditions?</w:t>
            </w:r>
          </w:p>
          <w:p w14:paraId="07B603B2"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ensure high design standards?</w:t>
            </w:r>
          </w:p>
          <w:p w14:paraId="6CB88659"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 xml:space="preserve">Will it create new opportunities for green infrastructure? </w:t>
            </w:r>
          </w:p>
          <w:p w14:paraId="7E06F77E" w14:textId="77777777"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contribute to the creation of a sense of place, which is well-designed, safe, inclusive, accessible for all and reduces social isolation?</w:t>
            </w:r>
          </w:p>
          <w:p w14:paraId="6C51A404" w14:textId="11F1D14B" w:rsidR="00E5498F" w:rsidRPr="008C2B96" w:rsidRDefault="00E5498F" w:rsidP="00E565FD">
            <w:pPr>
              <w:spacing w:afterLines="60" w:after="144"/>
              <w:rPr>
                <w:rFonts w:ascii="Semplicita Pro" w:hAnsi="Semplicita Pro"/>
                <w:sz w:val="20"/>
                <w:szCs w:val="20"/>
              </w:rPr>
            </w:pPr>
            <w:r w:rsidRPr="008C2B96">
              <w:rPr>
                <w:rFonts w:ascii="Semplicita Pro" w:hAnsi="Semplicita Pro"/>
                <w:sz w:val="20"/>
                <w:szCs w:val="20"/>
              </w:rPr>
              <w:t>Will it support the needs of vulnerable groups such as the creation of dementia friend</w:t>
            </w:r>
            <w:r w:rsidR="00033A1B" w:rsidRPr="008C2B96">
              <w:rPr>
                <w:rFonts w:ascii="Semplicita Pro" w:hAnsi="Semplicita Pro"/>
                <w:sz w:val="20"/>
                <w:szCs w:val="20"/>
              </w:rPr>
              <w:t>ly</w:t>
            </w:r>
            <w:r w:rsidRPr="008C2B96">
              <w:rPr>
                <w:rFonts w:ascii="Semplicita Pro" w:hAnsi="Semplicita Pro"/>
                <w:sz w:val="20"/>
                <w:szCs w:val="20"/>
              </w:rPr>
              <w:t xml:space="preserve"> environments?</w:t>
            </w:r>
          </w:p>
        </w:tc>
      </w:tr>
      <w:bookmarkEnd w:id="13"/>
    </w:tbl>
    <w:p w14:paraId="7A8A9FD6" w14:textId="77777777" w:rsidR="00E5498F" w:rsidRPr="008C2B96" w:rsidRDefault="00E5498F" w:rsidP="00CF3016">
      <w:pPr>
        <w:tabs>
          <w:tab w:val="left" w:pos="709"/>
        </w:tabs>
        <w:spacing w:before="60" w:after="120" w:line="276" w:lineRule="auto"/>
        <w:ind w:left="709" w:hanging="709"/>
        <w:rPr>
          <w:rFonts w:ascii="Semplicita Pro" w:hAnsi="Semplicita Pro"/>
          <w:b/>
        </w:rPr>
      </w:pPr>
    </w:p>
    <w:p w14:paraId="05227251" w14:textId="77777777" w:rsidR="00C42558" w:rsidRPr="008C2B96" w:rsidRDefault="00C42558" w:rsidP="00C42558">
      <w:pPr>
        <w:rPr>
          <w:rFonts w:ascii="Semplicita Pro" w:hAnsi="Semplicita Pro"/>
        </w:rPr>
      </w:pPr>
    </w:p>
    <w:p w14:paraId="1BEA67DE" w14:textId="77777777" w:rsidR="00C42558" w:rsidRPr="008C2B96" w:rsidRDefault="00C42558" w:rsidP="00C42558">
      <w:pPr>
        <w:rPr>
          <w:rFonts w:ascii="Semplicita Pro" w:hAnsi="Semplicita Pro"/>
        </w:rPr>
        <w:sectPr w:rsidR="00C42558" w:rsidRPr="008C2B96" w:rsidSect="001024FF">
          <w:pgSz w:w="16838" w:h="11906" w:orient="landscape"/>
          <w:pgMar w:top="1440" w:right="1440" w:bottom="1440" w:left="1440" w:header="709" w:footer="709" w:gutter="0"/>
          <w:cols w:space="708"/>
          <w:docGrid w:linePitch="360"/>
        </w:sectPr>
      </w:pPr>
    </w:p>
    <w:p w14:paraId="25511375" w14:textId="3394AFE4" w:rsidR="00E95571" w:rsidRPr="008C2B96" w:rsidRDefault="003446AC" w:rsidP="00B23313">
      <w:pPr>
        <w:pStyle w:val="Heading1"/>
        <w:spacing w:before="60" w:after="120" w:line="276" w:lineRule="auto"/>
        <w:rPr>
          <w:rFonts w:ascii="Semplicita Pro" w:hAnsi="Semplicita Pro"/>
          <w:b/>
          <w:bCs/>
          <w:color w:val="auto"/>
          <w:sz w:val="22"/>
          <w:szCs w:val="22"/>
        </w:rPr>
      </w:pPr>
      <w:bookmarkStart w:id="15" w:name="_Toc222932140"/>
      <w:r w:rsidRPr="008C2B96">
        <w:rPr>
          <w:rFonts w:ascii="Semplicita Pro" w:hAnsi="Semplicita Pro"/>
          <w:b/>
          <w:bCs/>
          <w:color w:val="auto"/>
          <w:sz w:val="24"/>
          <w:szCs w:val="24"/>
        </w:rPr>
        <w:lastRenderedPageBreak/>
        <w:t>3</w:t>
      </w:r>
      <w:r w:rsidR="00C8649E" w:rsidRPr="008C2B96">
        <w:rPr>
          <w:rFonts w:ascii="Semplicita Pro" w:hAnsi="Semplicita Pro"/>
          <w:b/>
          <w:bCs/>
          <w:color w:val="auto"/>
          <w:sz w:val="24"/>
          <w:szCs w:val="24"/>
        </w:rPr>
        <w:t>.</w:t>
      </w:r>
      <w:r w:rsidR="00C36C75" w:rsidRPr="008C2B96">
        <w:rPr>
          <w:rFonts w:ascii="Semplicita Pro" w:hAnsi="Semplicita Pro"/>
          <w:b/>
          <w:bCs/>
          <w:color w:val="auto"/>
          <w:sz w:val="24"/>
          <w:szCs w:val="24"/>
        </w:rPr>
        <w:t xml:space="preserve"> </w:t>
      </w:r>
      <w:r w:rsidR="00B20948" w:rsidRPr="008C2B96">
        <w:rPr>
          <w:rFonts w:ascii="Semplicita Pro" w:hAnsi="Semplicita Pro"/>
          <w:b/>
          <w:bCs/>
          <w:color w:val="auto"/>
          <w:sz w:val="24"/>
          <w:szCs w:val="24"/>
        </w:rPr>
        <w:t xml:space="preserve">Growth </w:t>
      </w:r>
      <w:r w:rsidR="00CE6596" w:rsidRPr="008C2B96">
        <w:rPr>
          <w:rFonts w:ascii="Semplicita Pro" w:hAnsi="Semplicita Pro"/>
          <w:b/>
          <w:bCs/>
          <w:color w:val="auto"/>
          <w:sz w:val="24"/>
          <w:szCs w:val="24"/>
        </w:rPr>
        <w:t>Scenarios</w:t>
      </w:r>
      <w:r w:rsidR="00E95571" w:rsidRPr="008C2B96">
        <w:rPr>
          <w:rFonts w:ascii="Semplicita Pro" w:hAnsi="Semplicita Pro"/>
          <w:b/>
          <w:bCs/>
          <w:color w:val="auto"/>
          <w:sz w:val="22"/>
          <w:szCs w:val="22"/>
        </w:rPr>
        <w:t xml:space="preserve"> for the </w:t>
      </w:r>
      <w:r w:rsidR="001B3956" w:rsidRPr="008C2B96">
        <w:rPr>
          <w:rFonts w:ascii="Semplicita Pro" w:hAnsi="Semplicita Pro"/>
          <w:b/>
          <w:bCs/>
          <w:color w:val="auto"/>
          <w:sz w:val="22"/>
          <w:szCs w:val="22"/>
        </w:rPr>
        <w:t>Proposed Submission Local Plan</w:t>
      </w:r>
      <w:bookmarkEnd w:id="15"/>
      <w:r w:rsidR="00E95571" w:rsidRPr="008C2B96">
        <w:rPr>
          <w:rFonts w:ascii="Semplicita Pro" w:hAnsi="Semplicita Pro"/>
          <w:b/>
          <w:bCs/>
          <w:color w:val="auto"/>
          <w:sz w:val="22"/>
          <w:szCs w:val="22"/>
        </w:rPr>
        <w:t xml:space="preserve"> </w:t>
      </w:r>
    </w:p>
    <w:p w14:paraId="16BD6C55" w14:textId="119A52FF" w:rsidR="00CE6596" w:rsidRPr="00411954" w:rsidRDefault="00CE6596" w:rsidP="00B23313">
      <w:pPr>
        <w:pStyle w:val="Subtitle"/>
        <w:spacing w:before="60" w:after="120" w:line="276" w:lineRule="auto"/>
        <w:rPr>
          <w:rFonts w:ascii="Semplicita Pro" w:hAnsi="Semplicita Pro"/>
          <w:i/>
          <w:iCs/>
          <w:color w:val="auto"/>
        </w:rPr>
      </w:pPr>
      <w:bookmarkStart w:id="16" w:name="_Toc222932141"/>
      <w:r w:rsidRPr="00411954">
        <w:rPr>
          <w:rFonts w:ascii="Semplicita Pro" w:hAnsi="Semplicita Pro"/>
          <w:i/>
          <w:iCs/>
          <w:color w:val="auto"/>
        </w:rPr>
        <w:t>Introduction</w:t>
      </w:r>
      <w:bookmarkEnd w:id="16"/>
    </w:p>
    <w:p w14:paraId="0148926A" w14:textId="29A67FF6" w:rsidR="00CE6596" w:rsidRPr="008C2B96" w:rsidRDefault="00CE6596" w:rsidP="00B23313">
      <w:pPr>
        <w:pStyle w:val="ListParagraph"/>
        <w:numPr>
          <w:ilvl w:val="1"/>
          <w:numId w:val="7"/>
        </w:numPr>
        <w:spacing w:before="60" w:after="120" w:line="276" w:lineRule="auto"/>
        <w:ind w:left="709" w:hanging="709"/>
        <w:contextualSpacing w:val="0"/>
        <w:rPr>
          <w:rFonts w:ascii="Semplicita Pro" w:hAnsi="Semplicita Pro"/>
        </w:rPr>
      </w:pPr>
      <w:r w:rsidRPr="008C2B96">
        <w:rPr>
          <w:rFonts w:ascii="Semplicita Pro" w:hAnsi="Semplicita Pro"/>
        </w:rPr>
        <w:t xml:space="preserve">A key element of the </w:t>
      </w:r>
      <w:r w:rsidR="001B3956" w:rsidRPr="008C2B96">
        <w:rPr>
          <w:rFonts w:ascii="Semplicita Pro" w:hAnsi="Semplicita Pro"/>
        </w:rPr>
        <w:t>Proposed Submission Local Plan</w:t>
      </w:r>
      <w:r w:rsidRPr="008C2B96">
        <w:rPr>
          <w:rFonts w:ascii="Semplicita Pro" w:hAnsi="Semplicita Pro"/>
        </w:rPr>
        <w:t xml:space="preserve"> is to consider different approaches to delivering housing and employment in the National Park, including different growth scenarios. SDNPA has identified various options for its approach to the quantum of housing provision to be provided over the plan period and the overall spatial strategy. This paper sets out:</w:t>
      </w:r>
    </w:p>
    <w:p w14:paraId="5825AED1" w14:textId="40865DE6" w:rsidR="00CE6596" w:rsidRPr="008C2B96" w:rsidRDefault="00CE6596" w:rsidP="00B23313">
      <w:pPr>
        <w:pStyle w:val="ListParagraph"/>
        <w:numPr>
          <w:ilvl w:val="0"/>
          <w:numId w:val="9"/>
        </w:numPr>
        <w:spacing w:before="60" w:after="120" w:line="276" w:lineRule="auto"/>
        <w:contextualSpacing w:val="0"/>
        <w:rPr>
          <w:rFonts w:ascii="Semplicita Pro" w:hAnsi="Semplicita Pro"/>
        </w:rPr>
      </w:pPr>
      <w:r w:rsidRPr="008C2B96">
        <w:rPr>
          <w:rFonts w:ascii="Semplicita Pro" w:hAnsi="Semplicita Pro"/>
        </w:rPr>
        <w:t xml:space="preserve">An overview of housing </w:t>
      </w:r>
      <w:r w:rsidRPr="008C2B96">
        <w:rPr>
          <w:rFonts w:ascii="Semplicita Pro" w:hAnsi="Semplicita Pro"/>
          <w:b/>
          <w:bCs/>
        </w:rPr>
        <w:t xml:space="preserve">growth </w:t>
      </w:r>
      <w:r w:rsidR="007673F4" w:rsidRPr="008C2B96">
        <w:rPr>
          <w:rFonts w:ascii="Semplicita Pro" w:hAnsi="Semplicita Pro"/>
          <w:b/>
          <w:bCs/>
        </w:rPr>
        <w:t>scenarios</w:t>
      </w:r>
      <w:r w:rsidR="00D951AF" w:rsidRPr="008C2B96">
        <w:rPr>
          <w:rFonts w:ascii="Semplicita Pro" w:hAnsi="Semplicita Pro"/>
          <w:b/>
          <w:bCs/>
        </w:rPr>
        <w:t xml:space="preserve"> and a summary of the employment land review</w:t>
      </w:r>
      <w:r w:rsidR="007673F4" w:rsidRPr="008C2B96">
        <w:rPr>
          <w:rFonts w:ascii="Semplicita Pro" w:hAnsi="Semplicita Pro"/>
        </w:rPr>
        <w:t>.</w:t>
      </w:r>
    </w:p>
    <w:p w14:paraId="38B07E9D" w14:textId="6CE1C9E0" w:rsidR="00CE6596" w:rsidRPr="008C2B96" w:rsidRDefault="00CE6596" w:rsidP="00B23313">
      <w:pPr>
        <w:pStyle w:val="ListParagraph"/>
        <w:numPr>
          <w:ilvl w:val="0"/>
          <w:numId w:val="9"/>
        </w:numPr>
        <w:spacing w:before="60" w:after="120" w:line="276" w:lineRule="auto"/>
        <w:contextualSpacing w:val="0"/>
        <w:rPr>
          <w:rFonts w:ascii="Semplicita Pro" w:hAnsi="Semplicita Pro"/>
        </w:rPr>
      </w:pPr>
      <w:r w:rsidRPr="008C2B96">
        <w:rPr>
          <w:rFonts w:ascii="Semplicita Pro" w:hAnsi="Semplicita Pro"/>
        </w:rPr>
        <w:t xml:space="preserve">A summary of the </w:t>
      </w:r>
      <w:r w:rsidRPr="008C2B96">
        <w:rPr>
          <w:rFonts w:ascii="Semplicita Pro" w:hAnsi="Semplicita Pro"/>
          <w:b/>
          <w:bCs/>
        </w:rPr>
        <w:t>background evidence</w:t>
      </w:r>
      <w:r w:rsidRPr="008C2B96">
        <w:rPr>
          <w:rFonts w:ascii="Semplicita Pro" w:hAnsi="Semplicita Pro"/>
        </w:rPr>
        <w:t xml:space="preserve"> which has informed the selection of the </w:t>
      </w:r>
      <w:r w:rsidR="007673F4" w:rsidRPr="008C2B96">
        <w:rPr>
          <w:rFonts w:ascii="Semplicita Pro" w:hAnsi="Semplicita Pro"/>
        </w:rPr>
        <w:t>options.</w:t>
      </w:r>
    </w:p>
    <w:p w14:paraId="65F6278C" w14:textId="2D0A78C2" w:rsidR="00CE6596" w:rsidRPr="008C2B96" w:rsidRDefault="00CE6596" w:rsidP="00B23313">
      <w:pPr>
        <w:pStyle w:val="ListParagraph"/>
        <w:numPr>
          <w:ilvl w:val="0"/>
          <w:numId w:val="9"/>
        </w:numPr>
        <w:spacing w:before="60" w:after="120" w:line="276" w:lineRule="auto"/>
        <w:contextualSpacing w:val="0"/>
        <w:rPr>
          <w:rFonts w:ascii="Semplicita Pro" w:hAnsi="Semplicita Pro"/>
        </w:rPr>
      </w:pPr>
      <w:r w:rsidRPr="008C2B96">
        <w:rPr>
          <w:rFonts w:ascii="Semplicita Pro" w:hAnsi="Semplicita Pro"/>
        </w:rPr>
        <w:t xml:space="preserve">The </w:t>
      </w:r>
      <w:r w:rsidRPr="008C2B96">
        <w:rPr>
          <w:rFonts w:ascii="Semplicita Pro" w:hAnsi="Semplicita Pro"/>
          <w:b/>
          <w:bCs/>
        </w:rPr>
        <w:t>methodology</w:t>
      </w:r>
      <w:r w:rsidRPr="008C2B96">
        <w:rPr>
          <w:rFonts w:ascii="Semplicita Pro" w:hAnsi="Semplicita Pro"/>
        </w:rPr>
        <w:t xml:space="preserve"> for assessing these </w:t>
      </w:r>
      <w:r w:rsidR="007673F4" w:rsidRPr="008C2B96">
        <w:rPr>
          <w:rFonts w:ascii="Semplicita Pro" w:hAnsi="Semplicita Pro"/>
        </w:rPr>
        <w:t>options.</w:t>
      </w:r>
    </w:p>
    <w:p w14:paraId="2F580FE2" w14:textId="4F464A77" w:rsidR="00CE6596" w:rsidRPr="008C2B96" w:rsidRDefault="00CE6596" w:rsidP="00B23313">
      <w:pPr>
        <w:pStyle w:val="ListParagraph"/>
        <w:numPr>
          <w:ilvl w:val="0"/>
          <w:numId w:val="9"/>
        </w:numPr>
        <w:spacing w:before="60" w:after="120" w:line="276" w:lineRule="auto"/>
        <w:contextualSpacing w:val="0"/>
        <w:rPr>
          <w:rFonts w:ascii="Semplicita Pro" w:hAnsi="Semplicita Pro"/>
        </w:rPr>
      </w:pPr>
      <w:r w:rsidRPr="008C2B96">
        <w:rPr>
          <w:rFonts w:ascii="Semplicita Pro" w:hAnsi="Semplicita Pro"/>
          <w:b/>
          <w:bCs/>
        </w:rPr>
        <w:t>Defining</w:t>
      </w:r>
      <w:r w:rsidRPr="008C2B96">
        <w:rPr>
          <w:rFonts w:ascii="Semplicita Pro" w:hAnsi="Semplicita Pro"/>
        </w:rPr>
        <w:t xml:space="preserve"> </w:t>
      </w:r>
      <w:r w:rsidRPr="008C2B96">
        <w:rPr>
          <w:rFonts w:ascii="Semplicita Pro" w:hAnsi="Semplicita Pro"/>
          <w:b/>
          <w:bCs/>
        </w:rPr>
        <w:t xml:space="preserve">unreasonable </w:t>
      </w:r>
      <w:r w:rsidR="007673F4" w:rsidRPr="008C2B96">
        <w:rPr>
          <w:rFonts w:ascii="Semplicita Pro" w:hAnsi="Semplicita Pro"/>
          <w:b/>
          <w:bCs/>
        </w:rPr>
        <w:t>options</w:t>
      </w:r>
      <w:r w:rsidR="007673F4" w:rsidRPr="008C2B96">
        <w:rPr>
          <w:rFonts w:ascii="Semplicita Pro" w:hAnsi="Semplicita Pro"/>
        </w:rPr>
        <w:t>.</w:t>
      </w:r>
    </w:p>
    <w:p w14:paraId="60662BC3" w14:textId="77777777" w:rsidR="00CE6596" w:rsidRPr="008C2B96" w:rsidRDefault="00CE6596" w:rsidP="00B23313">
      <w:pPr>
        <w:pStyle w:val="ListParagraph"/>
        <w:numPr>
          <w:ilvl w:val="0"/>
          <w:numId w:val="9"/>
        </w:numPr>
        <w:spacing w:before="60" w:after="120" w:line="276" w:lineRule="auto"/>
        <w:contextualSpacing w:val="0"/>
        <w:rPr>
          <w:rFonts w:ascii="Semplicita Pro" w:hAnsi="Semplicita Pro"/>
        </w:rPr>
      </w:pPr>
      <w:r w:rsidRPr="008C2B96">
        <w:rPr>
          <w:rFonts w:ascii="Semplicita Pro" w:hAnsi="Semplicita Pro"/>
        </w:rPr>
        <w:t xml:space="preserve">The </w:t>
      </w:r>
      <w:r w:rsidRPr="008C2B96">
        <w:rPr>
          <w:rFonts w:ascii="Semplicita Pro" w:hAnsi="Semplicita Pro"/>
          <w:b/>
          <w:bCs/>
        </w:rPr>
        <w:t>appraisal of the reasonable alternatives</w:t>
      </w:r>
      <w:r w:rsidRPr="008C2B96">
        <w:rPr>
          <w:rFonts w:ascii="Semplicita Pro" w:hAnsi="Semplicita Pro"/>
        </w:rPr>
        <w:t>; and</w:t>
      </w:r>
    </w:p>
    <w:p w14:paraId="4AA9CFCD" w14:textId="77777777" w:rsidR="00CE6596" w:rsidRPr="008C2B96" w:rsidRDefault="00CE6596" w:rsidP="00B23313">
      <w:pPr>
        <w:pStyle w:val="ListParagraph"/>
        <w:numPr>
          <w:ilvl w:val="0"/>
          <w:numId w:val="9"/>
        </w:numPr>
        <w:spacing w:before="60" w:after="120" w:line="276" w:lineRule="auto"/>
        <w:contextualSpacing w:val="0"/>
        <w:rPr>
          <w:rFonts w:ascii="Semplicita Pro" w:hAnsi="Semplicita Pro"/>
          <w:b/>
          <w:bCs/>
        </w:rPr>
      </w:pPr>
      <w:r w:rsidRPr="008C2B96">
        <w:rPr>
          <w:rFonts w:ascii="Semplicita Pro" w:hAnsi="Semplicita Pro"/>
          <w:b/>
          <w:bCs/>
        </w:rPr>
        <w:t>Summary and conclusions</w:t>
      </w:r>
      <w:r w:rsidRPr="008C2B96">
        <w:rPr>
          <w:rFonts w:ascii="Semplicita Pro" w:hAnsi="Semplicita Pro"/>
        </w:rPr>
        <w:t xml:space="preserve">. </w:t>
      </w:r>
      <w:r w:rsidRPr="008C2B96">
        <w:rPr>
          <w:rFonts w:ascii="Semplicita Pro" w:hAnsi="Semplicita Pro"/>
          <w:b/>
          <w:bCs/>
        </w:rPr>
        <w:t xml:space="preserve"> </w:t>
      </w:r>
    </w:p>
    <w:p w14:paraId="5EA2CC89" w14:textId="2AAD3736" w:rsidR="00CE6596" w:rsidRPr="008C2B96" w:rsidRDefault="00CE6596" w:rsidP="00B23313">
      <w:pPr>
        <w:pStyle w:val="Subtitle"/>
        <w:spacing w:before="60" w:after="120" w:line="276" w:lineRule="auto"/>
        <w:rPr>
          <w:rFonts w:ascii="Semplicita Pro" w:hAnsi="Semplicita Pro"/>
          <w:i/>
          <w:iCs/>
          <w:color w:val="auto"/>
        </w:rPr>
      </w:pPr>
      <w:bookmarkStart w:id="17" w:name="_Toc222932142"/>
      <w:r w:rsidRPr="008C2B96">
        <w:rPr>
          <w:rFonts w:ascii="Semplicita Pro" w:hAnsi="Semplicita Pro"/>
          <w:i/>
          <w:iCs/>
          <w:color w:val="auto"/>
        </w:rPr>
        <w:t>Growth Scenarios</w:t>
      </w:r>
      <w:bookmarkEnd w:id="17"/>
    </w:p>
    <w:p w14:paraId="3B9FF49F" w14:textId="42C36145" w:rsidR="00A86E2E" w:rsidRPr="008C2B96" w:rsidRDefault="00A86E2E" w:rsidP="002800EB">
      <w:pPr>
        <w:pStyle w:val="ListParagraph"/>
        <w:numPr>
          <w:ilvl w:val="1"/>
          <w:numId w:val="27"/>
        </w:numPr>
        <w:ind w:left="709" w:hanging="709"/>
        <w:rPr>
          <w:rFonts w:ascii="Semplicita Pro" w:hAnsi="Semplicita Pro"/>
        </w:rPr>
      </w:pPr>
      <w:r w:rsidRPr="008C2B96">
        <w:rPr>
          <w:rFonts w:ascii="Semplicita Pro" w:hAnsi="Semplicita Pro"/>
        </w:rPr>
        <w:t xml:space="preserve">The IIA </w:t>
      </w:r>
      <w:r w:rsidR="00C536F4" w:rsidRPr="008C2B96">
        <w:rPr>
          <w:rFonts w:ascii="Semplicita Pro" w:hAnsi="Semplicita Pro"/>
        </w:rPr>
        <w:t>considers</w:t>
      </w:r>
      <w:r w:rsidRPr="008C2B96">
        <w:rPr>
          <w:rFonts w:ascii="Semplicita Pro" w:hAnsi="Semplicita Pro"/>
        </w:rPr>
        <w:t xml:space="preserve"> several growth scenarios to be assessed against the sustainability objectives. Each of the quantum options will consider the level of housing and employment growth which would be provided in the National Park over the plan period.  The quantum options 2-5 set out below are derived from the HEDNA 2023, the updated HEDNA 2025 and the AECOM Standard Method Apportionment 2025 study. There are 2 further options at either end of the table (option 1 and 6), and these are also listed below.  This gives 6</w:t>
      </w:r>
      <w:r w:rsidR="00C536F4" w:rsidRPr="008C2B96">
        <w:rPr>
          <w:rFonts w:ascii="Semplicita Pro" w:hAnsi="Semplicita Pro"/>
        </w:rPr>
        <w:t xml:space="preserve"> </w:t>
      </w:r>
      <w:r w:rsidRPr="008C2B96">
        <w:rPr>
          <w:rFonts w:ascii="Semplicita Pro" w:hAnsi="Semplicita Pro"/>
        </w:rPr>
        <w:t xml:space="preserve">options in total. However, two of these are unreasonable options – please see below (Table C). </w:t>
      </w:r>
    </w:p>
    <w:p w14:paraId="180AD089" w14:textId="44057C06" w:rsidR="00CE6596" w:rsidRPr="008C2B96" w:rsidRDefault="00CE6596" w:rsidP="001845D2">
      <w:pPr>
        <w:pStyle w:val="TableTitle"/>
        <w:rPr>
          <w:rFonts w:ascii="Semplicita Pro" w:hAnsi="Semplicita Pro"/>
          <w:color w:val="auto"/>
        </w:rPr>
      </w:pPr>
      <w:r w:rsidRPr="008C2B96">
        <w:rPr>
          <w:rFonts w:ascii="Semplicita Pro" w:hAnsi="Semplicita Pro"/>
          <w:color w:val="auto"/>
        </w:rPr>
        <w:t xml:space="preserve">Table </w:t>
      </w:r>
      <w:r w:rsidR="00DF1027" w:rsidRPr="008C2B96">
        <w:rPr>
          <w:rFonts w:ascii="Semplicita Pro" w:hAnsi="Semplicita Pro"/>
          <w:color w:val="auto"/>
        </w:rPr>
        <w:t>C</w:t>
      </w:r>
      <w:r w:rsidRPr="008C2B96">
        <w:rPr>
          <w:rFonts w:ascii="Semplicita Pro" w:hAnsi="Semplicita Pro"/>
          <w:color w:val="auto"/>
        </w:rPr>
        <w:t xml:space="preserve"> – Growth Scenario Options</w:t>
      </w:r>
    </w:p>
    <w:p w14:paraId="748AFBA6" w14:textId="77777777" w:rsidR="00095547" w:rsidRPr="008C2B96" w:rsidRDefault="00095547" w:rsidP="001845D2">
      <w:pPr>
        <w:pStyle w:val="TableTitle"/>
        <w:rPr>
          <w:rFonts w:ascii="Semplicita Pro" w:hAnsi="Semplicita Pro"/>
          <w:color w:val="auto"/>
        </w:rPr>
      </w:pPr>
    </w:p>
    <w:tbl>
      <w:tblPr>
        <w:tblStyle w:val="TableGrid"/>
        <w:tblW w:w="8789" w:type="dxa"/>
        <w:tblInd w:w="-5" w:type="dxa"/>
        <w:tblLayout w:type="fixed"/>
        <w:tblLook w:val="04A0" w:firstRow="1" w:lastRow="0" w:firstColumn="1" w:lastColumn="0" w:noHBand="0" w:noVBand="1"/>
        <w:tblCaption w:val="Table C – Growth Scenario Options"/>
        <w:tblDescription w:val="Table C – Growth Scenario Options"/>
      </w:tblPr>
      <w:tblGrid>
        <w:gridCol w:w="1464"/>
        <w:gridCol w:w="1465"/>
        <w:gridCol w:w="1465"/>
        <w:gridCol w:w="1465"/>
        <w:gridCol w:w="1465"/>
        <w:gridCol w:w="1465"/>
      </w:tblGrid>
      <w:tr w:rsidR="00A02BEB" w:rsidRPr="008C2B96" w14:paraId="17596978" w14:textId="34A4AF9E" w:rsidTr="00A02BEB">
        <w:trPr>
          <w:trHeight w:val="746"/>
          <w:tblHeader/>
        </w:trPr>
        <w:tc>
          <w:tcPr>
            <w:tcW w:w="1464" w:type="dxa"/>
          </w:tcPr>
          <w:p w14:paraId="7273707C" w14:textId="77777777" w:rsidR="00A02BEB" w:rsidRPr="008C2B96" w:rsidRDefault="00A02BEB" w:rsidP="00C36C75">
            <w:pPr>
              <w:spacing w:before="60" w:after="120"/>
              <w:rPr>
                <w:rFonts w:ascii="Semplicita Pro" w:hAnsi="Semplicita Pro"/>
                <w:sz w:val="20"/>
                <w:szCs w:val="20"/>
              </w:rPr>
            </w:pPr>
            <w:bookmarkStart w:id="18" w:name="_Hlk153874839"/>
            <w:r w:rsidRPr="008C2B96">
              <w:rPr>
                <w:rFonts w:ascii="Semplicita Pro" w:hAnsi="Semplicita Pro"/>
                <w:sz w:val="20"/>
                <w:szCs w:val="20"/>
              </w:rPr>
              <w:t>Option 1</w:t>
            </w:r>
          </w:p>
        </w:tc>
        <w:tc>
          <w:tcPr>
            <w:tcW w:w="1465" w:type="dxa"/>
          </w:tcPr>
          <w:p w14:paraId="51AF3E0E" w14:textId="77777777" w:rsidR="00A02BEB" w:rsidRPr="008C2B96" w:rsidRDefault="00A02BEB" w:rsidP="00C36C75">
            <w:pPr>
              <w:spacing w:before="60" w:after="120"/>
              <w:rPr>
                <w:rFonts w:ascii="Semplicita Pro" w:hAnsi="Semplicita Pro"/>
                <w:sz w:val="20"/>
                <w:szCs w:val="20"/>
              </w:rPr>
            </w:pPr>
            <w:r w:rsidRPr="008C2B96">
              <w:rPr>
                <w:rFonts w:ascii="Semplicita Pro" w:hAnsi="Semplicita Pro"/>
                <w:sz w:val="20"/>
                <w:szCs w:val="20"/>
              </w:rPr>
              <w:t>Option 2</w:t>
            </w:r>
          </w:p>
        </w:tc>
        <w:tc>
          <w:tcPr>
            <w:tcW w:w="1465" w:type="dxa"/>
          </w:tcPr>
          <w:p w14:paraId="4AEC8669" w14:textId="77777777" w:rsidR="00A02BEB" w:rsidRPr="008C2B96" w:rsidRDefault="00A02BEB" w:rsidP="00C36C75">
            <w:pPr>
              <w:spacing w:before="60" w:after="120"/>
              <w:rPr>
                <w:rFonts w:ascii="Semplicita Pro" w:hAnsi="Semplicita Pro"/>
                <w:sz w:val="20"/>
                <w:szCs w:val="20"/>
              </w:rPr>
            </w:pPr>
            <w:r w:rsidRPr="008C2B96">
              <w:rPr>
                <w:rFonts w:ascii="Semplicita Pro" w:hAnsi="Semplicita Pro"/>
                <w:sz w:val="20"/>
                <w:szCs w:val="20"/>
              </w:rPr>
              <w:t>Option 3</w:t>
            </w:r>
          </w:p>
        </w:tc>
        <w:tc>
          <w:tcPr>
            <w:tcW w:w="1465" w:type="dxa"/>
          </w:tcPr>
          <w:p w14:paraId="221BEC47" w14:textId="42220D64" w:rsidR="00A02BEB" w:rsidRPr="008C2B96" w:rsidRDefault="00A02BEB" w:rsidP="00C36C75">
            <w:pPr>
              <w:spacing w:before="60" w:after="120"/>
              <w:rPr>
                <w:rFonts w:ascii="Semplicita Pro" w:hAnsi="Semplicita Pro"/>
                <w:sz w:val="20"/>
                <w:szCs w:val="20"/>
              </w:rPr>
            </w:pPr>
            <w:r w:rsidRPr="008C2B96">
              <w:rPr>
                <w:rFonts w:ascii="Semplicita Pro" w:hAnsi="Semplicita Pro"/>
                <w:sz w:val="20"/>
                <w:szCs w:val="20"/>
              </w:rPr>
              <w:t>Option 4</w:t>
            </w:r>
          </w:p>
        </w:tc>
        <w:tc>
          <w:tcPr>
            <w:tcW w:w="1465" w:type="dxa"/>
          </w:tcPr>
          <w:p w14:paraId="6544B179" w14:textId="5AEFC348" w:rsidR="00A02BEB" w:rsidRPr="008C2B96" w:rsidRDefault="00A02BEB" w:rsidP="00C36C75">
            <w:pPr>
              <w:spacing w:before="60" w:after="120"/>
              <w:rPr>
                <w:rFonts w:ascii="Semplicita Pro" w:hAnsi="Semplicita Pro"/>
                <w:sz w:val="20"/>
                <w:szCs w:val="20"/>
              </w:rPr>
            </w:pPr>
            <w:r w:rsidRPr="008C2B96">
              <w:rPr>
                <w:rFonts w:ascii="Semplicita Pro" w:hAnsi="Semplicita Pro"/>
                <w:sz w:val="20"/>
                <w:szCs w:val="20"/>
              </w:rPr>
              <w:t>Option 5</w:t>
            </w:r>
          </w:p>
        </w:tc>
        <w:tc>
          <w:tcPr>
            <w:tcW w:w="1465" w:type="dxa"/>
          </w:tcPr>
          <w:p w14:paraId="2CF201E3" w14:textId="3B238290" w:rsidR="00A02BEB" w:rsidRPr="008C2B96" w:rsidRDefault="00A02BEB" w:rsidP="00C36C75">
            <w:pPr>
              <w:spacing w:before="60" w:after="120"/>
              <w:rPr>
                <w:rFonts w:ascii="Semplicita Pro" w:hAnsi="Semplicita Pro"/>
                <w:sz w:val="20"/>
                <w:szCs w:val="20"/>
              </w:rPr>
            </w:pPr>
            <w:r w:rsidRPr="008C2B96">
              <w:rPr>
                <w:rFonts w:ascii="Semplicita Pro" w:hAnsi="Semplicita Pro"/>
                <w:sz w:val="20"/>
                <w:szCs w:val="20"/>
              </w:rPr>
              <w:t>Option 6</w:t>
            </w:r>
          </w:p>
        </w:tc>
      </w:tr>
      <w:tr w:rsidR="00A02BEB" w:rsidRPr="008C2B96" w14:paraId="500C4D6D" w14:textId="5B3F31DD" w:rsidTr="00A02BEB">
        <w:trPr>
          <w:trHeight w:val="1399"/>
        </w:trPr>
        <w:tc>
          <w:tcPr>
            <w:tcW w:w="1464" w:type="dxa"/>
          </w:tcPr>
          <w:p w14:paraId="5C2FD365" w14:textId="75F3FAF8" w:rsidR="00A02BEB" w:rsidRPr="008C2B96" w:rsidRDefault="00A02BEB" w:rsidP="00C536F4">
            <w:pPr>
              <w:spacing w:before="60" w:after="120"/>
              <w:contextualSpacing/>
              <w:rPr>
                <w:rFonts w:ascii="Semplicita Pro" w:hAnsi="Semplicita Pro"/>
                <w:b/>
                <w:bCs/>
                <w:sz w:val="20"/>
                <w:szCs w:val="20"/>
              </w:rPr>
            </w:pPr>
            <w:bookmarkStart w:id="19" w:name="_Hlk157416852"/>
            <w:r w:rsidRPr="008C2B96">
              <w:rPr>
                <w:rFonts w:ascii="Semplicita Pro" w:hAnsi="Semplicita Pro"/>
                <w:b/>
                <w:bCs/>
                <w:sz w:val="20"/>
                <w:szCs w:val="20"/>
              </w:rPr>
              <w:t xml:space="preserve">Very Low: </w:t>
            </w:r>
            <w:r w:rsidRPr="008C2B96">
              <w:rPr>
                <w:rFonts w:ascii="Semplicita Pro" w:hAnsi="Semplicita Pro"/>
                <w:sz w:val="20"/>
                <w:szCs w:val="20"/>
              </w:rPr>
              <w:t>below 234 dpa</w:t>
            </w:r>
            <w:r w:rsidR="007F59FB" w:rsidRPr="008C2B96">
              <w:rPr>
                <w:rStyle w:val="FootnoteReference"/>
                <w:rFonts w:ascii="Semplicita Pro" w:hAnsi="Semplicita Pro"/>
                <w:sz w:val="20"/>
                <w:szCs w:val="20"/>
              </w:rPr>
              <w:footnoteReference w:id="1"/>
            </w:r>
          </w:p>
        </w:tc>
        <w:tc>
          <w:tcPr>
            <w:tcW w:w="1465" w:type="dxa"/>
          </w:tcPr>
          <w:p w14:paraId="4B54DB7D" w14:textId="77777777" w:rsidR="00C536F4" w:rsidRPr="008C2B96" w:rsidRDefault="00A02BEB" w:rsidP="00C536F4">
            <w:pPr>
              <w:spacing w:before="60" w:after="120"/>
              <w:contextualSpacing/>
              <w:rPr>
                <w:rFonts w:ascii="Semplicita Pro" w:hAnsi="Semplicita Pro"/>
                <w:b/>
                <w:bCs/>
                <w:sz w:val="20"/>
                <w:szCs w:val="20"/>
              </w:rPr>
            </w:pPr>
            <w:r w:rsidRPr="008C2B96">
              <w:rPr>
                <w:rFonts w:ascii="Semplicita Pro" w:hAnsi="Semplicita Pro"/>
                <w:b/>
                <w:bCs/>
                <w:sz w:val="20"/>
                <w:szCs w:val="20"/>
              </w:rPr>
              <w:t>Low:</w:t>
            </w:r>
          </w:p>
          <w:p w14:paraId="31CDA960" w14:textId="11753A6E" w:rsidR="00A02BEB" w:rsidRPr="008C2B96" w:rsidRDefault="00A02BEB" w:rsidP="00C536F4">
            <w:pPr>
              <w:spacing w:before="60" w:after="120"/>
              <w:contextualSpacing/>
              <w:rPr>
                <w:rFonts w:ascii="Semplicita Pro" w:hAnsi="Semplicita Pro"/>
                <w:sz w:val="20"/>
                <w:szCs w:val="20"/>
              </w:rPr>
            </w:pPr>
            <w:r w:rsidRPr="008C2B96">
              <w:rPr>
                <w:rFonts w:ascii="Semplicita Pro" w:hAnsi="Semplicita Pro"/>
                <w:sz w:val="20"/>
                <w:szCs w:val="20"/>
              </w:rPr>
              <w:t xml:space="preserve">234 dpa </w:t>
            </w:r>
          </w:p>
        </w:tc>
        <w:tc>
          <w:tcPr>
            <w:tcW w:w="1465" w:type="dxa"/>
          </w:tcPr>
          <w:p w14:paraId="4D2B647A" w14:textId="77777777" w:rsidR="00C536F4" w:rsidRPr="008C2B96" w:rsidRDefault="00A02BEB" w:rsidP="00C536F4">
            <w:pPr>
              <w:spacing w:before="60" w:after="120"/>
              <w:contextualSpacing/>
              <w:rPr>
                <w:rFonts w:ascii="Semplicita Pro" w:hAnsi="Semplicita Pro"/>
                <w:b/>
                <w:bCs/>
                <w:sz w:val="20"/>
                <w:szCs w:val="20"/>
              </w:rPr>
            </w:pPr>
            <w:r w:rsidRPr="008C2B96">
              <w:rPr>
                <w:rFonts w:ascii="Semplicita Pro" w:hAnsi="Semplicita Pro"/>
                <w:b/>
                <w:bCs/>
                <w:sz w:val="20"/>
                <w:szCs w:val="20"/>
              </w:rPr>
              <w:t xml:space="preserve">Medium: </w:t>
            </w:r>
          </w:p>
          <w:p w14:paraId="39E79FFE" w14:textId="778890E4" w:rsidR="00A02BEB" w:rsidRPr="008C2B96" w:rsidRDefault="00A02BEB" w:rsidP="00C536F4">
            <w:pPr>
              <w:spacing w:before="60" w:after="120"/>
              <w:contextualSpacing/>
              <w:rPr>
                <w:rFonts w:ascii="Semplicita Pro" w:hAnsi="Semplicita Pro"/>
                <w:sz w:val="20"/>
                <w:szCs w:val="20"/>
              </w:rPr>
            </w:pPr>
            <w:r w:rsidRPr="008C2B96">
              <w:rPr>
                <w:rFonts w:ascii="Semplicita Pro" w:hAnsi="Semplicita Pro"/>
                <w:sz w:val="20"/>
                <w:szCs w:val="20"/>
              </w:rPr>
              <w:t xml:space="preserve">323 dpa </w:t>
            </w:r>
          </w:p>
        </w:tc>
        <w:tc>
          <w:tcPr>
            <w:tcW w:w="1465" w:type="dxa"/>
          </w:tcPr>
          <w:p w14:paraId="51004CCE" w14:textId="77777777" w:rsidR="00C536F4" w:rsidRPr="008C2B96" w:rsidRDefault="00A02BEB" w:rsidP="00C536F4">
            <w:pPr>
              <w:spacing w:before="60" w:after="120"/>
              <w:contextualSpacing/>
              <w:rPr>
                <w:rFonts w:ascii="Semplicita Pro" w:hAnsi="Semplicita Pro"/>
                <w:b/>
                <w:bCs/>
                <w:sz w:val="20"/>
                <w:szCs w:val="20"/>
              </w:rPr>
            </w:pPr>
            <w:bookmarkStart w:id="20" w:name="_Hlk156822738"/>
            <w:r w:rsidRPr="008C2B96">
              <w:rPr>
                <w:rFonts w:ascii="Semplicita Pro" w:hAnsi="Semplicita Pro"/>
                <w:b/>
                <w:bCs/>
                <w:sz w:val="20"/>
                <w:szCs w:val="20"/>
              </w:rPr>
              <w:t xml:space="preserve">High: </w:t>
            </w:r>
          </w:p>
          <w:p w14:paraId="214C1D13" w14:textId="17E6DD34" w:rsidR="00A02BEB" w:rsidRPr="008C2B96" w:rsidRDefault="00A02BEB" w:rsidP="00C536F4">
            <w:pPr>
              <w:spacing w:before="60" w:after="120"/>
              <w:contextualSpacing/>
              <w:rPr>
                <w:rFonts w:ascii="Semplicita Pro" w:hAnsi="Semplicita Pro"/>
                <w:sz w:val="20"/>
                <w:szCs w:val="20"/>
              </w:rPr>
            </w:pPr>
            <w:r w:rsidRPr="008C2B96">
              <w:rPr>
                <w:rFonts w:ascii="Semplicita Pro" w:hAnsi="Semplicita Pro"/>
                <w:sz w:val="20"/>
                <w:szCs w:val="20"/>
              </w:rPr>
              <w:t>384 – 450</w:t>
            </w:r>
            <w:r w:rsidR="00411954">
              <w:rPr>
                <w:rFonts w:ascii="Semplicita Pro" w:hAnsi="Semplicita Pro"/>
                <w:sz w:val="20"/>
                <w:szCs w:val="20"/>
              </w:rPr>
              <w:t xml:space="preserve"> </w:t>
            </w:r>
            <w:r w:rsidRPr="008C2B96">
              <w:rPr>
                <w:rFonts w:ascii="Semplicita Pro" w:hAnsi="Semplicita Pro"/>
                <w:sz w:val="20"/>
                <w:szCs w:val="20"/>
              </w:rPr>
              <w:t xml:space="preserve">dpa </w:t>
            </w:r>
            <w:bookmarkEnd w:id="20"/>
          </w:p>
        </w:tc>
        <w:tc>
          <w:tcPr>
            <w:tcW w:w="1465" w:type="dxa"/>
          </w:tcPr>
          <w:p w14:paraId="73C10C93" w14:textId="2D97236D" w:rsidR="00A02BEB" w:rsidRPr="008C2B96" w:rsidRDefault="00A02BEB" w:rsidP="00C536F4">
            <w:pPr>
              <w:spacing w:before="60" w:after="120"/>
              <w:contextualSpacing/>
              <w:rPr>
                <w:rFonts w:ascii="Semplicita Pro" w:hAnsi="Semplicita Pro"/>
                <w:b/>
                <w:bCs/>
                <w:sz w:val="20"/>
                <w:szCs w:val="20"/>
              </w:rPr>
            </w:pPr>
            <w:bookmarkStart w:id="21" w:name="_Hlk156823191"/>
            <w:r w:rsidRPr="008C2B96">
              <w:rPr>
                <w:rFonts w:ascii="Semplicita Pro" w:hAnsi="Semplicita Pro"/>
                <w:b/>
                <w:bCs/>
                <w:sz w:val="20"/>
                <w:szCs w:val="20"/>
              </w:rPr>
              <w:t>High Growth</w:t>
            </w:r>
            <w:r w:rsidR="00A86E2E" w:rsidRPr="008C2B96">
              <w:rPr>
                <w:rFonts w:ascii="Semplicita Pro" w:hAnsi="Semplicita Pro"/>
                <w:b/>
                <w:bCs/>
                <w:sz w:val="20"/>
                <w:szCs w:val="20"/>
              </w:rPr>
              <w:t>:</w:t>
            </w:r>
            <w:r w:rsidRPr="008C2B96">
              <w:rPr>
                <w:rFonts w:ascii="Semplicita Pro" w:hAnsi="Semplicita Pro"/>
                <w:b/>
                <w:bCs/>
                <w:sz w:val="20"/>
                <w:szCs w:val="20"/>
              </w:rPr>
              <w:t xml:space="preserve"> </w:t>
            </w:r>
            <w:bookmarkEnd w:id="21"/>
            <w:r w:rsidRPr="008C2B96">
              <w:rPr>
                <w:rFonts w:ascii="Semplicita Pro" w:hAnsi="Semplicita Pro"/>
                <w:sz w:val="20"/>
                <w:szCs w:val="20"/>
              </w:rPr>
              <w:t>1,048 dpa</w:t>
            </w:r>
          </w:p>
        </w:tc>
        <w:tc>
          <w:tcPr>
            <w:tcW w:w="1465" w:type="dxa"/>
          </w:tcPr>
          <w:p w14:paraId="7FCF5E90" w14:textId="77777777" w:rsidR="00C536F4" w:rsidRPr="008C2B96" w:rsidRDefault="00C536F4" w:rsidP="00C536F4">
            <w:pPr>
              <w:spacing w:before="60" w:after="120"/>
              <w:contextualSpacing/>
              <w:rPr>
                <w:rFonts w:ascii="Semplicita Pro" w:hAnsi="Semplicita Pro"/>
                <w:b/>
                <w:bCs/>
                <w:sz w:val="20"/>
                <w:szCs w:val="20"/>
              </w:rPr>
            </w:pPr>
            <w:r w:rsidRPr="008C2B96">
              <w:rPr>
                <w:rFonts w:ascii="Semplicita Pro" w:hAnsi="Semplicita Pro"/>
                <w:b/>
                <w:bCs/>
                <w:sz w:val="20"/>
                <w:szCs w:val="20"/>
              </w:rPr>
              <w:t>V</w:t>
            </w:r>
            <w:r w:rsidR="00A86E2E" w:rsidRPr="008C2B96">
              <w:rPr>
                <w:rFonts w:ascii="Semplicita Pro" w:hAnsi="Semplicita Pro"/>
                <w:b/>
                <w:bCs/>
                <w:sz w:val="20"/>
                <w:szCs w:val="20"/>
              </w:rPr>
              <w:t xml:space="preserve">ery High Growth: </w:t>
            </w:r>
          </w:p>
          <w:p w14:paraId="2268C14E" w14:textId="0E02AE56" w:rsidR="00A02BEB" w:rsidRPr="008C2B96" w:rsidRDefault="00A86E2E" w:rsidP="00C536F4">
            <w:pPr>
              <w:spacing w:before="60" w:after="120"/>
              <w:contextualSpacing/>
              <w:rPr>
                <w:rFonts w:ascii="Semplicita Pro" w:hAnsi="Semplicita Pro"/>
                <w:sz w:val="20"/>
                <w:szCs w:val="20"/>
              </w:rPr>
            </w:pPr>
            <w:r w:rsidRPr="008C2B96">
              <w:rPr>
                <w:rFonts w:ascii="Semplicita Pro" w:hAnsi="Semplicita Pro"/>
                <w:sz w:val="20"/>
                <w:szCs w:val="20"/>
              </w:rPr>
              <w:t>above 1,048 dpa</w:t>
            </w:r>
          </w:p>
        </w:tc>
      </w:tr>
      <w:bookmarkEnd w:id="18"/>
      <w:bookmarkEnd w:id="19"/>
    </w:tbl>
    <w:p w14:paraId="03032957" w14:textId="77777777" w:rsidR="00CE6596" w:rsidRPr="008C2B96" w:rsidRDefault="00CE6596" w:rsidP="00C36C75">
      <w:pPr>
        <w:spacing w:before="60" w:after="120" w:line="276" w:lineRule="auto"/>
        <w:rPr>
          <w:rFonts w:ascii="Semplicita Pro" w:hAnsi="Semplicita Pro"/>
        </w:rPr>
      </w:pPr>
    </w:p>
    <w:p w14:paraId="2EF1314F" w14:textId="538B8601" w:rsidR="00FC30E7" w:rsidRPr="008C2B96" w:rsidRDefault="00CE6596" w:rsidP="009323B9">
      <w:pPr>
        <w:pStyle w:val="ListParagraph"/>
        <w:numPr>
          <w:ilvl w:val="0"/>
          <w:numId w:val="26"/>
        </w:numPr>
        <w:spacing w:before="60" w:after="120" w:line="276" w:lineRule="auto"/>
        <w:contextualSpacing w:val="0"/>
        <w:rPr>
          <w:rFonts w:ascii="Semplicita Pro" w:hAnsi="Semplicita Pro"/>
        </w:rPr>
      </w:pPr>
      <w:r w:rsidRPr="008C2B96">
        <w:rPr>
          <w:rFonts w:ascii="Semplicita Pro" w:hAnsi="Semplicita Pro"/>
        </w:rPr>
        <w:t xml:space="preserve">The scenarios are explained below.  The text and information (where relevant) is taken from the </w:t>
      </w:r>
      <w:hyperlink r:id="rId19" w:history="1">
        <w:r w:rsidR="00080E71" w:rsidRPr="008C2B96">
          <w:rPr>
            <w:rStyle w:val="Hyperlink"/>
            <w:rFonts w:ascii="Semplicita Pro" w:hAnsi="Semplicita Pro"/>
          </w:rPr>
          <w:t>HEDNA 2023</w:t>
        </w:r>
      </w:hyperlink>
      <w:r w:rsidR="00080E71" w:rsidRPr="008C2B96">
        <w:rPr>
          <w:rFonts w:ascii="Semplicita Pro" w:hAnsi="Semplicita Pro"/>
        </w:rPr>
        <w:t xml:space="preserve"> </w:t>
      </w:r>
      <w:r w:rsidR="0078243D" w:rsidRPr="008C2B96">
        <w:rPr>
          <w:rFonts w:ascii="Semplicita Pro" w:hAnsi="Semplicita Pro"/>
        </w:rPr>
        <w:t>, the</w:t>
      </w:r>
      <w:r w:rsidR="00080E71" w:rsidRPr="008C2B96">
        <w:rPr>
          <w:rFonts w:ascii="Semplicita Pro" w:hAnsi="Semplicita Pro"/>
        </w:rPr>
        <w:t xml:space="preserve"> </w:t>
      </w:r>
      <w:hyperlink r:id="rId20" w:history="1">
        <w:r w:rsidR="00C536F4" w:rsidRPr="008C2B96">
          <w:rPr>
            <w:rStyle w:val="Hyperlink"/>
            <w:rFonts w:ascii="Semplicita Pro" w:hAnsi="Semplicita Pro"/>
          </w:rPr>
          <w:t>HEDNA Addendum by Iceni 2025</w:t>
        </w:r>
      </w:hyperlink>
      <w:r w:rsidR="00080E71" w:rsidRPr="008C2B96">
        <w:rPr>
          <w:rFonts w:ascii="Semplicita Pro" w:hAnsi="Semplicita Pro"/>
        </w:rPr>
        <w:t xml:space="preserve"> and the </w:t>
      </w:r>
      <w:hyperlink r:id="rId21" w:history="1">
        <w:r w:rsidR="00080E71" w:rsidRPr="008C2B96">
          <w:rPr>
            <w:rStyle w:val="Hyperlink"/>
            <w:rFonts w:ascii="Semplicita Pro" w:hAnsi="Semplicita Pro"/>
          </w:rPr>
          <w:t>AECOM study 2025</w:t>
        </w:r>
      </w:hyperlink>
      <w:r w:rsidR="00080E71" w:rsidRPr="008C2B96">
        <w:rPr>
          <w:rFonts w:ascii="Semplicita Pro" w:hAnsi="Semplicita Pro"/>
        </w:rPr>
        <w:t xml:space="preserve">. </w:t>
      </w:r>
      <w:r w:rsidR="00951E01" w:rsidRPr="008C2B96">
        <w:rPr>
          <w:rFonts w:ascii="Semplicita Pro" w:hAnsi="Semplicita Pro"/>
        </w:rPr>
        <w:t>the</w:t>
      </w:r>
      <w:r w:rsidR="00FC30E7" w:rsidRPr="008C2B96">
        <w:rPr>
          <w:rFonts w:ascii="Semplicita Pro" w:hAnsi="Semplicita Pro"/>
        </w:rPr>
        <w:t xml:space="preserve"> key headlines are:</w:t>
      </w:r>
    </w:p>
    <w:p w14:paraId="75FD7C90" w14:textId="77777777" w:rsidR="00FC30E7" w:rsidRPr="008C2B96" w:rsidRDefault="00FC30E7" w:rsidP="00BB0E38">
      <w:pPr>
        <w:pStyle w:val="ListParagraph"/>
        <w:numPr>
          <w:ilvl w:val="0"/>
          <w:numId w:val="8"/>
        </w:numPr>
        <w:spacing w:before="60" w:after="120" w:line="276" w:lineRule="auto"/>
        <w:ind w:left="1434" w:hanging="357"/>
        <w:contextualSpacing w:val="0"/>
        <w:rPr>
          <w:rFonts w:ascii="Semplicita Pro" w:hAnsi="Semplicita Pro"/>
        </w:rPr>
      </w:pPr>
      <w:r w:rsidRPr="008C2B96">
        <w:rPr>
          <w:rFonts w:ascii="Semplicita Pro" w:hAnsi="Semplicita Pro"/>
        </w:rPr>
        <w:lastRenderedPageBreak/>
        <w:t xml:space="preserve">As of 2021 the </w:t>
      </w:r>
      <w:r w:rsidRPr="008C2B96">
        <w:rPr>
          <w:rFonts w:ascii="Semplicita Pro" w:hAnsi="Semplicita Pro"/>
          <w:b/>
          <w:bCs/>
        </w:rPr>
        <w:t xml:space="preserve">population </w:t>
      </w:r>
      <w:r w:rsidRPr="008C2B96">
        <w:rPr>
          <w:rFonts w:ascii="Semplicita Pro" w:hAnsi="Semplicita Pro"/>
        </w:rPr>
        <w:t>of the South Downs National Park was 113,339, a growth of 0.9% since the 2011 Census. Since the 2011 Census the number of households has grown by 2.7% to 48,558.</w:t>
      </w:r>
    </w:p>
    <w:p w14:paraId="18A08A7D" w14:textId="77777777" w:rsidR="00FC30E7" w:rsidRPr="008C2B96" w:rsidRDefault="00FC30E7" w:rsidP="00167145">
      <w:pPr>
        <w:pStyle w:val="ListParagraph"/>
        <w:numPr>
          <w:ilvl w:val="0"/>
          <w:numId w:val="8"/>
        </w:numPr>
        <w:spacing w:before="60" w:after="120" w:line="276" w:lineRule="auto"/>
        <w:ind w:left="1434" w:hanging="357"/>
        <w:contextualSpacing w:val="0"/>
        <w:rPr>
          <w:rFonts w:ascii="Semplicita Pro" w:hAnsi="Semplicita Pro"/>
        </w:rPr>
      </w:pPr>
      <w:r w:rsidRPr="008C2B96">
        <w:rPr>
          <w:rFonts w:ascii="Semplicita Pro" w:hAnsi="Semplicita Pro"/>
          <w:b/>
          <w:bCs/>
        </w:rPr>
        <w:t>Over 65’s</w:t>
      </w:r>
      <w:r w:rsidRPr="008C2B96">
        <w:rPr>
          <w:rFonts w:ascii="Semplicita Pro" w:hAnsi="Semplicita Pro"/>
        </w:rPr>
        <w:t xml:space="preserve"> account for 26.6% of the population, much higher than the region and country. The opposite is true for the working age population which is under-represented.</w:t>
      </w:r>
    </w:p>
    <w:p w14:paraId="61ED9FB8" w14:textId="50BB732B" w:rsidR="00FC30E7" w:rsidRPr="008C2B96" w:rsidRDefault="00FC30E7" w:rsidP="00167145">
      <w:pPr>
        <w:pStyle w:val="ListParagraph"/>
        <w:numPr>
          <w:ilvl w:val="0"/>
          <w:numId w:val="8"/>
        </w:numPr>
        <w:spacing w:before="60" w:after="120" w:line="276" w:lineRule="auto"/>
        <w:ind w:left="1434" w:hanging="357"/>
        <w:contextualSpacing w:val="0"/>
        <w:rPr>
          <w:rFonts w:ascii="Semplicita Pro" w:hAnsi="Semplicita Pro"/>
        </w:rPr>
      </w:pPr>
      <w:r w:rsidRPr="008C2B96">
        <w:rPr>
          <w:rFonts w:ascii="Semplicita Pro" w:hAnsi="Semplicita Pro"/>
        </w:rPr>
        <w:t xml:space="preserve">The South Downs National Park is exceptional in that no population projection are published for it and it includes parts of </w:t>
      </w:r>
      <w:r w:rsidRPr="008C2B96">
        <w:rPr>
          <w:rFonts w:ascii="Semplicita Pro" w:hAnsi="Semplicita Pro"/>
          <w:b/>
          <w:bCs/>
        </w:rPr>
        <w:t>four Housing Market Areas</w:t>
      </w:r>
      <w:r w:rsidRPr="008C2B96">
        <w:rPr>
          <w:rFonts w:ascii="Semplicita Pro" w:hAnsi="Semplicita Pro"/>
        </w:rPr>
        <w:t xml:space="preserve"> and parts of twelve district council areas. </w:t>
      </w:r>
    </w:p>
    <w:p w14:paraId="1A7867F6" w14:textId="4F41A749" w:rsidR="00231727" w:rsidRPr="008C2B96" w:rsidRDefault="006457CA" w:rsidP="00167145">
      <w:pPr>
        <w:pStyle w:val="ListParagraph"/>
        <w:numPr>
          <w:ilvl w:val="0"/>
          <w:numId w:val="8"/>
        </w:numPr>
        <w:spacing w:line="276" w:lineRule="auto"/>
        <w:ind w:left="1434" w:hanging="357"/>
        <w:contextualSpacing w:val="0"/>
        <w:rPr>
          <w:rFonts w:ascii="Semplicita Pro" w:hAnsi="Semplicita Pro"/>
        </w:rPr>
      </w:pPr>
      <w:r w:rsidRPr="008C2B96">
        <w:rPr>
          <w:rFonts w:ascii="Semplicita Pro" w:hAnsi="Semplicita Pro"/>
        </w:rPr>
        <w:t xml:space="preserve">The new NPPF and PPG (published in December 2024) included an updated Standard Method for calculating housing need at the local authority level. The Standard Method is designed for local </w:t>
      </w:r>
      <w:r w:rsidR="00080E71" w:rsidRPr="008C2B96">
        <w:rPr>
          <w:rFonts w:ascii="Semplicita Pro" w:hAnsi="Semplicita Pro"/>
        </w:rPr>
        <w:t>authorities,</w:t>
      </w:r>
      <w:r w:rsidRPr="008C2B96">
        <w:rPr>
          <w:rFonts w:ascii="Semplicita Pro" w:hAnsi="Semplicita Pro"/>
        </w:rPr>
        <w:t xml:space="preserve"> and its data inputs are available at the local authority level.</w:t>
      </w:r>
      <w:r w:rsidR="00231727" w:rsidRPr="008C2B96">
        <w:rPr>
          <w:rFonts w:ascii="Semplicita Pro" w:hAnsi="Semplicita Pro"/>
        </w:rPr>
        <w:t xml:space="preserve"> Housing needs for the area are an important part of the evidence for the Local Plan.  Most planning authorities must use the Government’s ‘Standard Method’ for calculating these needs.  However, these figures are based on council areas and do not align with National Park boundaries.  Planning Practice Guidance allows National Parks to establish their housing needs using ‘an alternative approach’.  The </w:t>
      </w:r>
      <w:r w:rsidR="007A561E" w:rsidRPr="008C2B96">
        <w:rPr>
          <w:rFonts w:ascii="Semplicita Pro" w:hAnsi="Semplicita Pro"/>
        </w:rPr>
        <w:t>SDNPA</w:t>
      </w:r>
      <w:r w:rsidR="00231727" w:rsidRPr="008C2B96">
        <w:rPr>
          <w:rFonts w:ascii="Semplicita Pro" w:hAnsi="Semplicita Pro"/>
        </w:rPr>
        <w:t xml:space="preserve"> has been looking at two options for this approach.</w:t>
      </w:r>
    </w:p>
    <w:p w14:paraId="3823723A" w14:textId="2FE5C6A0" w:rsidR="00D10248" w:rsidRPr="008C2B96" w:rsidRDefault="00D10248" w:rsidP="00167145">
      <w:pPr>
        <w:pStyle w:val="ListParagraph"/>
        <w:numPr>
          <w:ilvl w:val="0"/>
          <w:numId w:val="8"/>
        </w:numPr>
        <w:spacing w:line="276" w:lineRule="auto"/>
        <w:contextualSpacing w:val="0"/>
        <w:rPr>
          <w:rFonts w:ascii="Semplicita Pro" w:hAnsi="Semplicita Pro"/>
        </w:rPr>
      </w:pPr>
      <w:r w:rsidRPr="008C2B96">
        <w:rPr>
          <w:rFonts w:ascii="Semplicita Pro" w:hAnsi="Semplicita Pro"/>
        </w:rPr>
        <w:t xml:space="preserve">The HEDNA (2023) approached the assessment of housing need in the National Park in two ways – </w:t>
      </w:r>
      <w:r w:rsidRPr="008C2B96">
        <w:rPr>
          <w:rFonts w:ascii="Semplicita Pro" w:hAnsi="Semplicita Pro"/>
          <w:u w:val="single"/>
        </w:rPr>
        <w:t>Top Down</w:t>
      </w:r>
      <w:r w:rsidRPr="008C2B96">
        <w:rPr>
          <w:rFonts w:ascii="Semplicita Pro" w:hAnsi="Semplicita Pro"/>
        </w:rPr>
        <w:t xml:space="preserve"> – </w:t>
      </w:r>
      <w:r w:rsidR="00D36929" w:rsidRPr="008C2B96">
        <w:rPr>
          <w:rFonts w:ascii="Semplicita Pro" w:hAnsi="Semplicita Pro"/>
        </w:rPr>
        <w:t>u</w:t>
      </w:r>
      <w:r w:rsidRPr="008C2B96">
        <w:rPr>
          <w:rFonts w:ascii="Semplicita Pro" w:hAnsi="Semplicita Pro"/>
        </w:rPr>
        <w:t xml:space="preserve">sing the previous Standard Method, it apportioned these figures to the National Park and constituent local authorities based on a pro -rata of population inside and outside the National Park in each local authority. This method produced a figure of 698 dpa for the National Park area.  The </w:t>
      </w:r>
      <w:r w:rsidRPr="008C2B96">
        <w:rPr>
          <w:rFonts w:ascii="Semplicita Pro" w:hAnsi="Semplicita Pro"/>
          <w:u w:val="single"/>
        </w:rPr>
        <w:t>Bottom Up</w:t>
      </w:r>
      <w:r w:rsidR="00D36929" w:rsidRPr="008C2B96">
        <w:rPr>
          <w:rFonts w:ascii="Semplicita Pro" w:hAnsi="Semplicita Pro"/>
          <w:u w:val="single"/>
        </w:rPr>
        <w:t xml:space="preserve"> - </w:t>
      </w:r>
      <w:r w:rsidRPr="008C2B96">
        <w:rPr>
          <w:rFonts w:ascii="Semplicita Pro" w:hAnsi="Semplicita Pro"/>
        </w:rPr>
        <w:t>created a population and household projection specifically for the National Park using past trends and the most recent available data (Census 2021) and run this through the standard method using calculated affordability ratios for the National Park. This method produced a figure of 350 dpa</w:t>
      </w:r>
      <w:r w:rsidR="00D70CF8" w:rsidRPr="008C2B96">
        <w:rPr>
          <w:rFonts w:ascii="Semplicita Pro" w:hAnsi="Semplicita Pro"/>
        </w:rPr>
        <w:t>.</w:t>
      </w:r>
    </w:p>
    <w:p w14:paraId="2185256D" w14:textId="214A2B58" w:rsidR="00D10248" w:rsidRPr="008C2B96" w:rsidRDefault="00D10248" w:rsidP="00167145">
      <w:pPr>
        <w:pStyle w:val="ListParagraph"/>
        <w:numPr>
          <w:ilvl w:val="0"/>
          <w:numId w:val="8"/>
        </w:numPr>
        <w:spacing w:line="276" w:lineRule="auto"/>
        <w:contextualSpacing w:val="0"/>
        <w:rPr>
          <w:rFonts w:ascii="Semplicita Pro" w:hAnsi="Semplicita Pro"/>
        </w:rPr>
      </w:pPr>
      <w:r w:rsidRPr="008C2B96">
        <w:rPr>
          <w:rFonts w:ascii="Semplicita Pro" w:hAnsi="Semplicita Pro"/>
        </w:rPr>
        <w:t>Following the updated NPPF and PPG in December 2024, an Addendum was produced to the HEDNA in November 2025.  This revisited the ‘Bottom Up’ method of establishing housing need in the light of new national policy and guidance, which allows National Parks to use an alternative approach to the Standard Method to establish housing need</w:t>
      </w:r>
      <w:r w:rsidR="00BF2BC9" w:rsidRPr="008C2B96">
        <w:rPr>
          <w:rFonts w:ascii="Semplicita Pro" w:hAnsi="Semplicita Pro"/>
        </w:rPr>
        <w:t xml:space="preserve">. </w:t>
      </w:r>
      <w:r w:rsidRPr="008C2B96">
        <w:rPr>
          <w:rFonts w:ascii="Semplicita Pro" w:hAnsi="Semplicita Pro"/>
        </w:rPr>
        <w:t>Using demographic information, the Addendum produces a figure of 323 dpa.</w:t>
      </w:r>
    </w:p>
    <w:p w14:paraId="2861F9AB" w14:textId="6286850F" w:rsidR="00454098" w:rsidRPr="008C2B96" w:rsidRDefault="00D10248" w:rsidP="00167145">
      <w:pPr>
        <w:pStyle w:val="ListParagraph"/>
        <w:numPr>
          <w:ilvl w:val="0"/>
          <w:numId w:val="8"/>
        </w:numPr>
        <w:spacing w:line="276" w:lineRule="auto"/>
        <w:contextualSpacing w:val="0"/>
        <w:rPr>
          <w:rFonts w:ascii="Semplicita Pro" w:hAnsi="Semplicita Pro"/>
        </w:rPr>
      </w:pPr>
      <w:r w:rsidRPr="008C2B96">
        <w:rPr>
          <w:rFonts w:ascii="Semplicita Pro" w:hAnsi="Semplicita Pro"/>
        </w:rPr>
        <w:t xml:space="preserve">The AECOM study (November 2025) provides an updated ‘Top Down’ figure using the December 2024 Standard Method. The study sets out scenario 1 which apportions the local authority calculation to parts of each authority area inside and outside of the </w:t>
      </w:r>
      <w:r w:rsidR="007A561E" w:rsidRPr="008C2B96">
        <w:rPr>
          <w:rFonts w:ascii="Semplicita Pro" w:hAnsi="Semplicita Pro"/>
        </w:rPr>
        <w:t>National Park</w:t>
      </w:r>
      <w:r w:rsidRPr="008C2B96">
        <w:rPr>
          <w:rFonts w:ascii="Semplicita Pro" w:hAnsi="Semplicita Pro"/>
        </w:rPr>
        <w:t xml:space="preserve"> based on its share of the dwelling stock. The </w:t>
      </w:r>
      <w:r w:rsidR="004B6999" w:rsidRPr="008C2B96">
        <w:rPr>
          <w:rFonts w:ascii="Semplicita Pro" w:hAnsi="Semplicita Pro"/>
        </w:rPr>
        <w:t xml:space="preserve">results for scenario 1 were </w:t>
      </w:r>
      <w:r w:rsidRPr="008C2B96">
        <w:rPr>
          <w:rFonts w:ascii="Semplicita Pro" w:hAnsi="Semplicita Pro"/>
        </w:rPr>
        <w:t>1,048 per annum.</w:t>
      </w:r>
      <w:r w:rsidR="00454098" w:rsidRPr="008C2B96">
        <w:rPr>
          <w:rFonts w:ascii="Semplicita Pro" w:hAnsi="Semplicita Pro"/>
        </w:rPr>
        <w:t xml:space="preserve"> The study sets out a second scenario which applies a customised affordability uplift for parts of the local authorities within and outside the SDNP</w:t>
      </w:r>
      <w:r w:rsidR="00BF2BC9" w:rsidRPr="008C2B96">
        <w:rPr>
          <w:rFonts w:ascii="Semplicita Pro" w:hAnsi="Semplicita Pro"/>
        </w:rPr>
        <w:t xml:space="preserve">. </w:t>
      </w:r>
      <w:r w:rsidR="00454098" w:rsidRPr="008C2B96">
        <w:rPr>
          <w:rFonts w:ascii="Semplicita Pro" w:hAnsi="Semplicita Pro"/>
        </w:rPr>
        <w:t xml:space="preserve">However, this approach includes </w:t>
      </w:r>
      <w:r w:rsidR="004B6999" w:rsidRPr="008C2B96">
        <w:rPr>
          <w:rFonts w:ascii="Semplicita Pro" w:hAnsi="Semplicita Pro"/>
        </w:rPr>
        <w:t>several</w:t>
      </w:r>
      <w:r w:rsidR="00454098" w:rsidRPr="008C2B96">
        <w:rPr>
          <w:rFonts w:ascii="Semplicita Pro" w:hAnsi="Semplicita Pro"/>
        </w:rPr>
        <w:t xml:space="preserve"> assumptions which made it less robust than scenario 1. </w:t>
      </w:r>
    </w:p>
    <w:p w14:paraId="1EDC6008" w14:textId="303D3B30" w:rsidR="00FC30E7" w:rsidRPr="008C2B96" w:rsidRDefault="00824974" w:rsidP="00E66A44">
      <w:pPr>
        <w:pStyle w:val="ListParagraph"/>
        <w:numPr>
          <w:ilvl w:val="0"/>
          <w:numId w:val="8"/>
        </w:numPr>
        <w:spacing w:before="60" w:after="120" w:line="276" w:lineRule="auto"/>
        <w:ind w:left="1434" w:hanging="357"/>
        <w:contextualSpacing w:val="0"/>
        <w:rPr>
          <w:rFonts w:ascii="Semplicita Pro" w:hAnsi="Semplicita Pro"/>
        </w:rPr>
      </w:pPr>
      <w:r w:rsidRPr="008C2B96">
        <w:rPr>
          <w:rFonts w:ascii="Semplicita Pro" w:hAnsi="Semplicita Pro"/>
        </w:rPr>
        <w:lastRenderedPageBreak/>
        <w:t>Work</w:t>
      </w:r>
      <w:r w:rsidR="00FC30E7" w:rsidRPr="008C2B96">
        <w:rPr>
          <w:rFonts w:ascii="Semplicita Pro" w:hAnsi="Semplicita Pro"/>
        </w:rPr>
        <w:t xml:space="preserve"> was undertaken to see what level of housing would support more </w:t>
      </w:r>
      <w:r w:rsidR="00FC30E7" w:rsidRPr="008C2B96">
        <w:rPr>
          <w:rFonts w:ascii="Semplicita Pro" w:hAnsi="Semplicita Pro"/>
          <w:b/>
          <w:bCs/>
        </w:rPr>
        <w:t>positive population and economic</w:t>
      </w:r>
      <w:r w:rsidR="00FC30E7" w:rsidRPr="008C2B96">
        <w:rPr>
          <w:rFonts w:ascii="Semplicita Pro" w:hAnsi="Semplicita Pro"/>
        </w:rPr>
        <w:t xml:space="preserve"> activity levels</w:t>
      </w:r>
      <w:r w:rsidR="00E66A44" w:rsidRPr="008C2B96">
        <w:rPr>
          <w:rFonts w:ascii="Semplicita Pro" w:hAnsi="Semplicita Pro"/>
        </w:rPr>
        <w:t xml:space="preserve"> in the context of the National Park Authority’s statutory duty to foster the economic and social wellbeing of its communities</w:t>
      </w:r>
      <w:r w:rsidR="00FC30E7" w:rsidRPr="008C2B96">
        <w:rPr>
          <w:rFonts w:ascii="Semplicita Pro" w:hAnsi="Semplicita Pro"/>
        </w:rPr>
        <w:t xml:space="preserve">. </w:t>
      </w:r>
      <w:r w:rsidR="00E66A44" w:rsidRPr="008C2B96">
        <w:rPr>
          <w:rFonts w:ascii="Semplicita Pro" w:hAnsi="Semplicita Pro"/>
        </w:rPr>
        <w:t xml:space="preserve">The HEDNA considers the </w:t>
      </w:r>
      <w:r w:rsidR="00E66A44" w:rsidRPr="008C2B96">
        <w:rPr>
          <w:rFonts w:ascii="Semplicita Pro" w:hAnsi="Semplicita Pro"/>
          <w:b/>
          <w:bCs/>
        </w:rPr>
        <w:t>relationship between housing and economic</w:t>
      </w:r>
      <w:r w:rsidR="00E66A44" w:rsidRPr="008C2B96">
        <w:rPr>
          <w:rFonts w:ascii="Semplicita Pro" w:hAnsi="Semplicita Pro"/>
        </w:rPr>
        <w:t xml:space="preserve"> growth; seeking to understand what level of jobs might be supported by changes to the local labour supply (which will be influenced by population change</w:t>
      </w:r>
      <w:r w:rsidR="00A61285" w:rsidRPr="008C2B96">
        <w:rPr>
          <w:rFonts w:ascii="Semplicita Pro" w:hAnsi="Semplicita Pro"/>
        </w:rPr>
        <w:t>). The</w:t>
      </w:r>
      <w:r w:rsidR="00FC30E7" w:rsidRPr="008C2B96">
        <w:rPr>
          <w:rFonts w:ascii="Semplicita Pro" w:hAnsi="Semplicita Pro"/>
        </w:rPr>
        <w:t xml:space="preserve"> delivery of </w:t>
      </w:r>
      <w:r w:rsidR="00FE43EF" w:rsidRPr="008C2B96">
        <w:rPr>
          <w:rFonts w:ascii="Semplicita Pro" w:hAnsi="Semplicita Pro"/>
        </w:rPr>
        <w:t>323</w:t>
      </w:r>
      <w:r w:rsidR="00FC30E7" w:rsidRPr="008C2B96">
        <w:rPr>
          <w:rFonts w:ascii="Semplicita Pro" w:hAnsi="Semplicita Pro"/>
        </w:rPr>
        <w:t xml:space="preserve"> dwellings per annum </w:t>
      </w:r>
      <w:r w:rsidR="00FE43EF" w:rsidRPr="008C2B96">
        <w:rPr>
          <w:rFonts w:ascii="Semplicita Pro" w:hAnsi="Semplicita Pro"/>
        </w:rPr>
        <w:t>would support 2,011 additional jobs across the National Park and exceed the amount needed to maintain the current proportion of economically active population</w:t>
      </w:r>
      <w:r w:rsidR="00D70CF8" w:rsidRPr="008C2B96">
        <w:rPr>
          <w:rFonts w:ascii="Semplicita Pro" w:hAnsi="Semplicita Pro"/>
        </w:rPr>
        <w:t>.</w:t>
      </w:r>
    </w:p>
    <w:p w14:paraId="0F06F381" w14:textId="0621D855" w:rsidR="00CE6596" w:rsidRPr="008C2B96" w:rsidRDefault="00CE6596" w:rsidP="0035565C">
      <w:pPr>
        <w:pStyle w:val="ListParagraph"/>
        <w:numPr>
          <w:ilvl w:val="0"/>
          <w:numId w:val="10"/>
        </w:numPr>
        <w:spacing w:before="60" w:after="120" w:line="276" w:lineRule="auto"/>
        <w:ind w:hanging="720"/>
        <w:contextualSpacing w:val="0"/>
        <w:rPr>
          <w:rFonts w:ascii="Semplicita Pro" w:hAnsi="Semplicita Pro"/>
        </w:rPr>
      </w:pPr>
      <w:r w:rsidRPr="008C2B96">
        <w:rPr>
          <w:rFonts w:ascii="Semplicita Pro" w:hAnsi="Semplicita Pro"/>
          <w:b/>
          <w:bCs/>
        </w:rPr>
        <w:t>Option 1 Very Low – below 234 dpa</w:t>
      </w:r>
    </w:p>
    <w:p w14:paraId="18B85F3A" w14:textId="77777777" w:rsidR="00CE6596" w:rsidRPr="008C2B96" w:rsidRDefault="00CE6596" w:rsidP="00B23313">
      <w:pPr>
        <w:spacing w:before="60" w:after="120" w:line="276" w:lineRule="auto"/>
        <w:ind w:left="720" w:hanging="720"/>
        <w:rPr>
          <w:rFonts w:ascii="Semplicita Pro" w:hAnsi="Semplicita Pro"/>
        </w:rPr>
      </w:pPr>
      <w:r w:rsidRPr="008C2B96">
        <w:rPr>
          <w:rFonts w:ascii="Semplicita Pro" w:hAnsi="Semplicita Pro"/>
        </w:rPr>
        <w:tab/>
        <w:t xml:space="preserve">This option sets out the delivery of less than 234 dpa. </w:t>
      </w:r>
      <w:bookmarkStart w:id="22" w:name="_Hlk156818539"/>
      <w:r w:rsidRPr="008C2B96">
        <w:rPr>
          <w:rFonts w:ascii="Semplicita Pro" w:hAnsi="Semplicita Pro"/>
        </w:rPr>
        <w:t xml:space="preserve"> The figure of 234 is the average annual change across the National Park.  </w:t>
      </w:r>
      <w:bookmarkEnd w:id="22"/>
      <w:r w:rsidRPr="008C2B96">
        <w:rPr>
          <w:rFonts w:ascii="Semplicita Pro" w:hAnsi="Semplicita Pro"/>
        </w:rPr>
        <w:t xml:space="preserve">A figure below this would be unable to provide housing that at the least – maintains the current trend.  </w:t>
      </w:r>
    </w:p>
    <w:p w14:paraId="7429F2DB" w14:textId="3AA1A236" w:rsidR="00CE6596" w:rsidRPr="008C2B96" w:rsidRDefault="00CE6596" w:rsidP="00B23313">
      <w:pPr>
        <w:pStyle w:val="ListParagraph"/>
        <w:numPr>
          <w:ilvl w:val="0"/>
          <w:numId w:val="11"/>
        </w:numPr>
        <w:spacing w:before="60" w:after="120" w:line="276" w:lineRule="auto"/>
        <w:ind w:hanging="720"/>
        <w:contextualSpacing w:val="0"/>
        <w:rPr>
          <w:rFonts w:ascii="Semplicita Pro" w:hAnsi="Semplicita Pro"/>
          <w:b/>
          <w:bCs/>
        </w:rPr>
      </w:pPr>
      <w:r w:rsidRPr="008C2B96">
        <w:rPr>
          <w:rFonts w:ascii="Semplicita Pro" w:hAnsi="Semplicita Pro"/>
          <w:b/>
          <w:bCs/>
        </w:rPr>
        <w:t>Option 2 Low: 234 dpa</w:t>
      </w:r>
    </w:p>
    <w:p w14:paraId="0856C402" w14:textId="3D2644EF" w:rsidR="00CE6596" w:rsidRPr="008C2B96" w:rsidRDefault="00CE6596" w:rsidP="00B23313">
      <w:pPr>
        <w:spacing w:before="60" w:after="120" w:line="276" w:lineRule="auto"/>
        <w:ind w:left="720" w:hanging="720"/>
        <w:rPr>
          <w:rFonts w:ascii="Semplicita Pro" w:hAnsi="Semplicita Pro"/>
        </w:rPr>
      </w:pPr>
      <w:r w:rsidRPr="008C2B96">
        <w:rPr>
          <w:rFonts w:ascii="Semplicita Pro" w:hAnsi="Semplicita Pro"/>
        </w:rPr>
        <w:tab/>
        <w:t xml:space="preserve">The figure of 234 is the average annual change across the National Park and thus maintaining the current population trend (albeit this is declining).  This option is therefore considered a reasonable one to include as it maintains the current population trend.  </w:t>
      </w:r>
    </w:p>
    <w:p w14:paraId="03AA2B5D" w14:textId="08E17C47" w:rsidR="00CE6596" w:rsidRPr="008C2B96" w:rsidRDefault="00CE6596" w:rsidP="00B23313">
      <w:pPr>
        <w:pStyle w:val="ListParagraph"/>
        <w:numPr>
          <w:ilvl w:val="0"/>
          <w:numId w:val="12"/>
        </w:numPr>
        <w:spacing w:before="60" w:after="120" w:line="276" w:lineRule="auto"/>
        <w:ind w:hanging="720"/>
        <w:contextualSpacing w:val="0"/>
        <w:rPr>
          <w:rFonts w:ascii="Semplicita Pro" w:hAnsi="Semplicita Pro"/>
          <w:b/>
          <w:bCs/>
        </w:rPr>
      </w:pPr>
      <w:r w:rsidRPr="008C2B96">
        <w:rPr>
          <w:rFonts w:ascii="Semplicita Pro" w:hAnsi="Semplicita Pro"/>
          <w:b/>
          <w:bCs/>
        </w:rPr>
        <w:t xml:space="preserve">Option 3 Medium: </w:t>
      </w:r>
      <w:r w:rsidR="00124881" w:rsidRPr="008C2B96">
        <w:rPr>
          <w:rFonts w:ascii="Semplicita Pro" w:hAnsi="Semplicita Pro"/>
          <w:b/>
          <w:bCs/>
        </w:rPr>
        <w:t>323</w:t>
      </w:r>
      <w:r w:rsidRPr="008C2B96">
        <w:rPr>
          <w:rFonts w:ascii="Semplicita Pro" w:hAnsi="Semplicita Pro"/>
          <w:b/>
          <w:bCs/>
        </w:rPr>
        <w:t xml:space="preserve"> dpa</w:t>
      </w:r>
    </w:p>
    <w:p w14:paraId="324E4FD3" w14:textId="495E6990" w:rsidR="00CE6596" w:rsidRPr="008C2B96" w:rsidRDefault="00CE6596" w:rsidP="00B23313">
      <w:pPr>
        <w:spacing w:before="60" w:after="120" w:line="276" w:lineRule="auto"/>
        <w:ind w:left="720" w:hanging="720"/>
        <w:rPr>
          <w:rFonts w:ascii="Semplicita Pro" w:hAnsi="Semplicita Pro"/>
        </w:rPr>
      </w:pPr>
      <w:r w:rsidRPr="008C2B96">
        <w:rPr>
          <w:rFonts w:ascii="Semplicita Pro" w:hAnsi="Semplicita Pro"/>
        </w:rPr>
        <w:tab/>
      </w:r>
      <w:r w:rsidR="00124881" w:rsidRPr="008C2B96">
        <w:rPr>
          <w:rFonts w:ascii="Semplicita Pro" w:hAnsi="Semplicita Pro"/>
        </w:rPr>
        <w:t>T</w:t>
      </w:r>
      <w:r w:rsidR="0026721C" w:rsidRPr="008C2B96">
        <w:rPr>
          <w:rFonts w:ascii="Semplicita Pro" w:hAnsi="Semplicita Pro"/>
        </w:rPr>
        <w:t>h</w:t>
      </w:r>
      <w:r w:rsidR="00124881" w:rsidRPr="008C2B96">
        <w:rPr>
          <w:rFonts w:ascii="Semplicita Pro" w:hAnsi="Semplicita Pro"/>
        </w:rPr>
        <w:t>e provision of 323 dwellings per annum would support additional jobs across the National Park</w:t>
      </w:r>
      <w:r w:rsidR="0026721C" w:rsidRPr="008C2B96">
        <w:rPr>
          <w:rFonts w:ascii="Semplicita Pro" w:hAnsi="Semplicita Pro"/>
        </w:rPr>
        <w:t>.</w:t>
      </w:r>
      <w:r w:rsidR="00124881" w:rsidRPr="008C2B96">
        <w:rPr>
          <w:rFonts w:ascii="Semplicita Pro" w:hAnsi="Semplicita Pro"/>
        </w:rPr>
        <w:t xml:space="preserve"> </w:t>
      </w:r>
    </w:p>
    <w:p w14:paraId="0BA6939D" w14:textId="0EC0E411" w:rsidR="00CE6596" w:rsidRPr="008C2B96" w:rsidRDefault="00CE6596" w:rsidP="00A52F48">
      <w:pPr>
        <w:pStyle w:val="ListParagraph"/>
        <w:numPr>
          <w:ilvl w:val="0"/>
          <w:numId w:val="12"/>
        </w:numPr>
        <w:spacing w:before="60" w:after="120" w:line="276" w:lineRule="auto"/>
        <w:ind w:hanging="720"/>
        <w:contextualSpacing w:val="0"/>
        <w:rPr>
          <w:rFonts w:ascii="Semplicita Pro" w:hAnsi="Semplicita Pro"/>
          <w:b/>
          <w:bCs/>
        </w:rPr>
      </w:pPr>
      <w:r w:rsidRPr="008C2B96">
        <w:rPr>
          <w:rFonts w:ascii="Semplicita Pro" w:hAnsi="Semplicita Pro"/>
          <w:b/>
          <w:bCs/>
        </w:rPr>
        <w:t xml:space="preserve">Option </w:t>
      </w:r>
      <w:r w:rsidR="000A6E76" w:rsidRPr="008C2B96">
        <w:rPr>
          <w:rFonts w:ascii="Semplicita Pro" w:hAnsi="Semplicita Pro"/>
          <w:b/>
          <w:bCs/>
        </w:rPr>
        <w:t>4</w:t>
      </w:r>
      <w:r w:rsidRPr="008C2B96">
        <w:rPr>
          <w:rFonts w:ascii="Semplicita Pro" w:hAnsi="Semplicita Pro"/>
        </w:rPr>
        <w:t xml:space="preserve"> </w:t>
      </w:r>
      <w:r w:rsidRPr="008C2B96">
        <w:rPr>
          <w:rFonts w:ascii="Semplicita Pro" w:hAnsi="Semplicita Pro"/>
          <w:b/>
          <w:bCs/>
        </w:rPr>
        <w:t>High: 384 – 450</w:t>
      </w:r>
      <w:r w:rsidR="00411954">
        <w:rPr>
          <w:rFonts w:ascii="Semplicita Pro" w:hAnsi="Semplicita Pro"/>
          <w:b/>
          <w:bCs/>
        </w:rPr>
        <w:t xml:space="preserve"> </w:t>
      </w:r>
      <w:r w:rsidRPr="008C2B96">
        <w:rPr>
          <w:rFonts w:ascii="Semplicita Pro" w:hAnsi="Semplicita Pro"/>
          <w:b/>
          <w:bCs/>
        </w:rPr>
        <w:t>dpa</w:t>
      </w:r>
    </w:p>
    <w:p w14:paraId="1079ADA7" w14:textId="5A8B9446" w:rsidR="00CE6596" w:rsidRPr="008C2B96" w:rsidRDefault="00CE6596" w:rsidP="00B23313">
      <w:pPr>
        <w:spacing w:before="60" w:after="120" w:line="276" w:lineRule="auto"/>
        <w:ind w:left="720" w:hanging="720"/>
        <w:rPr>
          <w:rFonts w:ascii="Semplicita Pro" w:hAnsi="Semplicita Pro"/>
        </w:rPr>
      </w:pPr>
      <w:r w:rsidRPr="008C2B96">
        <w:rPr>
          <w:rFonts w:ascii="Semplicita Pro" w:hAnsi="Semplicita Pro"/>
        </w:rPr>
        <w:tab/>
        <w:t xml:space="preserve">The estimates of housing need set against the job growth scenarios shows a range of need across the National Park of between 384 and 450 dwellings per annum. This range is an economic led housing figure. </w:t>
      </w:r>
      <w:r w:rsidR="00E66A44" w:rsidRPr="008C2B96">
        <w:rPr>
          <w:rFonts w:ascii="Semplicita Pro" w:hAnsi="Semplicita Pro"/>
        </w:rPr>
        <w:t>The analysis looks at the labour-supply growth likely to be required to meet job growth forecasts and then convert this into an estimate of household growth and hence housing need</w:t>
      </w:r>
      <w:r w:rsidR="00D70CF8" w:rsidRPr="008C2B96">
        <w:rPr>
          <w:rFonts w:ascii="Semplicita Pro" w:hAnsi="Semplicita Pro"/>
        </w:rPr>
        <w:t>.</w:t>
      </w:r>
    </w:p>
    <w:p w14:paraId="07FF7C03" w14:textId="18FA214B" w:rsidR="00CE6596" w:rsidRPr="008C2B96" w:rsidRDefault="00CE6596" w:rsidP="00A52F48">
      <w:pPr>
        <w:pStyle w:val="ListParagraph"/>
        <w:numPr>
          <w:ilvl w:val="0"/>
          <w:numId w:val="12"/>
        </w:numPr>
        <w:spacing w:before="60" w:after="120" w:line="276" w:lineRule="auto"/>
        <w:ind w:hanging="720"/>
        <w:contextualSpacing w:val="0"/>
        <w:rPr>
          <w:rFonts w:ascii="Semplicita Pro" w:hAnsi="Semplicita Pro"/>
          <w:b/>
          <w:bCs/>
        </w:rPr>
      </w:pPr>
      <w:r w:rsidRPr="008C2B96">
        <w:rPr>
          <w:rFonts w:ascii="Semplicita Pro" w:hAnsi="Semplicita Pro"/>
          <w:b/>
          <w:bCs/>
        </w:rPr>
        <w:t xml:space="preserve">Option </w:t>
      </w:r>
      <w:r w:rsidR="000A6E76" w:rsidRPr="008C2B96">
        <w:rPr>
          <w:rFonts w:ascii="Semplicita Pro" w:hAnsi="Semplicita Pro"/>
          <w:b/>
          <w:bCs/>
        </w:rPr>
        <w:t>5</w:t>
      </w:r>
      <w:r w:rsidRPr="008C2B96">
        <w:rPr>
          <w:rFonts w:ascii="Semplicita Pro" w:hAnsi="Semplicita Pro"/>
          <w:b/>
          <w:bCs/>
        </w:rPr>
        <w:t xml:space="preserve"> High Growth</w:t>
      </w:r>
      <w:r w:rsidR="007A561E" w:rsidRPr="008C2B96">
        <w:rPr>
          <w:rFonts w:ascii="Semplicita Pro" w:hAnsi="Semplicita Pro"/>
          <w:b/>
          <w:bCs/>
        </w:rPr>
        <w:t>:</w:t>
      </w:r>
      <w:r w:rsidRPr="008C2B96">
        <w:rPr>
          <w:rFonts w:ascii="Semplicita Pro" w:hAnsi="Semplicita Pro"/>
          <w:b/>
          <w:bCs/>
        </w:rPr>
        <w:t xml:space="preserve"> </w:t>
      </w:r>
      <w:r w:rsidR="00F95653" w:rsidRPr="008C2B96">
        <w:rPr>
          <w:rFonts w:ascii="Semplicita Pro" w:hAnsi="Semplicita Pro"/>
          <w:b/>
          <w:bCs/>
        </w:rPr>
        <w:t>1048</w:t>
      </w:r>
      <w:r w:rsidR="00411954">
        <w:rPr>
          <w:rFonts w:ascii="Semplicita Pro" w:hAnsi="Semplicita Pro"/>
          <w:b/>
          <w:bCs/>
        </w:rPr>
        <w:t xml:space="preserve"> </w:t>
      </w:r>
      <w:r w:rsidRPr="008C2B96">
        <w:rPr>
          <w:rFonts w:ascii="Semplicita Pro" w:hAnsi="Semplicita Pro"/>
          <w:b/>
          <w:bCs/>
        </w:rPr>
        <w:t>dpa</w:t>
      </w:r>
    </w:p>
    <w:p w14:paraId="4B90C5A1" w14:textId="77777777" w:rsidR="001B44B4" w:rsidRPr="008C2B96" w:rsidRDefault="000A6E76" w:rsidP="00515FC2">
      <w:pPr>
        <w:spacing w:before="60" w:after="120" w:line="276" w:lineRule="auto"/>
        <w:ind w:left="720"/>
        <w:rPr>
          <w:rFonts w:ascii="Semplicita Pro" w:hAnsi="Semplicita Pro"/>
        </w:rPr>
      </w:pPr>
      <w:r w:rsidRPr="008C2B96">
        <w:rPr>
          <w:rFonts w:ascii="Semplicita Pro" w:hAnsi="Semplicita Pro"/>
        </w:rPr>
        <w:t>The revised ‘top down’ housing need figure based on the December 2024 standard method which would be 1,048 per annum as set out in the AECOM July 2025 study.</w:t>
      </w:r>
    </w:p>
    <w:p w14:paraId="17E6C3CD" w14:textId="4EDBE7CD" w:rsidR="00F95653" w:rsidRPr="008C2B96" w:rsidRDefault="00581632" w:rsidP="00A52F48">
      <w:pPr>
        <w:pStyle w:val="ListParagraph"/>
        <w:numPr>
          <w:ilvl w:val="0"/>
          <w:numId w:val="12"/>
        </w:numPr>
        <w:spacing w:before="60" w:after="120" w:line="276" w:lineRule="auto"/>
        <w:ind w:hanging="720"/>
        <w:rPr>
          <w:rFonts w:ascii="Semplicita Pro" w:hAnsi="Semplicita Pro"/>
          <w:b/>
          <w:bCs/>
        </w:rPr>
      </w:pPr>
      <w:r w:rsidRPr="008C2B96">
        <w:rPr>
          <w:rFonts w:ascii="Semplicita Pro" w:hAnsi="Semplicita Pro"/>
          <w:b/>
          <w:bCs/>
        </w:rPr>
        <w:t xml:space="preserve">Option </w:t>
      </w:r>
      <w:r w:rsidR="005C5A78" w:rsidRPr="008C2B96">
        <w:rPr>
          <w:rFonts w:ascii="Semplicita Pro" w:hAnsi="Semplicita Pro"/>
          <w:b/>
          <w:bCs/>
        </w:rPr>
        <w:t>6</w:t>
      </w:r>
      <w:r w:rsidRPr="008C2B96">
        <w:rPr>
          <w:rFonts w:ascii="Semplicita Pro" w:hAnsi="Semplicita Pro"/>
          <w:b/>
          <w:bCs/>
        </w:rPr>
        <w:t xml:space="preserve"> Very High Growth</w:t>
      </w:r>
      <w:r w:rsidR="007A561E" w:rsidRPr="008C2B96">
        <w:rPr>
          <w:rFonts w:ascii="Semplicita Pro" w:hAnsi="Semplicita Pro"/>
          <w:b/>
          <w:bCs/>
        </w:rPr>
        <w:t>:</w:t>
      </w:r>
      <w:r w:rsidRPr="008C2B96">
        <w:rPr>
          <w:rFonts w:ascii="Semplicita Pro" w:hAnsi="Semplicita Pro"/>
          <w:b/>
          <w:bCs/>
        </w:rPr>
        <w:t xml:space="preserve"> 1048+</w:t>
      </w:r>
      <w:r w:rsidR="00411954">
        <w:rPr>
          <w:rFonts w:ascii="Semplicita Pro" w:hAnsi="Semplicita Pro"/>
          <w:b/>
          <w:bCs/>
        </w:rPr>
        <w:t xml:space="preserve"> </w:t>
      </w:r>
      <w:r w:rsidRPr="008C2B96">
        <w:rPr>
          <w:rFonts w:ascii="Semplicita Pro" w:hAnsi="Semplicita Pro"/>
          <w:b/>
          <w:bCs/>
        </w:rPr>
        <w:t>dpa</w:t>
      </w:r>
    </w:p>
    <w:p w14:paraId="6C82FB46" w14:textId="6ECA3FD7" w:rsidR="00581632" w:rsidRPr="008C2B96" w:rsidRDefault="00581632" w:rsidP="00E6365B">
      <w:pPr>
        <w:spacing w:before="60" w:after="120" w:line="276" w:lineRule="auto"/>
        <w:ind w:left="709"/>
        <w:rPr>
          <w:rFonts w:ascii="Semplicita Pro" w:hAnsi="Semplicita Pro"/>
        </w:rPr>
      </w:pPr>
      <w:r w:rsidRPr="008C2B96">
        <w:rPr>
          <w:rFonts w:ascii="Semplicita Pro" w:hAnsi="Semplicita Pro"/>
        </w:rPr>
        <w:t xml:space="preserve">This option takes the Local Plan beyond the </w:t>
      </w:r>
      <w:r w:rsidR="005C5A78" w:rsidRPr="008C2B96">
        <w:rPr>
          <w:rFonts w:ascii="Semplicita Pro" w:hAnsi="Semplicita Pro"/>
        </w:rPr>
        <w:t xml:space="preserve">AECOM study ‘top down’ standard method </w:t>
      </w:r>
      <w:r w:rsidRPr="008C2B96">
        <w:rPr>
          <w:rFonts w:ascii="Semplicita Pro" w:hAnsi="Semplicita Pro"/>
        </w:rPr>
        <w:t>housing figure</w:t>
      </w:r>
      <w:r w:rsidR="005C5A78" w:rsidRPr="008C2B96">
        <w:rPr>
          <w:rFonts w:ascii="Semplicita Pro" w:hAnsi="Semplicita Pro"/>
        </w:rPr>
        <w:t>.</w:t>
      </w:r>
    </w:p>
    <w:p w14:paraId="61C6F301" w14:textId="03A93FE0" w:rsidR="00D951AF" w:rsidRPr="008C2B96" w:rsidRDefault="00D951AF" w:rsidP="008467BE">
      <w:pPr>
        <w:pStyle w:val="Subtitle"/>
        <w:spacing w:line="276" w:lineRule="auto"/>
        <w:rPr>
          <w:rFonts w:ascii="Semplicita Pro" w:hAnsi="Semplicita Pro"/>
          <w:i/>
          <w:iCs/>
          <w:color w:val="auto"/>
        </w:rPr>
      </w:pPr>
      <w:bookmarkStart w:id="23" w:name="_Toc222932143"/>
      <w:r w:rsidRPr="008C2B96">
        <w:rPr>
          <w:rFonts w:ascii="Semplicita Pro" w:hAnsi="Semplicita Pro"/>
          <w:i/>
          <w:iCs/>
          <w:color w:val="auto"/>
        </w:rPr>
        <w:t>Employment Land Review</w:t>
      </w:r>
      <w:bookmarkEnd w:id="23"/>
    </w:p>
    <w:p w14:paraId="569B2053" w14:textId="44C3BA75" w:rsidR="00D951AF" w:rsidRPr="008C2B96" w:rsidRDefault="00D951AF" w:rsidP="00A52F48">
      <w:pPr>
        <w:pStyle w:val="ListParagraph"/>
        <w:numPr>
          <w:ilvl w:val="0"/>
          <w:numId w:val="12"/>
        </w:numPr>
        <w:spacing w:before="60" w:after="120" w:line="276" w:lineRule="auto"/>
        <w:ind w:hanging="720"/>
        <w:contextualSpacing w:val="0"/>
        <w:rPr>
          <w:rFonts w:ascii="Semplicita Pro" w:hAnsi="Semplicita Pro"/>
        </w:rPr>
      </w:pPr>
      <w:r w:rsidRPr="008C2B96">
        <w:rPr>
          <w:rFonts w:ascii="Semplicita Pro" w:hAnsi="Semplicita Pro"/>
        </w:rPr>
        <w:t>The HEDNA identifies a need for an additional 53,000 sqm of industrial space and 20,600 sqm of office space, totalling 73,600 sqm</w:t>
      </w:r>
      <w:r w:rsidR="00E522F4" w:rsidRPr="008C2B96">
        <w:rPr>
          <w:rFonts w:ascii="Semplicita Pro" w:hAnsi="Semplicita Pro"/>
        </w:rPr>
        <w:t>(rounded)</w:t>
      </w:r>
      <w:r w:rsidRPr="008C2B96">
        <w:rPr>
          <w:rFonts w:ascii="Semplicita Pro" w:hAnsi="Semplicita Pro"/>
        </w:rPr>
        <w:t>.  Future supply already secured through existing allocations and extant permissions demonstrates an overall supply of 72,</w:t>
      </w:r>
      <w:r w:rsidR="00E522F4" w:rsidRPr="008C2B96">
        <w:rPr>
          <w:rFonts w:ascii="Semplicita Pro" w:hAnsi="Semplicita Pro"/>
        </w:rPr>
        <w:t>125</w:t>
      </w:r>
      <w:r w:rsidRPr="008C2B96">
        <w:rPr>
          <w:rFonts w:ascii="Semplicita Pro" w:hAnsi="Semplicita Pro"/>
        </w:rPr>
        <w:t xml:space="preserve"> sqm – amounting to only a marginal deficit of </w:t>
      </w:r>
      <w:r w:rsidR="00E522F4" w:rsidRPr="008C2B96">
        <w:rPr>
          <w:rFonts w:ascii="Semplicita Pro" w:hAnsi="Semplicita Pro"/>
        </w:rPr>
        <w:t>1,473</w:t>
      </w:r>
      <w:r w:rsidRPr="008C2B96">
        <w:rPr>
          <w:rFonts w:ascii="Semplicita Pro" w:hAnsi="Semplicita Pro"/>
        </w:rPr>
        <w:t xml:space="preserve"> sqm.  However, this supply mostly comprises industrial and mixed office and industrial with a net loss of 10,869 sqm solely office space. This is largely due to the significant loss of office space at the former Syngenta site near </w:t>
      </w:r>
      <w:r w:rsidRPr="008C2B96">
        <w:rPr>
          <w:rFonts w:ascii="Semplicita Pro" w:hAnsi="Semplicita Pro"/>
        </w:rPr>
        <w:lastRenderedPageBreak/>
        <w:t>Fernhurst and significant gain in warehousing space at the former Apple Pie depot at Longmoor.</w:t>
      </w:r>
    </w:p>
    <w:p w14:paraId="51E47B84" w14:textId="7701786C" w:rsidR="00D951AF" w:rsidRPr="008C2B96" w:rsidRDefault="00BD6C22" w:rsidP="00A52F48">
      <w:pPr>
        <w:pStyle w:val="ListParagraph"/>
        <w:numPr>
          <w:ilvl w:val="0"/>
          <w:numId w:val="12"/>
        </w:numPr>
        <w:spacing w:before="60" w:after="120" w:line="276" w:lineRule="auto"/>
        <w:ind w:hanging="720"/>
        <w:contextualSpacing w:val="0"/>
        <w:rPr>
          <w:rFonts w:ascii="Semplicita Pro" w:hAnsi="Semplicita Pro"/>
        </w:rPr>
      </w:pPr>
      <w:r w:rsidRPr="008C2B96">
        <w:rPr>
          <w:rFonts w:ascii="Semplicita Pro" w:hAnsi="Semplicita Pro"/>
        </w:rPr>
        <w:t>Around</w:t>
      </w:r>
      <w:r w:rsidR="00F5484F" w:rsidRPr="008C2B96">
        <w:rPr>
          <w:rFonts w:ascii="Semplicita Pro" w:hAnsi="Semplicita Pro"/>
        </w:rPr>
        <w:t xml:space="preserve"> </w:t>
      </w:r>
      <w:r w:rsidRPr="008C2B96">
        <w:rPr>
          <w:rFonts w:ascii="Semplicita Pro" w:hAnsi="Semplicita Pro"/>
        </w:rPr>
        <w:t xml:space="preserve">62,000sqm of B2/B8 and E(g) space is proposed at Shoreham Cement Works </w:t>
      </w:r>
    </w:p>
    <w:p w14:paraId="58030F9D" w14:textId="251FDFD2" w:rsidR="00D951AF" w:rsidRPr="008C2B96" w:rsidRDefault="00D951AF" w:rsidP="00A52F48">
      <w:pPr>
        <w:pStyle w:val="ListParagraph"/>
        <w:numPr>
          <w:ilvl w:val="0"/>
          <w:numId w:val="12"/>
        </w:numPr>
        <w:spacing w:before="60" w:after="120" w:line="276" w:lineRule="auto"/>
        <w:ind w:hanging="720"/>
        <w:contextualSpacing w:val="0"/>
        <w:rPr>
          <w:rFonts w:ascii="Semplicita Pro" w:hAnsi="Semplicita Pro"/>
        </w:rPr>
      </w:pPr>
      <w:r w:rsidRPr="008C2B96">
        <w:rPr>
          <w:rFonts w:ascii="Semplicita Pro" w:hAnsi="Semplicita Pro"/>
        </w:rPr>
        <w:t xml:space="preserve">The following recommendations are made for the </w:t>
      </w:r>
      <w:r w:rsidR="001B3956" w:rsidRPr="008C2B96">
        <w:rPr>
          <w:rFonts w:ascii="Semplicita Pro" w:hAnsi="Semplicita Pro"/>
        </w:rPr>
        <w:t>Proposed Submission Local Plan</w:t>
      </w:r>
      <w:r w:rsidRPr="008C2B96">
        <w:rPr>
          <w:rFonts w:ascii="Semplicita Pro" w:hAnsi="Semplicita Pro"/>
        </w:rPr>
        <w:t xml:space="preserve"> </w:t>
      </w:r>
    </w:p>
    <w:p w14:paraId="6E49A593" w14:textId="16A47130" w:rsidR="00D951AF" w:rsidRPr="008C2B96" w:rsidRDefault="00FF6376" w:rsidP="009323B9">
      <w:pPr>
        <w:pStyle w:val="ListParagraph"/>
        <w:numPr>
          <w:ilvl w:val="0"/>
          <w:numId w:val="58"/>
        </w:numPr>
        <w:spacing w:before="60" w:after="120" w:line="276" w:lineRule="auto"/>
        <w:contextualSpacing w:val="0"/>
        <w:rPr>
          <w:rFonts w:ascii="Semplicita Pro" w:hAnsi="Semplicita Pro"/>
        </w:rPr>
      </w:pPr>
      <w:r w:rsidRPr="008C2B96">
        <w:rPr>
          <w:rFonts w:ascii="Semplicita Pro" w:hAnsi="Semplicita Pro"/>
        </w:rPr>
        <w:t xml:space="preserve">Policy </w:t>
      </w:r>
      <w:r w:rsidR="00D951AF" w:rsidRPr="008C2B96">
        <w:rPr>
          <w:rFonts w:ascii="Semplicita Pro" w:hAnsi="Semplicita Pro"/>
        </w:rPr>
        <w:t xml:space="preserve">SD35 </w:t>
      </w:r>
      <w:r w:rsidRPr="008C2B96">
        <w:rPr>
          <w:rFonts w:ascii="Semplicita Pro" w:hAnsi="Semplicita Pro"/>
        </w:rPr>
        <w:t xml:space="preserve">(now policy SDE1 Employment) </w:t>
      </w:r>
      <w:r w:rsidR="00D951AF" w:rsidRPr="008C2B96">
        <w:rPr>
          <w:rFonts w:ascii="Semplicita Pro" w:hAnsi="Semplicita Pro"/>
        </w:rPr>
        <w:t>should continue to safeguard all existing and allocated employment uses where they are fit for purpose.</w:t>
      </w:r>
    </w:p>
    <w:p w14:paraId="1A61ECEB" w14:textId="38145C62" w:rsidR="00D951AF" w:rsidRPr="008C2B96" w:rsidRDefault="00FF6376" w:rsidP="009323B9">
      <w:pPr>
        <w:pStyle w:val="ListParagraph"/>
        <w:numPr>
          <w:ilvl w:val="0"/>
          <w:numId w:val="58"/>
        </w:numPr>
        <w:spacing w:before="60" w:after="120" w:line="276" w:lineRule="auto"/>
        <w:contextualSpacing w:val="0"/>
        <w:rPr>
          <w:rFonts w:ascii="Semplicita Pro" w:hAnsi="Semplicita Pro"/>
        </w:rPr>
      </w:pPr>
      <w:r w:rsidRPr="008C2B96">
        <w:rPr>
          <w:rFonts w:ascii="Semplicita Pro" w:hAnsi="Semplicita Pro"/>
        </w:rPr>
        <w:t>SDE1</w:t>
      </w:r>
      <w:r w:rsidR="00D951AF" w:rsidRPr="008C2B96">
        <w:rPr>
          <w:rFonts w:ascii="Semplicita Pro" w:hAnsi="Semplicita Pro"/>
        </w:rPr>
        <w:t xml:space="preserve"> should be amended to facilitate the change of use from industrial to office use to address the imbalance identified in th</w:t>
      </w:r>
      <w:r w:rsidR="00A61285" w:rsidRPr="008C2B96">
        <w:rPr>
          <w:rFonts w:ascii="Semplicita Pro" w:hAnsi="Semplicita Pro"/>
        </w:rPr>
        <w:t>e</w:t>
      </w:r>
      <w:r w:rsidR="00D951AF" w:rsidRPr="008C2B96">
        <w:rPr>
          <w:rFonts w:ascii="Semplicita Pro" w:hAnsi="Semplicita Pro"/>
        </w:rPr>
        <w:t xml:space="preserve"> Employment Land Review.</w:t>
      </w:r>
    </w:p>
    <w:p w14:paraId="39CAB83B" w14:textId="0028DB12" w:rsidR="00D951AF" w:rsidRPr="008C2B96" w:rsidRDefault="00D951AF" w:rsidP="009323B9">
      <w:pPr>
        <w:pStyle w:val="ListParagraph"/>
        <w:numPr>
          <w:ilvl w:val="0"/>
          <w:numId w:val="58"/>
        </w:numPr>
        <w:spacing w:before="60" w:after="120" w:line="276" w:lineRule="auto"/>
        <w:contextualSpacing w:val="0"/>
        <w:rPr>
          <w:rFonts w:ascii="Semplicita Pro" w:hAnsi="Semplicita Pro"/>
        </w:rPr>
      </w:pPr>
      <w:r w:rsidRPr="008C2B96">
        <w:rPr>
          <w:rFonts w:ascii="Semplicita Pro" w:hAnsi="Semplicita Pro"/>
        </w:rPr>
        <w:t>The Land Availability Assessment should continue to find sites unsuitable for non-employment uses i</w:t>
      </w:r>
      <w:r w:rsidR="00A61285" w:rsidRPr="008C2B96">
        <w:rPr>
          <w:rFonts w:ascii="Semplicita Pro" w:hAnsi="Semplicita Pro"/>
        </w:rPr>
        <w:t>f</w:t>
      </w:r>
      <w:r w:rsidRPr="008C2B96">
        <w:rPr>
          <w:rFonts w:ascii="Semplicita Pro" w:hAnsi="Semplicita Pro"/>
        </w:rPr>
        <w:t xml:space="preserve"> they are in current active employment </w:t>
      </w:r>
      <w:r w:rsidR="00BF2BC9" w:rsidRPr="008C2B96">
        <w:rPr>
          <w:rFonts w:ascii="Semplicita Pro" w:hAnsi="Semplicita Pro"/>
        </w:rPr>
        <w:t>use.</w:t>
      </w:r>
    </w:p>
    <w:p w14:paraId="43DE73A4" w14:textId="58360228" w:rsidR="00D951AF" w:rsidRPr="008C2B96" w:rsidRDefault="00D951AF" w:rsidP="009323B9">
      <w:pPr>
        <w:pStyle w:val="ListParagraph"/>
        <w:numPr>
          <w:ilvl w:val="0"/>
          <w:numId w:val="58"/>
        </w:numPr>
        <w:spacing w:before="60" w:after="120" w:line="276" w:lineRule="auto"/>
        <w:contextualSpacing w:val="0"/>
        <w:rPr>
          <w:rFonts w:ascii="Semplicita Pro" w:hAnsi="Semplicita Pro"/>
        </w:rPr>
      </w:pPr>
      <w:r w:rsidRPr="008C2B96">
        <w:rPr>
          <w:rFonts w:ascii="Semplicita Pro" w:hAnsi="Semplicita Pro"/>
        </w:rPr>
        <w:t xml:space="preserve">The robustness of the future potential supply should continue to be monitored and updated as new information becomes available, and any deficits addressed by considering additional </w:t>
      </w:r>
      <w:r w:rsidR="00A379C1" w:rsidRPr="008C2B96">
        <w:rPr>
          <w:rFonts w:ascii="Semplicita Pro" w:hAnsi="Semplicita Pro"/>
        </w:rPr>
        <w:t>permissions</w:t>
      </w:r>
      <w:r w:rsidRPr="008C2B96">
        <w:rPr>
          <w:rFonts w:ascii="Semplicita Pro" w:hAnsi="Semplicita Pro"/>
        </w:rPr>
        <w:t xml:space="preserve"> particularly for office </w:t>
      </w:r>
      <w:r w:rsidR="00BF2BC9" w:rsidRPr="008C2B96">
        <w:rPr>
          <w:rFonts w:ascii="Semplicita Pro" w:hAnsi="Semplicita Pro"/>
        </w:rPr>
        <w:t>use.</w:t>
      </w:r>
    </w:p>
    <w:p w14:paraId="4B530620" w14:textId="5E9C3ED4" w:rsidR="00CE6596" w:rsidRPr="008C2B96" w:rsidRDefault="00CE6596" w:rsidP="00B23313">
      <w:pPr>
        <w:pStyle w:val="Subtitle"/>
        <w:spacing w:before="60" w:after="120" w:line="276" w:lineRule="auto"/>
        <w:rPr>
          <w:rFonts w:ascii="Semplicita Pro" w:hAnsi="Semplicita Pro"/>
          <w:i/>
          <w:iCs/>
          <w:color w:val="auto"/>
        </w:rPr>
      </w:pPr>
      <w:bookmarkStart w:id="24" w:name="_Toc222932144"/>
      <w:r w:rsidRPr="008C2B96">
        <w:rPr>
          <w:rFonts w:ascii="Semplicita Pro" w:hAnsi="Semplicita Pro"/>
          <w:i/>
          <w:iCs/>
          <w:color w:val="auto"/>
        </w:rPr>
        <w:t>Background Evidence</w:t>
      </w:r>
      <w:bookmarkEnd w:id="24"/>
    </w:p>
    <w:p w14:paraId="792D47B1" w14:textId="38BABB62" w:rsidR="00CE6596" w:rsidRPr="008C2B96" w:rsidRDefault="00CE6596" w:rsidP="009323B9">
      <w:pPr>
        <w:pStyle w:val="ListParagraph"/>
        <w:numPr>
          <w:ilvl w:val="1"/>
          <w:numId w:val="28"/>
        </w:numPr>
        <w:spacing w:before="60" w:after="120" w:line="276" w:lineRule="auto"/>
        <w:ind w:hanging="720"/>
        <w:contextualSpacing w:val="0"/>
        <w:rPr>
          <w:rFonts w:ascii="Semplicita Pro" w:hAnsi="Semplicita Pro"/>
        </w:rPr>
      </w:pPr>
      <w:r w:rsidRPr="008C2B96">
        <w:rPr>
          <w:rFonts w:ascii="Semplicita Pro" w:hAnsi="Semplicita Pro"/>
        </w:rPr>
        <w:t xml:space="preserve">The </w:t>
      </w:r>
      <w:r w:rsidR="00EB6E68" w:rsidRPr="008C2B96">
        <w:rPr>
          <w:rFonts w:ascii="Semplicita Pro" w:hAnsi="Semplicita Pro"/>
        </w:rPr>
        <w:t>Proposed Submission Local Plan</w:t>
      </w:r>
      <w:r w:rsidRPr="008C2B96">
        <w:rPr>
          <w:rFonts w:ascii="Semplicita Pro" w:hAnsi="Semplicita Pro"/>
        </w:rPr>
        <w:t xml:space="preserve"> must be consistent with the requirements of the </w:t>
      </w:r>
      <w:hyperlink r:id="rId22" w:history="1">
        <w:r w:rsidRPr="008C2B96">
          <w:rPr>
            <w:rStyle w:val="Hyperlink"/>
            <w:rFonts w:ascii="Semplicita Pro" w:hAnsi="Semplicita Pro"/>
          </w:rPr>
          <w:t>NPPF</w:t>
        </w:r>
      </w:hyperlink>
      <w:r w:rsidRPr="008C2B96">
        <w:rPr>
          <w:rFonts w:ascii="Semplicita Pro" w:hAnsi="Semplicita Pro"/>
        </w:rPr>
        <w:t>. Paragraph 6</w:t>
      </w:r>
      <w:r w:rsidR="004D347A" w:rsidRPr="008C2B96">
        <w:rPr>
          <w:rFonts w:ascii="Semplicita Pro" w:hAnsi="Semplicita Pro"/>
        </w:rPr>
        <w:t>2</w:t>
      </w:r>
      <w:r w:rsidRPr="008C2B96">
        <w:rPr>
          <w:rFonts w:ascii="Semplicita Pro" w:hAnsi="Semplicita Pro"/>
        </w:rPr>
        <w:t xml:space="preserve"> states ‘</w:t>
      </w:r>
      <w:r w:rsidR="004D347A" w:rsidRPr="008C2B96">
        <w:rPr>
          <w:rFonts w:ascii="Semplicita Pro" w:hAnsi="Semplicita Pro"/>
          <w:i/>
          <w:iCs/>
        </w:rPr>
        <w:t>To determine the minimum number of homes needed, strategic policies should be informed by a local housing need assessment, conducted using the standard method in national planning practice guidance</w:t>
      </w:r>
      <w:r w:rsidR="00AB062D" w:rsidRPr="008C2B96">
        <w:rPr>
          <w:rFonts w:ascii="Semplicita Pro" w:hAnsi="Semplicita Pro"/>
          <w:i/>
          <w:iCs/>
        </w:rPr>
        <w:t>’</w:t>
      </w:r>
      <w:r w:rsidRPr="008C2B96">
        <w:rPr>
          <w:rFonts w:ascii="Semplicita Pro" w:hAnsi="Semplicita Pro"/>
        </w:rPr>
        <w:t xml:space="preserve">. </w:t>
      </w:r>
      <w:r w:rsidR="00C4782C" w:rsidRPr="008C2B96">
        <w:rPr>
          <w:rFonts w:ascii="Semplicita Pro" w:hAnsi="Semplicita Pro"/>
        </w:rPr>
        <w:t xml:space="preserve">The new Standard Method figures following the publication of the new NPPF and PPG in 2024 are substantially higher than under the previous approach for most authorities and for the SDNPA. </w:t>
      </w:r>
    </w:p>
    <w:p w14:paraId="60605EBB" w14:textId="049D8EDE" w:rsidR="00CE6596" w:rsidRPr="008C2B96" w:rsidRDefault="00CE6596" w:rsidP="009323B9">
      <w:pPr>
        <w:pStyle w:val="ListParagraph"/>
        <w:numPr>
          <w:ilvl w:val="1"/>
          <w:numId w:val="28"/>
        </w:numPr>
        <w:spacing w:before="60" w:after="120" w:line="276" w:lineRule="auto"/>
        <w:ind w:left="709" w:hanging="709"/>
        <w:contextualSpacing w:val="0"/>
        <w:rPr>
          <w:rFonts w:ascii="Semplicita Pro" w:hAnsi="Semplicita Pro"/>
        </w:rPr>
      </w:pPr>
      <w:r w:rsidRPr="008C2B96">
        <w:rPr>
          <w:rFonts w:ascii="Semplicita Pro" w:hAnsi="Semplicita Pro"/>
        </w:rPr>
        <w:t>The scenarios were generated with the aim of testing different growth scenarios that emerged from the HEDNA 2023</w:t>
      </w:r>
      <w:r w:rsidR="00DC2C7A" w:rsidRPr="008C2B96">
        <w:rPr>
          <w:rFonts w:ascii="Semplicita Pro" w:hAnsi="Semplicita Pro"/>
        </w:rPr>
        <w:t xml:space="preserve"> and </w:t>
      </w:r>
      <w:r w:rsidR="008B060A" w:rsidRPr="008C2B96">
        <w:rPr>
          <w:rFonts w:ascii="Semplicita Pro" w:hAnsi="Semplicita Pro"/>
        </w:rPr>
        <w:t xml:space="preserve">Addendum </w:t>
      </w:r>
      <w:r w:rsidR="00DC2C7A" w:rsidRPr="008C2B96">
        <w:rPr>
          <w:rFonts w:ascii="Semplicita Pro" w:hAnsi="Semplicita Pro"/>
        </w:rPr>
        <w:t xml:space="preserve">2025 and the AECOM 2025 </w:t>
      </w:r>
      <w:r w:rsidR="008F3A54" w:rsidRPr="008C2B96">
        <w:rPr>
          <w:rFonts w:ascii="Semplicita Pro" w:hAnsi="Semplicita Pro"/>
        </w:rPr>
        <w:t>report which</w:t>
      </w:r>
      <w:r w:rsidRPr="008C2B96">
        <w:rPr>
          <w:rFonts w:ascii="Semplicita Pro" w:hAnsi="Semplicita Pro"/>
        </w:rPr>
        <w:t xml:space="preserve"> </w:t>
      </w:r>
      <w:r w:rsidR="00DC2C7A" w:rsidRPr="008C2B96">
        <w:rPr>
          <w:rFonts w:ascii="Semplicita Pro" w:hAnsi="Semplicita Pro"/>
        </w:rPr>
        <w:t xml:space="preserve">have been </w:t>
      </w:r>
      <w:r w:rsidRPr="008C2B96">
        <w:rPr>
          <w:rFonts w:ascii="Semplicita Pro" w:hAnsi="Semplicita Pro"/>
        </w:rPr>
        <w:t xml:space="preserve">specifically commissioned to inform the </w:t>
      </w:r>
      <w:r w:rsidR="00EB6E68" w:rsidRPr="008C2B96">
        <w:rPr>
          <w:rFonts w:ascii="Semplicita Pro" w:hAnsi="Semplicita Pro"/>
        </w:rPr>
        <w:t>Proposed Submission Local Plan</w:t>
      </w:r>
      <w:r w:rsidRPr="008C2B96">
        <w:rPr>
          <w:rFonts w:ascii="Semplicita Pro" w:hAnsi="Semplicita Pro"/>
        </w:rPr>
        <w:t>.</w:t>
      </w:r>
      <w:r w:rsidR="008B060A" w:rsidRPr="008C2B96">
        <w:rPr>
          <w:rFonts w:ascii="Semplicita Pro" w:hAnsi="Semplicita Pro"/>
        </w:rPr>
        <w:t xml:space="preserve"> These can all be found </w:t>
      </w:r>
      <w:hyperlink r:id="rId23" w:history="1">
        <w:r w:rsidR="008B060A" w:rsidRPr="008C2B96">
          <w:rPr>
            <w:rStyle w:val="Hyperlink"/>
            <w:rFonts w:ascii="Semplicita Pro" w:hAnsi="Semplicita Pro"/>
          </w:rPr>
          <w:t>here</w:t>
        </w:r>
      </w:hyperlink>
      <w:r w:rsidR="008B060A" w:rsidRPr="008C2B96">
        <w:rPr>
          <w:rFonts w:ascii="Semplicita Pro" w:hAnsi="Semplicita Pro"/>
        </w:rPr>
        <w:t>.</w:t>
      </w:r>
    </w:p>
    <w:p w14:paraId="5F28F395" w14:textId="77777777" w:rsidR="00FA3EB7" w:rsidRPr="008C2B96" w:rsidRDefault="00CE6596" w:rsidP="00B23313">
      <w:pPr>
        <w:pStyle w:val="Subtitle"/>
        <w:spacing w:before="60" w:after="120" w:line="276" w:lineRule="auto"/>
        <w:rPr>
          <w:rFonts w:ascii="Semplicita Pro" w:hAnsi="Semplicita Pro"/>
          <w:i/>
          <w:iCs/>
          <w:color w:val="auto"/>
        </w:rPr>
      </w:pPr>
      <w:bookmarkStart w:id="25" w:name="_Toc222932145"/>
      <w:r w:rsidRPr="008C2B96">
        <w:rPr>
          <w:rFonts w:ascii="Semplicita Pro" w:hAnsi="Semplicita Pro"/>
          <w:i/>
          <w:iCs/>
          <w:color w:val="auto"/>
        </w:rPr>
        <w:t>Methodology</w:t>
      </w:r>
      <w:bookmarkEnd w:id="25"/>
    </w:p>
    <w:p w14:paraId="438F3EB0" w14:textId="0726A3F6"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As part of this exercise, it is important to </w:t>
      </w:r>
      <w:r w:rsidR="00602130" w:rsidRPr="008C2B96">
        <w:rPr>
          <w:rFonts w:ascii="Semplicita Pro" w:hAnsi="Semplicita Pro"/>
        </w:rPr>
        <w:t>consider</w:t>
      </w:r>
      <w:r w:rsidRPr="008C2B96">
        <w:rPr>
          <w:rFonts w:ascii="Semplicita Pro" w:hAnsi="Semplicita Pro"/>
        </w:rPr>
        <w:t xml:space="preserve"> which of the options </w:t>
      </w:r>
      <w:r w:rsidR="00A07E20" w:rsidRPr="008C2B96">
        <w:rPr>
          <w:rFonts w:ascii="Semplicita Pro" w:hAnsi="Semplicita Pro"/>
        </w:rPr>
        <w:t>are</w:t>
      </w:r>
      <w:r w:rsidRPr="008C2B96">
        <w:rPr>
          <w:rFonts w:ascii="Semplicita Pro" w:hAnsi="Semplicita Pro"/>
        </w:rPr>
        <w:t xml:space="preserve"> unreasonable.  This results in the unreasonable alternatives being removed from the appraisal process.  </w:t>
      </w:r>
    </w:p>
    <w:p w14:paraId="173EFF78" w14:textId="3B514075"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The SEA Regulations require that the </w:t>
      </w:r>
      <w:r w:rsidR="00A379C1" w:rsidRPr="008C2B96">
        <w:rPr>
          <w:rFonts w:ascii="Semplicita Pro" w:hAnsi="Semplicita Pro"/>
        </w:rPr>
        <w:t>alternatives, such</w:t>
      </w:r>
      <w:r w:rsidRPr="008C2B96">
        <w:rPr>
          <w:rFonts w:ascii="Semplicita Pro" w:hAnsi="Semplicita Pro"/>
        </w:rPr>
        <w:t xml:space="preserve"> as growth options, </w:t>
      </w:r>
      <w:r w:rsidR="00602130" w:rsidRPr="008C2B96">
        <w:rPr>
          <w:rFonts w:ascii="Semplicita Pro" w:hAnsi="Semplicita Pro"/>
        </w:rPr>
        <w:t xml:space="preserve">which are considered in a </w:t>
      </w:r>
      <w:r w:rsidRPr="008C2B96">
        <w:rPr>
          <w:rFonts w:ascii="Semplicita Pro" w:hAnsi="Semplicita Pro"/>
        </w:rPr>
        <w:t>SA are ‘reasonable’</w:t>
      </w:r>
      <w:r w:rsidR="00602130" w:rsidRPr="008C2B96">
        <w:rPr>
          <w:rFonts w:ascii="Semplicita Pro" w:hAnsi="Semplicita Pro"/>
        </w:rPr>
        <w:t xml:space="preserve">.  Therefore, </w:t>
      </w:r>
      <w:r w:rsidRPr="008C2B96">
        <w:rPr>
          <w:rFonts w:ascii="Semplicita Pro" w:hAnsi="Semplicita Pro"/>
        </w:rPr>
        <w:t xml:space="preserve">alternatives that </w:t>
      </w:r>
      <w:r w:rsidR="005C5A78" w:rsidRPr="008C2B96">
        <w:rPr>
          <w:rFonts w:ascii="Semplicita Pro" w:hAnsi="Semplicita Pro"/>
        </w:rPr>
        <w:t>are</w:t>
      </w:r>
      <w:r w:rsidR="00602130" w:rsidRPr="008C2B96">
        <w:rPr>
          <w:rFonts w:ascii="Semplicita Pro" w:hAnsi="Semplicita Pro"/>
        </w:rPr>
        <w:t xml:space="preserve"> ‘</w:t>
      </w:r>
      <w:r w:rsidRPr="008C2B96">
        <w:rPr>
          <w:rFonts w:ascii="Semplicita Pro" w:hAnsi="Semplicita Pro"/>
        </w:rPr>
        <w:t>not reasonable</w:t>
      </w:r>
      <w:r w:rsidR="00602130" w:rsidRPr="008C2B96">
        <w:rPr>
          <w:rFonts w:ascii="Semplicita Pro" w:hAnsi="Semplicita Pro"/>
        </w:rPr>
        <w:t>’,</w:t>
      </w:r>
      <w:r w:rsidRPr="008C2B96">
        <w:rPr>
          <w:rFonts w:ascii="Semplicita Pro" w:hAnsi="Semplicita Pro"/>
        </w:rPr>
        <w:t xml:space="preserve"> do not need to be </w:t>
      </w:r>
      <w:r w:rsidR="00A379C1" w:rsidRPr="008C2B96">
        <w:rPr>
          <w:rFonts w:ascii="Semplicita Pro" w:hAnsi="Semplicita Pro"/>
        </w:rPr>
        <w:t>appraised.</w:t>
      </w:r>
    </w:p>
    <w:p w14:paraId="66DB60AE" w14:textId="7060897F"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Examples of unreasonable alternatives could include policy options that do not meet the objectives of the plan or national policy (e.g. the National Planning Policy Framework</w:t>
      </w:r>
      <w:r w:rsidR="00602130" w:rsidRPr="008C2B96">
        <w:rPr>
          <w:rFonts w:ascii="Semplicita Pro" w:hAnsi="Semplicita Pro"/>
        </w:rPr>
        <w:t xml:space="preserve"> or policies specifically for National Parks</w:t>
      </w:r>
      <w:r w:rsidRPr="008C2B96">
        <w:rPr>
          <w:rFonts w:ascii="Semplicita Pro" w:hAnsi="Semplicita Pro"/>
        </w:rPr>
        <w:t xml:space="preserve">) or site allocation options that are </w:t>
      </w:r>
      <w:r w:rsidR="00E24562" w:rsidRPr="008C2B96">
        <w:rPr>
          <w:rFonts w:ascii="Semplicita Pro" w:hAnsi="Semplicita Pro"/>
        </w:rPr>
        <w:t xml:space="preserve">unsuitable, </w:t>
      </w:r>
      <w:r w:rsidRPr="008C2B96">
        <w:rPr>
          <w:rFonts w:ascii="Semplicita Pro" w:hAnsi="Semplicita Pro"/>
        </w:rPr>
        <w:t xml:space="preserve">unavailable or undeliverable. </w:t>
      </w:r>
    </w:p>
    <w:p w14:paraId="0918D4FF" w14:textId="169FEDE1"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The Government </w:t>
      </w:r>
      <w:hyperlink r:id="rId24" w:history="1">
        <w:r w:rsidRPr="008C2B96">
          <w:rPr>
            <w:rStyle w:val="Hyperlink"/>
            <w:rFonts w:ascii="Semplicita Pro" w:hAnsi="Semplicita Pro"/>
          </w:rPr>
          <w:t>Circular</w:t>
        </w:r>
      </w:hyperlink>
      <w:r w:rsidRPr="008C2B96">
        <w:rPr>
          <w:rFonts w:ascii="Semplicita Pro" w:hAnsi="Semplicita Pro"/>
        </w:rPr>
        <w:t xml:space="preserve"> is a key document - English National Parks and the Broads UK Government Vision and Circular 2010. Paragraph 78 says: </w:t>
      </w:r>
      <w:r w:rsidRPr="008C2B96">
        <w:rPr>
          <w:rFonts w:ascii="Semplicita Pro" w:hAnsi="Semplicita Pro"/>
          <w:i/>
          <w:iCs/>
        </w:rPr>
        <w:t xml:space="preserve">'The Government recognises that the Parks are not suitable locations for unrestricted housing and does not therefore provide general housing targets for them. The expectation is that new housing will be focused on meeting affordable housing requirements, supporting local employment opportunities and </w:t>
      </w:r>
      <w:r w:rsidRPr="008C2B96">
        <w:rPr>
          <w:rFonts w:ascii="Semplicita Pro" w:hAnsi="Semplicita Pro"/>
          <w:i/>
          <w:iCs/>
        </w:rPr>
        <w:lastRenderedPageBreak/>
        <w:t xml:space="preserve">key </w:t>
      </w:r>
      <w:r w:rsidR="00A07E20" w:rsidRPr="008C2B96">
        <w:rPr>
          <w:rFonts w:ascii="Semplicita Pro" w:hAnsi="Semplicita Pro"/>
          <w:i/>
          <w:iCs/>
        </w:rPr>
        <w:t>services</w:t>
      </w:r>
      <w:r w:rsidR="00BF2BC9" w:rsidRPr="008C2B96">
        <w:rPr>
          <w:rFonts w:ascii="Semplicita Pro" w:hAnsi="Semplicita Pro"/>
          <w:i/>
          <w:iCs/>
        </w:rPr>
        <w:t>.’</w:t>
      </w:r>
      <w:r w:rsidRPr="008C2B96">
        <w:rPr>
          <w:rFonts w:ascii="Semplicita Pro" w:hAnsi="Semplicita Pro"/>
        </w:rPr>
        <w:t xml:space="preserve">  </w:t>
      </w:r>
      <w:r w:rsidR="00D27A23" w:rsidRPr="008C2B96">
        <w:rPr>
          <w:rFonts w:ascii="Semplicita Pro" w:hAnsi="Semplicita Pro"/>
        </w:rPr>
        <w:t>This is a key element in identifying that the following options are considered unreasonable.</w:t>
      </w:r>
      <w:r w:rsidRPr="008C2B96">
        <w:rPr>
          <w:rFonts w:ascii="Semplicita Pro" w:hAnsi="Semplicita Pro"/>
        </w:rPr>
        <w:t xml:space="preserve"> </w:t>
      </w:r>
    </w:p>
    <w:p w14:paraId="18AFEFB0" w14:textId="638CBBC4"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Option 1 and Option </w:t>
      </w:r>
      <w:r w:rsidR="00992377" w:rsidRPr="008C2B96">
        <w:rPr>
          <w:rFonts w:ascii="Semplicita Pro" w:hAnsi="Semplicita Pro"/>
        </w:rPr>
        <w:t>6</w:t>
      </w:r>
      <w:r w:rsidRPr="008C2B96">
        <w:rPr>
          <w:rFonts w:ascii="Semplicita Pro" w:hAnsi="Semplicita Pro"/>
        </w:rPr>
        <w:t xml:space="preserve"> </w:t>
      </w:r>
      <w:r w:rsidR="00A07E20" w:rsidRPr="008C2B96">
        <w:rPr>
          <w:rFonts w:ascii="Semplicita Pro" w:hAnsi="Semplicita Pro"/>
        </w:rPr>
        <w:t>are</w:t>
      </w:r>
      <w:r w:rsidRPr="008C2B96">
        <w:rPr>
          <w:rFonts w:ascii="Semplicita Pro" w:hAnsi="Semplicita Pro"/>
        </w:rPr>
        <w:t xml:space="preserve"> unreasonable options for the following reasons:</w:t>
      </w:r>
    </w:p>
    <w:p w14:paraId="5F2B9A59" w14:textId="77777777" w:rsidR="00CE6596" w:rsidRPr="008C2B96" w:rsidRDefault="00CE6596" w:rsidP="00B23313">
      <w:pPr>
        <w:spacing w:before="60" w:after="120" w:line="276" w:lineRule="auto"/>
        <w:ind w:left="720" w:hanging="720"/>
        <w:rPr>
          <w:rFonts w:ascii="Semplicita Pro" w:hAnsi="Semplicita Pro"/>
          <w:i/>
          <w:iCs/>
        </w:rPr>
      </w:pPr>
      <w:r w:rsidRPr="008C2B96">
        <w:rPr>
          <w:rFonts w:ascii="Semplicita Pro" w:hAnsi="Semplicita Pro"/>
        </w:rPr>
        <w:tab/>
      </w:r>
      <w:r w:rsidRPr="008C2B96">
        <w:rPr>
          <w:rFonts w:ascii="Semplicita Pro" w:hAnsi="Semplicita Pro"/>
          <w:i/>
          <w:iCs/>
        </w:rPr>
        <w:t>Option 1 Very Low – below 234 dpa</w:t>
      </w:r>
    </w:p>
    <w:p w14:paraId="26CD1E6D" w14:textId="6BDAD8DD" w:rsidR="00CE6596" w:rsidRPr="008C2B96" w:rsidRDefault="00CE6596" w:rsidP="00B23313">
      <w:pPr>
        <w:spacing w:before="60" w:after="120" w:line="276" w:lineRule="auto"/>
        <w:ind w:left="720" w:hanging="720"/>
        <w:rPr>
          <w:rFonts w:ascii="Semplicita Pro" w:hAnsi="Semplicita Pro"/>
        </w:rPr>
      </w:pPr>
      <w:r w:rsidRPr="008C2B96">
        <w:rPr>
          <w:rFonts w:ascii="Semplicita Pro" w:hAnsi="Semplicita Pro"/>
          <w:i/>
          <w:iCs/>
        </w:rPr>
        <w:tab/>
      </w:r>
      <w:r w:rsidR="00B6396C" w:rsidRPr="008C2B96">
        <w:rPr>
          <w:rFonts w:ascii="Semplicita Pro" w:hAnsi="Semplicita Pro"/>
        </w:rPr>
        <w:t>The figure of 234 dpa is the average annual change across the National Park and thus maintaining the current population trend.  An option of delivering less than 234dpa is considered unreasonable as it would not plan for or meet the current population trend across the National Park</w:t>
      </w:r>
      <w:r w:rsidR="00AB062D" w:rsidRPr="008C2B96">
        <w:rPr>
          <w:rFonts w:ascii="Semplicita Pro" w:hAnsi="Semplicita Pro"/>
        </w:rPr>
        <w:t xml:space="preserve">. </w:t>
      </w:r>
      <w:r w:rsidR="00B6396C" w:rsidRPr="008C2B96">
        <w:rPr>
          <w:rFonts w:ascii="Semplicita Pro" w:hAnsi="Semplicita Pro"/>
        </w:rPr>
        <w:t xml:space="preserve"> This would result in a decline within the National Park, impacting on communities, economic growth and access to homes, including an adverse impact on the ability to deliver adequate levels of affordable housing</w:t>
      </w:r>
      <w:r w:rsidR="00AB062D" w:rsidRPr="008C2B96">
        <w:rPr>
          <w:rFonts w:ascii="Semplicita Pro" w:hAnsi="Semplicita Pro"/>
        </w:rPr>
        <w:t xml:space="preserve">. </w:t>
      </w:r>
      <w:r w:rsidR="00B6396C" w:rsidRPr="008C2B96">
        <w:rPr>
          <w:rFonts w:ascii="Semplicita Pro" w:hAnsi="Semplicita Pro"/>
          <w:i/>
          <w:iCs/>
        </w:rPr>
        <w:t xml:space="preserve"> </w:t>
      </w:r>
    </w:p>
    <w:p w14:paraId="10322EE4" w14:textId="021B7FAA" w:rsidR="00CE6596" w:rsidRPr="008C2B96" w:rsidRDefault="00CE6596" w:rsidP="00E6365B">
      <w:pPr>
        <w:spacing w:before="60" w:after="120" w:line="276" w:lineRule="auto"/>
        <w:ind w:left="720" w:hanging="720"/>
        <w:rPr>
          <w:rFonts w:ascii="Semplicita Pro" w:hAnsi="Semplicita Pro"/>
        </w:rPr>
      </w:pPr>
      <w:r w:rsidRPr="008C2B96">
        <w:rPr>
          <w:rFonts w:ascii="Semplicita Pro" w:hAnsi="Semplicita Pro"/>
        </w:rPr>
        <w:tab/>
        <w:t xml:space="preserve">The Vision for National Parks is for them to be thriving, living, working landscapes notable for their natural beauty and cultural heritage. They inspire visitors and local communities to live within environmental limits and to tackle climate change. </w:t>
      </w:r>
      <w:r w:rsidR="0011309F" w:rsidRPr="008C2B96">
        <w:rPr>
          <w:rFonts w:ascii="Semplicita Pro" w:hAnsi="Semplicita Pro"/>
        </w:rPr>
        <w:t>An extremely low</w:t>
      </w:r>
      <w:r w:rsidRPr="008C2B96">
        <w:rPr>
          <w:rFonts w:ascii="Semplicita Pro" w:hAnsi="Semplicita Pro"/>
        </w:rPr>
        <w:t xml:space="preserve"> option would not enable the National Park to thrive and support those living and working within the area. Paragraph 76 of the Circular states that the lack of affordable housing in many rural areas, including </w:t>
      </w:r>
      <w:r w:rsidR="003628C8" w:rsidRPr="008C2B96">
        <w:rPr>
          <w:rFonts w:ascii="Semplicita Pro" w:hAnsi="Semplicita Pro"/>
        </w:rPr>
        <w:t>in National</w:t>
      </w:r>
      <w:r w:rsidRPr="008C2B96">
        <w:rPr>
          <w:rFonts w:ascii="Semplicita Pro" w:hAnsi="Semplicita Pro"/>
        </w:rPr>
        <w:t xml:space="preserve"> Parks, has important implications for the sustainability of the Parks and their communities. This can have a detrimental effect on the local economy and undermine the social networks that are key components of sustainable rural communities.</w:t>
      </w:r>
    </w:p>
    <w:p w14:paraId="06A2D82C" w14:textId="3F41ADAE" w:rsidR="00CE6596" w:rsidRPr="008C2B96" w:rsidRDefault="00CE6596" w:rsidP="00E6365B">
      <w:pPr>
        <w:spacing w:before="60" w:after="120" w:line="276" w:lineRule="auto"/>
        <w:ind w:left="720" w:hanging="720"/>
        <w:rPr>
          <w:rFonts w:ascii="Semplicita Pro" w:hAnsi="Semplicita Pro"/>
          <w:i/>
          <w:iCs/>
        </w:rPr>
      </w:pPr>
      <w:r w:rsidRPr="008C2B96">
        <w:rPr>
          <w:rFonts w:ascii="Semplicita Pro" w:hAnsi="Semplicita Pro"/>
        </w:rPr>
        <w:tab/>
      </w:r>
      <w:r w:rsidRPr="008C2B96">
        <w:rPr>
          <w:rFonts w:ascii="Semplicita Pro" w:hAnsi="Semplicita Pro"/>
          <w:i/>
          <w:iCs/>
        </w:rPr>
        <w:t xml:space="preserve">Option </w:t>
      </w:r>
      <w:r w:rsidR="00992377" w:rsidRPr="008C2B96">
        <w:rPr>
          <w:rFonts w:ascii="Semplicita Pro" w:hAnsi="Semplicita Pro"/>
          <w:i/>
          <w:iCs/>
        </w:rPr>
        <w:t>6</w:t>
      </w:r>
      <w:r w:rsidRPr="008C2B96">
        <w:rPr>
          <w:rFonts w:ascii="Semplicita Pro" w:hAnsi="Semplicita Pro"/>
          <w:i/>
          <w:iCs/>
        </w:rPr>
        <w:t xml:space="preserve"> Very High Growth </w:t>
      </w:r>
      <w:r w:rsidR="00175935">
        <w:rPr>
          <w:rFonts w:ascii="Semplicita Pro" w:hAnsi="Semplicita Pro"/>
          <w:i/>
          <w:iCs/>
        </w:rPr>
        <w:t>–</w:t>
      </w:r>
      <w:r w:rsidR="003628C8" w:rsidRPr="008C2B96">
        <w:rPr>
          <w:rFonts w:ascii="Semplicita Pro" w:hAnsi="Semplicita Pro"/>
          <w:i/>
          <w:iCs/>
        </w:rPr>
        <w:t xml:space="preserve"> </w:t>
      </w:r>
      <w:r w:rsidR="0023284E" w:rsidRPr="008C2B96">
        <w:rPr>
          <w:rFonts w:ascii="Semplicita Pro" w:hAnsi="Semplicita Pro"/>
          <w:i/>
          <w:iCs/>
        </w:rPr>
        <w:t>above</w:t>
      </w:r>
      <w:r w:rsidR="00175935">
        <w:rPr>
          <w:rFonts w:ascii="Semplicita Pro" w:hAnsi="Semplicita Pro"/>
          <w:i/>
          <w:iCs/>
        </w:rPr>
        <w:t xml:space="preserve"> </w:t>
      </w:r>
      <w:r w:rsidR="00DC2C7A" w:rsidRPr="008C2B96">
        <w:rPr>
          <w:rFonts w:ascii="Semplicita Pro" w:hAnsi="Semplicita Pro"/>
          <w:i/>
          <w:iCs/>
        </w:rPr>
        <w:t xml:space="preserve">1048 </w:t>
      </w:r>
      <w:r w:rsidRPr="008C2B96">
        <w:rPr>
          <w:rFonts w:ascii="Semplicita Pro" w:hAnsi="Semplicita Pro"/>
          <w:i/>
          <w:iCs/>
        </w:rPr>
        <w:t>dpa</w:t>
      </w:r>
    </w:p>
    <w:p w14:paraId="304BD67E" w14:textId="3722AA83" w:rsidR="00CE6596" w:rsidRPr="008C2B96" w:rsidRDefault="00CE6596" w:rsidP="00E6365B">
      <w:pPr>
        <w:spacing w:before="60" w:after="120" w:line="276" w:lineRule="auto"/>
        <w:ind w:left="720" w:hanging="720"/>
        <w:rPr>
          <w:rFonts w:ascii="Semplicita Pro" w:hAnsi="Semplicita Pro"/>
        </w:rPr>
      </w:pPr>
      <w:r w:rsidRPr="008C2B96">
        <w:rPr>
          <w:rFonts w:ascii="Semplicita Pro" w:hAnsi="Semplicita Pro"/>
          <w:i/>
          <w:iCs/>
        </w:rPr>
        <w:tab/>
      </w:r>
      <w:r w:rsidRPr="008C2B96">
        <w:rPr>
          <w:rFonts w:ascii="Semplicita Pro" w:hAnsi="Semplicita Pro"/>
        </w:rPr>
        <w:t xml:space="preserve">An option to consider delivering more than </w:t>
      </w:r>
      <w:r w:rsidR="00DC2C7A" w:rsidRPr="008C2B96">
        <w:rPr>
          <w:rFonts w:ascii="Semplicita Pro" w:hAnsi="Semplicita Pro"/>
        </w:rPr>
        <w:t>1048</w:t>
      </w:r>
      <w:r w:rsidRPr="008C2B96">
        <w:rPr>
          <w:rFonts w:ascii="Semplicita Pro" w:hAnsi="Semplicita Pro"/>
        </w:rPr>
        <w:t>dpa (i.e. going above the apportioned standard method figure) across the National Park was identified.  This option is considered unreasonable because th</w:t>
      </w:r>
      <w:r w:rsidR="00F76D37" w:rsidRPr="008C2B96">
        <w:rPr>
          <w:rFonts w:ascii="Semplicita Pro" w:hAnsi="Semplicita Pro"/>
        </w:rPr>
        <w:t>e</w:t>
      </w:r>
      <w:r w:rsidRPr="008C2B96">
        <w:rPr>
          <w:rFonts w:ascii="Semplicita Pro" w:hAnsi="Semplicita Pro"/>
        </w:rPr>
        <w:t xml:space="preserve"> figure represents a higher value than that attributed to the local authorities considered in the HEDNA </w:t>
      </w:r>
      <w:r w:rsidR="00DC2C7A" w:rsidRPr="008C2B96">
        <w:rPr>
          <w:rFonts w:ascii="Semplicita Pro" w:hAnsi="Semplicita Pro"/>
        </w:rPr>
        <w:t>and AECO</w:t>
      </w:r>
      <w:r w:rsidR="00A379C1" w:rsidRPr="008C2B96">
        <w:rPr>
          <w:rFonts w:ascii="Semplicita Pro" w:hAnsi="Semplicita Pro"/>
        </w:rPr>
        <w:t>M</w:t>
      </w:r>
      <w:r w:rsidR="00DC2C7A" w:rsidRPr="008C2B96">
        <w:rPr>
          <w:rFonts w:ascii="Semplicita Pro" w:hAnsi="Semplicita Pro"/>
        </w:rPr>
        <w:t xml:space="preserve"> report </w:t>
      </w:r>
      <w:r w:rsidR="00A07E20" w:rsidRPr="008C2B96">
        <w:rPr>
          <w:rFonts w:ascii="Semplicita Pro" w:hAnsi="Semplicita Pro"/>
        </w:rPr>
        <w:t>and in</w:t>
      </w:r>
      <w:r w:rsidRPr="008C2B96">
        <w:rPr>
          <w:rFonts w:ascii="Semplicita Pro" w:hAnsi="Semplicita Pro"/>
        </w:rPr>
        <w:t xml:space="preserve"> the context of the landscape designation of a National Park and associated legislation,</w:t>
      </w:r>
      <w:r w:rsidR="00033B9C" w:rsidRPr="008C2B96">
        <w:rPr>
          <w:rFonts w:ascii="Semplicita Pro" w:hAnsi="Semplicita Pro"/>
        </w:rPr>
        <w:t xml:space="preserve"> </w:t>
      </w:r>
      <w:r w:rsidR="00F76D37" w:rsidRPr="008C2B96">
        <w:rPr>
          <w:rFonts w:ascii="Semplicita Pro" w:hAnsi="Semplicita Pro"/>
        </w:rPr>
        <w:t>policy,</w:t>
      </w:r>
      <w:r w:rsidRPr="008C2B96">
        <w:rPr>
          <w:rFonts w:ascii="Semplicita Pro" w:hAnsi="Semplicita Pro"/>
        </w:rPr>
        <w:t xml:space="preserve"> and government guidance.  </w:t>
      </w:r>
    </w:p>
    <w:p w14:paraId="17CC2D51" w14:textId="06F08938" w:rsidR="00E6365B" w:rsidRPr="008C2B96" w:rsidRDefault="00CE6596" w:rsidP="00E6365B">
      <w:pPr>
        <w:spacing w:before="60" w:after="120" w:line="276" w:lineRule="auto"/>
        <w:ind w:left="720"/>
        <w:rPr>
          <w:rFonts w:ascii="Semplicita Pro" w:hAnsi="Semplicita Pro"/>
        </w:rPr>
      </w:pPr>
      <w:r w:rsidRPr="008C2B96">
        <w:rPr>
          <w:rFonts w:ascii="Semplicita Pro" w:hAnsi="Semplicita Pro"/>
        </w:rPr>
        <w:t xml:space="preserve">Paragraph 31 of the Circular states that major development in or adjacent to the boundary of a </w:t>
      </w:r>
      <w:r w:rsidR="003628C8" w:rsidRPr="008C2B96">
        <w:rPr>
          <w:rFonts w:ascii="Semplicita Pro" w:hAnsi="Semplicita Pro"/>
        </w:rPr>
        <w:t xml:space="preserve">National </w:t>
      </w:r>
      <w:r w:rsidRPr="008C2B96">
        <w:rPr>
          <w:rFonts w:ascii="Semplicita Pro" w:hAnsi="Semplicita Pro"/>
        </w:rPr>
        <w:t>Park can have a significant impact on the qualities for which they were designated. Government planning policy</w:t>
      </w:r>
      <w:r w:rsidR="003628C8" w:rsidRPr="008C2B96">
        <w:rPr>
          <w:rFonts w:ascii="Semplicita Pro" w:hAnsi="Semplicita Pro"/>
        </w:rPr>
        <w:t xml:space="preserve">, </w:t>
      </w:r>
      <w:r w:rsidR="00380D80" w:rsidRPr="008C2B96">
        <w:rPr>
          <w:rFonts w:ascii="Semplicita Pro" w:hAnsi="Semplicita Pro"/>
        </w:rPr>
        <w:t>in paragraph 1</w:t>
      </w:r>
      <w:r w:rsidR="009F4739" w:rsidRPr="008C2B96">
        <w:rPr>
          <w:rFonts w:ascii="Semplicita Pro" w:hAnsi="Semplicita Pro"/>
        </w:rPr>
        <w:t>90</w:t>
      </w:r>
      <w:r w:rsidR="00380D80" w:rsidRPr="008C2B96">
        <w:rPr>
          <w:rFonts w:ascii="Semplicita Pro" w:hAnsi="Semplicita Pro"/>
        </w:rPr>
        <w:t xml:space="preserve"> of the NPPF</w:t>
      </w:r>
      <w:r w:rsidRPr="008C2B96">
        <w:rPr>
          <w:rFonts w:ascii="Semplicita Pro" w:hAnsi="Semplicita Pro"/>
        </w:rPr>
        <w:t xml:space="preserve"> </w:t>
      </w:r>
      <w:r w:rsidR="003628C8" w:rsidRPr="008C2B96">
        <w:rPr>
          <w:rFonts w:ascii="Semplicita Pro" w:hAnsi="Semplicita Pro"/>
        </w:rPr>
        <w:t xml:space="preserve">states that </w:t>
      </w:r>
      <w:r w:rsidRPr="008C2B96">
        <w:rPr>
          <w:rFonts w:ascii="Semplicita Pro" w:hAnsi="Semplicita Pro"/>
        </w:rPr>
        <w:t xml:space="preserve">major development should not take place within a </w:t>
      </w:r>
      <w:r w:rsidR="003628C8" w:rsidRPr="008C2B96">
        <w:rPr>
          <w:rFonts w:ascii="Semplicita Pro" w:hAnsi="Semplicita Pro"/>
        </w:rPr>
        <w:t xml:space="preserve">National </w:t>
      </w:r>
      <w:r w:rsidRPr="008C2B96">
        <w:rPr>
          <w:rFonts w:ascii="Semplicita Pro" w:hAnsi="Semplicita Pro"/>
        </w:rPr>
        <w:t>Park except in exceptional circumstances. Paragraph 18</w:t>
      </w:r>
      <w:r w:rsidR="009F4739" w:rsidRPr="008C2B96">
        <w:rPr>
          <w:rFonts w:ascii="Semplicita Pro" w:hAnsi="Semplicita Pro"/>
        </w:rPr>
        <w:t>9</w:t>
      </w:r>
      <w:r w:rsidRPr="008C2B96">
        <w:rPr>
          <w:rFonts w:ascii="Semplicita Pro" w:hAnsi="Semplicita Pro"/>
        </w:rPr>
        <w:t xml:space="preserve"> of the </w:t>
      </w:r>
      <w:hyperlink r:id="rId25" w:history="1">
        <w:r w:rsidR="009F4739" w:rsidRPr="008C2B96">
          <w:rPr>
            <w:rStyle w:val="Hyperlink"/>
            <w:rFonts w:ascii="Semplicita Pro" w:hAnsi="Semplicita Pro"/>
          </w:rPr>
          <w:t>NPPF December 2024</w:t>
        </w:r>
      </w:hyperlink>
      <w:r w:rsidRPr="008C2B96">
        <w:rPr>
          <w:rFonts w:ascii="Semplicita Pro" w:hAnsi="Semplicita Pro"/>
        </w:rPr>
        <w:t xml:space="preserve"> states that</w:t>
      </w:r>
      <w:r w:rsidR="009F4739" w:rsidRPr="008C2B96">
        <w:rPr>
          <w:rFonts w:ascii="Semplicita Pro" w:hAnsi="Semplicita Pro"/>
        </w:rPr>
        <w:t xml:space="preserve"> great weight should be given to conserving and enhancing landscape and scenic beauty in National Parks, the Broads and National Landscapes which have the highest status of protection in relation to these issues. The conservation and enhancement of wildlife and cultural heritage are also important considerations in these areas and should be given great weight in National Parks and the Broads. The scale and extent of development within all these designated areas should be limited, while development within their setting should be sensitively located and designed to avoid or minimise adverse impacts on the designated areas.</w:t>
      </w:r>
    </w:p>
    <w:p w14:paraId="3D8632C0" w14:textId="60A61DC7" w:rsidR="00CE6596" w:rsidRPr="008C2B96" w:rsidRDefault="00CE6596" w:rsidP="00E6365B">
      <w:pPr>
        <w:spacing w:before="60" w:after="120" w:line="276" w:lineRule="auto"/>
        <w:ind w:left="720"/>
        <w:rPr>
          <w:rFonts w:ascii="Semplicita Pro" w:hAnsi="Semplicita Pro"/>
        </w:rPr>
      </w:pPr>
      <w:r w:rsidRPr="008C2B96">
        <w:rPr>
          <w:rFonts w:ascii="Semplicita Pro" w:hAnsi="Semplicita Pro"/>
        </w:rPr>
        <w:t xml:space="preserve">The </w:t>
      </w:r>
      <w:hyperlink r:id="rId26" w:history="1">
        <w:r w:rsidRPr="008C2B96">
          <w:rPr>
            <w:rStyle w:val="Hyperlink"/>
            <w:rFonts w:ascii="Semplicita Pro" w:hAnsi="Semplicita Pro"/>
          </w:rPr>
          <w:t>PPG Natural Environment</w:t>
        </w:r>
      </w:hyperlink>
      <w:r w:rsidRPr="008C2B96">
        <w:rPr>
          <w:rFonts w:ascii="Semplicita Pro" w:hAnsi="Semplicita Pro"/>
        </w:rPr>
        <w:t xml:space="preserve"> states </w:t>
      </w:r>
      <w:r w:rsidR="009F4739" w:rsidRPr="008C2B96">
        <w:rPr>
          <w:rFonts w:ascii="Semplicita Pro" w:hAnsi="Semplicita Pro"/>
        </w:rPr>
        <w:t>that the National Planning Policy Framework makes clear that the scale and extent of development in these areas [National Parks] should be limited, in view of the importance of conserving and enhancing their landscapes and scenic beauty. Its policies for protecting these areas may mean that it is not possible to meet objectively assessed needs for development in full through the plan-making process, and they are unlikely to be suitable areas for accommodating unmet needs from adjoining (non-</w:t>
      </w:r>
      <w:r w:rsidR="009F4739" w:rsidRPr="008C2B96">
        <w:rPr>
          <w:rFonts w:ascii="Semplicita Pro" w:hAnsi="Semplicita Pro"/>
        </w:rPr>
        <w:lastRenderedPageBreak/>
        <w:t>designated) areas. Effective joint working between planning authorities covering designated and adjoining areas, through the preparation and maintenance of statements of common ground, is particularly important in helping to identify how housing and other needs can best be accommodated. All development in National Parks, the Broads and Areas of Outstanding Beauty will need to be located and designed in a way that reflects their status as landscapes of the highest quality</w:t>
      </w:r>
      <w:r w:rsidR="00BF2BC9" w:rsidRPr="008C2B96">
        <w:rPr>
          <w:rFonts w:ascii="Semplicita Pro" w:hAnsi="Semplicita Pro"/>
        </w:rPr>
        <w:t xml:space="preserve">. </w:t>
      </w:r>
      <w:r w:rsidR="00D70CF8" w:rsidRPr="008C2B96">
        <w:rPr>
          <w:rFonts w:ascii="Semplicita Pro" w:hAnsi="Semplicita Pro"/>
        </w:rPr>
        <w:t>(</w:t>
      </w:r>
      <w:r w:rsidR="009F4739" w:rsidRPr="008C2B96">
        <w:rPr>
          <w:rFonts w:ascii="Semplicita Pro" w:hAnsi="Semplicita Pro"/>
        </w:rPr>
        <w:t>Paragraph: 041 Reference ID: 8-041-20190721</w:t>
      </w:r>
      <w:r w:rsidR="00D70CF8" w:rsidRPr="008C2B96">
        <w:rPr>
          <w:rFonts w:ascii="Semplicita Pro" w:hAnsi="Semplicita Pro"/>
        </w:rPr>
        <w:t>).</w:t>
      </w:r>
    </w:p>
    <w:p w14:paraId="57290BC2" w14:textId="72F074F6" w:rsidR="00CE6596" w:rsidRPr="008C2B96" w:rsidRDefault="00CE6596" w:rsidP="00B23313">
      <w:pPr>
        <w:pStyle w:val="Subtitle"/>
        <w:spacing w:before="60" w:after="120" w:line="276" w:lineRule="auto"/>
        <w:rPr>
          <w:rFonts w:ascii="Semplicita Pro" w:hAnsi="Semplicita Pro"/>
          <w:i/>
          <w:iCs/>
          <w:color w:val="000000" w:themeColor="text1"/>
        </w:rPr>
      </w:pPr>
      <w:bookmarkStart w:id="26" w:name="_Hlk158626996"/>
      <w:bookmarkStart w:id="27" w:name="_Toc222932146"/>
      <w:r w:rsidRPr="008C2B96">
        <w:rPr>
          <w:rFonts w:ascii="Semplicita Pro" w:hAnsi="Semplicita Pro"/>
          <w:i/>
          <w:iCs/>
          <w:color w:val="000000" w:themeColor="text1"/>
        </w:rPr>
        <w:t>Appraisal of the Reasonable Alternatives</w:t>
      </w:r>
      <w:bookmarkEnd w:id="26"/>
      <w:bookmarkEnd w:id="27"/>
    </w:p>
    <w:p w14:paraId="4C06328E" w14:textId="5B4E5392"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For the quantum of growth options, the appraisal of </w:t>
      </w:r>
      <w:r w:rsidR="003628C8" w:rsidRPr="008C2B96">
        <w:rPr>
          <w:rFonts w:ascii="Semplicita Pro" w:hAnsi="Semplicita Pro"/>
        </w:rPr>
        <w:t>4</w:t>
      </w:r>
      <w:r w:rsidRPr="008C2B96">
        <w:rPr>
          <w:rFonts w:ascii="Semplicita Pro" w:hAnsi="Semplicita Pro"/>
        </w:rPr>
        <w:t xml:space="preserve"> options is presented. This ensures that all reasonable alternatives for the distribution of development in the National Park are </w:t>
      </w:r>
      <w:r w:rsidR="00BF2BC9" w:rsidRPr="008C2B96">
        <w:rPr>
          <w:rFonts w:ascii="Semplicita Pro" w:hAnsi="Semplicita Pro"/>
        </w:rPr>
        <w:t>assessed</w:t>
      </w:r>
      <w:r w:rsidRPr="008C2B96">
        <w:rPr>
          <w:rFonts w:ascii="Semplicita Pro" w:hAnsi="Semplicita Pro"/>
        </w:rPr>
        <w:t>.</w:t>
      </w:r>
    </w:p>
    <w:p w14:paraId="24CE4249" w14:textId="57CCC197"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bookmarkStart w:id="28" w:name="_Hlk158627176"/>
      <w:r w:rsidRPr="008C2B96">
        <w:rPr>
          <w:rFonts w:ascii="Semplicita Pro" w:hAnsi="Semplicita Pro"/>
        </w:rPr>
        <w:t xml:space="preserve">Table </w:t>
      </w:r>
      <w:r w:rsidR="00DF1027" w:rsidRPr="008C2B96">
        <w:rPr>
          <w:rFonts w:ascii="Semplicita Pro" w:hAnsi="Semplicita Pro"/>
        </w:rPr>
        <w:t>D</w:t>
      </w:r>
      <w:r w:rsidRPr="008C2B96">
        <w:rPr>
          <w:rFonts w:ascii="Semplicita Pro" w:hAnsi="Semplicita Pro"/>
        </w:rPr>
        <w:t xml:space="preserve"> sets out the appraisal of each of the </w:t>
      </w:r>
      <w:r w:rsidR="00AF4645" w:rsidRPr="008C2B96">
        <w:rPr>
          <w:rFonts w:ascii="Semplicita Pro" w:hAnsi="Semplicita Pro"/>
        </w:rPr>
        <w:t>4</w:t>
      </w:r>
      <w:r w:rsidRPr="008C2B96">
        <w:rPr>
          <w:rFonts w:ascii="Semplicita Pro" w:hAnsi="Semplicita Pro"/>
        </w:rPr>
        <w:t xml:space="preserve"> options against the sustainability objectives. </w:t>
      </w:r>
      <w:bookmarkEnd w:id="28"/>
    </w:p>
    <w:p w14:paraId="18EC51A1" w14:textId="77777777" w:rsidR="008D5989" w:rsidRPr="008C2B96" w:rsidRDefault="008D5989" w:rsidP="00B23313">
      <w:pPr>
        <w:spacing w:before="60" w:after="120" w:line="276" w:lineRule="auto"/>
        <w:ind w:left="720" w:hanging="720"/>
        <w:rPr>
          <w:rFonts w:ascii="Semplicita Pro" w:hAnsi="Semplicita Pro"/>
          <w:b/>
          <w:bCs/>
        </w:rPr>
        <w:sectPr w:rsidR="008D5989" w:rsidRPr="008C2B96" w:rsidSect="00A4751D">
          <w:pgSz w:w="11906" w:h="16838"/>
          <w:pgMar w:top="1440" w:right="1440" w:bottom="1440" w:left="1440" w:header="709" w:footer="709" w:gutter="0"/>
          <w:cols w:space="708"/>
          <w:docGrid w:linePitch="360"/>
        </w:sectPr>
      </w:pPr>
      <w:bookmarkStart w:id="29" w:name="_Hlk158629152"/>
    </w:p>
    <w:p w14:paraId="74686867" w14:textId="4BA4A77C" w:rsidR="008D5989" w:rsidRPr="008C2B96" w:rsidRDefault="00CE6596" w:rsidP="001845D2">
      <w:pPr>
        <w:pStyle w:val="TableTitle"/>
        <w:rPr>
          <w:rFonts w:ascii="Semplicita Pro" w:hAnsi="Semplicita Pro"/>
          <w:color w:val="auto"/>
        </w:rPr>
      </w:pPr>
      <w:r w:rsidRPr="008C2B96">
        <w:rPr>
          <w:rFonts w:ascii="Semplicita Pro" w:hAnsi="Semplicita Pro"/>
          <w:color w:val="auto"/>
        </w:rPr>
        <w:lastRenderedPageBreak/>
        <w:t xml:space="preserve">Table </w:t>
      </w:r>
      <w:r w:rsidR="00DF1027" w:rsidRPr="008C2B96">
        <w:rPr>
          <w:rFonts w:ascii="Semplicita Pro" w:hAnsi="Semplicita Pro"/>
          <w:color w:val="auto"/>
        </w:rPr>
        <w:t>D</w:t>
      </w:r>
      <w:r w:rsidRPr="008C2B96">
        <w:rPr>
          <w:rFonts w:ascii="Semplicita Pro" w:hAnsi="Semplicita Pro"/>
          <w:color w:val="auto"/>
        </w:rPr>
        <w:t xml:space="preserve"> Summary of likely sustainability effects of the growth quantum options for the </w:t>
      </w:r>
      <w:r w:rsidR="001B3956" w:rsidRPr="008C2B96">
        <w:rPr>
          <w:rFonts w:ascii="Semplicita Pro" w:hAnsi="Semplicita Pro"/>
          <w:color w:val="auto"/>
        </w:rPr>
        <w:t>Proposed Submission Local Plan</w:t>
      </w:r>
      <w:r w:rsidRPr="008C2B96">
        <w:rPr>
          <w:rFonts w:ascii="Semplicita Pro" w:hAnsi="Semplicita Pro"/>
          <w:color w:val="auto"/>
        </w:rPr>
        <w:t xml:space="preserve"> </w:t>
      </w:r>
    </w:p>
    <w:p w14:paraId="2F85B559" w14:textId="77777777" w:rsidR="001845D2" w:rsidRPr="008C2B96" w:rsidRDefault="001845D2" w:rsidP="001845D2">
      <w:pPr>
        <w:pStyle w:val="TableTitle"/>
        <w:rPr>
          <w:rFonts w:ascii="Semplicita Pro" w:hAnsi="Semplicita Pro"/>
          <w:color w:val="auto"/>
          <w:sz w:val="18"/>
          <w:szCs w:val="18"/>
        </w:rPr>
      </w:pPr>
    </w:p>
    <w:tbl>
      <w:tblPr>
        <w:tblStyle w:val="TableGrid"/>
        <w:tblpPr w:leftFromText="180" w:rightFromText="180" w:vertAnchor="text" w:tblpX="-572" w:tblpY="1"/>
        <w:tblOverlap w:val="never"/>
        <w:tblW w:w="14596" w:type="dxa"/>
        <w:tblLayout w:type="fixed"/>
        <w:tblLook w:val="04A0" w:firstRow="1" w:lastRow="0" w:firstColumn="1" w:lastColumn="0" w:noHBand="0" w:noVBand="1"/>
        <w:tblCaption w:val="Table D Summary of likely sustainability effects of the growth quantum options for the South Downs Local Plan Review"/>
        <w:tblDescription w:val="Table D Summary of likely sustainability effects of the growth quantum options for the South Downs Local Plan Review"/>
      </w:tblPr>
      <w:tblGrid>
        <w:gridCol w:w="421"/>
        <w:gridCol w:w="6662"/>
        <w:gridCol w:w="1878"/>
        <w:gridCol w:w="1878"/>
        <w:gridCol w:w="1878"/>
        <w:gridCol w:w="1879"/>
      </w:tblGrid>
      <w:tr w:rsidR="001F6926" w:rsidRPr="008C2B96" w14:paraId="0617F3DE" w14:textId="6A2B6102" w:rsidTr="00335C56">
        <w:trPr>
          <w:tblHeader/>
        </w:trPr>
        <w:tc>
          <w:tcPr>
            <w:tcW w:w="421" w:type="dxa"/>
          </w:tcPr>
          <w:p w14:paraId="60921AAB" w14:textId="77777777" w:rsidR="001F6926" w:rsidRPr="008C2B96" w:rsidRDefault="001F6926" w:rsidP="004D39B1">
            <w:pPr>
              <w:spacing w:before="60" w:after="120"/>
              <w:rPr>
                <w:rFonts w:ascii="Semplicita Pro" w:hAnsi="Semplicita Pro"/>
                <w:b/>
                <w:bCs/>
                <w:sz w:val="18"/>
                <w:szCs w:val="18"/>
              </w:rPr>
            </w:pPr>
            <w:bookmarkStart w:id="30" w:name="_Hlk157431168"/>
            <w:bookmarkEnd w:id="29"/>
          </w:p>
        </w:tc>
        <w:tc>
          <w:tcPr>
            <w:tcW w:w="6662" w:type="dxa"/>
          </w:tcPr>
          <w:p w14:paraId="6015F267" w14:textId="77777777" w:rsidR="001F6926" w:rsidRPr="008C2B96" w:rsidRDefault="001F6926" w:rsidP="004D39B1">
            <w:pPr>
              <w:spacing w:before="60" w:after="120"/>
              <w:rPr>
                <w:rFonts w:ascii="Semplicita Pro" w:hAnsi="Semplicita Pro"/>
                <w:b/>
                <w:bCs/>
                <w:sz w:val="18"/>
                <w:szCs w:val="18"/>
              </w:rPr>
            </w:pPr>
            <w:r w:rsidRPr="008C2B96">
              <w:rPr>
                <w:rFonts w:ascii="Semplicita Pro" w:hAnsi="Semplicita Pro"/>
                <w:b/>
                <w:bCs/>
                <w:sz w:val="18"/>
                <w:szCs w:val="18"/>
              </w:rPr>
              <w:t>Sustainability Objectives (SO)</w:t>
            </w:r>
          </w:p>
        </w:tc>
        <w:tc>
          <w:tcPr>
            <w:tcW w:w="1878" w:type="dxa"/>
          </w:tcPr>
          <w:p w14:paraId="24305C16" w14:textId="77777777" w:rsidR="00283DFD" w:rsidRPr="008C2B96" w:rsidRDefault="001F6926" w:rsidP="004D39B1">
            <w:pPr>
              <w:spacing w:before="60" w:after="120"/>
              <w:rPr>
                <w:rFonts w:ascii="Semplicita Pro" w:hAnsi="Semplicita Pro"/>
                <w:b/>
                <w:bCs/>
                <w:sz w:val="18"/>
                <w:szCs w:val="18"/>
              </w:rPr>
            </w:pPr>
            <w:r w:rsidRPr="008C2B96">
              <w:rPr>
                <w:rFonts w:ascii="Semplicita Pro" w:hAnsi="Semplicita Pro"/>
                <w:b/>
                <w:bCs/>
                <w:sz w:val="18"/>
                <w:szCs w:val="18"/>
              </w:rPr>
              <w:t xml:space="preserve">Option </w:t>
            </w:r>
            <w:r w:rsidR="0023284E" w:rsidRPr="008C2B96">
              <w:rPr>
                <w:rFonts w:ascii="Semplicita Pro" w:hAnsi="Semplicita Pro"/>
                <w:b/>
                <w:bCs/>
                <w:sz w:val="18"/>
                <w:szCs w:val="18"/>
              </w:rPr>
              <w:t xml:space="preserve">2 </w:t>
            </w:r>
          </w:p>
          <w:p w14:paraId="450142EB" w14:textId="4A2C6520" w:rsidR="001F6926" w:rsidRPr="008C2B96" w:rsidRDefault="001F6926" w:rsidP="004D39B1">
            <w:pPr>
              <w:spacing w:before="60" w:after="120"/>
              <w:rPr>
                <w:rFonts w:ascii="Semplicita Pro" w:hAnsi="Semplicita Pro"/>
                <w:b/>
                <w:bCs/>
                <w:sz w:val="18"/>
                <w:szCs w:val="18"/>
              </w:rPr>
            </w:pPr>
            <w:r w:rsidRPr="008C2B96">
              <w:rPr>
                <w:rFonts w:ascii="Semplicita Pro" w:hAnsi="Semplicita Pro"/>
                <w:b/>
                <w:bCs/>
                <w:sz w:val="18"/>
                <w:szCs w:val="18"/>
              </w:rPr>
              <w:t>Low – 234 dpa</w:t>
            </w:r>
          </w:p>
        </w:tc>
        <w:tc>
          <w:tcPr>
            <w:tcW w:w="1878" w:type="dxa"/>
          </w:tcPr>
          <w:p w14:paraId="1408511C" w14:textId="77777777" w:rsidR="00283DFD" w:rsidRPr="008C2B96" w:rsidRDefault="0023284E" w:rsidP="004D39B1">
            <w:pPr>
              <w:spacing w:before="60" w:after="120"/>
              <w:rPr>
                <w:rFonts w:ascii="Semplicita Pro" w:hAnsi="Semplicita Pro"/>
                <w:b/>
                <w:bCs/>
                <w:sz w:val="18"/>
                <w:szCs w:val="18"/>
              </w:rPr>
            </w:pPr>
            <w:r w:rsidRPr="008C2B96">
              <w:rPr>
                <w:rFonts w:ascii="Semplicita Pro" w:hAnsi="Semplicita Pro"/>
                <w:b/>
                <w:bCs/>
                <w:sz w:val="18"/>
                <w:szCs w:val="18"/>
              </w:rPr>
              <w:t xml:space="preserve">Option 3 </w:t>
            </w:r>
          </w:p>
          <w:p w14:paraId="5C71019E" w14:textId="6E497B33" w:rsidR="001F6926" w:rsidRPr="008C2B96" w:rsidRDefault="001F6926" w:rsidP="004D39B1">
            <w:pPr>
              <w:spacing w:before="60" w:after="120"/>
              <w:rPr>
                <w:rFonts w:ascii="Semplicita Pro" w:hAnsi="Semplicita Pro"/>
                <w:sz w:val="18"/>
                <w:szCs w:val="18"/>
              </w:rPr>
            </w:pPr>
            <w:r w:rsidRPr="008C2B96">
              <w:rPr>
                <w:rFonts w:ascii="Semplicita Pro" w:hAnsi="Semplicita Pro"/>
                <w:b/>
                <w:bCs/>
                <w:sz w:val="18"/>
                <w:szCs w:val="18"/>
              </w:rPr>
              <w:t>Medium – 323 dpa</w:t>
            </w:r>
            <w:r w:rsidRPr="008C2B96">
              <w:rPr>
                <w:rFonts w:ascii="Semplicita Pro" w:hAnsi="Semplicita Pro"/>
                <w:sz w:val="18"/>
                <w:szCs w:val="18"/>
              </w:rPr>
              <w:t xml:space="preserve"> </w:t>
            </w:r>
          </w:p>
        </w:tc>
        <w:tc>
          <w:tcPr>
            <w:tcW w:w="1878" w:type="dxa"/>
          </w:tcPr>
          <w:p w14:paraId="4213DF86" w14:textId="77777777" w:rsidR="00283DFD" w:rsidRPr="008C2B96" w:rsidRDefault="0023284E" w:rsidP="004D39B1">
            <w:pPr>
              <w:spacing w:before="60" w:after="120"/>
              <w:rPr>
                <w:rFonts w:ascii="Semplicita Pro" w:hAnsi="Semplicita Pro"/>
                <w:b/>
                <w:bCs/>
                <w:sz w:val="18"/>
                <w:szCs w:val="18"/>
              </w:rPr>
            </w:pPr>
            <w:r w:rsidRPr="008C2B96">
              <w:rPr>
                <w:rFonts w:ascii="Semplicita Pro" w:hAnsi="Semplicita Pro"/>
                <w:b/>
                <w:bCs/>
                <w:sz w:val="18"/>
                <w:szCs w:val="18"/>
              </w:rPr>
              <w:t>Option 4</w:t>
            </w:r>
          </w:p>
          <w:p w14:paraId="27F24645" w14:textId="0F72FF29" w:rsidR="001F6926" w:rsidRPr="008C2B96" w:rsidRDefault="001F6926" w:rsidP="004D39B1">
            <w:pPr>
              <w:spacing w:before="60" w:after="120"/>
              <w:rPr>
                <w:rFonts w:ascii="Semplicita Pro" w:hAnsi="Semplicita Pro"/>
                <w:sz w:val="18"/>
                <w:szCs w:val="18"/>
              </w:rPr>
            </w:pPr>
            <w:r w:rsidRPr="008C2B96">
              <w:rPr>
                <w:rFonts w:ascii="Semplicita Pro" w:hAnsi="Semplicita Pro"/>
                <w:b/>
                <w:bCs/>
                <w:sz w:val="18"/>
                <w:szCs w:val="18"/>
              </w:rPr>
              <w:t>High – 384 – 450dpa</w:t>
            </w:r>
            <w:r w:rsidRPr="008C2B96">
              <w:rPr>
                <w:rFonts w:ascii="Semplicita Pro" w:hAnsi="Semplicita Pro"/>
                <w:sz w:val="18"/>
                <w:szCs w:val="18"/>
              </w:rPr>
              <w:t xml:space="preserve"> </w:t>
            </w:r>
          </w:p>
        </w:tc>
        <w:tc>
          <w:tcPr>
            <w:tcW w:w="1879" w:type="dxa"/>
          </w:tcPr>
          <w:p w14:paraId="04ADA767" w14:textId="77777777" w:rsidR="00283DFD" w:rsidRPr="008C2B96" w:rsidRDefault="0023284E" w:rsidP="002800EB">
            <w:pPr>
              <w:spacing w:before="60" w:after="120"/>
              <w:rPr>
                <w:rFonts w:ascii="Semplicita Pro" w:hAnsi="Semplicita Pro"/>
                <w:b/>
                <w:bCs/>
                <w:sz w:val="18"/>
                <w:szCs w:val="18"/>
              </w:rPr>
            </w:pPr>
            <w:r w:rsidRPr="008C2B96">
              <w:rPr>
                <w:rFonts w:ascii="Semplicita Pro" w:hAnsi="Semplicita Pro"/>
                <w:b/>
                <w:bCs/>
                <w:sz w:val="18"/>
                <w:szCs w:val="18"/>
              </w:rPr>
              <w:t>Option 5</w:t>
            </w:r>
          </w:p>
          <w:p w14:paraId="1D3586A2" w14:textId="1DD11C71" w:rsidR="001F6926" w:rsidRPr="008C2B96" w:rsidRDefault="001F6926" w:rsidP="00283DFD">
            <w:pPr>
              <w:spacing w:before="60" w:after="120"/>
              <w:rPr>
                <w:rFonts w:ascii="Semplicita Pro" w:hAnsi="Semplicita Pro"/>
                <w:sz w:val="18"/>
                <w:szCs w:val="18"/>
              </w:rPr>
            </w:pPr>
            <w:r w:rsidRPr="008C2B96">
              <w:rPr>
                <w:rFonts w:ascii="Semplicita Pro" w:hAnsi="Semplicita Pro"/>
                <w:b/>
                <w:bCs/>
                <w:sz w:val="18"/>
                <w:szCs w:val="18"/>
              </w:rPr>
              <w:t>High Growth</w:t>
            </w:r>
            <w:r w:rsidR="00283DFD" w:rsidRPr="008C2B96">
              <w:rPr>
                <w:rFonts w:ascii="Semplicita Pro" w:hAnsi="Semplicita Pro"/>
                <w:b/>
                <w:bCs/>
                <w:sz w:val="18"/>
                <w:szCs w:val="18"/>
              </w:rPr>
              <w:t>:</w:t>
            </w:r>
            <w:r w:rsidRPr="008C2B96">
              <w:rPr>
                <w:rFonts w:ascii="Semplicita Pro" w:hAnsi="Semplicita Pro"/>
                <w:b/>
                <w:bCs/>
                <w:sz w:val="18"/>
                <w:szCs w:val="18"/>
              </w:rPr>
              <w:t xml:space="preserve"> 1,048 dpa</w:t>
            </w:r>
          </w:p>
        </w:tc>
      </w:tr>
      <w:bookmarkEnd w:id="30"/>
      <w:tr w:rsidR="001F6926" w:rsidRPr="008C2B96" w14:paraId="7BE4F476" w14:textId="297AC6D3" w:rsidTr="00335C56">
        <w:tc>
          <w:tcPr>
            <w:tcW w:w="421" w:type="dxa"/>
          </w:tcPr>
          <w:p w14:paraId="5FF33CF3"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1</w:t>
            </w:r>
          </w:p>
        </w:tc>
        <w:tc>
          <w:tcPr>
            <w:tcW w:w="6662" w:type="dxa"/>
          </w:tcPr>
          <w:p w14:paraId="1176240D" w14:textId="377DBACC" w:rsidR="001F6926" w:rsidRPr="008C2B96" w:rsidRDefault="001F6926" w:rsidP="004D39B1">
            <w:pPr>
              <w:rPr>
                <w:rFonts w:ascii="Semplicita Pro" w:hAnsi="Semplicita Pro"/>
                <w:sz w:val="18"/>
                <w:szCs w:val="18"/>
              </w:rPr>
            </w:pPr>
            <w:r w:rsidRPr="008C2B96">
              <w:rPr>
                <w:rFonts w:ascii="Semplicita Pro" w:hAnsi="Semplicita Pro"/>
                <w:sz w:val="18"/>
                <w:szCs w:val="18"/>
              </w:rPr>
              <w:t>To conserve and enhance the National Park’s landscape character, functionality and perception and special qualities of the South Downs</w:t>
            </w:r>
          </w:p>
        </w:tc>
        <w:tc>
          <w:tcPr>
            <w:tcW w:w="1878" w:type="dxa"/>
            <w:shd w:val="clear" w:color="auto" w:fill="FFFF00"/>
          </w:tcPr>
          <w:p w14:paraId="7C51BE2B"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0</w:t>
            </w:r>
          </w:p>
        </w:tc>
        <w:tc>
          <w:tcPr>
            <w:tcW w:w="1878" w:type="dxa"/>
            <w:shd w:val="clear" w:color="auto" w:fill="00B0F0"/>
          </w:tcPr>
          <w:p w14:paraId="66F96158"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EE0000"/>
          </w:tcPr>
          <w:p w14:paraId="28163137" w14:textId="56793FEE"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EE0000"/>
          </w:tcPr>
          <w:p w14:paraId="662A5B8D" w14:textId="190B8663"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679B02DD" w14:textId="02071455" w:rsidTr="00335C56">
        <w:tc>
          <w:tcPr>
            <w:tcW w:w="421" w:type="dxa"/>
          </w:tcPr>
          <w:p w14:paraId="198346C9"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2</w:t>
            </w:r>
          </w:p>
        </w:tc>
        <w:tc>
          <w:tcPr>
            <w:tcW w:w="6662" w:type="dxa"/>
          </w:tcPr>
          <w:p w14:paraId="1050332A"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To conserve and enhance the region’s biodiversity and contribution to nature recovery.</w:t>
            </w:r>
          </w:p>
          <w:p w14:paraId="5C3F407E" w14:textId="66D08C4B" w:rsidR="00335C56" w:rsidRPr="008C2B96" w:rsidRDefault="00335C56" w:rsidP="004D39B1">
            <w:pPr>
              <w:rPr>
                <w:rFonts w:ascii="Semplicita Pro" w:hAnsi="Semplicita Pro"/>
                <w:sz w:val="18"/>
                <w:szCs w:val="18"/>
              </w:rPr>
            </w:pPr>
          </w:p>
        </w:tc>
        <w:tc>
          <w:tcPr>
            <w:tcW w:w="1878" w:type="dxa"/>
            <w:shd w:val="clear" w:color="auto" w:fill="00B0F0"/>
          </w:tcPr>
          <w:p w14:paraId="019A19D0"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0FDCF398"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1A4B1AE3" w14:textId="17FB30C4"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00B0F0"/>
          </w:tcPr>
          <w:p w14:paraId="64A3A7C4" w14:textId="77777189"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56C7A0F4" w14:textId="7567EE75" w:rsidTr="00335C56">
        <w:tc>
          <w:tcPr>
            <w:tcW w:w="421" w:type="dxa"/>
          </w:tcPr>
          <w:p w14:paraId="40C9BFFC"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3</w:t>
            </w:r>
          </w:p>
        </w:tc>
        <w:tc>
          <w:tcPr>
            <w:tcW w:w="6662" w:type="dxa"/>
          </w:tcPr>
          <w:p w14:paraId="16D70F60" w14:textId="6D73ED3D" w:rsidR="001F6926" w:rsidRPr="008C2B96" w:rsidRDefault="001F6926" w:rsidP="004D39B1">
            <w:pPr>
              <w:rPr>
                <w:rFonts w:ascii="Semplicita Pro" w:hAnsi="Semplicita Pro"/>
                <w:sz w:val="18"/>
                <w:szCs w:val="18"/>
              </w:rPr>
            </w:pPr>
            <w:r w:rsidRPr="008C2B96">
              <w:rPr>
                <w:rFonts w:ascii="Semplicita Pro" w:hAnsi="Semplicita Pro"/>
                <w:sz w:val="18"/>
                <w:szCs w:val="18"/>
              </w:rPr>
              <w:t>Conserve and enhance the historic environment, heritage assets and their settings and cultural heritage</w:t>
            </w:r>
          </w:p>
        </w:tc>
        <w:tc>
          <w:tcPr>
            <w:tcW w:w="1878" w:type="dxa"/>
            <w:shd w:val="clear" w:color="auto" w:fill="FFFF00"/>
          </w:tcPr>
          <w:p w14:paraId="53758DC5"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0</w:t>
            </w:r>
          </w:p>
        </w:tc>
        <w:tc>
          <w:tcPr>
            <w:tcW w:w="1878" w:type="dxa"/>
            <w:shd w:val="clear" w:color="auto" w:fill="00B0F0"/>
          </w:tcPr>
          <w:p w14:paraId="5FCCABBC" w14:textId="1EA6B33E"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7A8BB651" w14:textId="6803A8EF"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00B0F0"/>
          </w:tcPr>
          <w:p w14:paraId="2F33F0B2" w14:textId="565D4F48"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7ADB406F" w14:textId="76A5AF9B" w:rsidTr="00335C56">
        <w:tc>
          <w:tcPr>
            <w:tcW w:w="421" w:type="dxa"/>
          </w:tcPr>
          <w:p w14:paraId="43769AE4"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4</w:t>
            </w:r>
          </w:p>
        </w:tc>
        <w:tc>
          <w:tcPr>
            <w:tcW w:w="6662" w:type="dxa"/>
          </w:tcPr>
          <w:p w14:paraId="3820E609" w14:textId="767FE9E8" w:rsidR="001F6926" w:rsidRPr="008C2B96" w:rsidRDefault="001F6926" w:rsidP="004D39B1">
            <w:pPr>
              <w:rPr>
                <w:rFonts w:ascii="Semplicita Pro" w:hAnsi="Semplicita Pro"/>
                <w:sz w:val="18"/>
                <w:szCs w:val="18"/>
              </w:rPr>
            </w:pPr>
            <w:r w:rsidRPr="008C2B96">
              <w:rPr>
                <w:rFonts w:ascii="Semplicita Pro" w:hAnsi="Semplicita Pro"/>
                <w:sz w:val="18"/>
                <w:szCs w:val="18"/>
              </w:rPr>
              <w:t>To ensure the SDNP communities are prepared for the impacts of climate change and to address the causes of climate change through adaption measures</w:t>
            </w:r>
          </w:p>
        </w:tc>
        <w:tc>
          <w:tcPr>
            <w:tcW w:w="1878" w:type="dxa"/>
            <w:shd w:val="clear" w:color="auto" w:fill="FF0000"/>
          </w:tcPr>
          <w:p w14:paraId="6125AC80"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7D57A468"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FF0000"/>
          </w:tcPr>
          <w:p w14:paraId="29E1B98A"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EE0000"/>
          </w:tcPr>
          <w:p w14:paraId="4D4ED06F" w14:textId="7DE96E40"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72206C0F" w14:textId="639F075E" w:rsidTr="00335C56">
        <w:trPr>
          <w:trHeight w:val="481"/>
        </w:trPr>
        <w:tc>
          <w:tcPr>
            <w:tcW w:w="421" w:type="dxa"/>
          </w:tcPr>
          <w:p w14:paraId="4843D9E9"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5</w:t>
            </w:r>
          </w:p>
        </w:tc>
        <w:tc>
          <w:tcPr>
            <w:tcW w:w="6662" w:type="dxa"/>
          </w:tcPr>
          <w:p w14:paraId="6E0B9596" w14:textId="243D6524" w:rsidR="001F6926" w:rsidRPr="008C2B96" w:rsidRDefault="001F6926" w:rsidP="004D39B1">
            <w:pPr>
              <w:rPr>
                <w:rFonts w:ascii="Semplicita Pro" w:hAnsi="Semplicita Pro"/>
                <w:sz w:val="18"/>
                <w:szCs w:val="18"/>
              </w:rPr>
            </w:pPr>
            <w:r w:rsidRPr="008C2B96">
              <w:rPr>
                <w:rFonts w:ascii="Semplicita Pro" w:hAnsi="Semplicita Pro"/>
                <w:sz w:val="18"/>
                <w:szCs w:val="18"/>
              </w:rPr>
              <w:t>Protection &amp; Sustainable Use of Resources.</w:t>
            </w:r>
          </w:p>
        </w:tc>
        <w:tc>
          <w:tcPr>
            <w:tcW w:w="1878" w:type="dxa"/>
            <w:shd w:val="clear" w:color="auto" w:fill="FF0000"/>
          </w:tcPr>
          <w:p w14:paraId="4D768271"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FF0000"/>
          </w:tcPr>
          <w:p w14:paraId="56771911"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FF0000"/>
          </w:tcPr>
          <w:p w14:paraId="33EE9587" w14:textId="338EE9D6"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EE0000"/>
          </w:tcPr>
          <w:p w14:paraId="66EA8134" w14:textId="590CCF59"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1A781C3B" w14:textId="4D6BA2D9" w:rsidTr="00335C56">
        <w:trPr>
          <w:trHeight w:val="417"/>
        </w:trPr>
        <w:tc>
          <w:tcPr>
            <w:tcW w:w="421" w:type="dxa"/>
          </w:tcPr>
          <w:p w14:paraId="60DE6E63"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6</w:t>
            </w:r>
          </w:p>
        </w:tc>
        <w:tc>
          <w:tcPr>
            <w:tcW w:w="6662" w:type="dxa"/>
          </w:tcPr>
          <w:p w14:paraId="503DBE61" w14:textId="625DD34B" w:rsidR="001F6926" w:rsidRPr="008C2B96" w:rsidRDefault="001F6926" w:rsidP="004D39B1">
            <w:pPr>
              <w:rPr>
                <w:rFonts w:ascii="Semplicita Pro" w:hAnsi="Semplicita Pro"/>
                <w:sz w:val="18"/>
                <w:szCs w:val="18"/>
              </w:rPr>
            </w:pPr>
            <w:r w:rsidRPr="008C2B96">
              <w:rPr>
                <w:rFonts w:ascii="Semplicita Pro" w:hAnsi="Semplicita Pro"/>
                <w:sz w:val="18"/>
                <w:szCs w:val="18"/>
              </w:rPr>
              <w:t>Employment and Economy.</w:t>
            </w:r>
          </w:p>
        </w:tc>
        <w:tc>
          <w:tcPr>
            <w:tcW w:w="1878" w:type="dxa"/>
            <w:shd w:val="clear" w:color="auto" w:fill="FF0000"/>
          </w:tcPr>
          <w:p w14:paraId="6BBD7716" w14:textId="77777777"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5E8E7DC1" w14:textId="015988AB"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5F355EC7" w14:textId="4B6FBDF2"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92D050"/>
          </w:tcPr>
          <w:p w14:paraId="35533B72" w14:textId="55E3510B"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2AD7EE20" w14:textId="551C4B5F" w:rsidTr="00335C56">
        <w:trPr>
          <w:trHeight w:val="409"/>
        </w:trPr>
        <w:tc>
          <w:tcPr>
            <w:tcW w:w="421" w:type="dxa"/>
          </w:tcPr>
          <w:p w14:paraId="0CDFBF74"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7</w:t>
            </w:r>
          </w:p>
        </w:tc>
        <w:tc>
          <w:tcPr>
            <w:tcW w:w="6662" w:type="dxa"/>
          </w:tcPr>
          <w:p w14:paraId="7EC08B92" w14:textId="447FCD72" w:rsidR="001F6926" w:rsidRPr="008C2B96" w:rsidRDefault="001F6926" w:rsidP="004D39B1">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878" w:type="dxa"/>
            <w:shd w:val="clear" w:color="auto" w:fill="FF0000"/>
          </w:tcPr>
          <w:p w14:paraId="3BB7565A" w14:textId="1EE0CE92"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03788D58" w14:textId="47D22EDD"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39F99BF0" w14:textId="0AEF9C2E"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92D050"/>
          </w:tcPr>
          <w:p w14:paraId="398455E0" w14:textId="38B9A680"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2010B567" w14:textId="24DF4E77" w:rsidTr="00335C56">
        <w:tc>
          <w:tcPr>
            <w:tcW w:w="421" w:type="dxa"/>
          </w:tcPr>
          <w:p w14:paraId="38D6FCD2"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8</w:t>
            </w:r>
          </w:p>
        </w:tc>
        <w:tc>
          <w:tcPr>
            <w:tcW w:w="6662" w:type="dxa"/>
          </w:tcPr>
          <w:p w14:paraId="2AADCACC" w14:textId="75F96926" w:rsidR="001F6926" w:rsidRPr="008C2B96" w:rsidRDefault="001F6926" w:rsidP="004D39B1">
            <w:pPr>
              <w:rPr>
                <w:rFonts w:ascii="Semplicita Pro" w:hAnsi="Semplicita Pro"/>
                <w:sz w:val="18"/>
                <w:szCs w:val="18"/>
              </w:rPr>
            </w:pPr>
            <w:r w:rsidRPr="008C2B96">
              <w:rPr>
                <w:rFonts w:ascii="Semplicita Pro" w:hAnsi="Semplicita Pro"/>
                <w:sz w:val="18"/>
                <w:szCs w:val="18"/>
              </w:rPr>
              <w:t>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w:t>
            </w:r>
          </w:p>
        </w:tc>
        <w:tc>
          <w:tcPr>
            <w:tcW w:w="1878" w:type="dxa"/>
            <w:shd w:val="clear" w:color="auto" w:fill="FF0000"/>
          </w:tcPr>
          <w:p w14:paraId="6849CB06" w14:textId="03E987C4"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71FE99FD" w14:textId="32E654AC"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2B2CE197" w14:textId="39CAD521"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92D050"/>
          </w:tcPr>
          <w:p w14:paraId="25D1E7C6" w14:textId="2F00356A"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392B905A" w14:textId="00B567C8" w:rsidTr="00335C56">
        <w:tc>
          <w:tcPr>
            <w:tcW w:w="421" w:type="dxa"/>
          </w:tcPr>
          <w:p w14:paraId="3C0BEF6F"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9</w:t>
            </w:r>
          </w:p>
        </w:tc>
        <w:tc>
          <w:tcPr>
            <w:tcW w:w="6662" w:type="dxa"/>
          </w:tcPr>
          <w:p w14:paraId="30ED45F3" w14:textId="7C43D5BB" w:rsidR="001F6926" w:rsidRPr="008C2B96" w:rsidRDefault="001F6926" w:rsidP="004D39B1">
            <w:pPr>
              <w:rPr>
                <w:rFonts w:ascii="Semplicita Pro" w:hAnsi="Semplicita Pro"/>
                <w:sz w:val="18"/>
                <w:szCs w:val="18"/>
              </w:rPr>
            </w:pPr>
            <w:r w:rsidRPr="008C2B96">
              <w:rPr>
                <w:rFonts w:ascii="Semplicita Pro" w:hAnsi="Semplicita Pro"/>
                <w:sz w:val="18"/>
                <w:szCs w:val="18"/>
              </w:rPr>
              <w:t>Create the opportunities to support and facilitate an efficient transport network by enhancing the proportion of travel by sustainable modes and by promoting policies which reduce the need to travel by car.</w:t>
            </w:r>
          </w:p>
        </w:tc>
        <w:tc>
          <w:tcPr>
            <w:tcW w:w="1878" w:type="dxa"/>
            <w:shd w:val="clear" w:color="auto" w:fill="00B0F0"/>
          </w:tcPr>
          <w:p w14:paraId="19A13FD7" w14:textId="31F94EB3"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5A1AD64C" w14:textId="444CFD2C"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47E45B9A" w14:textId="0E24437E"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00B0F0"/>
          </w:tcPr>
          <w:p w14:paraId="4A5B16C2" w14:textId="24148599"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0FC4C990" w14:textId="2384E5AC" w:rsidTr="00335C56">
        <w:tc>
          <w:tcPr>
            <w:tcW w:w="421" w:type="dxa"/>
          </w:tcPr>
          <w:p w14:paraId="574D8C4F"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10</w:t>
            </w:r>
          </w:p>
        </w:tc>
        <w:tc>
          <w:tcPr>
            <w:tcW w:w="6662" w:type="dxa"/>
          </w:tcPr>
          <w:p w14:paraId="550C94B4" w14:textId="46749A58" w:rsidR="001F6926" w:rsidRPr="008C2B96" w:rsidRDefault="001F6926" w:rsidP="004D39B1">
            <w:pPr>
              <w:rPr>
                <w:rFonts w:ascii="Semplicita Pro" w:hAnsi="Semplicita Pro"/>
                <w:sz w:val="18"/>
                <w:szCs w:val="18"/>
              </w:rPr>
            </w:pPr>
            <w:r w:rsidRPr="008C2B96">
              <w:rPr>
                <w:rFonts w:ascii="Semplicita Pro" w:hAnsi="Semplicita Pro"/>
                <w:sz w:val="18"/>
                <w:szCs w:val="18"/>
              </w:rPr>
              <w:t>To ensure that everyone has the access and opportunity to live in a good quality home, suitable to their need. Provide opportunities for new affordable homes.  Support schemes which optimise the scope for environmental sustainability.</w:t>
            </w:r>
          </w:p>
        </w:tc>
        <w:tc>
          <w:tcPr>
            <w:tcW w:w="1878" w:type="dxa"/>
            <w:shd w:val="clear" w:color="auto" w:fill="FF0000"/>
          </w:tcPr>
          <w:p w14:paraId="5EB1ADB5" w14:textId="6C7CAC76"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6161DD4E" w14:textId="05F121B5"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92D050"/>
          </w:tcPr>
          <w:p w14:paraId="34DA4495" w14:textId="310DB36B"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92D050"/>
          </w:tcPr>
          <w:p w14:paraId="3C6BCA95" w14:textId="691F222B"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36BD851E" w14:textId="0E477A78" w:rsidTr="00335C56">
        <w:tc>
          <w:tcPr>
            <w:tcW w:w="421" w:type="dxa"/>
          </w:tcPr>
          <w:p w14:paraId="05EE9430" w14:textId="47FC9A40" w:rsidR="001F6926" w:rsidRPr="008C2B96" w:rsidRDefault="001F6926" w:rsidP="004D39B1">
            <w:pPr>
              <w:rPr>
                <w:rFonts w:ascii="Semplicita Pro" w:hAnsi="Semplicita Pro"/>
                <w:sz w:val="18"/>
                <w:szCs w:val="18"/>
              </w:rPr>
            </w:pPr>
            <w:r w:rsidRPr="008C2B96">
              <w:rPr>
                <w:rFonts w:ascii="Semplicita Pro" w:hAnsi="Semplicita Pro"/>
                <w:sz w:val="18"/>
                <w:szCs w:val="18"/>
              </w:rPr>
              <w:t>11</w:t>
            </w:r>
          </w:p>
        </w:tc>
        <w:tc>
          <w:tcPr>
            <w:tcW w:w="6662" w:type="dxa"/>
          </w:tcPr>
          <w:p w14:paraId="2CB7986E" w14:textId="57280D46" w:rsidR="001F6926" w:rsidRPr="008C2B96" w:rsidRDefault="001F6926" w:rsidP="004D39B1">
            <w:pPr>
              <w:rPr>
                <w:rFonts w:ascii="Semplicita Pro" w:hAnsi="Semplicita Pro"/>
                <w:sz w:val="18"/>
                <w:szCs w:val="18"/>
              </w:rPr>
            </w:pPr>
            <w:r w:rsidRPr="008C2B96">
              <w:rPr>
                <w:rFonts w:ascii="Semplicita Pro" w:hAnsi="Semplicita Pro"/>
                <w:sz w:val="18"/>
                <w:szCs w:val="18"/>
              </w:rPr>
              <w:t>Value, protect and enhance the character of settlements, neighbourhoods and rural buildings within the National Park. To achieve the highest quality of design that is innovative, imaginable, and sustainable and reflects local distinctiveness and population needs</w:t>
            </w:r>
          </w:p>
        </w:tc>
        <w:tc>
          <w:tcPr>
            <w:tcW w:w="1878" w:type="dxa"/>
            <w:shd w:val="clear" w:color="auto" w:fill="00B0F0"/>
          </w:tcPr>
          <w:p w14:paraId="1A5F8722" w14:textId="6CA2E998"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5DCFEEA7" w14:textId="0FCD22FF"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8" w:type="dxa"/>
            <w:shd w:val="clear" w:color="auto" w:fill="00B0F0"/>
          </w:tcPr>
          <w:p w14:paraId="5742468F" w14:textId="2C1E7616"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c>
          <w:tcPr>
            <w:tcW w:w="1879" w:type="dxa"/>
            <w:shd w:val="clear" w:color="auto" w:fill="00B0F0"/>
          </w:tcPr>
          <w:p w14:paraId="6731F3E1" w14:textId="23FD49AC"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w:t>
            </w:r>
          </w:p>
        </w:tc>
      </w:tr>
      <w:tr w:rsidR="001F6926" w:rsidRPr="008C2B96" w14:paraId="29EEE0FD" w14:textId="0265F7FA" w:rsidTr="00335C56">
        <w:tc>
          <w:tcPr>
            <w:tcW w:w="421" w:type="dxa"/>
            <w:shd w:val="clear" w:color="auto" w:fill="F2F2F2" w:themeFill="background1" w:themeFillShade="F2"/>
          </w:tcPr>
          <w:p w14:paraId="0B7563A5" w14:textId="77777777" w:rsidR="001F6926" w:rsidRPr="008C2B96" w:rsidRDefault="001F6926" w:rsidP="004D39B1">
            <w:pPr>
              <w:rPr>
                <w:rFonts w:ascii="Semplicita Pro" w:hAnsi="Semplicita Pro"/>
                <w:sz w:val="18"/>
                <w:szCs w:val="18"/>
              </w:rPr>
            </w:pPr>
          </w:p>
        </w:tc>
        <w:tc>
          <w:tcPr>
            <w:tcW w:w="6662" w:type="dxa"/>
            <w:shd w:val="clear" w:color="auto" w:fill="F2F2F2" w:themeFill="background1" w:themeFillShade="F2"/>
          </w:tcPr>
          <w:p w14:paraId="433070F1"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TOTAL positives</w:t>
            </w:r>
          </w:p>
          <w:p w14:paraId="317C6B9D" w14:textId="77777777" w:rsidR="001F6926" w:rsidRPr="008C2B96" w:rsidRDefault="001F6926" w:rsidP="004D39B1">
            <w:pPr>
              <w:rPr>
                <w:rFonts w:ascii="Semplicita Pro" w:hAnsi="Semplicita Pro"/>
                <w:sz w:val="18"/>
                <w:szCs w:val="18"/>
              </w:rPr>
            </w:pPr>
          </w:p>
        </w:tc>
        <w:tc>
          <w:tcPr>
            <w:tcW w:w="1878" w:type="dxa"/>
            <w:shd w:val="clear" w:color="auto" w:fill="F2F2F2" w:themeFill="background1" w:themeFillShade="F2"/>
          </w:tcPr>
          <w:p w14:paraId="0D392222" w14:textId="67DC2DAC"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0</w:t>
            </w:r>
          </w:p>
        </w:tc>
        <w:tc>
          <w:tcPr>
            <w:tcW w:w="1878" w:type="dxa"/>
            <w:shd w:val="clear" w:color="auto" w:fill="C5E0B3" w:themeFill="accent6" w:themeFillTint="66"/>
          </w:tcPr>
          <w:p w14:paraId="63DF1963" w14:textId="499D6F38"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4</w:t>
            </w:r>
          </w:p>
        </w:tc>
        <w:tc>
          <w:tcPr>
            <w:tcW w:w="1878" w:type="dxa"/>
            <w:shd w:val="clear" w:color="auto" w:fill="C5E0B3" w:themeFill="accent6" w:themeFillTint="66"/>
          </w:tcPr>
          <w:p w14:paraId="5A7A1A7A" w14:textId="735D54EC"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4</w:t>
            </w:r>
          </w:p>
        </w:tc>
        <w:tc>
          <w:tcPr>
            <w:tcW w:w="1879" w:type="dxa"/>
            <w:shd w:val="clear" w:color="auto" w:fill="C5E0B3" w:themeFill="accent6" w:themeFillTint="66"/>
          </w:tcPr>
          <w:p w14:paraId="1CE6E141" w14:textId="4F183A50"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4</w:t>
            </w:r>
          </w:p>
        </w:tc>
      </w:tr>
      <w:tr w:rsidR="001F6926" w:rsidRPr="008C2B96" w14:paraId="22F4D1F9" w14:textId="605C2D44" w:rsidTr="00335C56">
        <w:tc>
          <w:tcPr>
            <w:tcW w:w="421" w:type="dxa"/>
            <w:shd w:val="clear" w:color="auto" w:fill="F2F2F2" w:themeFill="background1" w:themeFillShade="F2"/>
          </w:tcPr>
          <w:p w14:paraId="4C3A1404" w14:textId="77777777" w:rsidR="001F6926" w:rsidRPr="008C2B96" w:rsidRDefault="001F6926" w:rsidP="004D39B1">
            <w:pPr>
              <w:rPr>
                <w:rFonts w:ascii="Semplicita Pro" w:hAnsi="Semplicita Pro"/>
                <w:sz w:val="18"/>
                <w:szCs w:val="18"/>
              </w:rPr>
            </w:pPr>
          </w:p>
        </w:tc>
        <w:tc>
          <w:tcPr>
            <w:tcW w:w="6662" w:type="dxa"/>
            <w:shd w:val="clear" w:color="auto" w:fill="F2F2F2" w:themeFill="background1" w:themeFillShade="F2"/>
          </w:tcPr>
          <w:p w14:paraId="54EE3180" w14:textId="77777777" w:rsidR="001F6926" w:rsidRPr="008C2B96" w:rsidRDefault="001F6926" w:rsidP="004D39B1">
            <w:pPr>
              <w:rPr>
                <w:rFonts w:ascii="Semplicita Pro" w:hAnsi="Semplicita Pro"/>
                <w:sz w:val="18"/>
                <w:szCs w:val="18"/>
              </w:rPr>
            </w:pPr>
            <w:r w:rsidRPr="008C2B96">
              <w:rPr>
                <w:rFonts w:ascii="Semplicita Pro" w:hAnsi="Semplicita Pro"/>
                <w:sz w:val="18"/>
                <w:szCs w:val="18"/>
              </w:rPr>
              <w:t>TOTAL negatives</w:t>
            </w:r>
          </w:p>
          <w:p w14:paraId="6B1EA994" w14:textId="77777777" w:rsidR="001F6926" w:rsidRPr="008C2B96" w:rsidRDefault="001F6926" w:rsidP="004D39B1">
            <w:pPr>
              <w:rPr>
                <w:rFonts w:ascii="Semplicita Pro" w:hAnsi="Semplicita Pro"/>
                <w:sz w:val="18"/>
                <w:szCs w:val="18"/>
              </w:rPr>
            </w:pPr>
          </w:p>
        </w:tc>
        <w:tc>
          <w:tcPr>
            <w:tcW w:w="1878" w:type="dxa"/>
            <w:shd w:val="clear" w:color="auto" w:fill="F7CAAC" w:themeFill="accent2" w:themeFillTint="66"/>
          </w:tcPr>
          <w:p w14:paraId="125C8196" w14:textId="1E2000A3"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6</w:t>
            </w:r>
          </w:p>
        </w:tc>
        <w:tc>
          <w:tcPr>
            <w:tcW w:w="1878" w:type="dxa"/>
            <w:shd w:val="clear" w:color="auto" w:fill="F2F2F2" w:themeFill="background1" w:themeFillShade="F2"/>
          </w:tcPr>
          <w:p w14:paraId="01E423D9" w14:textId="15619F78"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1</w:t>
            </w:r>
          </w:p>
        </w:tc>
        <w:tc>
          <w:tcPr>
            <w:tcW w:w="1878" w:type="dxa"/>
            <w:shd w:val="clear" w:color="auto" w:fill="F2F2F2" w:themeFill="background1" w:themeFillShade="F2"/>
          </w:tcPr>
          <w:p w14:paraId="3853954C" w14:textId="04795D33"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3</w:t>
            </w:r>
          </w:p>
        </w:tc>
        <w:tc>
          <w:tcPr>
            <w:tcW w:w="1879" w:type="dxa"/>
            <w:shd w:val="clear" w:color="auto" w:fill="F2F2F2" w:themeFill="background1" w:themeFillShade="F2"/>
          </w:tcPr>
          <w:p w14:paraId="4B417274" w14:textId="780942CC" w:rsidR="001F6926" w:rsidRPr="008C2B96" w:rsidRDefault="001F6926" w:rsidP="004D39B1">
            <w:pPr>
              <w:jc w:val="center"/>
              <w:rPr>
                <w:rFonts w:ascii="Semplicita Pro" w:hAnsi="Semplicita Pro"/>
                <w:b/>
                <w:bCs/>
                <w:sz w:val="18"/>
                <w:szCs w:val="18"/>
              </w:rPr>
            </w:pPr>
            <w:r w:rsidRPr="008C2B96">
              <w:rPr>
                <w:rFonts w:ascii="Semplicita Pro" w:hAnsi="Semplicita Pro"/>
                <w:b/>
                <w:bCs/>
                <w:sz w:val="18"/>
                <w:szCs w:val="18"/>
              </w:rPr>
              <w:t>3</w:t>
            </w:r>
          </w:p>
        </w:tc>
      </w:tr>
    </w:tbl>
    <w:p w14:paraId="50EDCC0C" w14:textId="77777777" w:rsidR="008D5989" w:rsidRPr="008C2B96" w:rsidRDefault="008D5989" w:rsidP="009D63BE">
      <w:pPr>
        <w:spacing w:after="0" w:line="240" w:lineRule="auto"/>
        <w:ind w:left="720" w:hanging="720"/>
        <w:rPr>
          <w:rFonts w:ascii="Semplicita Pro" w:hAnsi="Semplicita Pro"/>
          <w:sz w:val="18"/>
          <w:szCs w:val="18"/>
        </w:rPr>
        <w:sectPr w:rsidR="008D5989" w:rsidRPr="008C2B96" w:rsidSect="008D5989">
          <w:pgSz w:w="16838" w:h="11906" w:orient="landscape"/>
          <w:pgMar w:top="1440" w:right="1440" w:bottom="1440" w:left="1440" w:header="709" w:footer="709" w:gutter="0"/>
          <w:cols w:space="708"/>
          <w:docGrid w:linePitch="360"/>
        </w:sectPr>
      </w:pPr>
    </w:p>
    <w:p w14:paraId="0A4CBBBD" w14:textId="715974C8"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lastRenderedPageBreak/>
        <w:t xml:space="preserve">In terms of summarising the appraisals of each of the options </w:t>
      </w:r>
      <w:r w:rsidR="00C53A6B" w:rsidRPr="008C2B96">
        <w:rPr>
          <w:rFonts w:ascii="Semplicita Pro" w:hAnsi="Semplicita Pro"/>
        </w:rPr>
        <w:t>against</w:t>
      </w:r>
      <w:r w:rsidRPr="008C2B96">
        <w:rPr>
          <w:rFonts w:ascii="Semplicita Pro" w:hAnsi="Semplicita Pro"/>
        </w:rPr>
        <w:t xml:space="preserve"> the sustainability objectives – the following comments are made:</w:t>
      </w:r>
    </w:p>
    <w:p w14:paraId="3CCAF849" w14:textId="4D914453" w:rsidR="00CE6596" w:rsidRPr="008C2B96" w:rsidRDefault="00325063"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Whilst the higher </w:t>
      </w:r>
      <w:r w:rsidR="00CE6596" w:rsidRPr="008C2B96">
        <w:rPr>
          <w:rFonts w:ascii="Semplicita Pro" w:hAnsi="Semplicita Pro"/>
        </w:rPr>
        <w:t xml:space="preserve">number of houses proposed each year </w:t>
      </w:r>
      <w:r w:rsidRPr="008C2B96">
        <w:rPr>
          <w:rFonts w:ascii="Semplicita Pro" w:hAnsi="Semplicita Pro"/>
        </w:rPr>
        <w:t>could</w:t>
      </w:r>
      <w:r w:rsidR="00CE6596" w:rsidRPr="008C2B96">
        <w:rPr>
          <w:rFonts w:ascii="Semplicita Pro" w:hAnsi="Semplicita Pro"/>
        </w:rPr>
        <w:t xml:space="preserve"> have a negative impact on conserving and enhancing the landscape character and </w:t>
      </w:r>
      <w:r w:rsidR="00F35053" w:rsidRPr="008C2B96">
        <w:rPr>
          <w:rFonts w:ascii="Semplicita Pro" w:hAnsi="Semplicita Pro"/>
        </w:rPr>
        <w:t>conflict with</w:t>
      </w:r>
      <w:r w:rsidR="00CE6596" w:rsidRPr="008C2B96">
        <w:rPr>
          <w:rFonts w:ascii="Semplicita Pro" w:hAnsi="Semplicita Pro"/>
        </w:rPr>
        <w:t xml:space="preserve"> this SO </w:t>
      </w:r>
      <w:r w:rsidR="00C53A6B" w:rsidRPr="008C2B96">
        <w:rPr>
          <w:rFonts w:ascii="Semplicita Pro" w:hAnsi="Semplicita Pro"/>
        </w:rPr>
        <w:t xml:space="preserve">1 </w:t>
      </w:r>
      <w:r w:rsidR="00CE6596" w:rsidRPr="008C2B96">
        <w:rPr>
          <w:rFonts w:ascii="Semplicita Pro" w:hAnsi="Semplicita Pro"/>
        </w:rPr>
        <w:t>(</w:t>
      </w:r>
      <w:r w:rsidR="00CE6596" w:rsidRPr="008C2B96">
        <w:rPr>
          <w:rFonts w:ascii="Semplicita Pro" w:hAnsi="Semplicita Pro"/>
          <w:b/>
          <w:bCs/>
        </w:rPr>
        <w:t>to conserve and enhance the National Park’s landscape character, functionality and perception and special qualities of the South Downs)</w:t>
      </w:r>
      <w:r w:rsidRPr="008C2B96">
        <w:rPr>
          <w:rFonts w:ascii="Semplicita Pro" w:hAnsi="Semplicita Pro"/>
          <w:b/>
          <w:bCs/>
        </w:rPr>
        <w:t xml:space="preserve">, </w:t>
      </w:r>
      <w:r w:rsidRPr="008C2B96">
        <w:rPr>
          <w:rFonts w:ascii="Semplicita Pro" w:hAnsi="Semplicita Pro"/>
        </w:rPr>
        <w:t xml:space="preserve">the </w:t>
      </w:r>
      <w:r w:rsidR="00E4442F" w:rsidRPr="008C2B96">
        <w:rPr>
          <w:rFonts w:ascii="Semplicita Pro" w:hAnsi="Semplicita Pro"/>
        </w:rPr>
        <w:t xml:space="preserve">site assessment work </w:t>
      </w:r>
      <w:r w:rsidRPr="008C2B96">
        <w:rPr>
          <w:rFonts w:ascii="Semplicita Pro" w:hAnsi="Semplicita Pro"/>
        </w:rPr>
        <w:t xml:space="preserve">and the individual site policies will ensure that this objective is considered in detail. </w:t>
      </w:r>
      <w:r w:rsidR="00C53A6B" w:rsidRPr="008C2B96">
        <w:rPr>
          <w:rFonts w:ascii="Semplicita Pro" w:hAnsi="Semplicita Pro"/>
        </w:rPr>
        <w:t xml:space="preserve"> Option 3 requires </w:t>
      </w:r>
      <w:r w:rsidR="00FA5802" w:rsidRPr="008C2B96">
        <w:rPr>
          <w:rFonts w:ascii="Semplicita Pro" w:hAnsi="Semplicita Pro"/>
        </w:rPr>
        <w:t xml:space="preserve">further </w:t>
      </w:r>
      <w:r w:rsidR="00710472" w:rsidRPr="008C2B96">
        <w:rPr>
          <w:rFonts w:ascii="Semplicita Pro" w:hAnsi="Semplicita Pro"/>
        </w:rPr>
        <w:t>information</w:t>
      </w:r>
      <w:r w:rsidR="00C53A6B" w:rsidRPr="008C2B96">
        <w:rPr>
          <w:rFonts w:ascii="Semplicita Pro" w:hAnsi="Semplicita Pro"/>
        </w:rPr>
        <w:t xml:space="preserve"> but options 4 and 5 will have a negative impact on this SO</w:t>
      </w:r>
      <w:r w:rsidR="00710472" w:rsidRPr="008C2B96">
        <w:rPr>
          <w:rFonts w:ascii="Semplicita Pro" w:hAnsi="Semplicita Pro"/>
        </w:rPr>
        <w:t>.</w:t>
      </w:r>
    </w:p>
    <w:p w14:paraId="55458752" w14:textId="2FE7E846" w:rsidR="00050E38" w:rsidRPr="008C2B96" w:rsidRDefault="00050E38" w:rsidP="00411954">
      <w:pPr>
        <w:pStyle w:val="ListParagraph"/>
        <w:numPr>
          <w:ilvl w:val="0"/>
          <w:numId w:val="85"/>
        </w:numPr>
        <w:spacing w:line="276" w:lineRule="auto"/>
        <w:ind w:hanging="720"/>
        <w:contextualSpacing w:val="0"/>
        <w:rPr>
          <w:rFonts w:ascii="Semplicita Pro" w:hAnsi="Semplicita Pro"/>
        </w:rPr>
      </w:pPr>
      <w:r w:rsidRPr="008C2B96">
        <w:rPr>
          <w:rFonts w:ascii="Semplicita Pro" w:hAnsi="Semplicita Pro"/>
        </w:rPr>
        <w:t>As BNG</w:t>
      </w:r>
      <w:r w:rsidR="00C53A6B" w:rsidRPr="008C2B96">
        <w:rPr>
          <w:rStyle w:val="FootnoteReference"/>
          <w:rFonts w:ascii="Semplicita Pro" w:hAnsi="Semplicita Pro"/>
        </w:rPr>
        <w:footnoteReference w:id="2"/>
      </w:r>
      <w:r w:rsidRPr="008C2B96">
        <w:rPr>
          <w:rFonts w:ascii="Semplicita Pro" w:hAnsi="Semplicita Pro"/>
        </w:rPr>
        <w:t xml:space="preserve"> is mandatory via </w:t>
      </w:r>
      <w:r w:rsidR="00F753AB" w:rsidRPr="008C2B96">
        <w:rPr>
          <w:rFonts w:ascii="Semplicita Pro" w:hAnsi="Semplicita Pro"/>
        </w:rPr>
        <w:t xml:space="preserve">the </w:t>
      </w:r>
      <w:r w:rsidRPr="008C2B96">
        <w:rPr>
          <w:rFonts w:ascii="Semplicita Pro" w:hAnsi="Semplicita Pro"/>
        </w:rPr>
        <w:t>Environment Act 2021</w:t>
      </w:r>
      <w:r w:rsidR="00F753AB" w:rsidRPr="008C2B96">
        <w:rPr>
          <w:rFonts w:ascii="Semplicita Pro" w:hAnsi="Semplicita Pro"/>
        </w:rPr>
        <w:t>,</w:t>
      </w:r>
      <w:r w:rsidRPr="008C2B96">
        <w:rPr>
          <w:rFonts w:ascii="Semplicita Pro" w:hAnsi="Semplicita Pro"/>
        </w:rPr>
        <w:t xml:space="preserve"> so the options would all theoretically result in net gain. However, BNG is one aspect of biodiversity consideration and impacts to designated sites, protected species and overall ecology and habitat connectivity are matters which are outside the scope of the Statutory Biodiversity Metric which is required to be used by applicants in calculating a proposals biodiversity net gain. All options require information on sites and locations, mitigation measures and nature enhancement contributions before any impact on this SO can be assessed - </w:t>
      </w:r>
      <w:r w:rsidRPr="008C2B96">
        <w:rPr>
          <w:rFonts w:ascii="Semplicita Pro" w:hAnsi="Semplicita Pro"/>
          <w:b/>
          <w:bCs/>
        </w:rPr>
        <w:t>(</w:t>
      </w:r>
      <w:r w:rsidR="00F753AB" w:rsidRPr="008C2B96">
        <w:rPr>
          <w:rFonts w:ascii="Semplicita Pro" w:hAnsi="Semplicita Pro"/>
          <w:b/>
          <w:bCs/>
        </w:rPr>
        <w:t>SO2 -</w:t>
      </w:r>
      <w:r w:rsidRPr="008C2B96">
        <w:rPr>
          <w:rFonts w:ascii="Semplicita Pro" w:hAnsi="Semplicita Pro"/>
          <w:b/>
          <w:bCs/>
        </w:rPr>
        <w:t>to conserve and enhance the region’s biodiversity and contribution to nature recovery).</w:t>
      </w:r>
      <w:r w:rsidRPr="008C2B96">
        <w:rPr>
          <w:rFonts w:ascii="Semplicita Pro" w:hAnsi="Semplicita Pro"/>
        </w:rPr>
        <w:t xml:space="preserve"> The specific location of new growth will influence the significance of effects, the amount of land take and human activity and the site policies will set out what is to be expected from each development.  </w:t>
      </w:r>
    </w:p>
    <w:p w14:paraId="13D43BC4" w14:textId="765EAC1A"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It is likely that all options would result in some level of growth in settlements and these locations contain a concentration of the designated and undesignated heritage assets, including Listed Buildings and Conservation Areas. </w:t>
      </w:r>
      <w:r w:rsidR="00313EEF" w:rsidRPr="008C2B96">
        <w:rPr>
          <w:rFonts w:ascii="Semplicita Pro" w:hAnsi="Semplicita Pro"/>
        </w:rPr>
        <w:t xml:space="preserve">However, design, layout and location will need to be </w:t>
      </w:r>
      <w:r w:rsidR="0047691B" w:rsidRPr="008C2B96">
        <w:rPr>
          <w:rFonts w:ascii="Semplicita Pro" w:hAnsi="Semplicita Pro"/>
        </w:rPr>
        <w:t>considered,</w:t>
      </w:r>
      <w:r w:rsidR="00313EEF" w:rsidRPr="008C2B96">
        <w:rPr>
          <w:rFonts w:ascii="Semplicita Pro" w:hAnsi="Semplicita Pro"/>
        </w:rPr>
        <w:t xml:space="preserve"> and it is not necessarily a clear link between higher levels of development and negative impact on heritage assets</w:t>
      </w:r>
      <w:r w:rsidR="00E45509" w:rsidRPr="008C2B96">
        <w:rPr>
          <w:rFonts w:ascii="Semplicita Pro" w:hAnsi="Semplicita Pro"/>
        </w:rPr>
        <w:t xml:space="preserve">.  </w:t>
      </w:r>
      <w:r w:rsidR="006C1E6E" w:rsidRPr="008C2B96">
        <w:rPr>
          <w:rFonts w:ascii="Semplicita Pro" w:hAnsi="Semplicita Pro"/>
        </w:rPr>
        <w:t xml:space="preserve">Apart from option 2, the other options will require further information. </w:t>
      </w:r>
      <w:r w:rsidR="00E45509" w:rsidRPr="008C2B96">
        <w:rPr>
          <w:rFonts w:ascii="Semplicita Pro" w:hAnsi="Semplicita Pro"/>
        </w:rPr>
        <w:t xml:space="preserve">This refers to SO </w:t>
      </w:r>
      <w:r w:rsidR="006C1E6E" w:rsidRPr="008C2B96">
        <w:rPr>
          <w:rFonts w:ascii="Semplicita Pro" w:hAnsi="Semplicita Pro"/>
        </w:rPr>
        <w:t>3</w:t>
      </w:r>
      <w:r w:rsidR="00E45509" w:rsidRPr="008C2B96">
        <w:rPr>
          <w:rFonts w:ascii="Semplicita Pro" w:hAnsi="Semplicita Pro"/>
        </w:rPr>
        <w:t xml:space="preserve">- </w:t>
      </w:r>
      <w:r w:rsidR="0047691B" w:rsidRPr="008C2B96">
        <w:rPr>
          <w:rFonts w:ascii="Semplicita Pro" w:hAnsi="Semplicita Pro"/>
        </w:rPr>
        <w:t>(</w:t>
      </w:r>
      <w:r w:rsidRPr="008C2B96">
        <w:rPr>
          <w:rFonts w:ascii="Semplicita Pro" w:hAnsi="Semplicita Pro"/>
          <w:b/>
          <w:bCs/>
        </w:rPr>
        <w:t>conserve and enhance the historic environment, heritage assets and their settings and cultural heritage</w:t>
      </w:r>
      <w:r w:rsidR="00673EFF" w:rsidRPr="008C2B96">
        <w:rPr>
          <w:rFonts w:ascii="Semplicita Pro" w:hAnsi="Semplicita Pro"/>
          <w:b/>
          <w:bCs/>
        </w:rPr>
        <w:t>)</w:t>
      </w:r>
      <w:r w:rsidR="00710472" w:rsidRPr="008C2B96">
        <w:rPr>
          <w:rFonts w:ascii="Semplicita Pro" w:hAnsi="Semplicita Pro"/>
          <w:b/>
          <w:bCs/>
        </w:rPr>
        <w:t>.</w:t>
      </w:r>
      <w:r w:rsidR="00710472" w:rsidRPr="008C2B96">
        <w:rPr>
          <w:rFonts w:ascii="Semplicita Pro" w:hAnsi="Semplicita Pro"/>
        </w:rPr>
        <w:t xml:space="preserve"> </w:t>
      </w:r>
    </w:p>
    <w:p w14:paraId="500585CD" w14:textId="05BE6306"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Higher levels of growth may present opportunities for the delivery of infrastructure which supports renewable energy generation, particularly where larger sites come forward and funding can be gained</w:t>
      </w:r>
      <w:r w:rsidR="00710472" w:rsidRPr="008C2B96">
        <w:rPr>
          <w:rFonts w:ascii="Semplicita Pro" w:hAnsi="Semplicita Pro"/>
        </w:rPr>
        <w:t xml:space="preserve">. </w:t>
      </w:r>
      <w:r w:rsidRPr="008C2B96">
        <w:rPr>
          <w:rFonts w:ascii="Semplicita Pro" w:hAnsi="Semplicita Pro"/>
        </w:rPr>
        <w:t>In addition, they may provide the scale of development at which renewable energy schemes are viable</w:t>
      </w:r>
      <w:r w:rsidR="00710472" w:rsidRPr="008C2B96">
        <w:rPr>
          <w:rFonts w:ascii="Semplicita Pro" w:hAnsi="Semplicita Pro"/>
        </w:rPr>
        <w:t xml:space="preserve">. </w:t>
      </w:r>
      <w:r w:rsidRPr="008C2B96">
        <w:rPr>
          <w:rFonts w:ascii="Semplicita Pro" w:hAnsi="Semplicita Pro"/>
        </w:rPr>
        <w:t>However, this needs to be balanced with the impact of new housing, human behaviour and increase in traffic. The development of a higher amount of greenfield land is likely to increase the area of impermeable surfaces which may adversely impact flood risk in the National Park</w:t>
      </w:r>
      <w:r w:rsidR="006C49D2" w:rsidRPr="008C2B96">
        <w:rPr>
          <w:rFonts w:ascii="Semplicita Pro" w:hAnsi="Semplicita Pro"/>
        </w:rPr>
        <w:t xml:space="preserve"> but matters relating to flooding and the impact will be considered in detail through studies supporting the </w:t>
      </w:r>
      <w:r w:rsidR="00AD16BC" w:rsidRPr="008C2B96">
        <w:rPr>
          <w:rFonts w:ascii="Semplicita Pro" w:hAnsi="Semplicita Pro"/>
        </w:rPr>
        <w:t>Proposed Submission Local Plan</w:t>
      </w:r>
      <w:r w:rsidR="006C49D2" w:rsidRPr="008C2B96">
        <w:rPr>
          <w:rFonts w:ascii="Semplicita Pro" w:hAnsi="Semplicita Pro"/>
        </w:rPr>
        <w:t xml:space="preserve">. </w:t>
      </w:r>
      <w:r w:rsidRPr="008C2B96">
        <w:rPr>
          <w:rFonts w:ascii="Semplicita Pro" w:hAnsi="Semplicita Pro"/>
        </w:rPr>
        <w:t xml:space="preserve"> </w:t>
      </w:r>
      <w:r w:rsidR="00F35053" w:rsidRPr="008C2B96">
        <w:rPr>
          <w:rFonts w:ascii="Semplicita Pro" w:hAnsi="Semplicita Pro"/>
        </w:rPr>
        <w:t>Therefore,</w:t>
      </w:r>
      <w:r w:rsidRPr="008C2B96">
        <w:rPr>
          <w:rFonts w:ascii="Semplicita Pro" w:hAnsi="Semplicita Pro"/>
        </w:rPr>
        <w:t xml:space="preserve"> the higher options </w:t>
      </w:r>
      <w:r w:rsidR="00002449" w:rsidRPr="008C2B96">
        <w:rPr>
          <w:rFonts w:ascii="Semplicita Pro" w:hAnsi="Semplicita Pro"/>
        </w:rPr>
        <w:t xml:space="preserve">(options 4 and 5) </w:t>
      </w:r>
      <w:r w:rsidR="00B77944" w:rsidRPr="008C2B96">
        <w:rPr>
          <w:rFonts w:ascii="Semplicita Pro" w:hAnsi="Semplicita Pro"/>
        </w:rPr>
        <w:t>conflict with</w:t>
      </w:r>
      <w:r w:rsidRPr="008C2B96">
        <w:rPr>
          <w:rFonts w:ascii="Semplicita Pro" w:hAnsi="Semplicita Pro"/>
        </w:rPr>
        <w:t xml:space="preserve"> this SO (</w:t>
      </w:r>
      <w:r w:rsidRPr="008C2B96">
        <w:rPr>
          <w:rFonts w:ascii="Semplicita Pro" w:hAnsi="Semplicita Pro"/>
          <w:b/>
          <w:bCs/>
        </w:rPr>
        <w:t>to ensure the SDNP communities are prepared for the impacts of climate change and to address the causes of climate change through adaption measures)</w:t>
      </w:r>
      <w:r w:rsidR="00002449" w:rsidRPr="008C2B96">
        <w:rPr>
          <w:rFonts w:ascii="Semplicita Pro" w:hAnsi="Semplicita Pro"/>
          <w:b/>
          <w:bCs/>
        </w:rPr>
        <w:t xml:space="preserve">. </w:t>
      </w:r>
      <w:r w:rsidR="00002449" w:rsidRPr="008C2B96">
        <w:rPr>
          <w:rFonts w:ascii="Semplicita Pro" w:hAnsi="Semplicita Pro"/>
        </w:rPr>
        <w:t>Site d</w:t>
      </w:r>
      <w:r w:rsidR="006C49D2" w:rsidRPr="008C2B96">
        <w:rPr>
          <w:rFonts w:ascii="Semplicita Pro" w:hAnsi="Semplicita Pro"/>
        </w:rPr>
        <w:t xml:space="preserve">etails are unknown for </w:t>
      </w:r>
      <w:r w:rsidR="00002449" w:rsidRPr="008C2B96">
        <w:rPr>
          <w:rFonts w:ascii="Semplicita Pro" w:hAnsi="Semplicita Pro"/>
        </w:rPr>
        <w:t xml:space="preserve">option </w:t>
      </w:r>
      <w:r w:rsidR="00051329" w:rsidRPr="008C2B96">
        <w:rPr>
          <w:rFonts w:ascii="Semplicita Pro" w:hAnsi="Semplicita Pro"/>
        </w:rPr>
        <w:t>3</w:t>
      </w:r>
      <w:r w:rsidR="00002449" w:rsidRPr="008C2B96">
        <w:rPr>
          <w:rFonts w:ascii="Semplicita Pro" w:hAnsi="Semplicita Pro"/>
        </w:rPr>
        <w:t xml:space="preserve"> and therefore more information is required. </w:t>
      </w:r>
      <w:r w:rsidR="006C49D2" w:rsidRPr="008C2B96">
        <w:rPr>
          <w:rFonts w:ascii="Semplicita Pro" w:hAnsi="Semplicita Pro"/>
        </w:rPr>
        <w:t xml:space="preserve"> </w:t>
      </w:r>
      <w:r w:rsidR="00051329" w:rsidRPr="008C2B96">
        <w:rPr>
          <w:rFonts w:ascii="Semplicita Pro" w:hAnsi="Semplicita Pro"/>
        </w:rPr>
        <w:t xml:space="preserve">Option 2 is too low to effectively enable adaption measures to be delivered. </w:t>
      </w:r>
    </w:p>
    <w:p w14:paraId="7EEADAC4" w14:textId="433B9714" w:rsidR="00CE6596" w:rsidRPr="008C2B96" w:rsidRDefault="002C45BD"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All </w:t>
      </w:r>
      <w:r w:rsidR="0047691B" w:rsidRPr="008C2B96">
        <w:rPr>
          <w:rFonts w:ascii="Semplicita Pro" w:hAnsi="Semplicita Pro"/>
        </w:rPr>
        <w:t>options</w:t>
      </w:r>
      <w:r w:rsidR="00CE6596" w:rsidRPr="008C2B96">
        <w:rPr>
          <w:rFonts w:ascii="Semplicita Pro" w:hAnsi="Semplicita Pro"/>
        </w:rPr>
        <w:t xml:space="preserve"> would have a conflict with SO</w:t>
      </w:r>
      <w:r w:rsidR="00051329" w:rsidRPr="008C2B96">
        <w:rPr>
          <w:rFonts w:ascii="Semplicita Pro" w:hAnsi="Semplicita Pro"/>
        </w:rPr>
        <w:t>5 -</w:t>
      </w:r>
      <w:r w:rsidR="00CE6596" w:rsidRPr="008C2B96">
        <w:rPr>
          <w:rFonts w:ascii="Semplicita Pro" w:hAnsi="Semplicita Pro"/>
        </w:rPr>
        <w:t xml:space="preserve"> (</w:t>
      </w:r>
      <w:r w:rsidR="00CE6596" w:rsidRPr="008C2B96">
        <w:rPr>
          <w:rFonts w:ascii="Semplicita Pro" w:hAnsi="Semplicita Pro"/>
          <w:b/>
          <w:bCs/>
        </w:rPr>
        <w:t>protection and sustainable use of resources</w:t>
      </w:r>
      <w:r w:rsidR="00CE6596" w:rsidRPr="008C2B96">
        <w:rPr>
          <w:rFonts w:ascii="Semplicita Pro" w:hAnsi="Semplicita Pro"/>
        </w:rPr>
        <w:t>)</w:t>
      </w:r>
      <w:r w:rsidR="00710472" w:rsidRPr="008C2B96">
        <w:rPr>
          <w:rFonts w:ascii="Semplicita Pro" w:hAnsi="Semplicita Pro"/>
        </w:rPr>
        <w:t xml:space="preserve">. </w:t>
      </w:r>
      <w:r w:rsidR="00531E05" w:rsidRPr="008C2B96">
        <w:rPr>
          <w:rFonts w:ascii="Semplicita Pro" w:hAnsi="Semplicita Pro"/>
        </w:rPr>
        <w:t xml:space="preserve">As there is no </w:t>
      </w:r>
      <w:r w:rsidR="00113B9E" w:rsidRPr="008C2B96">
        <w:rPr>
          <w:rFonts w:ascii="Semplicita Pro" w:hAnsi="Semplicita Pro"/>
        </w:rPr>
        <w:t>specific spatial</w:t>
      </w:r>
      <w:r w:rsidR="00CE6596" w:rsidRPr="008C2B96">
        <w:rPr>
          <w:rFonts w:ascii="Semplicita Pro" w:hAnsi="Semplicita Pro"/>
        </w:rPr>
        <w:t xml:space="preserve"> element included within the options</w:t>
      </w:r>
      <w:r w:rsidR="00531E05" w:rsidRPr="008C2B96">
        <w:rPr>
          <w:rFonts w:ascii="Semplicita Pro" w:hAnsi="Semplicita Pro"/>
        </w:rPr>
        <w:t xml:space="preserve">, this </w:t>
      </w:r>
      <w:r w:rsidR="00CE6596" w:rsidRPr="008C2B96">
        <w:rPr>
          <w:rFonts w:ascii="Semplicita Pro" w:hAnsi="Semplicita Pro"/>
        </w:rPr>
        <w:t>means that the impact on air quality is likely to be negative at this stage.</w:t>
      </w:r>
      <w:r w:rsidR="00531E05" w:rsidRPr="008C2B96">
        <w:rPr>
          <w:rFonts w:ascii="Semplicita Pro" w:hAnsi="Semplicita Pro"/>
        </w:rPr>
        <w:t xml:space="preserve"> Matters relating to contaminated </w:t>
      </w:r>
      <w:r w:rsidR="00531E05" w:rsidRPr="008C2B96">
        <w:rPr>
          <w:rFonts w:ascii="Semplicita Pro" w:hAnsi="Semplicita Pro"/>
        </w:rPr>
        <w:lastRenderedPageBreak/>
        <w:t>land and noise pollution are not known at this stage</w:t>
      </w:r>
      <w:r w:rsidR="00051329" w:rsidRPr="008C2B96">
        <w:rPr>
          <w:rFonts w:ascii="Semplicita Pro" w:hAnsi="Semplicita Pro"/>
        </w:rPr>
        <w:t xml:space="preserve"> and are therefore considered to have a negative impact on this SO</w:t>
      </w:r>
      <w:r w:rsidR="00531E05" w:rsidRPr="008C2B96">
        <w:rPr>
          <w:rFonts w:ascii="Semplicita Pro" w:hAnsi="Semplicita Pro"/>
        </w:rPr>
        <w:t xml:space="preserve">. </w:t>
      </w:r>
    </w:p>
    <w:p w14:paraId="12D7947B" w14:textId="08329512" w:rsidR="00CE6596" w:rsidRPr="008C2B96" w:rsidRDefault="00051329"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Options 3, 4 and 5</w:t>
      </w:r>
      <w:r w:rsidR="00CE6596" w:rsidRPr="008C2B96">
        <w:rPr>
          <w:rFonts w:ascii="Semplicita Pro" w:hAnsi="Semplicita Pro"/>
        </w:rPr>
        <w:t xml:space="preserve"> may result in greater support for local employment facilities (shops/farm shops/food &amp; drink for example)</w:t>
      </w:r>
      <w:r w:rsidR="00A776F6" w:rsidRPr="008C2B96">
        <w:rPr>
          <w:rFonts w:ascii="Semplicita Pro" w:hAnsi="Semplicita Pro"/>
        </w:rPr>
        <w:t xml:space="preserve">.  These options are considered to have a positive impact on this </w:t>
      </w:r>
      <w:r w:rsidR="0047691B" w:rsidRPr="008C2B96">
        <w:rPr>
          <w:rFonts w:ascii="Semplicita Pro" w:hAnsi="Semplicita Pro"/>
        </w:rPr>
        <w:t>SO (</w:t>
      </w:r>
      <w:r w:rsidR="00CE6596" w:rsidRPr="008C2B96">
        <w:rPr>
          <w:rFonts w:ascii="Semplicita Pro" w:hAnsi="Semplicita Pro"/>
          <w:b/>
          <w:bCs/>
        </w:rPr>
        <w:t>economy and employment</w:t>
      </w:r>
      <w:r w:rsidR="00CE6596" w:rsidRPr="008C2B96">
        <w:rPr>
          <w:rFonts w:ascii="Semplicita Pro" w:hAnsi="Semplicita Pro"/>
        </w:rPr>
        <w:t xml:space="preserve">) </w:t>
      </w:r>
      <w:r w:rsidR="00A776F6" w:rsidRPr="008C2B96">
        <w:rPr>
          <w:rFonts w:ascii="Semplicita Pro" w:hAnsi="Semplicita Pro"/>
        </w:rPr>
        <w:t xml:space="preserve">provided </w:t>
      </w:r>
      <w:r w:rsidR="000C76E4" w:rsidRPr="008C2B96">
        <w:rPr>
          <w:rFonts w:ascii="Semplicita Pro" w:hAnsi="Semplicita Pro"/>
        </w:rPr>
        <w:t>there is</w:t>
      </w:r>
      <w:r w:rsidR="006B7A15" w:rsidRPr="008C2B96">
        <w:rPr>
          <w:rFonts w:ascii="Semplicita Pro" w:hAnsi="Semplicita Pro"/>
        </w:rPr>
        <w:t xml:space="preserve"> </w:t>
      </w:r>
      <w:r w:rsidR="0047691B" w:rsidRPr="008C2B96">
        <w:rPr>
          <w:rFonts w:ascii="Semplicita Pro" w:hAnsi="Semplicita Pro"/>
        </w:rPr>
        <w:t xml:space="preserve">little </w:t>
      </w:r>
      <w:r w:rsidR="000C76E4" w:rsidRPr="008C2B96">
        <w:rPr>
          <w:rFonts w:ascii="Semplicita Pro" w:hAnsi="Semplicita Pro"/>
        </w:rPr>
        <w:t>detrimental</w:t>
      </w:r>
      <w:r w:rsidR="00CE6596" w:rsidRPr="008C2B96">
        <w:rPr>
          <w:rFonts w:ascii="Semplicita Pro" w:hAnsi="Semplicita Pro"/>
        </w:rPr>
        <w:t xml:space="preserve"> impact on the landscape quality of the National Park for which much of the local employment supports and is underpinned by.  </w:t>
      </w:r>
      <w:r w:rsidR="006529BF" w:rsidRPr="008C2B96">
        <w:rPr>
          <w:rFonts w:ascii="Semplicita Pro" w:hAnsi="Semplicita Pro"/>
        </w:rPr>
        <w:t xml:space="preserve">Option 2 </w:t>
      </w:r>
      <w:r w:rsidR="00CE6596" w:rsidRPr="008C2B96">
        <w:rPr>
          <w:rFonts w:ascii="Semplicita Pro" w:hAnsi="Semplicita Pro"/>
        </w:rPr>
        <w:t>may not support employment growth and lead to out commuting.</w:t>
      </w:r>
      <w:r w:rsidR="00333FA3" w:rsidRPr="008C2B96">
        <w:rPr>
          <w:rFonts w:ascii="Semplicita Pro" w:hAnsi="Semplicita Pro"/>
        </w:rPr>
        <w:t xml:space="preserve"> </w:t>
      </w:r>
      <w:r w:rsidR="006529BF" w:rsidRPr="008C2B96">
        <w:rPr>
          <w:rFonts w:ascii="Semplicita Pro" w:hAnsi="Semplicita Pro"/>
        </w:rPr>
        <w:t>In addition, options 3, 4 and 5</w:t>
      </w:r>
      <w:r w:rsidR="00333FA3" w:rsidRPr="008C2B96">
        <w:rPr>
          <w:rFonts w:ascii="Semplicita Pro" w:hAnsi="Semplicita Pro"/>
        </w:rPr>
        <w:t xml:space="preserve"> may have a positive impact on equalities </w:t>
      </w:r>
      <w:r w:rsidR="006E103E" w:rsidRPr="008C2B96">
        <w:rPr>
          <w:rFonts w:ascii="Semplicita Pro" w:hAnsi="Semplicita Pro"/>
        </w:rPr>
        <w:t xml:space="preserve">SO </w:t>
      </w:r>
      <w:r w:rsidR="006529BF" w:rsidRPr="008C2B96">
        <w:rPr>
          <w:rFonts w:ascii="Semplicita Pro" w:hAnsi="Semplicita Pro"/>
        </w:rPr>
        <w:t xml:space="preserve">7 </w:t>
      </w:r>
      <w:r w:rsidR="006E103E" w:rsidRPr="008C2B96">
        <w:rPr>
          <w:rFonts w:ascii="Semplicita Pro" w:hAnsi="Semplicita Pro"/>
          <w:b/>
          <w:bCs/>
        </w:rPr>
        <w:t xml:space="preserve">(promote equality of opportunity and the elimination of discrimination) - </w:t>
      </w:r>
      <w:r w:rsidR="00333FA3" w:rsidRPr="008C2B96">
        <w:rPr>
          <w:rFonts w:ascii="Semplicita Pro" w:hAnsi="Semplicita Pro"/>
        </w:rPr>
        <w:t xml:space="preserve">providing more job and housing opportunities to allow for all sections of society to access these </w:t>
      </w:r>
      <w:r w:rsidR="00113B9E" w:rsidRPr="008C2B96">
        <w:rPr>
          <w:rFonts w:ascii="Semplicita Pro" w:hAnsi="Semplicita Pro"/>
        </w:rPr>
        <w:t xml:space="preserve">offers. </w:t>
      </w:r>
      <w:r w:rsidR="00A776F6" w:rsidRPr="008C2B96">
        <w:rPr>
          <w:rFonts w:ascii="Semplicita Pro" w:hAnsi="Semplicita Pro"/>
        </w:rPr>
        <w:t xml:space="preserve">The lowest option </w:t>
      </w:r>
      <w:r w:rsidR="006529BF" w:rsidRPr="008C2B96">
        <w:rPr>
          <w:rFonts w:ascii="Semplicita Pro" w:hAnsi="Semplicita Pro"/>
        </w:rPr>
        <w:t xml:space="preserve">(option 2) </w:t>
      </w:r>
      <w:r w:rsidR="00A776F6" w:rsidRPr="008C2B96">
        <w:rPr>
          <w:rFonts w:ascii="Semplicita Pro" w:hAnsi="Semplicita Pro"/>
        </w:rPr>
        <w:t xml:space="preserve">is unlikely to deliver a great change and support for promoting opportunity. </w:t>
      </w:r>
    </w:p>
    <w:p w14:paraId="7367EF26" w14:textId="172B7859"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For this SO </w:t>
      </w:r>
      <w:r w:rsidR="006529BF" w:rsidRPr="008C2B96">
        <w:rPr>
          <w:rFonts w:ascii="Semplicita Pro" w:hAnsi="Semplicita Pro"/>
        </w:rPr>
        <w:t xml:space="preserve">8 </w:t>
      </w:r>
      <w:r w:rsidRPr="008C2B96">
        <w:rPr>
          <w:rFonts w:ascii="Semplicita Pro" w:hAnsi="Semplicita Pro"/>
        </w:rPr>
        <w:t>(</w:t>
      </w:r>
      <w:r w:rsidR="00B77944" w:rsidRPr="008C2B96">
        <w:rPr>
          <w:rFonts w:ascii="Semplicita Pro" w:hAnsi="Semplicita Pro"/>
          <w:b/>
          <w:bCs/>
        </w:rPr>
        <w:t>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w:t>
      </w:r>
      <w:r w:rsidR="00B77944" w:rsidRPr="008C2B96">
        <w:rPr>
          <w:rFonts w:ascii="Semplicita Pro" w:hAnsi="Semplicita Pro"/>
        </w:rPr>
        <w:t>)</w:t>
      </w:r>
      <w:r w:rsidRPr="008C2B96">
        <w:rPr>
          <w:rFonts w:ascii="Semplicita Pro" w:hAnsi="Semplicita Pro"/>
        </w:rPr>
        <w:t xml:space="preserve">, positive effects of </w:t>
      </w:r>
      <w:r w:rsidR="0029670E" w:rsidRPr="008C2B96">
        <w:rPr>
          <w:rFonts w:ascii="Semplicita Pro" w:hAnsi="Semplicita Pro"/>
        </w:rPr>
        <w:t xml:space="preserve">the </w:t>
      </w:r>
      <w:r w:rsidR="008B19D3" w:rsidRPr="008C2B96">
        <w:rPr>
          <w:rFonts w:ascii="Semplicita Pro" w:hAnsi="Semplicita Pro"/>
        </w:rPr>
        <w:t>medium and high</w:t>
      </w:r>
      <w:r w:rsidR="0029670E" w:rsidRPr="008C2B96">
        <w:rPr>
          <w:rFonts w:ascii="Semplicita Pro" w:hAnsi="Semplicita Pro"/>
        </w:rPr>
        <w:t xml:space="preserve"> options </w:t>
      </w:r>
      <w:r w:rsidR="006529BF" w:rsidRPr="008C2B96">
        <w:rPr>
          <w:rFonts w:ascii="Semplicita Pro" w:hAnsi="Semplicita Pro"/>
        </w:rPr>
        <w:t xml:space="preserve">(3, 4 and 5) </w:t>
      </w:r>
      <w:r w:rsidRPr="008C2B96">
        <w:rPr>
          <w:rFonts w:ascii="Semplicita Pro" w:hAnsi="Semplicita Pro"/>
        </w:rPr>
        <w:t xml:space="preserve">are </w:t>
      </w:r>
      <w:r w:rsidR="0029670E" w:rsidRPr="008C2B96">
        <w:rPr>
          <w:rFonts w:ascii="Semplicita Pro" w:hAnsi="Semplicita Pro"/>
        </w:rPr>
        <w:t xml:space="preserve">brought </w:t>
      </w:r>
      <w:r w:rsidR="0047691B" w:rsidRPr="008C2B96">
        <w:rPr>
          <w:rFonts w:ascii="Semplicita Pro" w:hAnsi="Semplicita Pro"/>
        </w:rPr>
        <w:t>about where</w:t>
      </w:r>
      <w:r w:rsidRPr="008C2B96">
        <w:rPr>
          <w:rFonts w:ascii="Semplicita Pro" w:hAnsi="Semplicita Pro"/>
        </w:rPr>
        <w:t xml:space="preserve"> improvements are made </w:t>
      </w:r>
      <w:r w:rsidR="0029670E" w:rsidRPr="008C2B96">
        <w:rPr>
          <w:rFonts w:ascii="Semplicita Pro" w:hAnsi="Semplicita Pro"/>
        </w:rPr>
        <w:t xml:space="preserve">to </w:t>
      </w:r>
      <w:r w:rsidRPr="008C2B96">
        <w:rPr>
          <w:rFonts w:ascii="Semplicita Pro" w:hAnsi="Semplicita Pro"/>
        </w:rPr>
        <w:t xml:space="preserve">access especially for certain groups such as older people and people with disabilities. </w:t>
      </w:r>
      <w:r w:rsidR="006529BF" w:rsidRPr="008C2B96">
        <w:rPr>
          <w:rFonts w:ascii="Semplicita Pro" w:hAnsi="Semplicita Pro"/>
        </w:rPr>
        <w:t xml:space="preserve">It is acknowledged that the </w:t>
      </w:r>
      <w:r w:rsidR="0047691B" w:rsidRPr="008C2B96">
        <w:rPr>
          <w:rFonts w:ascii="Semplicita Pro" w:hAnsi="Semplicita Pro"/>
        </w:rPr>
        <w:t>high</w:t>
      </w:r>
      <w:r w:rsidRPr="008C2B96">
        <w:rPr>
          <w:rFonts w:ascii="Semplicita Pro" w:hAnsi="Semplicita Pro"/>
        </w:rPr>
        <w:t xml:space="preserve"> growth option</w:t>
      </w:r>
      <w:r w:rsidR="006529BF" w:rsidRPr="008C2B96">
        <w:rPr>
          <w:rFonts w:ascii="Semplicita Pro" w:hAnsi="Semplicita Pro"/>
        </w:rPr>
        <w:t xml:space="preserve"> (option 5)</w:t>
      </w:r>
      <w:r w:rsidRPr="008C2B96">
        <w:rPr>
          <w:rFonts w:ascii="Semplicita Pro" w:hAnsi="Semplicita Pro"/>
        </w:rPr>
        <w:t xml:space="preserve"> may result in added strain on services across the National Park</w:t>
      </w:r>
      <w:r w:rsidR="006529BF" w:rsidRPr="008C2B96">
        <w:rPr>
          <w:rFonts w:ascii="Semplicita Pro" w:hAnsi="Semplicita Pro"/>
        </w:rPr>
        <w:t xml:space="preserve">. </w:t>
      </w:r>
      <w:r w:rsidR="00710472" w:rsidRPr="008C2B96">
        <w:rPr>
          <w:rFonts w:ascii="Semplicita Pro" w:hAnsi="Semplicita Pro"/>
        </w:rPr>
        <w:t xml:space="preserve"> </w:t>
      </w:r>
      <w:r w:rsidRPr="008C2B96">
        <w:rPr>
          <w:rFonts w:ascii="Semplicita Pro" w:hAnsi="Semplicita Pro"/>
        </w:rPr>
        <w:t xml:space="preserve">Delivering varying levels of growth in the National Park is not expected to impact on </w:t>
      </w:r>
      <w:r w:rsidR="006529BF" w:rsidRPr="008C2B96">
        <w:rPr>
          <w:rFonts w:ascii="Semplicita Pro" w:hAnsi="Semplicita Pro"/>
        </w:rPr>
        <w:t xml:space="preserve">the </w:t>
      </w:r>
      <w:r w:rsidRPr="008C2B96">
        <w:rPr>
          <w:rFonts w:ascii="Semplicita Pro" w:hAnsi="Semplicita Pro"/>
        </w:rPr>
        <w:t>fear of crime</w:t>
      </w:r>
      <w:r w:rsidR="006B7A15" w:rsidRPr="008C2B96">
        <w:rPr>
          <w:rFonts w:ascii="Semplicita Pro" w:hAnsi="Semplicita Pro"/>
        </w:rPr>
        <w:t xml:space="preserve">, </w:t>
      </w:r>
      <w:r w:rsidR="001E796B" w:rsidRPr="008C2B96">
        <w:rPr>
          <w:rFonts w:ascii="Semplicita Pro" w:hAnsi="Semplicita Pro"/>
        </w:rPr>
        <w:t>however,</w:t>
      </w:r>
      <w:r w:rsidR="006B7A15" w:rsidRPr="008C2B96">
        <w:rPr>
          <w:rFonts w:ascii="Semplicita Pro" w:hAnsi="Semplicita Pro"/>
        </w:rPr>
        <w:t xml:space="preserve"> matters regarding safety for vulnerable groups </w:t>
      </w:r>
      <w:r w:rsidR="006529BF" w:rsidRPr="008C2B96">
        <w:rPr>
          <w:rFonts w:ascii="Semplicita Pro" w:hAnsi="Semplicita Pro"/>
        </w:rPr>
        <w:t>should</w:t>
      </w:r>
      <w:r w:rsidR="006B7A15" w:rsidRPr="008C2B96">
        <w:rPr>
          <w:rFonts w:ascii="Semplicita Pro" w:hAnsi="Semplicita Pro"/>
        </w:rPr>
        <w:t xml:space="preserve"> be considered</w:t>
      </w:r>
      <w:r w:rsidR="008B19D3" w:rsidRPr="008C2B96">
        <w:rPr>
          <w:rFonts w:ascii="Semplicita Pro" w:hAnsi="Semplicita Pro"/>
        </w:rPr>
        <w:t>, especially through design and layout</w:t>
      </w:r>
      <w:r w:rsidR="00710472" w:rsidRPr="008C2B96">
        <w:rPr>
          <w:rFonts w:ascii="Semplicita Pro" w:hAnsi="Semplicita Pro"/>
        </w:rPr>
        <w:t xml:space="preserve">. </w:t>
      </w:r>
      <w:r w:rsidRPr="008C2B96">
        <w:rPr>
          <w:rFonts w:ascii="Semplicita Pro" w:hAnsi="Semplicita Pro"/>
        </w:rPr>
        <w:t>Some level of growth may result in improvements</w:t>
      </w:r>
      <w:r w:rsidR="006B7A15" w:rsidRPr="008C2B96">
        <w:rPr>
          <w:rFonts w:ascii="Semplicita Pro" w:hAnsi="Semplicita Pro"/>
        </w:rPr>
        <w:t xml:space="preserve">/creation of </w:t>
      </w:r>
      <w:r w:rsidRPr="008C2B96">
        <w:rPr>
          <w:rFonts w:ascii="Semplicita Pro" w:hAnsi="Semplicita Pro"/>
        </w:rPr>
        <w:t>open space and access to these</w:t>
      </w:r>
      <w:r w:rsidR="007C0260" w:rsidRPr="008C2B96">
        <w:rPr>
          <w:rFonts w:ascii="Semplicita Pro" w:hAnsi="Semplicita Pro"/>
        </w:rPr>
        <w:t xml:space="preserve"> and the countryside.</w:t>
      </w:r>
      <w:r w:rsidR="006529BF" w:rsidRPr="008C2B96">
        <w:rPr>
          <w:rFonts w:ascii="Semplicita Pro" w:hAnsi="Semplicita Pro"/>
        </w:rPr>
        <w:t xml:space="preserve"> It is considered that option 2 is unlikely to deliver the change required to have a positive impact on this SO.  </w:t>
      </w:r>
    </w:p>
    <w:p w14:paraId="754E750B" w14:textId="56D49DA9"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For this SO </w:t>
      </w:r>
      <w:r w:rsidRPr="008C2B96">
        <w:rPr>
          <w:rFonts w:ascii="Semplicita Pro" w:hAnsi="Semplicita Pro"/>
          <w:b/>
          <w:bCs/>
        </w:rPr>
        <w:t>(create the opportunities to support and facilitate an efficient transport network by enhancing the proportion of travel by sustainable modes and by promoting policies which reduce the need to travel by car)</w:t>
      </w:r>
      <w:r w:rsidRPr="008C2B96">
        <w:rPr>
          <w:rFonts w:ascii="Semplicita Pro" w:hAnsi="Semplicita Pro"/>
        </w:rPr>
        <w:t xml:space="preserve">, the impacts of delivering a specific level of new growth in the National Park </w:t>
      </w:r>
      <w:r w:rsidR="00435725" w:rsidRPr="008C2B96">
        <w:rPr>
          <w:rFonts w:ascii="Semplicita Pro" w:hAnsi="Semplicita Pro"/>
        </w:rPr>
        <w:t xml:space="preserve">and the consequent need to </w:t>
      </w:r>
      <w:r w:rsidRPr="008C2B96">
        <w:rPr>
          <w:rFonts w:ascii="Semplicita Pro" w:hAnsi="Semplicita Pro"/>
        </w:rPr>
        <w:t>encourag</w:t>
      </w:r>
      <w:r w:rsidR="00435725" w:rsidRPr="008C2B96">
        <w:rPr>
          <w:rFonts w:ascii="Semplicita Pro" w:hAnsi="Semplicita Pro"/>
        </w:rPr>
        <w:t>e</w:t>
      </w:r>
      <w:r w:rsidR="00192351" w:rsidRPr="008C2B96">
        <w:rPr>
          <w:rFonts w:ascii="Semplicita Pro" w:hAnsi="Semplicita Pro"/>
        </w:rPr>
        <w:t xml:space="preserve"> active travel</w:t>
      </w:r>
      <w:r w:rsidRPr="008C2B96">
        <w:rPr>
          <w:rFonts w:ascii="Semplicita Pro" w:hAnsi="Semplicita Pro"/>
        </w:rPr>
        <w:t xml:space="preserve"> and reduc</w:t>
      </w:r>
      <w:r w:rsidR="00435725" w:rsidRPr="008C2B96">
        <w:rPr>
          <w:rFonts w:ascii="Semplicita Pro" w:hAnsi="Semplicita Pro"/>
        </w:rPr>
        <w:t>e</w:t>
      </w:r>
      <w:r w:rsidRPr="008C2B96">
        <w:rPr>
          <w:rFonts w:ascii="Semplicita Pro" w:hAnsi="Semplicita Pro"/>
        </w:rPr>
        <w:t xml:space="preserve"> congestion will depend largely on the location of new development in relation to sustainable transport links, services and facilities.  Higher growth </w:t>
      </w:r>
      <w:r w:rsidR="00435725" w:rsidRPr="008C2B96">
        <w:rPr>
          <w:rFonts w:ascii="Semplicita Pro" w:hAnsi="Semplicita Pro"/>
        </w:rPr>
        <w:t xml:space="preserve">options (option 4 and 5) may </w:t>
      </w:r>
      <w:r w:rsidRPr="008C2B96">
        <w:rPr>
          <w:rFonts w:ascii="Semplicita Pro" w:hAnsi="Semplicita Pro"/>
        </w:rPr>
        <w:t>result in greater journeys but in turn may generate funds to improve sustainable travel. For all options – there is uncertainty</w:t>
      </w:r>
      <w:r w:rsidR="00435725" w:rsidRPr="008C2B96">
        <w:rPr>
          <w:rFonts w:ascii="Semplicita Pro" w:hAnsi="Semplicita Pro"/>
        </w:rPr>
        <w:t xml:space="preserve"> and the need for more information</w:t>
      </w:r>
      <w:r w:rsidRPr="008C2B96">
        <w:rPr>
          <w:rFonts w:ascii="Semplicita Pro" w:hAnsi="Semplicita Pro"/>
        </w:rPr>
        <w:t>.</w:t>
      </w:r>
    </w:p>
    <w:p w14:paraId="5DED2B18" w14:textId="17889909"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For this SO </w:t>
      </w:r>
      <w:r w:rsidR="00743F20" w:rsidRPr="008C2B96">
        <w:rPr>
          <w:rFonts w:ascii="Semplicita Pro" w:hAnsi="Semplicita Pro"/>
        </w:rPr>
        <w:t xml:space="preserve">10 </w:t>
      </w:r>
      <w:r w:rsidRPr="008C2B96">
        <w:rPr>
          <w:rFonts w:ascii="Semplicita Pro" w:hAnsi="Semplicita Pro"/>
        </w:rPr>
        <w:t>(</w:t>
      </w:r>
      <w:r w:rsidRPr="008C2B96">
        <w:rPr>
          <w:rFonts w:ascii="Semplicita Pro" w:hAnsi="Semplicita Pro"/>
          <w:b/>
          <w:bCs/>
        </w:rPr>
        <w:t xml:space="preserve">to ensure that everyone has the access and opportunity to live in a good quality home, suitable to their </w:t>
      </w:r>
      <w:r w:rsidR="0064581B" w:rsidRPr="008C2B96">
        <w:rPr>
          <w:rFonts w:ascii="Semplicita Pro" w:hAnsi="Semplicita Pro"/>
          <w:b/>
          <w:bCs/>
        </w:rPr>
        <w:t>need.</w:t>
      </w:r>
      <w:r w:rsidRPr="008C2B96">
        <w:rPr>
          <w:rFonts w:ascii="Semplicita Pro" w:hAnsi="Semplicita Pro"/>
          <w:b/>
          <w:bCs/>
        </w:rPr>
        <w:t xml:space="preserve"> Provide opportunities for new affordable homes.  </w:t>
      </w:r>
      <w:r w:rsidR="00B5644F" w:rsidRPr="008C2B96">
        <w:rPr>
          <w:rFonts w:ascii="Semplicita Pro" w:hAnsi="Semplicita Pro"/>
          <w:b/>
          <w:bCs/>
        </w:rPr>
        <w:t>Support schemes which optimise the scope for environmental sustainability.</w:t>
      </w:r>
      <w:r w:rsidRPr="008C2B96">
        <w:rPr>
          <w:rFonts w:ascii="Semplicita Pro" w:hAnsi="Semplicita Pro"/>
          <w:b/>
          <w:bCs/>
        </w:rPr>
        <w:t>)</w:t>
      </w:r>
      <w:r w:rsidRPr="008C2B96">
        <w:rPr>
          <w:rFonts w:ascii="Semplicita Pro" w:hAnsi="Semplicita Pro"/>
        </w:rPr>
        <w:t xml:space="preserve">, </w:t>
      </w:r>
      <w:r w:rsidR="00892602" w:rsidRPr="008C2B96">
        <w:rPr>
          <w:rFonts w:ascii="Semplicita Pro" w:hAnsi="Semplicita Pro"/>
        </w:rPr>
        <w:t>all</w:t>
      </w:r>
      <w:r w:rsidRPr="008C2B96">
        <w:rPr>
          <w:rFonts w:ascii="Semplicita Pro" w:hAnsi="Semplicita Pro"/>
        </w:rPr>
        <w:t xml:space="preserve"> the options provide for housing across the Park. The </w:t>
      </w:r>
      <w:r w:rsidR="00192351" w:rsidRPr="008C2B96">
        <w:rPr>
          <w:rFonts w:ascii="Semplicita Pro" w:hAnsi="Semplicita Pro"/>
        </w:rPr>
        <w:t>medium and high</w:t>
      </w:r>
      <w:r w:rsidRPr="008C2B96">
        <w:rPr>
          <w:rFonts w:ascii="Semplicita Pro" w:hAnsi="Semplicita Pro"/>
        </w:rPr>
        <w:t xml:space="preserve"> options </w:t>
      </w:r>
      <w:r w:rsidR="00F97822" w:rsidRPr="008C2B96">
        <w:rPr>
          <w:rFonts w:ascii="Semplicita Pro" w:hAnsi="Semplicita Pro"/>
        </w:rPr>
        <w:t xml:space="preserve">(options 3, 4 and 5) </w:t>
      </w:r>
      <w:r w:rsidRPr="008C2B96">
        <w:rPr>
          <w:rFonts w:ascii="Semplicita Pro" w:hAnsi="Semplicita Pro"/>
        </w:rPr>
        <w:t xml:space="preserve">would provide for a greater number and </w:t>
      </w:r>
      <w:r w:rsidR="00B77944" w:rsidRPr="008C2B96">
        <w:rPr>
          <w:rFonts w:ascii="Semplicita Pro" w:hAnsi="Semplicita Pro"/>
        </w:rPr>
        <w:t>could</w:t>
      </w:r>
      <w:r w:rsidRPr="008C2B96">
        <w:rPr>
          <w:rFonts w:ascii="Semplicita Pro" w:hAnsi="Semplicita Pro"/>
        </w:rPr>
        <w:t xml:space="preserve"> address the needs of certain groups within the </w:t>
      </w:r>
      <w:r w:rsidR="00F97822" w:rsidRPr="008C2B96">
        <w:rPr>
          <w:rFonts w:ascii="Semplicita Pro" w:hAnsi="Semplicita Pro"/>
        </w:rPr>
        <w:t xml:space="preserve">National </w:t>
      </w:r>
      <w:r w:rsidRPr="008C2B96">
        <w:rPr>
          <w:rFonts w:ascii="Semplicita Pro" w:hAnsi="Semplicita Pro"/>
        </w:rPr>
        <w:t>Park and provide affordable housing.  The lowest growth option</w:t>
      </w:r>
      <w:r w:rsidR="00F97822" w:rsidRPr="008C2B96">
        <w:rPr>
          <w:rFonts w:ascii="Semplicita Pro" w:hAnsi="Semplicita Pro"/>
        </w:rPr>
        <w:t xml:space="preserve"> (option 2)</w:t>
      </w:r>
      <w:r w:rsidRPr="008C2B96">
        <w:rPr>
          <w:rFonts w:ascii="Semplicita Pro" w:hAnsi="Semplicita Pro"/>
        </w:rPr>
        <w:t xml:space="preserve"> will be uncertain in terms of addressing the wider needs of the community</w:t>
      </w:r>
      <w:r w:rsidR="00CC6DEF" w:rsidRPr="008C2B96">
        <w:rPr>
          <w:rFonts w:ascii="Semplicita Pro" w:hAnsi="Semplicita Pro"/>
        </w:rPr>
        <w:t>, including providing affordable homes</w:t>
      </w:r>
      <w:r w:rsidR="00192351" w:rsidRPr="008C2B96">
        <w:rPr>
          <w:rFonts w:ascii="Semplicita Pro" w:hAnsi="Semplicita Pro"/>
        </w:rPr>
        <w:t xml:space="preserve"> and is scored as a negative impact. </w:t>
      </w:r>
      <w:r w:rsidRPr="008C2B96">
        <w:rPr>
          <w:rFonts w:ascii="Semplicita Pro" w:hAnsi="Semplicita Pro"/>
        </w:rPr>
        <w:t xml:space="preserve"> </w:t>
      </w:r>
    </w:p>
    <w:p w14:paraId="6E9B1A8C" w14:textId="28207B0C" w:rsidR="00CE6596" w:rsidRPr="008C2B96" w:rsidRDefault="00EC19E1"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All</w:t>
      </w:r>
      <w:r w:rsidR="00FE1C18" w:rsidRPr="008C2B96">
        <w:rPr>
          <w:rFonts w:ascii="Semplicita Pro" w:hAnsi="Semplicita Pro"/>
        </w:rPr>
        <w:t xml:space="preserve"> the options </w:t>
      </w:r>
      <w:r w:rsidR="0047691B" w:rsidRPr="008C2B96">
        <w:rPr>
          <w:rFonts w:ascii="Semplicita Pro" w:hAnsi="Semplicita Pro"/>
        </w:rPr>
        <w:t xml:space="preserve">may </w:t>
      </w:r>
      <w:r w:rsidR="00192351" w:rsidRPr="008C2B96">
        <w:rPr>
          <w:rFonts w:ascii="Semplicita Pro" w:hAnsi="Semplicita Pro"/>
        </w:rPr>
        <w:t>conflict with</w:t>
      </w:r>
      <w:r w:rsidR="00CE6596" w:rsidRPr="008C2B96">
        <w:rPr>
          <w:rFonts w:ascii="Semplicita Pro" w:hAnsi="Semplicita Pro"/>
        </w:rPr>
        <w:t xml:space="preserve"> SO </w:t>
      </w:r>
      <w:r w:rsidR="00743F20" w:rsidRPr="008C2B96">
        <w:rPr>
          <w:rFonts w:ascii="Semplicita Pro" w:hAnsi="Semplicita Pro"/>
        </w:rPr>
        <w:t xml:space="preserve">11 </w:t>
      </w:r>
      <w:r w:rsidR="00CE6596" w:rsidRPr="008C2B96">
        <w:rPr>
          <w:rFonts w:ascii="Semplicita Pro" w:hAnsi="Semplicita Pro"/>
        </w:rPr>
        <w:t>(</w:t>
      </w:r>
      <w:r w:rsidR="00CE6596" w:rsidRPr="008C2B96">
        <w:rPr>
          <w:rFonts w:ascii="Semplicita Pro" w:hAnsi="Semplicita Pro"/>
          <w:b/>
          <w:bCs/>
        </w:rPr>
        <w:t xml:space="preserve">value, protect and enhance the character of settlements, </w:t>
      </w:r>
      <w:r w:rsidR="0011309F" w:rsidRPr="008C2B96">
        <w:rPr>
          <w:rFonts w:ascii="Semplicita Pro" w:hAnsi="Semplicita Pro"/>
          <w:b/>
          <w:bCs/>
        </w:rPr>
        <w:t>neighbourhoods,</w:t>
      </w:r>
      <w:r w:rsidR="00CE6596" w:rsidRPr="008C2B96">
        <w:rPr>
          <w:rFonts w:ascii="Semplicita Pro" w:hAnsi="Semplicita Pro"/>
          <w:b/>
          <w:bCs/>
        </w:rPr>
        <w:t xml:space="preserve"> and rural buildings within the National Park. To achieve the </w:t>
      </w:r>
      <w:r w:rsidR="00CE6596" w:rsidRPr="008C2B96">
        <w:rPr>
          <w:rFonts w:ascii="Semplicita Pro" w:hAnsi="Semplicita Pro"/>
          <w:b/>
          <w:bCs/>
        </w:rPr>
        <w:lastRenderedPageBreak/>
        <w:t>highest quality of design that is innovative, imaginable, and sustainable and reflects local distinctiveness and population needs)</w:t>
      </w:r>
      <w:r w:rsidR="00CE6596" w:rsidRPr="008C2B96">
        <w:rPr>
          <w:rFonts w:ascii="Semplicita Pro" w:hAnsi="Semplicita Pro"/>
        </w:rPr>
        <w:t xml:space="preserve"> </w:t>
      </w:r>
      <w:r w:rsidR="00FE1C18" w:rsidRPr="008C2B96">
        <w:rPr>
          <w:rFonts w:ascii="Semplicita Pro" w:hAnsi="Semplicita Pro"/>
        </w:rPr>
        <w:t xml:space="preserve">but at this stage, details of the design and layout </w:t>
      </w:r>
      <w:r w:rsidR="00CE6596" w:rsidRPr="008C2B96">
        <w:rPr>
          <w:rFonts w:ascii="Semplicita Pro" w:hAnsi="Semplicita Pro"/>
        </w:rPr>
        <w:t xml:space="preserve">matters will be relevant to all </w:t>
      </w:r>
      <w:r w:rsidR="0047691B" w:rsidRPr="008C2B96">
        <w:rPr>
          <w:rFonts w:ascii="Semplicita Pro" w:hAnsi="Semplicita Pro"/>
        </w:rPr>
        <w:t>options,</w:t>
      </w:r>
      <w:r w:rsidR="00CE6596" w:rsidRPr="008C2B96">
        <w:rPr>
          <w:rFonts w:ascii="Semplicita Pro" w:hAnsi="Semplicita Pro"/>
        </w:rPr>
        <w:t xml:space="preserve"> </w:t>
      </w:r>
      <w:r w:rsidR="00FE1C18" w:rsidRPr="008C2B96">
        <w:rPr>
          <w:rFonts w:ascii="Semplicita Pro" w:hAnsi="Semplicita Pro"/>
        </w:rPr>
        <w:t xml:space="preserve">and this needs further details </w:t>
      </w:r>
      <w:r w:rsidRPr="008C2B96">
        <w:rPr>
          <w:rFonts w:ascii="Semplicita Pro" w:hAnsi="Semplicita Pro"/>
        </w:rPr>
        <w:t>to</w:t>
      </w:r>
      <w:r w:rsidR="00FE1C18" w:rsidRPr="008C2B96">
        <w:rPr>
          <w:rFonts w:ascii="Semplicita Pro" w:hAnsi="Semplicita Pro"/>
        </w:rPr>
        <w:t xml:space="preserve"> assess the impact of each option </w:t>
      </w:r>
      <w:r w:rsidRPr="008C2B96">
        <w:rPr>
          <w:rFonts w:ascii="Semplicita Pro" w:hAnsi="Semplicita Pro"/>
        </w:rPr>
        <w:t xml:space="preserve">on this </w:t>
      </w:r>
      <w:r w:rsidR="0047691B" w:rsidRPr="008C2B96">
        <w:rPr>
          <w:rFonts w:ascii="Semplicita Pro" w:hAnsi="Semplicita Pro"/>
        </w:rPr>
        <w:t>SO.</w:t>
      </w:r>
      <w:r w:rsidR="00743F20" w:rsidRPr="008C2B96">
        <w:rPr>
          <w:rFonts w:ascii="Semplicita Pro" w:hAnsi="Semplicita Pro"/>
        </w:rPr>
        <w:t xml:space="preserve"> Therefore, each option is scored as requiring further information. </w:t>
      </w:r>
    </w:p>
    <w:p w14:paraId="4F565D1A" w14:textId="77777777"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The following is a summary of each of the options and how they have been appraised:</w:t>
      </w:r>
    </w:p>
    <w:p w14:paraId="3F3E8C2E" w14:textId="541925BB" w:rsidR="00CE6596" w:rsidRPr="008C2B96" w:rsidRDefault="005D526A"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Option 2 </w:t>
      </w:r>
      <w:r w:rsidR="00CE6596" w:rsidRPr="008C2B96">
        <w:rPr>
          <w:rFonts w:ascii="Semplicita Pro" w:hAnsi="Semplicita Pro"/>
        </w:rPr>
        <w:t xml:space="preserve">- </w:t>
      </w:r>
      <w:r w:rsidR="00CE6596" w:rsidRPr="008C2B96">
        <w:rPr>
          <w:rFonts w:ascii="Semplicita Pro" w:hAnsi="Semplicita Pro"/>
          <w:u w:val="single"/>
        </w:rPr>
        <w:t>Low – 234 dpa</w:t>
      </w:r>
      <w:r w:rsidR="00CE6596" w:rsidRPr="008C2B96">
        <w:rPr>
          <w:rFonts w:ascii="Semplicita Pro" w:hAnsi="Semplicita Pro"/>
        </w:rPr>
        <w:t xml:space="preserve"> is appraised as having a negative impact on SO4 (climate change) and on SO5, 6, 7</w:t>
      </w:r>
      <w:r w:rsidR="00F002FD" w:rsidRPr="008C2B96">
        <w:rPr>
          <w:rFonts w:ascii="Semplicita Pro" w:hAnsi="Semplicita Pro"/>
        </w:rPr>
        <w:t>, 8</w:t>
      </w:r>
      <w:r w:rsidR="00CE6596" w:rsidRPr="008C2B96">
        <w:rPr>
          <w:rFonts w:ascii="Semplicita Pro" w:hAnsi="Semplicita Pro"/>
        </w:rPr>
        <w:t xml:space="preserve"> and SO</w:t>
      </w:r>
      <w:r w:rsidR="00F002FD" w:rsidRPr="008C2B96">
        <w:rPr>
          <w:rFonts w:ascii="Semplicita Pro" w:hAnsi="Semplicita Pro"/>
        </w:rPr>
        <w:t>10</w:t>
      </w:r>
      <w:r w:rsidR="00CE6596" w:rsidRPr="008C2B96">
        <w:rPr>
          <w:rFonts w:ascii="Semplicita Pro" w:hAnsi="Semplicita Pro"/>
        </w:rPr>
        <w:t xml:space="preserve">. The low number of houses developed per year </w:t>
      </w:r>
      <w:r w:rsidR="00FE1C18" w:rsidRPr="008C2B96">
        <w:rPr>
          <w:rFonts w:ascii="Semplicita Pro" w:hAnsi="Semplicita Pro"/>
        </w:rPr>
        <w:t xml:space="preserve">is likely to </w:t>
      </w:r>
      <w:r w:rsidR="0047691B" w:rsidRPr="008C2B96">
        <w:rPr>
          <w:rFonts w:ascii="Semplicita Pro" w:hAnsi="Semplicita Pro"/>
        </w:rPr>
        <w:t>have a</w:t>
      </w:r>
      <w:r w:rsidR="00CE6596" w:rsidRPr="008C2B96">
        <w:rPr>
          <w:rFonts w:ascii="Semplicita Pro" w:hAnsi="Semplicita Pro"/>
        </w:rPr>
        <w:t xml:space="preserve"> detrimental impact on economic growth and will create limited opportunities for new facilities and open space.  This growth option will </w:t>
      </w:r>
      <w:r w:rsidR="0047691B" w:rsidRPr="008C2B96">
        <w:rPr>
          <w:rFonts w:ascii="Semplicita Pro" w:hAnsi="Semplicita Pro"/>
        </w:rPr>
        <w:t>struggle to</w:t>
      </w:r>
      <w:r w:rsidR="00CE6596" w:rsidRPr="008C2B96">
        <w:rPr>
          <w:rFonts w:ascii="Semplicita Pro" w:hAnsi="Semplicita Pro"/>
        </w:rPr>
        <w:t xml:space="preserve"> deliver affordable housing which is a key issue for the National Park</w:t>
      </w:r>
      <w:r w:rsidR="00710472" w:rsidRPr="008C2B96">
        <w:rPr>
          <w:rFonts w:ascii="Semplicita Pro" w:hAnsi="Semplicita Pro"/>
        </w:rPr>
        <w:t xml:space="preserve">. </w:t>
      </w:r>
      <w:r w:rsidR="00CE6596" w:rsidRPr="008C2B96">
        <w:rPr>
          <w:rFonts w:ascii="Semplicita Pro" w:hAnsi="Semplicita Pro"/>
        </w:rPr>
        <w:t>It would have a neutral impact on SO1 – conserving and enhancing the landscape and SO3 (heritage).  This option has uncertain impacts on SO2 (biodiversity), SO</w:t>
      </w:r>
      <w:r w:rsidR="002D3861" w:rsidRPr="008C2B96">
        <w:rPr>
          <w:rFonts w:ascii="Semplicita Pro" w:hAnsi="Semplicita Pro"/>
        </w:rPr>
        <w:t>9</w:t>
      </w:r>
      <w:r w:rsidR="00CE6596" w:rsidRPr="008C2B96">
        <w:rPr>
          <w:rFonts w:ascii="Semplicita Pro" w:hAnsi="Semplicita Pro"/>
        </w:rPr>
        <w:t xml:space="preserve"> (Transport) and SO1</w:t>
      </w:r>
      <w:r w:rsidR="002D3861" w:rsidRPr="008C2B96">
        <w:rPr>
          <w:rFonts w:ascii="Semplicita Pro" w:hAnsi="Semplicita Pro"/>
        </w:rPr>
        <w:t>1</w:t>
      </w:r>
      <w:r w:rsidR="00CE6596" w:rsidRPr="008C2B96">
        <w:rPr>
          <w:rFonts w:ascii="Semplicita Pro" w:hAnsi="Semplicita Pro"/>
        </w:rPr>
        <w:t xml:space="preserve"> (character of settlements).  </w:t>
      </w:r>
    </w:p>
    <w:p w14:paraId="5D94A377" w14:textId="42DD6146" w:rsidR="00CE6596" w:rsidRPr="008C2B96" w:rsidRDefault="005D526A"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Option 3 -</w:t>
      </w:r>
      <w:r w:rsidR="00CE6596" w:rsidRPr="008C2B96">
        <w:rPr>
          <w:rFonts w:ascii="Semplicita Pro" w:hAnsi="Semplicita Pro"/>
        </w:rPr>
        <w:t xml:space="preserve"> </w:t>
      </w:r>
      <w:r w:rsidR="00CE6596" w:rsidRPr="008C2B96">
        <w:rPr>
          <w:rFonts w:ascii="Semplicita Pro" w:hAnsi="Semplicita Pro"/>
          <w:u w:val="single"/>
        </w:rPr>
        <w:t xml:space="preserve">Medium – </w:t>
      </w:r>
      <w:r w:rsidR="002671C9" w:rsidRPr="008C2B96">
        <w:rPr>
          <w:rFonts w:ascii="Semplicita Pro" w:hAnsi="Semplicita Pro"/>
          <w:u w:val="single"/>
        </w:rPr>
        <w:t>323</w:t>
      </w:r>
      <w:r w:rsidR="00CE6596" w:rsidRPr="008C2B96">
        <w:rPr>
          <w:rFonts w:ascii="Semplicita Pro" w:hAnsi="Semplicita Pro"/>
          <w:u w:val="single"/>
        </w:rPr>
        <w:t xml:space="preserve"> dpa</w:t>
      </w:r>
      <w:r w:rsidR="00CE6596" w:rsidRPr="008C2B96">
        <w:rPr>
          <w:rFonts w:ascii="Semplicita Pro" w:hAnsi="Semplicita Pro"/>
        </w:rPr>
        <w:t xml:space="preserve"> is appraised as having a positive impact on SO </w:t>
      </w:r>
      <w:r w:rsidR="00E00AE5" w:rsidRPr="008C2B96">
        <w:rPr>
          <w:rFonts w:ascii="Semplicita Pro" w:hAnsi="Semplicita Pro"/>
        </w:rPr>
        <w:t>10</w:t>
      </w:r>
      <w:r w:rsidR="00CE6596" w:rsidRPr="008C2B96">
        <w:rPr>
          <w:rFonts w:ascii="Semplicita Pro" w:hAnsi="Semplicita Pro"/>
        </w:rPr>
        <w:t xml:space="preserve"> (good quality home). </w:t>
      </w:r>
      <w:r w:rsidR="00E00AE5" w:rsidRPr="008C2B96">
        <w:rPr>
          <w:rFonts w:ascii="Semplicita Pro" w:hAnsi="Semplicita Pro"/>
        </w:rPr>
        <w:t xml:space="preserve">This option has a positive impact on SO6 (employment), SO7 (equalities) and SO8 (health). </w:t>
      </w:r>
      <w:r w:rsidR="00CE6596" w:rsidRPr="008C2B96">
        <w:rPr>
          <w:rFonts w:ascii="Semplicita Pro" w:hAnsi="Semplicita Pro"/>
        </w:rPr>
        <w:t xml:space="preserve">There are </w:t>
      </w:r>
      <w:r w:rsidR="00F35053" w:rsidRPr="008C2B96">
        <w:rPr>
          <w:rFonts w:ascii="Semplicita Pro" w:hAnsi="Semplicita Pro"/>
        </w:rPr>
        <w:t>several</w:t>
      </w:r>
      <w:r w:rsidR="00CE6596" w:rsidRPr="008C2B96">
        <w:rPr>
          <w:rFonts w:ascii="Semplicita Pro" w:hAnsi="Semplicita Pro"/>
        </w:rPr>
        <w:t xml:space="preserve"> uncertainties for this option.  This include SO1, 2, </w:t>
      </w:r>
      <w:r w:rsidR="00E00AE5" w:rsidRPr="008C2B96">
        <w:rPr>
          <w:rFonts w:ascii="Semplicita Pro" w:hAnsi="Semplicita Pro"/>
        </w:rPr>
        <w:t xml:space="preserve">3, </w:t>
      </w:r>
      <w:r w:rsidR="00CE6596" w:rsidRPr="008C2B96">
        <w:rPr>
          <w:rFonts w:ascii="Semplicita Pro" w:hAnsi="Semplicita Pro"/>
        </w:rPr>
        <w:t xml:space="preserve">4, </w:t>
      </w:r>
      <w:r w:rsidR="00F82E39" w:rsidRPr="008C2B96">
        <w:rPr>
          <w:rFonts w:ascii="Semplicita Pro" w:hAnsi="Semplicita Pro"/>
        </w:rPr>
        <w:t>,9</w:t>
      </w:r>
      <w:r w:rsidR="00CE6596" w:rsidRPr="008C2B96">
        <w:rPr>
          <w:rFonts w:ascii="Semplicita Pro" w:hAnsi="Semplicita Pro"/>
        </w:rPr>
        <w:t xml:space="preserve"> and 1</w:t>
      </w:r>
      <w:r w:rsidR="00F82E39" w:rsidRPr="008C2B96">
        <w:rPr>
          <w:rFonts w:ascii="Semplicita Pro" w:hAnsi="Semplicita Pro"/>
        </w:rPr>
        <w:t>1</w:t>
      </w:r>
      <w:r w:rsidR="00CE6596" w:rsidRPr="008C2B96">
        <w:rPr>
          <w:rFonts w:ascii="Semplicita Pro" w:hAnsi="Semplicita Pro"/>
        </w:rPr>
        <w:t xml:space="preserve">. In most of these </w:t>
      </w:r>
      <w:r w:rsidR="00F35053" w:rsidRPr="008C2B96">
        <w:rPr>
          <w:rFonts w:ascii="Semplicita Pro" w:hAnsi="Semplicita Pro"/>
        </w:rPr>
        <w:t xml:space="preserve">cases, </w:t>
      </w:r>
      <w:r w:rsidR="002702A4" w:rsidRPr="008C2B96">
        <w:rPr>
          <w:rFonts w:ascii="Semplicita Pro" w:hAnsi="Semplicita Pro"/>
        </w:rPr>
        <w:t xml:space="preserve">this is because it is </w:t>
      </w:r>
      <w:r w:rsidR="00CE6596" w:rsidRPr="008C2B96">
        <w:rPr>
          <w:rFonts w:ascii="Semplicita Pro" w:hAnsi="Semplicita Pro"/>
        </w:rPr>
        <w:t xml:space="preserve">unknown where housing development will be located.  This means the impact of this option on the </w:t>
      </w:r>
      <w:r w:rsidR="00F35053" w:rsidRPr="008C2B96">
        <w:rPr>
          <w:rFonts w:ascii="Semplicita Pro" w:hAnsi="Semplicita Pro"/>
        </w:rPr>
        <w:t>landscape, biodiversity</w:t>
      </w:r>
      <w:r w:rsidR="00CE6596" w:rsidRPr="008C2B96">
        <w:rPr>
          <w:rFonts w:ascii="Semplicita Pro" w:hAnsi="Semplicita Pro"/>
        </w:rPr>
        <w:t xml:space="preserve">, </w:t>
      </w:r>
      <w:r w:rsidR="00E00AE5" w:rsidRPr="008C2B96">
        <w:rPr>
          <w:rFonts w:ascii="Semplicita Pro" w:hAnsi="Semplicita Pro"/>
        </w:rPr>
        <w:t xml:space="preserve">heritage, climate change, </w:t>
      </w:r>
      <w:r w:rsidR="00A961A6" w:rsidRPr="008C2B96">
        <w:rPr>
          <w:rFonts w:ascii="Semplicita Pro" w:hAnsi="Semplicita Pro"/>
        </w:rPr>
        <w:t>sustainable</w:t>
      </w:r>
      <w:r w:rsidR="00E00AE5" w:rsidRPr="008C2B96">
        <w:rPr>
          <w:rFonts w:ascii="Semplicita Pro" w:hAnsi="Semplicita Pro"/>
        </w:rPr>
        <w:t xml:space="preserve"> transport and design</w:t>
      </w:r>
      <w:r w:rsidR="00CE6596" w:rsidRPr="008C2B96">
        <w:rPr>
          <w:rFonts w:ascii="Semplicita Pro" w:hAnsi="Semplicita Pro"/>
        </w:rPr>
        <w:t xml:space="preserve"> requires further details and information.  </w:t>
      </w:r>
    </w:p>
    <w:p w14:paraId="588A3792" w14:textId="761AE474" w:rsidR="00CE6596" w:rsidRPr="008C2B96" w:rsidRDefault="005D526A"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Option 4 </w:t>
      </w:r>
      <w:r w:rsidR="00145527" w:rsidRPr="008C2B96">
        <w:rPr>
          <w:rFonts w:ascii="Semplicita Pro" w:hAnsi="Semplicita Pro"/>
        </w:rPr>
        <w:t>–</w:t>
      </w:r>
      <w:r w:rsidRPr="008C2B96">
        <w:rPr>
          <w:rFonts w:ascii="Semplicita Pro" w:hAnsi="Semplicita Pro"/>
        </w:rPr>
        <w:t xml:space="preserve"> </w:t>
      </w:r>
      <w:r w:rsidR="00145527" w:rsidRPr="008C2B96">
        <w:rPr>
          <w:rFonts w:ascii="Semplicita Pro" w:hAnsi="Semplicita Pro"/>
          <w:u w:val="single"/>
        </w:rPr>
        <w:t xml:space="preserve">High </w:t>
      </w:r>
      <w:r w:rsidR="00743F20" w:rsidRPr="008C2B96">
        <w:rPr>
          <w:rFonts w:ascii="Semplicita Pro" w:hAnsi="Semplicita Pro"/>
          <w:u w:val="single"/>
        </w:rPr>
        <w:t>- 384</w:t>
      </w:r>
      <w:r w:rsidR="00CE6596" w:rsidRPr="008C2B96">
        <w:rPr>
          <w:rFonts w:ascii="Semplicita Pro" w:hAnsi="Semplicita Pro"/>
          <w:u w:val="single"/>
        </w:rPr>
        <w:t xml:space="preserve"> – 450 dpa</w:t>
      </w:r>
      <w:r w:rsidR="00CE6596" w:rsidRPr="008C2B96">
        <w:rPr>
          <w:rFonts w:ascii="Semplicita Pro" w:hAnsi="Semplicita Pro"/>
        </w:rPr>
        <w:t xml:space="preserve">.  </w:t>
      </w:r>
      <w:r w:rsidR="00A356A8" w:rsidRPr="008C2B96">
        <w:rPr>
          <w:rFonts w:ascii="Semplicita Pro" w:hAnsi="Semplicita Pro"/>
        </w:rPr>
        <w:t>This option</w:t>
      </w:r>
      <w:r w:rsidR="00CE6596" w:rsidRPr="008C2B96">
        <w:rPr>
          <w:rFonts w:ascii="Semplicita Pro" w:hAnsi="Semplicita Pro"/>
        </w:rPr>
        <w:t xml:space="preserve"> score</w:t>
      </w:r>
      <w:r w:rsidR="002702A4" w:rsidRPr="008C2B96">
        <w:rPr>
          <w:rFonts w:ascii="Semplicita Pro" w:hAnsi="Semplicita Pro"/>
        </w:rPr>
        <w:t>s</w:t>
      </w:r>
      <w:r w:rsidR="00CE6596" w:rsidRPr="008C2B96">
        <w:rPr>
          <w:rFonts w:ascii="Semplicita Pro" w:hAnsi="Semplicita Pro"/>
        </w:rPr>
        <w:t xml:space="preserve"> negatively against</w:t>
      </w:r>
      <w:r w:rsidR="00C07218" w:rsidRPr="008C2B96">
        <w:rPr>
          <w:rFonts w:ascii="Semplicita Pro" w:hAnsi="Semplicita Pro"/>
        </w:rPr>
        <w:t xml:space="preserve"> </w:t>
      </w:r>
      <w:r w:rsidR="00541CB7" w:rsidRPr="008C2B96">
        <w:rPr>
          <w:rFonts w:ascii="Semplicita Pro" w:hAnsi="Semplicita Pro"/>
        </w:rPr>
        <w:t xml:space="preserve">SO1, </w:t>
      </w:r>
      <w:r w:rsidR="00C07218" w:rsidRPr="008C2B96">
        <w:rPr>
          <w:rFonts w:ascii="Semplicita Pro" w:hAnsi="Semplicita Pro"/>
        </w:rPr>
        <w:t>SO</w:t>
      </w:r>
      <w:r w:rsidR="00873082" w:rsidRPr="008C2B96">
        <w:rPr>
          <w:rFonts w:ascii="Semplicita Pro" w:hAnsi="Semplicita Pro"/>
        </w:rPr>
        <w:t>4</w:t>
      </w:r>
      <w:r w:rsidR="00C07218" w:rsidRPr="008C2B96">
        <w:rPr>
          <w:rFonts w:ascii="Semplicita Pro" w:hAnsi="Semplicita Pro"/>
        </w:rPr>
        <w:t xml:space="preserve"> and SO5</w:t>
      </w:r>
      <w:r w:rsidR="00CE6596" w:rsidRPr="008C2B96">
        <w:rPr>
          <w:rFonts w:ascii="Semplicita Pro" w:hAnsi="Semplicita Pro"/>
        </w:rPr>
        <w:t xml:space="preserve">. </w:t>
      </w:r>
      <w:r w:rsidR="002702A4" w:rsidRPr="008C2B96">
        <w:rPr>
          <w:rFonts w:ascii="Semplicita Pro" w:hAnsi="Semplicita Pro"/>
        </w:rPr>
        <w:t xml:space="preserve">It has </w:t>
      </w:r>
      <w:r w:rsidR="00113B9E" w:rsidRPr="008C2B96">
        <w:rPr>
          <w:rFonts w:ascii="Semplicita Pro" w:hAnsi="Semplicita Pro"/>
        </w:rPr>
        <w:t>a</w:t>
      </w:r>
      <w:r w:rsidR="005F07B4" w:rsidRPr="008C2B96">
        <w:rPr>
          <w:rFonts w:ascii="Semplicita Pro" w:hAnsi="Semplicita Pro"/>
        </w:rPr>
        <w:t xml:space="preserve"> positive impact on SO6 (employment)</w:t>
      </w:r>
      <w:r w:rsidR="00541CB7" w:rsidRPr="008C2B96">
        <w:rPr>
          <w:rFonts w:ascii="Semplicita Pro" w:hAnsi="Semplicita Pro"/>
        </w:rPr>
        <w:t>, SO7 (equalities), SO8 (health)</w:t>
      </w:r>
      <w:r w:rsidR="005F07B4" w:rsidRPr="008C2B96">
        <w:rPr>
          <w:rFonts w:ascii="Semplicita Pro" w:hAnsi="Semplicita Pro"/>
        </w:rPr>
        <w:t xml:space="preserve"> and SO10 (housing) as this may result in support for a range of employment offers (such as tourism and retail)</w:t>
      </w:r>
      <w:r w:rsidR="00541CB7" w:rsidRPr="008C2B96">
        <w:rPr>
          <w:rFonts w:ascii="Semplicita Pro" w:hAnsi="Semplicita Pro"/>
        </w:rPr>
        <w:t xml:space="preserve">, options for health and wellbeing and opportunities </w:t>
      </w:r>
      <w:r w:rsidR="002702A4" w:rsidRPr="008C2B96">
        <w:rPr>
          <w:rFonts w:ascii="Semplicita Pro" w:hAnsi="Semplicita Pro"/>
        </w:rPr>
        <w:t xml:space="preserve">for a </w:t>
      </w:r>
      <w:r w:rsidR="00541CB7" w:rsidRPr="008C2B96">
        <w:rPr>
          <w:rFonts w:ascii="Semplicita Pro" w:hAnsi="Semplicita Pro"/>
        </w:rPr>
        <w:t xml:space="preserve">range of housing offers. </w:t>
      </w:r>
      <w:r w:rsidR="005F07B4" w:rsidRPr="008C2B96">
        <w:rPr>
          <w:rFonts w:ascii="Semplicita Pro" w:hAnsi="Semplicita Pro"/>
        </w:rPr>
        <w:t xml:space="preserve"> </w:t>
      </w:r>
    </w:p>
    <w:p w14:paraId="74BB5233" w14:textId="5371E6A7" w:rsidR="00ED02A7" w:rsidRPr="008C2B96" w:rsidRDefault="005D526A"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Option 5 </w:t>
      </w:r>
      <w:r w:rsidR="00145527" w:rsidRPr="008C2B96">
        <w:rPr>
          <w:rFonts w:ascii="Semplicita Pro" w:hAnsi="Semplicita Pro"/>
        </w:rPr>
        <w:t>–</w:t>
      </w:r>
      <w:r w:rsidRPr="008C2B96">
        <w:rPr>
          <w:rFonts w:ascii="Semplicita Pro" w:hAnsi="Semplicita Pro"/>
        </w:rPr>
        <w:t xml:space="preserve"> </w:t>
      </w:r>
      <w:r w:rsidR="00145527" w:rsidRPr="008C2B96">
        <w:rPr>
          <w:rFonts w:ascii="Semplicita Pro" w:hAnsi="Semplicita Pro"/>
          <w:u w:val="single"/>
        </w:rPr>
        <w:t xml:space="preserve">High </w:t>
      </w:r>
      <w:r w:rsidR="002702A4" w:rsidRPr="008C2B96">
        <w:rPr>
          <w:rFonts w:ascii="Semplicita Pro" w:hAnsi="Semplicita Pro"/>
          <w:u w:val="single"/>
        </w:rPr>
        <w:t xml:space="preserve">Growth </w:t>
      </w:r>
      <w:r w:rsidR="00ED02A7" w:rsidRPr="008C2B96">
        <w:rPr>
          <w:rFonts w:ascii="Semplicita Pro" w:hAnsi="Semplicita Pro"/>
          <w:u w:val="single"/>
        </w:rPr>
        <w:t>1048 dpa</w:t>
      </w:r>
      <w:r w:rsidR="009767FE" w:rsidRPr="008C2B96">
        <w:rPr>
          <w:rFonts w:ascii="Semplicita Pro" w:hAnsi="Semplicita Pro"/>
        </w:rPr>
        <w:t xml:space="preserve"> has a positive impact on</w:t>
      </w:r>
      <w:r w:rsidR="00741C71" w:rsidRPr="008C2B96">
        <w:rPr>
          <w:rFonts w:ascii="Semplicita Pro" w:hAnsi="Semplicita Pro"/>
        </w:rPr>
        <w:t xml:space="preserve"> </w:t>
      </w:r>
      <w:r w:rsidR="00541CB7" w:rsidRPr="008C2B96">
        <w:rPr>
          <w:rFonts w:ascii="Semplicita Pro" w:hAnsi="Semplicita Pro"/>
        </w:rPr>
        <w:t>several</w:t>
      </w:r>
      <w:r w:rsidR="009767FE" w:rsidRPr="008C2B96">
        <w:rPr>
          <w:rFonts w:ascii="Semplicita Pro" w:hAnsi="Semplicita Pro"/>
        </w:rPr>
        <w:t xml:space="preserve"> SOs – including SO6 (employment)</w:t>
      </w:r>
      <w:r w:rsidR="00001F6F" w:rsidRPr="008C2B96">
        <w:rPr>
          <w:rFonts w:ascii="Semplicita Pro" w:hAnsi="Semplicita Pro"/>
        </w:rPr>
        <w:t>, SO7 (equalities), SO8 (health)</w:t>
      </w:r>
      <w:r w:rsidR="009767FE" w:rsidRPr="008C2B96">
        <w:rPr>
          <w:rFonts w:ascii="Semplicita Pro" w:hAnsi="Semplicita Pro"/>
        </w:rPr>
        <w:t xml:space="preserve"> and SO10 (housing) as this will result in support for a range of employment offers (such as tourism and retail)</w:t>
      </w:r>
      <w:r w:rsidR="002702A4" w:rsidRPr="008C2B96">
        <w:rPr>
          <w:rFonts w:ascii="Semplicita Pro" w:hAnsi="Semplicita Pro"/>
        </w:rPr>
        <w:t>,</w:t>
      </w:r>
      <w:r w:rsidR="009767FE" w:rsidRPr="008C2B96">
        <w:rPr>
          <w:rFonts w:ascii="Semplicita Pro" w:hAnsi="Semplicita Pro"/>
        </w:rPr>
        <w:t xml:space="preserve"> </w:t>
      </w:r>
      <w:r w:rsidR="00001F6F" w:rsidRPr="008C2B96">
        <w:rPr>
          <w:rFonts w:ascii="Semplicita Pro" w:hAnsi="Semplicita Pro"/>
        </w:rPr>
        <w:t xml:space="preserve">options for health and wellbeing and opportunities as well as a range of housing </w:t>
      </w:r>
      <w:r w:rsidR="00113B9E" w:rsidRPr="008C2B96">
        <w:rPr>
          <w:rFonts w:ascii="Semplicita Pro" w:hAnsi="Semplicita Pro"/>
        </w:rPr>
        <w:t>offers.</w:t>
      </w:r>
      <w:r w:rsidR="009767FE" w:rsidRPr="008C2B96">
        <w:rPr>
          <w:rFonts w:ascii="Semplicita Pro" w:hAnsi="Semplicita Pro"/>
        </w:rPr>
        <w:t xml:space="preserve"> </w:t>
      </w:r>
      <w:r w:rsidR="00F23B32" w:rsidRPr="008C2B96">
        <w:rPr>
          <w:rFonts w:ascii="Semplicita Pro" w:hAnsi="Semplicita Pro"/>
        </w:rPr>
        <w:t xml:space="preserve"> There are several S</w:t>
      </w:r>
      <w:r w:rsidR="00597F4A" w:rsidRPr="008C2B96">
        <w:rPr>
          <w:rFonts w:ascii="Semplicita Pro" w:hAnsi="Semplicita Pro"/>
        </w:rPr>
        <w:t>O</w:t>
      </w:r>
      <w:r w:rsidR="00F23B32" w:rsidRPr="008C2B96">
        <w:rPr>
          <w:rFonts w:ascii="Semplicita Pro" w:hAnsi="Semplicita Pro"/>
        </w:rPr>
        <w:t xml:space="preserve">s that require further </w:t>
      </w:r>
      <w:r w:rsidR="005F07B4" w:rsidRPr="008C2B96">
        <w:rPr>
          <w:rFonts w:ascii="Semplicita Pro" w:hAnsi="Semplicita Pro"/>
        </w:rPr>
        <w:t>information</w:t>
      </w:r>
      <w:r w:rsidR="002702A4" w:rsidRPr="008C2B96">
        <w:rPr>
          <w:rFonts w:ascii="Semplicita Pro" w:hAnsi="Semplicita Pro"/>
        </w:rPr>
        <w:t>.  This includes SO</w:t>
      </w:r>
      <w:r w:rsidR="00001F6F" w:rsidRPr="008C2B96">
        <w:rPr>
          <w:rFonts w:ascii="Semplicita Pro" w:hAnsi="Semplicita Pro"/>
        </w:rPr>
        <w:t>2, 3, 9 and 11</w:t>
      </w:r>
      <w:r w:rsidR="005F07B4" w:rsidRPr="008C2B96">
        <w:rPr>
          <w:rFonts w:ascii="Semplicita Pro" w:hAnsi="Semplicita Pro"/>
        </w:rPr>
        <w:t>,</w:t>
      </w:r>
      <w:r w:rsidR="00F23B32" w:rsidRPr="008C2B96">
        <w:rPr>
          <w:rFonts w:ascii="Semplicita Pro" w:hAnsi="Semplicita Pro"/>
        </w:rPr>
        <w:t xml:space="preserve"> but this is largely </w:t>
      </w:r>
      <w:r w:rsidR="00597F4A" w:rsidRPr="008C2B96">
        <w:rPr>
          <w:rFonts w:ascii="Semplicita Pro" w:hAnsi="Semplicita Pro"/>
        </w:rPr>
        <w:t xml:space="preserve">because the </w:t>
      </w:r>
      <w:r w:rsidR="00F23B32" w:rsidRPr="008C2B96">
        <w:rPr>
          <w:rFonts w:ascii="Semplicita Pro" w:hAnsi="Semplicita Pro"/>
        </w:rPr>
        <w:t xml:space="preserve">location of individual sites </w:t>
      </w:r>
      <w:r w:rsidR="00597F4A" w:rsidRPr="008C2B96">
        <w:rPr>
          <w:rFonts w:ascii="Semplicita Pro" w:hAnsi="Semplicita Pro"/>
        </w:rPr>
        <w:t xml:space="preserve">is unknown </w:t>
      </w:r>
      <w:r w:rsidR="00F23B32" w:rsidRPr="008C2B96">
        <w:rPr>
          <w:rFonts w:ascii="Semplicita Pro" w:hAnsi="Semplicita Pro"/>
        </w:rPr>
        <w:t xml:space="preserve">at this stage. </w:t>
      </w:r>
      <w:r w:rsidR="00001F6F" w:rsidRPr="008C2B96">
        <w:rPr>
          <w:rFonts w:ascii="Semplicita Pro" w:hAnsi="Semplicita Pro"/>
        </w:rPr>
        <w:t xml:space="preserve">This option has a negative impact on SO1 (landscape) and SO4 </w:t>
      </w:r>
      <w:r w:rsidR="002702A4" w:rsidRPr="008C2B96">
        <w:rPr>
          <w:rFonts w:ascii="Semplicita Pro" w:hAnsi="Semplicita Pro"/>
        </w:rPr>
        <w:t xml:space="preserve">(climate change) </w:t>
      </w:r>
      <w:r w:rsidR="00001F6F" w:rsidRPr="008C2B96">
        <w:rPr>
          <w:rFonts w:ascii="Semplicita Pro" w:hAnsi="Semplicita Pro"/>
        </w:rPr>
        <w:t>and SO5</w:t>
      </w:r>
      <w:r w:rsidR="002702A4" w:rsidRPr="008C2B96">
        <w:rPr>
          <w:rFonts w:ascii="Semplicita Pro" w:hAnsi="Semplicita Pro"/>
        </w:rPr>
        <w:t xml:space="preserve"> (resources)</w:t>
      </w:r>
      <w:r w:rsidR="00001F6F" w:rsidRPr="008C2B96">
        <w:rPr>
          <w:rFonts w:ascii="Semplicita Pro" w:hAnsi="Semplicita Pro"/>
        </w:rPr>
        <w:t xml:space="preserve">. </w:t>
      </w:r>
    </w:p>
    <w:p w14:paraId="4982B07C" w14:textId="5E941E1B" w:rsidR="00CE6596" w:rsidRPr="008C2B96" w:rsidRDefault="00CE6596" w:rsidP="00B23313">
      <w:pPr>
        <w:pStyle w:val="Subtitle"/>
        <w:spacing w:before="60" w:after="120" w:line="276" w:lineRule="auto"/>
        <w:rPr>
          <w:rFonts w:ascii="Semplicita Pro" w:hAnsi="Semplicita Pro"/>
          <w:i/>
          <w:iCs/>
          <w:color w:val="000000" w:themeColor="text1"/>
        </w:rPr>
      </w:pPr>
      <w:bookmarkStart w:id="31" w:name="_Toc222932147"/>
      <w:r w:rsidRPr="008C2B96">
        <w:rPr>
          <w:rFonts w:ascii="Semplicita Pro" w:hAnsi="Semplicita Pro"/>
          <w:i/>
          <w:iCs/>
          <w:color w:val="000000" w:themeColor="text1"/>
        </w:rPr>
        <w:t>Summary and Conclusion</w:t>
      </w:r>
      <w:bookmarkEnd w:id="31"/>
    </w:p>
    <w:p w14:paraId="7FD4988E" w14:textId="1CD5869A" w:rsidR="0056249F" w:rsidRPr="008C2B96" w:rsidRDefault="0056249F"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Housing need is just the starting point for considering the appropriate housing provision figure for the National Park.  How many homes are planned for in the </w:t>
      </w:r>
      <w:r w:rsidR="001B3956" w:rsidRPr="008C2B96">
        <w:rPr>
          <w:rFonts w:ascii="Semplicita Pro" w:hAnsi="Semplicita Pro"/>
        </w:rPr>
        <w:t>Proposed Submission Local Plan</w:t>
      </w:r>
      <w:r w:rsidRPr="008C2B96">
        <w:rPr>
          <w:rFonts w:ascii="Semplicita Pro" w:hAnsi="Semplicita Pro"/>
        </w:rPr>
        <w:t xml:space="preserve"> also needs to take account of the statutory purposes of the National Park, primary of which is to conserve and enhance its natural beauty, wildlife and cultural heritage.</w:t>
      </w:r>
    </w:p>
    <w:p w14:paraId="21CDAF69" w14:textId="140430E6"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At this strategic level of assessment, certain assumptions have been made.  </w:t>
      </w:r>
      <w:r w:rsidR="00D30532" w:rsidRPr="008C2B96">
        <w:rPr>
          <w:rFonts w:ascii="Semplicita Pro" w:hAnsi="Semplicita Pro"/>
        </w:rPr>
        <w:t>The IIA</w:t>
      </w:r>
      <w:r w:rsidRPr="008C2B96">
        <w:rPr>
          <w:rFonts w:ascii="Semplicita Pro" w:hAnsi="Semplicita Pro"/>
        </w:rPr>
        <w:t xml:space="preserve"> inevitably relies on an element of subjective judgement. The options appraised for different quanta of housing growth were not associated with any </w:t>
      </w:r>
      <w:r w:rsidR="002D39C4" w:rsidRPr="008C2B96">
        <w:rPr>
          <w:rFonts w:ascii="Semplicita Pro" w:hAnsi="Semplicita Pro"/>
        </w:rPr>
        <w:t>spatial</w:t>
      </w:r>
      <w:r w:rsidRPr="008C2B96">
        <w:rPr>
          <w:rFonts w:ascii="Semplicita Pro" w:hAnsi="Semplicita Pro"/>
        </w:rPr>
        <w:t xml:space="preserve"> pattern or location of development. It was therefore difficult to appraise these figures against the sustainability objectives as the spatial implications of each were unknown. As such, whilst the </w:t>
      </w:r>
      <w:r w:rsidR="00D30532" w:rsidRPr="008C2B96">
        <w:rPr>
          <w:rFonts w:ascii="Semplicita Pro" w:hAnsi="Semplicita Pro"/>
        </w:rPr>
        <w:t>IIA</w:t>
      </w:r>
      <w:r w:rsidRPr="008C2B96">
        <w:rPr>
          <w:rFonts w:ascii="Semplicita Pro" w:hAnsi="Semplicita Pro"/>
        </w:rPr>
        <w:t xml:space="preserve"> generally assesses each option individually, the assessments of these options are necessarily high level and focused on drawing out comparisons between the options. </w:t>
      </w:r>
    </w:p>
    <w:p w14:paraId="6ACF0265" w14:textId="308A6B25" w:rsidR="00CE6596" w:rsidRPr="008C2B96" w:rsidRDefault="00696EDD"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lastRenderedPageBreak/>
        <w:t xml:space="preserve">Options 4 and 5 </w:t>
      </w:r>
      <w:r w:rsidR="00060E66" w:rsidRPr="008C2B96">
        <w:rPr>
          <w:rFonts w:ascii="Semplicita Pro" w:hAnsi="Semplicita Pro"/>
        </w:rPr>
        <w:t xml:space="preserve">will conflict with </w:t>
      </w:r>
      <w:r w:rsidR="00BF450D" w:rsidRPr="008C2B96">
        <w:rPr>
          <w:rFonts w:ascii="Semplicita Pro" w:hAnsi="Semplicita Pro"/>
        </w:rPr>
        <w:t>several of</w:t>
      </w:r>
      <w:r w:rsidR="00060E66" w:rsidRPr="008C2B96">
        <w:rPr>
          <w:rFonts w:ascii="Semplicita Pro" w:hAnsi="Semplicita Pro"/>
        </w:rPr>
        <w:t xml:space="preserve"> the </w:t>
      </w:r>
      <w:r w:rsidR="00CE6596" w:rsidRPr="008C2B96">
        <w:rPr>
          <w:rFonts w:ascii="Semplicita Pro" w:hAnsi="Semplicita Pro"/>
        </w:rPr>
        <w:t xml:space="preserve">sustainability objectives due to the impact they </w:t>
      </w:r>
      <w:r w:rsidR="00060E66" w:rsidRPr="008C2B96">
        <w:rPr>
          <w:rFonts w:ascii="Semplicita Pro" w:hAnsi="Semplicita Pro"/>
        </w:rPr>
        <w:t>could have on</w:t>
      </w:r>
      <w:r w:rsidR="00CE6596" w:rsidRPr="008C2B96">
        <w:rPr>
          <w:rFonts w:ascii="Semplicita Pro" w:hAnsi="Semplicita Pro"/>
        </w:rPr>
        <w:t xml:space="preserve"> </w:t>
      </w:r>
      <w:r w:rsidR="00BF450D" w:rsidRPr="008C2B96">
        <w:rPr>
          <w:rFonts w:ascii="Semplicita Pro" w:hAnsi="Semplicita Pro"/>
        </w:rPr>
        <w:t>landscape, climate change and resources</w:t>
      </w:r>
      <w:r w:rsidR="00BA5267" w:rsidRPr="008C2B96">
        <w:rPr>
          <w:rFonts w:ascii="Semplicita Pro" w:hAnsi="Semplicita Pro"/>
        </w:rPr>
        <w:t xml:space="preserve">. </w:t>
      </w:r>
      <w:r w:rsidR="00CE6596" w:rsidRPr="008C2B96">
        <w:rPr>
          <w:rFonts w:ascii="Semplicita Pro" w:hAnsi="Semplicita Pro"/>
        </w:rPr>
        <w:t xml:space="preserve"> </w:t>
      </w:r>
      <w:r w:rsidR="00060E66" w:rsidRPr="008C2B96">
        <w:rPr>
          <w:rFonts w:ascii="Semplicita Pro" w:hAnsi="Semplicita Pro"/>
        </w:rPr>
        <w:t xml:space="preserve">However, </w:t>
      </w:r>
      <w:r w:rsidR="00BF450D" w:rsidRPr="008C2B96">
        <w:rPr>
          <w:rFonts w:ascii="Semplicita Pro" w:hAnsi="Semplicita Pro"/>
        </w:rPr>
        <w:t>some of the</w:t>
      </w:r>
      <w:r w:rsidR="00060E66" w:rsidRPr="008C2B96">
        <w:rPr>
          <w:rFonts w:ascii="Semplicita Pro" w:hAnsi="Semplicita Pro"/>
        </w:rPr>
        <w:t xml:space="preserve"> impact</w:t>
      </w:r>
      <w:r w:rsidR="00BF450D" w:rsidRPr="008C2B96">
        <w:rPr>
          <w:rFonts w:ascii="Semplicita Pro" w:hAnsi="Semplicita Pro"/>
        </w:rPr>
        <w:t>s</w:t>
      </w:r>
      <w:r w:rsidR="00060E66" w:rsidRPr="008C2B96">
        <w:rPr>
          <w:rFonts w:ascii="Semplicita Pro" w:hAnsi="Semplicita Pro"/>
        </w:rPr>
        <w:t xml:space="preserve"> will be mitigated through the site policies and the consideration of where development will take place. </w:t>
      </w:r>
      <w:r w:rsidR="00BF450D" w:rsidRPr="008C2B96">
        <w:rPr>
          <w:rFonts w:ascii="Semplicita Pro" w:hAnsi="Semplicita Pro"/>
        </w:rPr>
        <w:t xml:space="preserve"> </w:t>
      </w:r>
      <w:r w:rsidRPr="008C2B96">
        <w:rPr>
          <w:rFonts w:ascii="Semplicita Pro" w:hAnsi="Semplicita Pro"/>
        </w:rPr>
        <w:t xml:space="preserve">Options 3, 4 and 5 </w:t>
      </w:r>
      <w:r w:rsidR="00CE6596" w:rsidRPr="008C2B96">
        <w:rPr>
          <w:rFonts w:ascii="Semplicita Pro" w:hAnsi="Semplicita Pro"/>
        </w:rPr>
        <w:t xml:space="preserve">are not in conflict with sustainability objective </w:t>
      </w:r>
      <w:r w:rsidR="00D30532" w:rsidRPr="008C2B96">
        <w:rPr>
          <w:rFonts w:ascii="Semplicita Pro" w:hAnsi="Semplicita Pro"/>
        </w:rPr>
        <w:t>10</w:t>
      </w:r>
      <w:r w:rsidR="00CE6596" w:rsidRPr="008C2B96">
        <w:rPr>
          <w:rFonts w:ascii="Semplicita Pro" w:hAnsi="Semplicita Pro"/>
        </w:rPr>
        <w:t xml:space="preserve"> – to provide a home – as the</w:t>
      </w:r>
      <w:r w:rsidR="00BF450D" w:rsidRPr="008C2B96">
        <w:rPr>
          <w:rFonts w:ascii="Semplicita Pro" w:hAnsi="Semplicita Pro"/>
        </w:rPr>
        <w:t>y</w:t>
      </w:r>
      <w:r w:rsidR="00CE6596" w:rsidRPr="008C2B96">
        <w:rPr>
          <w:rFonts w:ascii="Semplicita Pro" w:hAnsi="Semplicita Pro"/>
        </w:rPr>
        <w:t xml:space="preserve"> support the delivery of this objective and are likely to ensure all housing needs are provided.  </w:t>
      </w:r>
    </w:p>
    <w:p w14:paraId="229BBFD3" w14:textId="4A43A9A9" w:rsidR="00CE6596" w:rsidRPr="008C2B96" w:rsidRDefault="005B66AA"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Option 2 </w:t>
      </w:r>
      <w:r w:rsidR="00CE6596" w:rsidRPr="008C2B96">
        <w:rPr>
          <w:rFonts w:ascii="Semplicita Pro" w:hAnsi="Semplicita Pro"/>
        </w:rPr>
        <w:t xml:space="preserve">(234 dpa) has few positive benefits. However – as the exact locations of housing sites is unknown, it is not clear what impact this option has on sustainability objectives </w:t>
      </w:r>
      <w:r w:rsidR="00244563" w:rsidRPr="008C2B96">
        <w:rPr>
          <w:rFonts w:ascii="Semplicita Pro" w:hAnsi="Semplicita Pro"/>
        </w:rPr>
        <w:t xml:space="preserve">2, </w:t>
      </w:r>
      <w:r w:rsidR="00D30532" w:rsidRPr="008C2B96">
        <w:rPr>
          <w:rFonts w:ascii="Semplicita Pro" w:hAnsi="Semplicita Pro"/>
        </w:rPr>
        <w:t>9</w:t>
      </w:r>
      <w:r w:rsidR="00CE6596" w:rsidRPr="008C2B96">
        <w:rPr>
          <w:rFonts w:ascii="Semplicita Pro" w:hAnsi="Semplicita Pro"/>
        </w:rPr>
        <w:t xml:space="preserve"> and 1</w:t>
      </w:r>
      <w:r w:rsidR="00D30532" w:rsidRPr="008C2B96">
        <w:rPr>
          <w:rFonts w:ascii="Semplicita Pro" w:hAnsi="Semplicita Pro"/>
        </w:rPr>
        <w:t>1</w:t>
      </w:r>
      <w:r w:rsidR="00CE6596" w:rsidRPr="008C2B96">
        <w:rPr>
          <w:rFonts w:ascii="Semplicita Pro" w:hAnsi="Semplicita Pro"/>
        </w:rPr>
        <w:t xml:space="preserve">.  This option </w:t>
      </w:r>
      <w:r w:rsidR="004A17A3" w:rsidRPr="008C2B96">
        <w:rPr>
          <w:rFonts w:ascii="Semplicita Pro" w:hAnsi="Semplicita Pro"/>
        </w:rPr>
        <w:t>conflicts with</w:t>
      </w:r>
      <w:r w:rsidR="00CE6596" w:rsidRPr="008C2B96">
        <w:rPr>
          <w:rFonts w:ascii="Semplicita Pro" w:hAnsi="Semplicita Pro"/>
        </w:rPr>
        <w:t xml:space="preserve"> the sustainability issue of supporting employment</w:t>
      </w:r>
      <w:r w:rsidR="00244563" w:rsidRPr="008C2B96">
        <w:rPr>
          <w:rFonts w:ascii="Semplicita Pro" w:hAnsi="Semplicita Pro"/>
        </w:rPr>
        <w:t>, opportunity and health &amp; wellbeing</w:t>
      </w:r>
      <w:r w:rsidR="00BA5267" w:rsidRPr="008C2B96">
        <w:rPr>
          <w:rFonts w:ascii="Semplicita Pro" w:hAnsi="Semplicita Pro"/>
        </w:rPr>
        <w:t xml:space="preserve">. </w:t>
      </w:r>
      <w:r w:rsidR="00CE6596" w:rsidRPr="008C2B96">
        <w:rPr>
          <w:rFonts w:ascii="Semplicita Pro" w:hAnsi="Semplicita Pro"/>
        </w:rPr>
        <w:t xml:space="preserve">It </w:t>
      </w:r>
      <w:r w:rsidR="00105707" w:rsidRPr="008C2B96">
        <w:rPr>
          <w:rFonts w:ascii="Semplicita Pro" w:hAnsi="Semplicita Pro"/>
        </w:rPr>
        <w:t xml:space="preserve">is unlikely to deliver the quantum of </w:t>
      </w:r>
      <w:r w:rsidR="00CE6596" w:rsidRPr="008C2B96">
        <w:rPr>
          <w:rFonts w:ascii="Semplicita Pro" w:hAnsi="Semplicita Pro"/>
        </w:rPr>
        <w:t xml:space="preserve">housing to address all needs across the </w:t>
      </w:r>
      <w:r w:rsidR="00105707" w:rsidRPr="008C2B96">
        <w:rPr>
          <w:rFonts w:ascii="Semplicita Pro" w:hAnsi="Semplicita Pro"/>
        </w:rPr>
        <w:t>National Park</w:t>
      </w:r>
      <w:r w:rsidR="00CE6596" w:rsidRPr="008C2B96">
        <w:rPr>
          <w:rFonts w:ascii="Semplicita Pro" w:hAnsi="Semplicita Pro"/>
        </w:rPr>
        <w:t xml:space="preserve"> and is therefore in conflict with sustainability objective </w:t>
      </w:r>
      <w:r w:rsidR="00D30532" w:rsidRPr="008C2B96">
        <w:rPr>
          <w:rFonts w:ascii="Semplicita Pro" w:hAnsi="Semplicita Pro"/>
        </w:rPr>
        <w:t>10</w:t>
      </w:r>
      <w:r w:rsidR="00CE6596" w:rsidRPr="008C2B96">
        <w:rPr>
          <w:rFonts w:ascii="Semplicita Pro" w:hAnsi="Semplicita Pro"/>
        </w:rPr>
        <w:t xml:space="preserve">. </w:t>
      </w:r>
    </w:p>
    <w:p w14:paraId="4C1AC11E" w14:textId="78F8A644" w:rsidR="00CE6596" w:rsidRPr="008C2B96" w:rsidRDefault="00CE6596"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The m</w:t>
      </w:r>
      <w:r w:rsidR="000D6190" w:rsidRPr="008C2B96">
        <w:rPr>
          <w:rFonts w:ascii="Semplicita Pro" w:hAnsi="Semplicita Pro"/>
        </w:rPr>
        <w:t xml:space="preserve">edium growth </w:t>
      </w:r>
      <w:r w:rsidRPr="008C2B96">
        <w:rPr>
          <w:rFonts w:ascii="Semplicita Pro" w:hAnsi="Semplicita Pro"/>
        </w:rPr>
        <w:t xml:space="preserve">option </w:t>
      </w:r>
      <w:r w:rsidR="005B66AA" w:rsidRPr="008C2B96">
        <w:rPr>
          <w:rFonts w:ascii="Semplicita Pro" w:hAnsi="Semplicita Pro"/>
        </w:rPr>
        <w:t xml:space="preserve">(Option 3) </w:t>
      </w:r>
      <w:r w:rsidRPr="008C2B96">
        <w:rPr>
          <w:rFonts w:ascii="Semplicita Pro" w:hAnsi="Semplicita Pro"/>
        </w:rPr>
        <w:t>will have varying impacts on the sustainability objectives</w:t>
      </w:r>
      <w:r w:rsidR="001E363A" w:rsidRPr="008C2B96">
        <w:rPr>
          <w:rFonts w:ascii="Semplicita Pro" w:hAnsi="Semplicita Pro"/>
        </w:rPr>
        <w:t xml:space="preserve">. </w:t>
      </w:r>
      <w:r w:rsidRPr="008C2B96">
        <w:rPr>
          <w:rFonts w:ascii="Semplicita Pro" w:hAnsi="Semplicita Pro"/>
        </w:rPr>
        <w:t xml:space="preserve"> The impact on landscape and biodiversity will depend on spatial location but it should be possible to ensure housing </w:t>
      </w:r>
      <w:r w:rsidR="00DB743A" w:rsidRPr="008C2B96">
        <w:rPr>
          <w:rFonts w:ascii="Semplicita Pro" w:hAnsi="Semplicita Pro"/>
        </w:rPr>
        <w:t>is delivered</w:t>
      </w:r>
      <w:r w:rsidRPr="008C2B96">
        <w:rPr>
          <w:rFonts w:ascii="Semplicita Pro" w:hAnsi="Semplicita Pro"/>
        </w:rPr>
        <w:t xml:space="preserve"> in locations where there is no conflict with these issues. It is not clear what the impact will be on </w:t>
      </w:r>
      <w:r w:rsidR="00105707" w:rsidRPr="008C2B96">
        <w:rPr>
          <w:rFonts w:ascii="Semplicita Pro" w:hAnsi="Semplicita Pro"/>
        </w:rPr>
        <w:t>transport,</w:t>
      </w:r>
      <w:r w:rsidRPr="008C2B96">
        <w:rPr>
          <w:rFonts w:ascii="Semplicita Pro" w:hAnsi="Semplicita Pro"/>
        </w:rPr>
        <w:t xml:space="preserve"> but </w:t>
      </w:r>
      <w:r w:rsidR="00DB743A" w:rsidRPr="008C2B96">
        <w:rPr>
          <w:rFonts w:ascii="Semplicita Pro" w:hAnsi="Semplicita Pro"/>
        </w:rPr>
        <w:t>it will</w:t>
      </w:r>
      <w:r w:rsidR="00105707" w:rsidRPr="008C2B96">
        <w:rPr>
          <w:rFonts w:ascii="Semplicita Pro" w:hAnsi="Semplicita Pro"/>
        </w:rPr>
        <w:t xml:space="preserve"> </w:t>
      </w:r>
      <w:r w:rsidR="00DB743A" w:rsidRPr="008C2B96">
        <w:rPr>
          <w:rFonts w:ascii="Semplicita Pro" w:hAnsi="Semplicita Pro"/>
        </w:rPr>
        <w:t xml:space="preserve">enable the delivery of </w:t>
      </w:r>
      <w:r w:rsidRPr="008C2B96">
        <w:rPr>
          <w:rFonts w:ascii="Semplicita Pro" w:hAnsi="Semplicita Pro"/>
        </w:rPr>
        <w:t xml:space="preserve">providing </w:t>
      </w:r>
      <w:r w:rsidR="00DB743A" w:rsidRPr="008C2B96">
        <w:rPr>
          <w:rFonts w:ascii="Semplicita Pro" w:hAnsi="Semplicita Pro"/>
        </w:rPr>
        <w:t xml:space="preserve">new </w:t>
      </w:r>
      <w:r w:rsidRPr="008C2B96">
        <w:rPr>
          <w:rFonts w:ascii="Semplicita Pro" w:hAnsi="Semplicita Pro"/>
        </w:rPr>
        <w:t xml:space="preserve">homes within the </w:t>
      </w:r>
      <w:r w:rsidR="000D6190" w:rsidRPr="008C2B96">
        <w:rPr>
          <w:rFonts w:ascii="Semplicita Pro" w:hAnsi="Semplicita Pro"/>
        </w:rPr>
        <w:t xml:space="preserve">National </w:t>
      </w:r>
      <w:r w:rsidRPr="008C2B96">
        <w:rPr>
          <w:rFonts w:ascii="Semplicita Pro" w:hAnsi="Semplicita Pro"/>
        </w:rPr>
        <w:t xml:space="preserve">Park. </w:t>
      </w:r>
      <w:r w:rsidR="00B21D18" w:rsidRPr="008C2B96">
        <w:rPr>
          <w:rFonts w:ascii="Semplicita Pro" w:hAnsi="Semplicita Pro"/>
        </w:rPr>
        <w:t xml:space="preserve">This option will also have a positive impact on employment, </w:t>
      </w:r>
      <w:r w:rsidR="00DB743A" w:rsidRPr="008C2B96">
        <w:rPr>
          <w:rFonts w:ascii="Semplicita Pro" w:hAnsi="Semplicita Pro"/>
        </w:rPr>
        <w:t xml:space="preserve">equality of </w:t>
      </w:r>
      <w:r w:rsidR="00B21D18" w:rsidRPr="008C2B96">
        <w:rPr>
          <w:rFonts w:ascii="Semplicita Pro" w:hAnsi="Semplicita Pro"/>
        </w:rPr>
        <w:t>opportunit</w:t>
      </w:r>
      <w:r w:rsidR="00DB743A" w:rsidRPr="008C2B96">
        <w:rPr>
          <w:rFonts w:ascii="Semplicita Pro" w:hAnsi="Semplicita Pro"/>
        </w:rPr>
        <w:t>y</w:t>
      </w:r>
      <w:r w:rsidR="00B21D18" w:rsidRPr="008C2B96">
        <w:rPr>
          <w:rFonts w:ascii="Semplicita Pro" w:hAnsi="Semplicita Pro"/>
        </w:rPr>
        <w:t xml:space="preserve"> and health and wellbeing. </w:t>
      </w:r>
    </w:p>
    <w:p w14:paraId="396F6FF8" w14:textId="5B076E4C" w:rsidR="00CE6596" w:rsidRPr="008C2B96" w:rsidRDefault="00D724E1" w:rsidP="00411954">
      <w:pPr>
        <w:pStyle w:val="ListParagraph"/>
        <w:numPr>
          <w:ilvl w:val="0"/>
          <w:numId w:val="85"/>
        </w:numPr>
        <w:spacing w:before="60" w:after="120" w:line="276" w:lineRule="auto"/>
        <w:ind w:hanging="720"/>
        <w:contextualSpacing w:val="0"/>
        <w:rPr>
          <w:rFonts w:ascii="Semplicita Pro" w:hAnsi="Semplicita Pro"/>
        </w:rPr>
      </w:pPr>
      <w:r w:rsidRPr="008C2B96">
        <w:rPr>
          <w:rFonts w:ascii="Semplicita Pro" w:hAnsi="Semplicita Pro"/>
        </w:rPr>
        <w:t xml:space="preserve">In </w:t>
      </w:r>
      <w:r w:rsidR="00EE7400" w:rsidRPr="008C2B96">
        <w:rPr>
          <w:rFonts w:ascii="Semplicita Pro" w:hAnsi="Semplicita Pro"/>
        </w:rPr>
        <w:t>conclusion, the</w:t>
      </w:r>
      <w:r w:rsidR="00B21D18" w:rsidRPr="008C2B96">
        <w:rPr>
          <w:rFonts w:ascii="Semplicita Pro" w:hAnsi="Semplicita Pro"/>
        </w:rPr>
        <w:t xml:space="preserve">re are several options </w:t>
      </w:r>
      <w:r w:rsidR="00DB743A" w:rsidRPr="008C2B96">
        <w:rPr>
          <w:rFonts w:ascii="Semplicita Pro" w:hAnsi="Semplicita Pro"/>
        </w:rPr>
        <w:t xml:space="preserve">which score as </w:t>
      </w:r>
      <w:r w:rsidR="00B21D18" w:rsidRPr="008C2B96">
        <w:rPr>
          <w:rFonts w:ascii="Semplicita Pro" w:hAnsi="Semplicita Pro"/>
        </w:rPr>
        <w:t>having a positive impact on 4 of the sustainability objectives.  However, there are 2 options that score as having a negative impact on several sustainability objectives.  These are the 2 higher growth options</w:t>
      </w:r>
      <w:r w:rsidR="00DB743A" w:rsidRPr="008C2B96">
        <w:rPr>
          <w:rFonts w:ascii="Semplicita Pro" w:hAnsi="Semplicita Pro"/>
        </w:rPr>
        <w:t xml:space="preserve"> (options 4 and 5)</w:t>
      </w:r>
      <w:r w:rsidR="00B21D18" w:rsidRPr="008C2B96">
        <w:rPr>
          <w:rFonts w:ascii="Semplicita Pro" w:hAnsi="Semplicita Pro"/>
        </w:rPr>
        <w:t xml:space="preserve">.  The medium growth option </w:t>
      </w:r>
      <w:r w:rsidR="00244696" w:rsidRPr="008C2B96">
        <w:rPr>
          <w:rFonts w:ascii="Semplicita Pro" w:hAnsi="Semplicita Pro"/>
        </w:rPr>
        <w:t>(</w:t>
      </w:r>
      <w:r w:rsidR="00DB743A" w:rsidRPr="008C2B96">
        <w:rPr>
          <w:rFonts w:ascii="Semplicita Pro" w:hAnsi="Semplicita Pro"/>
        </w:rPr>
        <w:t>o</w:t>
      </w:r>
      <w:r w:rsidR="00244696" w:rsidRPr="008C2B96">
        <w:rPr>
          <w:rFonts w:ascii="Semplicita Pro" w:hAnsi="Semplicita Pro"/>
        </w:rPr>
        <w:t xml:space="preserve">ption 3) </w:t>
      </w:r>
      <w:r w:rsidR="00B21D18" w:rsidRPr="008C2B96">
        <w:rPr>
          <w:rFonts w:ascii="Semplicita Pro" w:hAnsi="Semplicita Pro"/>
        </w:rPr>
        <w:t xml:space="preserve">only </w:t>
      </w:r>
      <w:r w:rsidR="00113B9E" w:rsidRPr="008C2B96">
        <w:rPr>
          <w:rFonts w:ascii="Semplicita Pro" w:hAnsi="Semplicita Pro"/>
        </w:rPr>
        <w:t>scores</w:t>
      </w:r>
      <w:r w:rsidR="00B21D18" w:rsidRPr="008C2B96">
        <w:rPr>
          <w:rFonts w:ascii="Semplicita Pro" w:hAnsi="Semplicita Pro"/>
        </w:rPr>
        <w:t xml:space="preserve"> as having one negative impact.  On balance, this option </w:t>
      </w:r>
      <w:r w:rsidR="00244696" w:rsidRPr="008C2B96">
        <w:rPr>
          <w:rFonts w:ascii="Semplicita Pro" w:hAnsi="Semplicita Pro"/>
        </w:rPr>
        <w:t>(</w:t>
      </w:r>
      <w:r w:rsidR="00DB743A" w:rsidRPr="008C2B96">
        <w:rPr>
          <w:rFonts w:ascii="Semplicita Pro" w:hAnsi="Semplicita Pro"/>
        </w:rPr>
        <w:t>o</w:t>
      </w:r>
      <w:r w:rsidR="00244696" w:rsidRPr="008C2B96">
        <w:rPr>
          <w:rFonts w:ascii="Semplicita Pro" w:hAnsi="Semplicita Pro"/>
        </w:rPr>
        <w:t xml:space="preserve">ption 3 Medium Growth </w:t>
      </w:r>
      <w:r w:rsidR="00B21D18" w:rsidRPr="008C2B96">
        <w:rPr>
          <w:rFonts w:ascii="Semplicita Pro" w:hAnsi="Semplicita Pro"/>
        </w:rPr>
        <w:t xml:space="preserve">323 dpa) </w:t>
      </w:r>
      <w:r w:rsidR="00ED02A7" w:rsidRPr="008C2B96">
        <w:rPr>
          <w:rFonts w:ascii="Semplicita Pro" w:hAnsi="Semplicita Pro"/>
        </w:rPr>
        <w:t xml:space="preserve">is the </w:t>
      </w:r>
      <w:r w:rsidR="00CE6596" w:rsidRPr="008C2B96">
        <w:rPr>
          <w:rFonts w:ascii="Semplicita Pro" w:hAnsi="Semplicita Pro"/>
        </w:rPr>
        <w:t xml:space="preserve">most appropriate growth scenario.  However, it must be remembered that there are </w:t>
      </w:r>
      <w:r w:rsidR="002D39C4" w:rsidRPr="008C2B96">
        <w:rPr>
          <w:rFonts w:ascii="Semplicita Pro" w:hAnsi="Semplicita Pro"/>
        </w:rPr>
        <w:t>several</w:t>
      </w:r>
      <w:r w:rsidR="00CE6596" w:rsidRPr="008C2B96">
        <w:rPr>
          <w:rFonts w:ascii="Semplicita Pro" w:hAnsi="Semplicita Pro"/>
        </w:rPr>
        <w:t xml:space="preserve"> unknowns embedded within the options.  These uncertainties must be </w:t>
      </w:r>
      <w:r w:rsidR="001E363A" w:rsidRPr="008C2B96">
        <w:rPr>
          <w:rFonts w:ascii="Semplicita Pro" w:hAnsi="Semplicita Pro"/>
        </w:rPr>
        <w:t>considered</w:t>
      </w:r>
      <w:r w:rsidRPr="008C2B96">
        <w:rPr>
          <w:rFonts w:ascii="Semplicita Pro" w:hAnsi="Semplicita Pro"/>
        </w:rPr>
        <w:t>,</w:t>
      </w:r>
      <w:r w:rsidR="00CE6596" w:rsidRPr="008C2B96">
        <w:rPr>
          <w:rFonts w:ascii="Semplicita Pro" w:hAnsi="Semplicita Pro"/>
        </w:rPr>
        <w:t xml:space="preserve"> and </w:t>
      </w:r>
      <w:r w:rsidR="00ED02A7" w:rsidRPr="008C2B96">
        <w:rPr>
          <w:rFonts w:ascii="Semplicita Pro" w:hAnsi="Semplicita Pro"/>
        </w:rPr>
        <w:t xml:space="preserve">this IIA provides </w:t>
      </w:r>
      <w:r w:rsidR="00CE6596" w:rsidRPr="008C2B96">
        <w:rPr>
          <w:rFonts w:ascii="Semplicita Pro" w:hAnsi="Semplicita Pro"/>
        </w:rPr>
        <w:t xml:space="preserve">further work on the spatial strategy and sites. </w:t>
      </w:r>
    </w:p>
    <w:p w14:paraId="03274F4B" w14:textId="77777777" w:rsidR="00CE6596" w:rsidRPr="008C2B96" w:rsidRDefault="00CE6596" w:rsidP="00B23313">
      <w:pPr>
        <w:spacing w:before="60" w:after="120" w:line="276" w:lineRule="auto"/>
        <w:ind w:left="720" w:hanging="720"/>
        <w:rPr>
          <w:rFonts w:ascii="Semplicita Pro" w:hAnsi="Semplicita Pro"/>
        </w:rPr>
      </w:pPr>
    </w:p>
    <w:p w14:paraId="0C6DC058" w14:textId="77777777" w:rsidR="00CE6596" w:rsidRPr="008C2B96" w:rsidRDefault="00CE6596" w:rsidP="00B23313">
      <w:pPr>
        <w:spacing w:before="60" w:after="120" w:line="276" w:lineRule="auto"/>
        <w:ind w:left="720" w:hanging="720"/>
        <w:rPr>
          <w:rFonts w:ascii="Semplicita Pro" w:hAnsi="Semplicita Pro"/>
        </w:rPr>
      </w:pPr>
    </w:p>
    <w:p w14:paraId="69789D00" w14:textId="77777777" w:rsidR="00CE6596" w:rsidRPr="008C2B96" w:rsidRDefault="00CE6596" w:rsidP="00B23313">
      <w:pPr>
        <w:spacing w:before="60" w:after="120" w:line="276" w:lineRule="auto"/>
        <w:ind w:left="720" w:hanging="720"/>
        <w:rPr>
          <w:rFonts w:ascii="Semplicita Pro" w:hAnsi="Semplicita Pro"/>
        </w:rPr>
      </w:pPr>
    </w:p>
    <w:p w14:paraId="532BE935" w14:textId="77777777" w:rsidR="00CE6596" w:rsidRPr="008C2B96" w:rsidRDefault="00CE6596" w:rsidP="00B23313">
      <w:pPr>
        <w:spacing w:before="60" w:after="120" w:line="276" w:lineRule="auto"/>
        <w:ind w:left="720" w:hanging="720"/>
        <w:rPr>
          <w:rFonts w:ascii="Semplicita Pro" w:hAnsi="Semplicita Pro"/>
        </w:rPr>
      </w:pPr>
    </w:p>
    <w:p w14:paraId="49A28052" w14:textId="77777777" w:rsidR="008603F6" w:rsidRPr="008C2B96" w:rsidRDefault="008603F6" w:rsidP="008603F6">
      <w:pPr>
        <w:rPr>
          <w:rFonts w:ascii="Semplicita Pro" w:hAnsi="Semplicita Pro"/>
        </w:rPr>
      </w:pPr>
    </w:p>
    <w:p w14:paraId="2676EC86" w14:textId="2429D8BD" w:rsidR="00E95571" w:rsidRPr="008C2B96" w:rsidRDefault="00E95571">
      <w:pPr>
        <w:rPr>
          <w:rFonts w:ascii="Semplicita Pro" w:eastAsiaTheme="majorEastAsia" w:hAnsi="Semplicita Pro" w:cstheme="majorBidi"/>
          <w:b/>
          <w:bCs/>
          <w:sz w:val="24"/>
          <w:szCs w:val="24"/>
        </w:rPr>
      </w:pPr>
      <w:r w:rsidRPr="008C2B96">
        <w:rPr>
          <w:rFonts w:ascii="Semplicita Pro" w:hAnsi="Semplicita Pro"/>
          <w:b/>
          <w:bCs/>
          <w:sz w:val="24"/>
          <w:szCs w:val="24"/>
        </w:rPr>
        <w:br w:type="page"/>
      </w:r>
    </w:p>
    <w:p w14:paraId="1C6B5F48" w14:textId="78BEAE23" w:rsidR="00C8649E" w:rsidRPr="008C2B96" w:rsidRDefault="00E95571" w:rsidP="00282828">
      <w:pPr>
        <w:pStyle w:val="Heading1"/>
        <w:spacing w:before="60" w:after="120" w:line="276" w:lineRule="auto"/>
        <w:rPr>
          <w:rFonts w:ascii="Semplicita Pro" w:hAnsi="Semplicita Pro"/>
          <w:b/>
          <w:bCs/>
          <w:color w:val="auto"/>
          <w:sz w:val="22"/>
          <w:szCs w:val="22"/>
        </w:rPr>
      </w:pPr>
      <w:bookmarkStart w:id="32" w:name="_Toc222932148"/>
      <w:r w:rsidRPr="008C2B96">
        <w:rPr>
          <w:rFonts w:ascii="Semplicita Pro" w:hAnsi="Semplicita Pro"/>
          <w:b/>
          <w:bCs/>
          <w:color w:val="auto"/>
          <w:sz w:val="22"/>
          <w:szCs w:val="22"/>
        </w:rPr>
        <w:lastRenderedPageBreak/>
        <w:t>4.</w:t>
      </w:r>
      <w:r w:rsidR="00176B91" w:rsidRPr="008C2B96">
        <w:rPr>
          <w:rFonts w:ascii="Semplicita Pro" w:hAnsi="Semplicita Pro"/>
          <w:b/>
          <w:bCs/>
          <w:color w:val="auto"/>
          <w:sz w:val="22"/>
          <w:szCs w:val="22"/>
        </w:rPr>
        <w:t xml:space="preserve"> </w:t>
      </w:r>
      <w:r w:rsidR="00253633" w:rsidRPr="008C2B96">
        <w:rPr>
          <w:rFonts w:ascii="Semplicita Pro" w:hAnsi="Semplicita Pro"/>
          <w:b/>
          <w:bCs/>
          <w:color w:val="auto"/>
          <w:sz w:val="22"/>
          <w:szCs w:val="22"/>
        </w:rPr>
        <w:t xml:space="preserve">Spatial </w:t>
      </w:r>
      <w:r w:rsidR="00282828" w:rsidRPr="008C2B96">
        <w:rPr>
          <w:rFonts w:ascii="Semplicita Pro" w:hAnsi="Semplicita Pro"/>
          <w:b/>
          <w:bCs/>
          <w:color w:val="auto"/>
          <w:sz w:val="22"/>
          <w:szCs w:val="22"/>
        </w:rPr>
        <w:t>S</w:t>
      </w:r>
      <w:r w:rsidR="00253633" w:rsidRPr="008C2B96">
        <w:rPr>
          <w:rFonts w:ascii="Semplicita Pro" w:hAnsi="Semplicita Pro"/>
          <w:b/>
          <w:bCs/>
          <w:color w:val="auto"/>
          <w:sz w:val="22"/>
          <w:szCs w:val="22"/>
        </w:rPr>
        <w:t xml:space="preserve">trategy for the </w:t>
      </w:r>
      <w:r w:rsidR="00EB6E68" w:rsidRPr="008C2B96">
        <w:rPr>
          <w:rFonts w:ascii="Semplicita Pro" w:hAnsi="Semplicita Pro"/>
          <w:b/>
          <w:bCs/>
          <w:color w:val="auto"/>
          <w:sz w:val="22"/>
          <w:szCs w:val="22"/>
        </w:rPr>
        <w:t>Proposed Submission Local Plan</w:t>
      </w:r>
      <w:bookmarkEnd w:id="32"/>
      <w:r w:rsidR="00253633" w:rsidRPr="008C2B96">
        <w:rPr>
          <w:rFonts w:ascii="Semplicita Pro" w:hAnsi="Semplicita Pro"/>
          <w:b/>
          <w:bCs/>
          <w:color w:val="auto"/>
          <w:sz w:val="22"/>
          <w:szCs w:val="22"/>
        </w:rPr>
        <w:t xml:space="preserve"> </w:t>
      </w:r>
    </w:p>
    <w:p w14:paraId="14C6F57F" w14:textId="0610C016" w:rsidR="00C9773F" w:rsidRPr="008C2B96" w:rsidRDefault="00C9773F" w:rsidP="00282828">
      <w:pPr>
        <w:pStyle w:val="Subtitle"/>
        <w:spacing w:before="60" w:after="120" w:line="276" w:lineRule="auto"/>
        <w:rPr>
          <w:rFonts w:ascii="Semplicita Pro" w:hAnsi="Semplicita Pro"/>
          <w:i/>
          <w:iCs/>
          <w:color w:val="auto"/>
        </w:rPr>
      </w:pPr>
      <w:bookmarkStart w:id="33" w:name="_Toc222932149"/>
      <w:r w:rsidRPr="008C2B96">
        <w:rPr>
          <w:rFonts w:ascii="Semplicita Pro" w:hAnsi="Semplicita Pro"/>
          <w:i/>
          <w:iCs/>
          <w:color w:val="auto"/>
        </w:rPr>
        <w:t>Introduction</w:t>
      </w:r>
      <w:bookmarkEnd w:id="33"/>
    </w:p>
    <w:p w14:paraId="2AF77407" w14:textId="1873A768" w:rsidR="00C9773F" w:rsidRPr="008C2B96" w:rsidRDefault="00C9773F" w:rsidP="009323B9">
      <w:pPr>
        <w:pStyle w:val="ListParagraph"/>
        <w:numPr>
          <w:ilvl w:val="1"/>
          <w:numId w:val="15"/>
        </w:numPr>
        <w:spacing w:before="60" w:after="120" w:line="276" w:lineRule="auto"/>
        <w:ind w:left="709" w:hanging="709"/>
        <w:contextualSpacing w:val="0"/>
        <w:rPr>
          <w:rFonts w:ascii="Semplicita Pro" w:hAnsi="Semplicita Pro"/>
        </w:rPr>
      </w:pPr>
      <w:r w:rsidRPr="008C2B96">
        <w:rPr>
          <w:rFonts w:ascii="Semplicita Pro" w:hAnsi="Semplicita Pro"/>
        </w:rPr>
        <w:t xml:space="preserve">A starting point for the </w:t>
      </w:r>
      <w:r w:rsidR="001B3956" w:rsidRPr="008C2B96">
        <w:rPr>
          <w:rFonts w:ascii="Semplicita Pro" w:hAnsi="Semplicita Pro"/>
        </w:rPr>
        <w:t>Proposed Submission Local Plan</w:t>
      </w:r>
      <w:r w:rsidRPr="008C2B96">
        <w:rPr>
          <w:rFonts w:ascii="Semplicita Pro" w:hAnsi="Semplicita Pro"/>
        </w:rPr>
        <w:t xml:space="preserve"> is for the </w:t>
      </w:r>
      <w:r w:rsidR="0082640E" w:rsidRPr="008C2B96">
        <w:rPr>
          <w:rFonts w:ascii="Semplicita Pro" w:hAnsi="Semplicita Pro"/>
        </w:rPr>
        <w:t>SDNPA</w:t>
      </w:r>
      <w:r w:rsidRPr="008C2B96">
        <w:rPr>
          <w:rFonts w:ascii="Semplicita Pro" w:hAnsi="Semplicita Pro"/>
        </w:rPr>
        <w:t xml:space="preserve"> to consider, in high level terms, the overall spatial strategy options for the distribution of development, </w:t>
      </w:r>
      <w:r w:rsidR="00410259" w:rsidRPr="008C2B96">
        <w:rPr>
          <w:rFonts w:ascii="Semplicita Pro" w:hAnsi="Semplicita Pro"/>
        </w:rPr>
        <w:t>considering</w:t>
      </w:r>
      <w:r w:rsidRPr="008C2B96">
        <w:rPr>
          <w:rFonts w:ascii="Semplicita Pro" w:hAnsi="Semplicita Pro"/>
        </w:rPr>
        <w:t xml:space="preserve"> the current settlement pattern and the relationship of the National Park with surrounding areas. </w:t>
      </w:r>
    </w:p>
    <w:p w14:paraId="722AE909" w14:textId="0AE3BB00" w:rsidR="00C9773F" w:rsidRPr="008C2B96" w:rsidRDefault="00C9773F" w:rsidP="009323B9">
      <w:pPr>
        <w:pStyle w:val="ListParagraph"/>
        <w:numPr>
          <w:ilvl w:val="1"/>
          <w:numId w:val="13"/>
        </w:numPr>
        <w:spacing w:before="60" w:after="120" w:line="276" w:lineRule="auto"/>
        <w:ind w:left="709" w:hanging="709"/>
        <w:contextualSpacing w:val="0"/>
        <w:rPr>
          <w:rFonts w:ascii="Semplicita Pro" w:hAnsi="Semplicita Pro"/>
        </w:rPr>
      </w:pPr>
      <w:r w:rsidRPr="008C2B96">
        <w:rPr>
          <w:rFonts w:ascii="Semplicita Pro" w:hAnsi="Semplicita Pro"/>
        </w:rPr>
        <w:t xml:space="preserve">Paragraph 3.117 onwards in the adopted Local Plan sets out the level and distribution of housing growth. For each of the </w:t>
      </w:r>
      <w:r w:rsidR="00410259" w:rsidRPr="008C2B96">
        <w:rPr>
          <w:rFonts w:ascii="Semplicita Pro" w:hAnsi="Semplicita Pro"/>
        </w:rPr>
        <w:t xml:space="preserve">adopted </w:t>
      </w:r>
      <w:r w:rsidRPr="008C2B96">
        <w:rPr>
          <w:rFonts w:ascii="Semplicita Pro" w:hAnsi="Semplicita Pro"/>
        </w:rPr>
        <w:t xml:space="preserve">LP growth scenarios, two high-level development strategies were initially considered: dispersed development (where development would be spread across a wide range of settlements), and a concentrated strategy (where housing growth would be restricted to the five key settlements of </w:t>
      </w:r>
      <w:r w:rsidR="008F260B" w:rsidRPr="008C2B96">
        <w:rPr>
          <w:rFonts w:ascii="Semplicita Pro" w:hAnsi="Semplicita Pro"/>
        </w:rPr>
        <w:t xml:space="preserve">Lewes, Liss, Midhurst, Petersfield and </w:t>
      </w:r>
      <w:r w:rsidR="0082640E" w:rsidRPr="008C2B96">
        <w:rPr>
          <w:rFonts w:ascii="Semplicita Pro" w:hAnsi="Semplicita Pro"/>
        </w:rPr>
        <w:t>Petworth.</w:t>
      </w:r>
      <w:r w:rsidRPr="008C2B96">
        <w:rPr>
          <w:rFonts w:ascii="Semplicita Pro" w:hAnsi="Semplicita Pro"/>
        </w:rPr>
        <w:t xml:space="preserve"> </w:t>
      </w:r>
    </w:p>
    <w:p w14:paraId="733AFCD2" w14:textId="1A55E14C" w:rsidR="00C9773F" w:rsidRPr="008C2B96" w:rsidRDefault="00C9773F" w:rsidP="009323B9">
      <w:pPr>
        <w:pStyle w:val="ListParagraph"/>
        <w:numPr>
          <w:ilvl w:val="1"/>
          <w:numId w:val="13"/>
        </w:numPr>
        <w:spacing w:before="60" w:after="120" w:line="276" w:lineRule="auto"/>
        <w:ind w:left="709" w:hanging="709"/>
        <w:contextualSpacing w:val="0"/>
        <w:rPr>
          <w:rFonts w:ascii="Semplicita Pro" w:hAnsi="Semplicita Pro"/>
        </w:rPr>
      </w:pPr>
      <w:r w:rsidRPr="008C2B96">
        <w:rPr>
          <w:rFonts w:ascii="Semplicita Pro" w:hAnsi="Semplicita Pro"/>
        </w:rPr>
        <w:t>Some growth scenarios were, at an early stage, considered not to be reasonable alternatives.  Of the remaining options tested through the SA</w:t>
      </w:r>
      <w:r w:rsidR="007B2C7C" w:rsidRPr="008C2B96">
        <w:rPr>
          <w:rFonts w:ascii="Semplicita Pro" w:hAnsi="Semplicita Pro"/>
        </w:rPr>
        <w:t xml:space="preserve"> [to the adopted LP]</w:t>
      </w:r>
      <w:r w:rsidRPr="008C2B96">
        <w:rPr>
          <w:rFonts w:ascii="Semplicita Pro" w:hAnsi="Semplicita Pro"/>
        </w:rPr>
        <w:t>, it was determined that a ‘dispersed medium’ development strategy would do most to promote the vitality of a wide range of settlements in the National Park and support the rural economy, whilst protecting and enhancing the special qualities of the National Park.</w:t>
      </w:r>
    </w:p>
    <w:p w14:paraId="3901FC8D" w14:textId="77777777" w:rsidR="00C9773F" w:rsidRPr="008C2B96" w:rsidRDefault="00C9773F" w:rsidP="009323B9">
      <w:pPr>
        <w:pStyle w:val="ListParagraph"/>
        <w:numPr>
          <w:ilvl w:val="1"/>
          <w:numId w:val="13"/>
        </w:numPr>
        <w:spacing w:before="60" w:after="120" w:line="276" w:lineRule="auto"/>
        <w:ind w:left="709" w:hanging="709"/>
        <w:contextualSpacing w:val="0"/>
        <w:rPr>
          <w:rFonts w:ascii="Semplicita Pro" w:hAnsi="Semplicita Pro"/>
        </w:rPr>
      </w:pPr>
      <w:r w:rsidRPr="008C2B96">
        <w:rPr>
          <w:rFonts w:ascii="Semplicita Pro" w:hAnsi="Semplicita Pro"/>
        </w:rPr>
        <w:t>This paper sets out:</w:t>
      </w:r>
    </w:p>
    <w:p w14:paraId="1C42753B" w14:textId="4159D1A5" w:rsidR="00C9773F" w:rsidRPr="008C2B96" w:rsidRDefault="00C9773F" w:rsidP="009323B9">
      <w:pPr>
        <w:pStyle w:val="ListParagraph"/>
        <w:numPr>
          <w:ilvl w:val="3"/>
          <w:numId w:val="14"/>
        </w:numPr>
        <w:spacing w:before="60" w:after="120" w:line="276" w:lineRule="auto"/>
        <w:ind w:left="1985" w:hanging="425"/>
        <w:contextualSpacing w:val="0"/>
        <w:rPr>
          <w:rFonts w:ascii="Semplicita Pro" w:hAnsi="Semplicita Pro"/>
        </w:rPr>
      </w:pPr>
      <w:r w:rsidRPr="008C2B96">
        <w:rPr>
          <w:rFonts w:ascii="Semplicita Pro" w:hAnsi="Semplicita Pro"/>
        </w:rPr>
        <w:t xml:space="preserve">An overview of </w:t>
      </w:r>
      <w:r w:rsidRPr="008C2B96">
        <w:rPr>
          <w:rFonts w:ascii="Semplicita Pro" w:hAnsi="Semplicita Pro"/>
          <w:b/>
          <w:bCs/>
        </w:rPr>
        <w:t>spatial strategy options</w:t>
      </w:r>
      <w:r w:rsidR="007B2C7C" w:rsidRPr="008C2B96">
        <w:rPr>
          <w:rFonts w:ascii="Semplicita Pro" w:hAnsi="Semplicita Pro"/>
          <w:b/>
          <w:bCs/>
        </w:rPr>
        <w:t xml:space="preserve"> for the </w:t>
      </w:r>
      <w:r w:rsidR="00AD16BC" w:rsidRPr="008C2B96">
        <w:rPr>
          <w:rFonts w:ascii="Semplicita Pro" w:hAnsi="Semplicita Pro"/>
          <w:b/>
          <w:bCs/>
        </w:rPr>
        <w:t>Proposed Submission Local Plan.</w:t>
      </w:r>
      <w:r w:rsidR="007B2C7C" w:rsidRPr="008C2B96">
        <w:rPr>
          <w:rFonts w:ascii="Semplicita Pro" w:hAnsi="Semplicita Pro"/>
          <w:b/>
          <w:bCs/>
        </w:rPr>
        <w:t xml:space="preserve"> </w:t>
      </w:r>
    </w:p>
    <w:p w14:paraId="3C982144" w14:textId="77777777" w:rsidR="00C9773F" w:rsidRPr="008C2B96" w:rsidRDefault="00C9773F" w:rsidP="009323B9">
      <w:pPr>
        <w:pStyle w:val="ListParagraph"/>
        <w:numPr>
          <w:ilvl w:val="3"/>
          <w:numId w:val="14"/>
        </w:numPr>
        <w:spacing w:before="60" w:after="120" w:line="276" w:lineRule="auto"/>
        <w:ind w:left="1985" w:hanging="425"/>
        <w:contextualSpacing w:val="0"/>
        <w:rPr>
          <w:rFonts w:ascii="Semplicita Pro" w:hAnsi="Semplicita Pro"/>
        </w:rPr>
      </w:pPr>
      <w:r w:rsidRPr="008C2B96">
        <w:rPr>
          <w:rFonts w:ascii="Semplicita Pro" w:hAnsi="Semplicita Pro"/>
        </w:rPr>
        <w:t>A summary of the background evidence which has informed the selection of the options.</w:t>
      </w:r>
    </w:p>
    <w:p w14:paraId="3340F676" w14:textId="77777777" w:rsidR="00C9773F" w:rsidRPr="008C2B96" w:rsidRDefault="00C9773F" w:rsidP="009323B9">
      <w:pPr>
        <w:pStyle w:val="ListParagraph"/>
        <w:numPr>
          <w:ilvl w:val="3"/>
          <w:numId w:val="14"/>
        </w:numPr>
        <w:spacing w:before="60" w:after="120" w:line="276" w:lineRule="auto"/>
        <w:ind w:left="1985" w:hanging="425"/>
        <w:contextualSpacing w:val="0"/>
        <w:rPr>
          <w:rFonts w:ascii="Semplicita Pro" w:hAnsi="Semplicita Pro"/>
        </w:rPr>
      </w:pPr>
      <w:r w:rsidRPr="008C2B96">
        <w:rPr>
          <w:rFonts w:ascii="Semplicita Pro" w:hAnsi="Semplicita Pro"/>
        </w:rPr>
        <w:t xml:space="preserve">The </w:t>
      </w:r>
      <w:r w:rsidRPr="008C2B96">
        <w:rPr>
          <w:rFonts w:ascii="Semplicita Pro" w:hAnsi="Semplicita Pro"/>
          <w:b/>
          <w:bCs/>
        </w:rPr>
        <w:t>methodology</w:t>
      </w:r>
      <w:r w:rsidRPr="008C2B96">
        <w:rPr>
          <w:rFonts w:ascii="Semplicita Pro" w:hAnsi="Semplicita Pro"/>
        </w:rPr>
        <w:t xml:space="preserve"> for assessing these options.</w:t>
      </w:r>
    </w:p>
    <w:p w14:paraId="5E3BCEA7" w14:textId="77777777" w:rsidR="00C9773F" w:rsidRPr="008C2B96" w:rsidRDefault="00C9773F" w:rsidP="009323B9">
      <w:pPr>
        <w:pStyle w:val="ListParagraph"/>
        <w:numPr>
          <w:ilvl w:val="3"/>
          <w:numId w:val="14"/>
        </w:numPr>
        <w:spacing w:before="60" w:after="120" w:line="276" w:lineRule="auto"/>
        <w:ind w:left="1985" w:hanging="425"/>
        <w:contextualSpacing w:val="0"/>
        <w:rPr>
          <w:rFonts w:ascii="Semplicita Pro" w:hAnsi="Semplicita Pro"/>
        </w:rPr>
      </w:pPr>
      <w:r w:rsidRPr="008C2B96">
        <w:rPr>
          <w:rFonts w:ascii="Semplicita Pro" w:hAnsi="Semplicita Pro"/>
        </w:rPr>
        <w:t xml:space="preserve">The </w:t>
      </w:r>
      <w:r w:rsidRPr="008C2B96">
        <w:rPr>
          <w:rFonts w:ascii="Semplicita Pro" w:hAnsi="Semplicita Pro"/>
          <w:b/>
          <w:bCs/>
        </w:rPr>
        <w:t>appraisal of the options</w:t>
      </w:r>
      <w:r w:rsidRPr="008C2B96">
        <w:rPr>
          <w:rFonts w:ascii="Semplicita Pro" w:hAnsi="Semplicita Pro"/>
        </w:rPr>
        <w:t>; and</w:t>
      </w:r>
    </w:p>
    <w:p w14:paraId="3773C8F1" w14:textId="77777777" w:rsidR="00C9773F" w:rsidRPr="008C2B96" w:rsidRDefault="00C9773F" w:rsidP="009323B9">
      <w:pPr>
        <w:pStyle w:val="ListParagraph"/>
        <w:numPr>
          <w:ilvl w:val="3"/>
          <w:numId w:val="14"/>
        </w:numPr>
        <w:spacing w:before="60" w:after="120" w:line="276" w:lineRule="auto"/>
        <w:ind w:left="1985" w:hanging="425"/>
        <w:contextualSpacing w:val="0"/>
        <w:rPr>
          <w:rFonts w:ascii="Semplicita Pro" w:hAnsi="Semplicita Pro"/>
        </w:rPr>
      </w:pPr>
      <w:r w:rsidRPr="008C2B96">
        <w:rPr>
          <w:rFonts w:ascii="Semplicita Pro" w:hAnsi="Semplicita Pro"/>
          <w:b/>
          <w:bCs/>
        </w:rPr>
        <w:t>Summary and conclusions</w:t>
      </w:r>
      <w:r w:rsidRPr="008C2B96">
        <w:rPr>
          <w:rFonts w:ascii="Semplicita Pro" w:hAnsi="Semplicita Pro"/>
        </w:rPr>
        <w:t>.</w:t>
      </w:r>
    </w:p>
    <w:p w14:paraId="7A14940B" w14:textId="6C829909" w:rsidR="00C9773F" w:rsidRPr="008C2B96" w:rsidRDefault="00C9773F" w:rsidP="00282828">
      <w:pPr>
        <w:pStyle w:val="Subtitle"/>
        <w:spacing w:before="60" w:after="120" w:line="276" w:lineRule="auto"/>
        <w:rPr>
          <w:rFonts w:ascii="Semplicita Pro" w:hAnsi="Semplicita Pro"/>
          <w:i/>
          <w:iCs/>
          <w:color w:val="auto"/>
        </w:rPr>
      </w:pPr>
      <w:bookmarkStart w:id="34" w:name="_Toc222932150"/>
      <w:r w:rsidRPr="008C2B96">
        <w:rPr>
          <w:rFonts w:ascii="Semplicita Pro" w:hAnsi="Semplicita Pro"/>
          <w:i/>
          <w:iCs/>
          <w:color w:val="auto"/>
        </w:rPr>
        <w:t>The Options</w:t>
      </w:r>
      <w:bookmarkEnd w:id="34"/>
    </w:p>
    <w:p w14:paraId="140C718D" w14:textId="56D0178A"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Eight overall strategy options have been identified by the SDNPA, and each has been considered against the sustainability objectives in the </w:t>
      </w:r>
      <w:r w:rsidR="00BA1864" w:rsidRPr="008C2B96">
        <w:rPr>
          <w:rFonts w:ascii="Semplicita Pro" w:hAnsi="Semplicita Pro"/>
        </w:rPr>
        <w:t>IIA</w:t>
      </w:r>
      <w:r w:rsidRPr="008C2B96">
        <w:rPr>
          <w:rFonts w:ascii="Semplicita Pro" w:hAnsi="Semplicita Pro"/>
        </w:rPr>
        <w:t>. These are non-</w:t>
      </w:r>
      <w:r w:rsidR="004A17A3" w:rsidRPr="008C2B96">
        <w:rPr>
          <w:rFonts w:ascii="Semplicita Pro" w:hAnsi="Semplicita Pro"/>
        </w:rPr>
        <w:t>site-specific</w:t>
      </w:r>
      <w:r w:rsidRPr="008C2B96">
        <w:rPr>
          <w:rFonts w:ascii="Semplicita Pro" w:hAnsi="Semplicita Pro"/>
        </w:rPr>
        <w:t xml:space="preserve"> options and are as follows: </w:t>
      </w:r>
    </w:p>
    <w:p w14:paraId="03B42D31" w14:textId="320A0AF4" w:rsidR="00C9773F" w:rsidRPr="008C2B96" w:rsidRDefault="00C9773F" w:rsidP="004B1DC0">
      <w:pPr>
        <w:pStyle w:val="TableTitle"/>
        <w:rPr>
          <w:rFonts w:ascii="Semplicita Pro" w:hAnsi="Semplicita Pro"/>
          <w:color w:val="auto"/>
        </w:rPr>
      </w:pPr>
      <w:r w:rsidRPr="008C2B96">
        <w:rPr>
          <w:rFonts w:ascii="Semplicita Pro" w:hAnsi="Semplicita Pro"/>
          <w:color w:val="auto"/>
        </w:rPr>
        <w:t xml:space="preserve">Table </w:t>
      </w:r>
      <w:r w:rsidR="00DF1027" w:rsidRPr="008C2B96">
        <w:rPr>
          <w:rFonts w:ascii="Semplicita Pro" w:hAnsi="Semplicita Pro"/>
          <w:color w:val="auto"/>
        </w:rPr>
        <w:t>E</w:t>
      </w:r>
      <w:r w:rsidR="004B1DC0" w:rsidRPr="008C2B96">
        <w:rPr>
          <w:rFonts w:ascii="Semplicita Pro" w:hAnsi="Semplicita Pro"/>
          <w:color w:val="auto"/>
        </w:rPr>
        <w:t xml:space="preserve"> The Options</w:t>
      </w:r>
    </w:p>
    <w:p w14:paraId="39A5CD49" w14:textId="77777777" w:rsidR="004B1DC0" w:rsidRPr="008C2B96" w:rsidRDefault="004B1DC0" w:rsidP="004B1DC0">
      <w:pPr>
        <w:pStyle w:val="TableTitle"/>
        <w:rPr>
          <w:rFonts w:ascii="Semplicita Pro" w:hAnsi="Semplicita Pro"/>
          <w:color w:val="auto"/>
        </w:rPr>
      </w:pPr>
    </w:p>
    <w:tbl>
      <w:tblPr>
        <w:tblStyle w:val="TableGrid"/>
        <w:tblW w:w="9924" w:type="dxa"/>
        <w:tblInd w:w="-431" w:type="dxa"/>
        <w:tblLook w:val="04A0" w:firstRow="1" w:lastRow="0" w:firstColumn="1" w:lastColumn="0" w:noHBand="0" w:noVBand="1"/>
        <w:tblCaption w:val="Table E Potential capacity figures for each option is to be added once the LAA is completed"/>
        <w:tblDescription w:val="Table E Potential capacity figures for each option is to be added once the LAA is completed"/>
      </w:tblPr>
      <w:tblGrid>
        <w:gridCol w:w="710"/>
        <w:gridCol w:w="9214"/>
      </w:tblGrid>
      <w:tr w:rsidR="00C9773F" w:rsidRPr="008C2B96" w14:paraId="3BAF01F9" w14:textId="77777777" w:rsidTr="00271C0B">
        <w:tc>
          <w:tcPr>
            <w:tcW w:w="710" w:type="dxa"/>
          </w:tcPr>
          <w:p w14:paraId="697B82F1"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1</w:t>
            </w:r>
          </w:p>
        </w:tc>
        <w:tc>
          <w:tcPr>
            <w:tcW w:w="9214" w:type="dxa"/>
          </w:tcPr>
          <w:p w14:paraId="425B3729"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Primary Settlements</w:t>
            </w:r>
          </w:p>
          <w:p w14:paraId="405FF10B" w14:textId="5E7B19DB" w:rsidR="00C9773F" w:rsidRPr="008C2B96" w:rsidRDefault="00C9773F" w:rsidP="00282828">
            <w:pPr>
              <w:spacing w:before="60" w:after="120" w:line="276" w:lineRule="auto"/>
              <w:rPr>
                <w:rFonts w:ascii="Semplicita Pro" w:hAnsi="Semplicita Pro"/>
              </w:rPr>
            </w:pPr>
            <w:r w:rsidRPr="008C2B96">
              <w:rPr>
                <w:rFonts w:ascii="Semplicita Pro" w:hAnsi="Semplicita Pro"/>
              </w:rPr>
              <w:t>Delivery of homes across the National Park with concentrations of housing allocations in the five primary settlements (</w:t>
            </w:r>
            <w:r w:rsidR="008F260B" w:rsidRPr="008C2B96">
              <w:rPr>
                <w:rFonts w:ascii="Semplicita Pro" w:hAnsi="Semplicita Pro"/>
              </w:rPr>
              <w:t xml:space="preserve">Lewes, Liss, Midhurst, Petersfield and </w:t>
            </w:r>
            <w:r w:rsidR="0051750F" w:rsidRPr="008C2B96">
              <w:rPr>
                <w:rFonts w:ascii="Semplicita Pro" w:hAnsi="Semplicita Pro"/>
              </w:rPr>
              <w:t>Petworth)</w:t>
            </w:r>
            <w:r w:rsidRPr="008C2B96">
              <w:rPr>
                <w:rFonts w:ascii="Semplicita Pro" w:hAnsi="Semplicita Pro"/>
              </w:rPr>
              <w:t xml:space="preserve">. This option will also include development on brownfield sites and small sites which </w:t>
            </w:r>
            <w:r w:rsidR="002F2A37" w:rsidRPr="008C2B96">
              <w:rPr>
                <w:rFonts w:ascii="Semplicita Pro" w:hAnsi="Semplicita Pro"/>
              </w:rPr>
              <w:t>are in</w:t>
            </w:r>
            <w:r w:rsidR="007616E3" w:rsidRPr="008C2B96">
              <w:rPr>
                <w:rFonts w:ascii="Semplicita Pro" w:hAnsi="Semplicita Pro"/>
              </w:rPr>
              <w:t xml:space="preserve"> the </w:t>
            </w:r>
            <w:r w:rsidRPr="008C2B96">
              <w:rPr>
                <w:rFonts w:ascii="Semplicita Pro" w:hAnsi="Semplicita Pro"/>
              </w:rPr>
              <w:t xml:space="preserve">primary settlements.  </w:t>
            </w:r>
          </w:p>
        </w:tc>
      </w:tr>
      <w:tr w:rsidR="00C9773F" w:rsidRPr="008C2B96" w14:paraId="1D0DE6E8" w14:textId="77777777" w:rsidTr="00271C0B">
        <w:tc>
          <w:tcPr>
            <w:tcW w:w="710" w:type="dxa"/>
          </w:tcPr>
          <w:p w14:paraId="43EB722B"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2</w:t>
            </w:r>
          </w:p>
        </w:tc>
        <w:tc>
          <w:tcPr>
            <w:tcW w:w="9214" w:type="dxa"/>
          </w:tcPr>
          <w:p w14:paraId="3A87A4C0"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Primary settlements &amp; sustainable transport</w:t>
            </w:r>
          </w:p>
          <w:p w14:paraId="00C83E62" w14:textId="034A7390" w:rsidR="00C9773F" w:rsidRPr="008C2B96" w:rsidRDefault="00C9773F" w:rsidP="00282828">
            <w:pPr>
              <w:spacing w:before="60" w:after="120" w:line="276" w:lineRule="auto"/>
              <w:rPr>
                <w:rFonts w:ascii="Semplicita Pro" w:hAnsi="Semplicita Pro"/>
              </w:rPr>
            </w:pPr>
            <w:r w:rsidRPr="008C2B96">
              <w:rPr>
                <w:rFonts w:ascii="Semplicita Pro" w:hAnsi="Semplicita Pro"/>
              </w:rPr>
              <w:t xml:space="preserve">Housing allocations across the National Park </w:t>
            </w:r>
            <w:r w:rsidR="00EA0F50" w:rsidRPr="008C2B96">
              <w:rPr>
                <w:rFonts w:ascii="Semplicita Pro" w:hAnsi="Semplicita Pro"/>
              </w:rPr>
              <w:t>are in</w:t>
            </w:r>
            <w:r w:rsidRPr="008C2B96">
              <w:rPr>
                <w:rFonts w:ascii="Semplicita Pro" w:hAnsi="Semplicita Pro"/>
              </w:rPr>
              <w:t xml:space="preserve"> the primary settlements (see option 1) plus in areas with established sustainable transport infrastructure, specifically well-established bus routes, </w:t>
            </w:r>
            <w:r w:rsidR="00B952EF" w:rsidRPr="008C2B96">
              <w:rPr>
                <w:rFonts w:ascii="Semplicita Pro" w:hAnsi="Semplicita Pro"/>
              </w:rPr>
              <w:lastRenderedPageBreak/>
              <w:t>rail,</w:t>
            </w:r>
            <w:r w:rsidRPr="008C2B96">
              <w:rPr>
                <w:rFonts w:ascii="Semplicita Pro" w:hAnsi="Semplicita Pro"/>
              </w:rPr>
              <w:t xml:space="preserve"> and cycle routes </w:t>
            </w:r>
            <w:r w:rsidR="00DF06E7" w:rsidRPr="008C2B96">
              <w:rPr>
                <w:rFonts w:ascii="Semplicita Pro" w:hAnsi="Semplicita Pro"/>
              </w:rPr>
              <w:t xml:space="preserve">– which </w:t>
            </w:r>
            <w:r w:rsidR="00841013" w:rsidRPr="008C2B96">
              <w:rPr>
                <w:rFonts w:ascii="Semplicita Pro" w:hAnsi="Semplicita Pro"/>
              </w:rPr>
              <w:t>are</w:t>
            </w:r>
            <w:r w:rsidR="00DF06E7" w:rsidRPr="008C2B96">
              <w:rPr>
                <w:rFonts w:ascii="Semplicita Pro" w:hAnsi="Semplicita Pro"/>
              </w:rPr>
              <w:t xml:space="preserve"> </w:t>
            </w:r>
            <w:r w:rsidRPr="008C2B96">
              <w:rPr>
                <w:rFonts w:ascii="Semplicita Pro" w:hAnsi="Semplicita Pro"/>
              </w:rPr>
              <w:t>sustainable for commuting. This option also includes development on brownfield sites and small sites</w:t>
            </w:r>
            <w:r w:rsidR="002F270D" w:rsidRPr="008C2B96">
              <w:rPr>
                <w:rFonts w:ascii="Semplicita Pro" w:hAnsi="Semplicita Pro"/>
              </w:rPr>
              <w:t xml:space="preserve"> </w:t>
            </w:r>
            <w:bookmarkStart w:id="35" w:name="_Hlk173922508"/>
            <w:r w:rsidR="002F270D" w:rsidRPr="008C2B96">
              <w:rPr>
                <w:rFonts w:ascii="Semplicita Pro" w:hAnsi="Semplicita Pro"/>
              </w:rPr>
              <w:t>either inside the main settlements or on sustainable transport routes</w:t>
            </w:r>
            <w:r w:rsidRPr="008C2B96">
              <w:rPr>
                <w:rFonts w:ascii="Semplicita Pro" w:hAnsi="Semplicita Pro"/>
              </w:rPr>
              <w:t xml:space="preserve">. </w:t>
            </w:r>
            <w:bookmarkEnd w:id="35"/>
          </w:p>
        </w:tc>
      </w:tr>
      <w:tr w:rsidR="00C9773F" w:rsidRPr="008C2B96" w14:paraId="5CF54C9B" w14:textId="77777777" w:rsidTr="00271C0B">
        <w:tc>
          <w:tcPr>
            <w:tcW w:w="710" w:type="dxa"/>
          </w:tcPr>
          <w:p w14:paraId="396019B1"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lastRenderedPageBreak/>
              <w:t>3</w:t>
            </w:r>
          </w:p>
        </w:tc>
        <w:tc>
          <w:tcPr>
            <w:tcW w:w="9214" w:type="dxa"/>
          </w:tcPr>
          <w:p w14:paraId="36C65E40"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Brownfield land</w:t>
            </w:r>
          </w:p>
          <w:p w14:paraId="731A8F38" w14:textId="27DF248B" w:rsidR="00C9773F" w:rsidRPr="008C2B96" w:rsidRDefault="00C9773F" w:rsidP="00282828">
            <w:pPr>
              <w:spacing w:before="60" w:after="120" w:line="276" w:lineRule="auto"/>
              <w:rPr>
                <w:rFonts w:ascii="Semplicita Pro" w:hAnsi="Semplicita Pro"/>
              </w:rPr>
            </w:pPr>
            <w:r w:rsidRPr="008C2B96">
              <w:rPr>
                <w:rFonts w:ascii="Semplicita Pro" w:hAnsi="Semplicita Pro"/>
              </w:rPr>
              <w:t xml:space="preserve">Housing allocations delivered on brownfield sites </w:t>
            </w:r>
            <w:r w:rsidRPr="008C2B96">
              <w:rPr>
                <w:rFonts w:ascii="Semplicita Pro" w:hAnsi="Semplicita Pro"/>
                <w:u w:val="single"/>
              </w:rPr>
              <w:t>only</w:t>
            </w:r>
            <w:r w:rsidRPr="008C2B96">
              <w:rPr>
                <w:rFonts w:ascii="Semplicita Pro" w:hAnsi="Semplicita Pro"/>
              </w:rPr>
              <w:t xml:space="preserve">. These are sites outside of the primary settlements and not included in options 1 and 2. </w:t>
            </w:r>
          </w:p>
        </w:tc>
      </w:tr>
      <w:tr w:rsidR="00C9773F" w:rsidRPr="008C2B96" w14:paraId="4DEB9853" w14:textId="77777777" w:rsidTr="00271C0B">
        <w:tc>
          <w:tcPr>
            <w:tcW w:w="710" w:type="dxa"/>
          </w:tcPr>
          <w:p w14:paraId="4988BA7D"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4</w:t>
            </w:r>
          </w:p>
        </w:tc>
        <w:tc>
          <w:tcPr>
            <w:tcW w:w="9214" w:type="dxa"/>
          </w:tcPr>
          <w:p w14:paraId="1D6721A2"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Small sites</w:t>
            </w:r>
          </w:p>
          <w:p w14:paraId="1881FDA0"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 xml:space="preserve">Settlement enhancement sites (10 or less units) with a key focus on housing needs. These sites are </w:t>
            </w:r>
            <w:r w:rsidRPr="008C2B96">
              <w:rPr>
                <w:rFonts w:ascii="Semplicita Pro" w:hAnsi="Semplicita Pro"/>
                <w:u w:val="single"/>
              </w:rPr>
              <w:t>not</w:t>
            </w:r>
            <w:r w:rsidRPr="008C2B96">
              <w:rPr>
                <w:rFonts w:ascii="Semplicita Pro" w:hAnsi="Semplicita Pro"/>
              </w:rPr>
              <w:t xml:space="preserve"> included in options 1 and 2 but are associated with settlements (they are not standalone small sites located away from settlements) </w:t>
            </w:r>
          </w:p>
        </w:tc>
      </w:tr>
      <w:tr w:rsidR="00C9773F" w:rsidRPr="008C2B96" w14:paraId="2FF591EA" w14:textId="77777777" w:rsidTr="00271C0B">
        <w:tc>
          <w:tcPr>
            <w:tcW w:w="710" w:type="dxa"/>
          </w:tcPr>
          <w:p w14:paraId="623F80A4"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5</w:t>
            </w:r>
          </w:p>
        </w:tc>
        <w:tc>
          <w:tcPr>
            <w:tcW w:w="9214" w:type="dxa"/>
          </w:tcPr>
          <w:p w14:paraId="39370146"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Brownfield and Small sites</w:t>
            </w:r>
          </w:p>
          <w:p w14:paraId="0E38B146"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Brownfield sites and small sites developed for housing – dispersed across the National Park – a combination of options 3 and 4.</w:t>
            </w:r>
          </w:p>
        </w:tc>
      </w:tr>
      <w:tr w:rsidR="00C9773F" w:rsidRPr="008C2B96" w14:paraId="682910A0" w14:textId="77777777" w:rsidTr="00271C0B">
        <w:tc>
          <w:tcPr>
            <w:tcW w:w="710" w:type="dxa"/>
          </w:tcPr>
          <w:p w14:paraId="7AEB7C6B"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6</w:t>
            </w:r>
          </w:p>
        </w:tc>
        <w:tc>
          <w:tcPr>
            <w:tcW w:w="9214" w:type="dxa"/>
          </w:tcPr>
          <w:p w14:paraId="371120D7"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Edge of the National Park</w:t>
            </w:r>
          </w:p>
          <w:p w14:paraId="27259746" w14:textId="228877EA" w:rsidR="00C9773F" w:rsidRPr="008C2B96" w:rsidRDefault="00C9773F" w:rsidP="00282828">
            <w:pPr>
              <w:spacing w:before="60" w:after="120" w:line="276" w:lineRule="auto"/>
              <w:rPr>
                <w:rFonts w:ascii="Semplicita Pro" w:hAnsi="Semplicita Pro"/>
              </w:rPr>
            </w:pPr>
            <w:r w:rsidRPr="008C2B96">
              <w:rPr>
                <w:rFonts w:ascii="Semplicita Pro" w:hAnsi="Semplicita Pro"/>
              </w:rPr>
              <w:t xml:space="preserve">Housing to be allocated on gateway sites on </w:t>
            </w:r>
            <w:r w:rsidR="0051750F" w:rsidRPr="008C2B96">
              <w:rPr>
                <w:rFonts w:ascii="Semplicita Pro" w:hAnsi="Semplicita Pro"/>
              </w:rPr>
              <w:t xml:space="preserve">the </w:t>
            </w:r>
            <w:r w:rsidRPr="008C2B96">
              <w:rPr>
                <w:rFonts w:ascii="Semplicita Pro" w:hAnsi="Semplicita Pro"/>
              </w:rPr>
              <w:t xml:space="preserve">edge of </w:t>
            </w:r>
            <w:r w:rsidR="0051750F" w:rsidRPr="008C2B96">
              <w:rPr>
                <w:rFonts w:ascii="Semplicita Pro" w:hAnsi="Semplicita Pro"/>
              </w:rPr>
              <w:t>the National Park</w:t>
            </w:r>
            <w:r w:rsidRPr="008C2B96">
              <w:rPr>
                <w:rFonts w:ascii="Semplicita Pro" w:hAnsi="Semplicita Pro"/>
              </w:rPr>
              <w:t xml:space="preserve"> that provide benefits to the Park. </w:t>
            </w:r>
          </w:p>
        </w:tc>
      </w:tr>
      <w:tr w:rsidR="00C9773F" w:rsidRPr="008C2B96" w14:paraId="00365F6E" w14:textId="77777777" w:rsidTr="00271C0B">
        <w:tc>
          <w:tcPr>
            <w:tcW w:w="710" w:type="dxa"/>
          </w:tcPr>
          <w:p w14:paraId="0A6FACCF"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7</w:t>
            </w:r>
          </w:p>
        </w:tc>
        <w:tc>
          <w:tcPr>
            <w:tcW w:w="9214" w:type="dxa"/>
          </w:tcPr>
          <w:p w14:paraId="79453D24" w14:textId="77777777" w:rsidR="00C9773F" w:rsidRPr="008C2B96" w:rsidRDefault="00C9773F" w:rsidP="00282828">
            <w:pPr>
              <w:spacing w:before="60" w:after="120" w:line="276" w:lineRule="auto"/>
              <w:rPr>
                <w:rFonts w:ascii="Semplicita Pro" w:hAnsi="Semplicita Pro"/>
                <w:i/>
                <w:iCs/>
              </w:rPr>
            </w:pPr>
            <w:r w:rsidRPr="008C2B96">
              <w:rPr>
                <w:rFonts w:ascii="Semplicita Pro" w:hAnsi="Semplicita Pro"/>
                <w:i/>
                <w:iCs/>
              </w:rPr>
              <w:t>New Settlement</w:t>
            </w:r>
          </w:p>
          <w:p w14:paraId="704773E7" w14:textId="5A3FFB4E" w:rsidR="00C9773F" w:rsidRPr="008C2B96" w:rsidRDefault="00C9773F" w:rsidP="00282828">
            <w:pPr>
              <w:spacing w:before="60" w:after="120" w:line="276" w:lineRule="auto"/>
              <w:rPr>
                <w:rFonts w:ascii="Semplicita Pro" w:hAnsi="Semplicita Pro"/>
              </w:rPr>
            </w:pPr>
            <w:r w:rsidRPr="008C2B96">
              <w:rPr>
                <w:rFonts w:ascii="Semplicita Pro" w:hAnsi="Semplicita Pro"/>
              </w:rPr>
              <w:t>Strategic growth is delivered as a new settlement (with circa 1,500 – 4,000 homes)</w:t>
            </w:r>
            <w:r w:rsidR="00841013" w:rsidRPr="008C2B96">
              <w:rPr>
                <w:rStyle w:val="FootnoteReference"/>
                <w:rFonts w:ascii="Semplicita Pro" w:hAnsi="Semplicita Pro"/>
              </w:rPr>
              <w:footnoteReference w:id="3"/>
            </w:r>
            <w:r w:rsidRPr="008C2B96">
              <w:rPr>
                <w:rFonts w:ascii="Semplicita Pro" w:hAnsi="Semplicita Pro"/>
              </w:rPr>
              <w:t xml:space="preserve"> with a small remainder delivered at small sites across the National Park. </w:t>
            </w:r>
          </w:p>
        </w:tc>
      </w:tr>
      <w:tr w:rsidR="00C9773F" w:rsidRPr="008C2B96" w14:paraId="58809D69" w14:textId="77777777" w:rsidTr="00271C0B">
        <w:tc>
          <w:tcPr>
            <w:tcW w:w="710" w:type="dxa"/>
          </w:tcPr>
          <w:p w14:paraId="40F7B1D6" w14:textId="77777777" w:rsidR="00C9773F" w:rsidRPr="008C2B96" w:rsidRDefault="00C9773F" w:rsidP="00282828">
            <w:pPr>
              <w:spacing w:before="60" w:after="120" w:line="276" w:lineRule="auto"/>
              <w:rPr>
                <w:rFonts w:ascii="Semplicita Pro" w:hAnsi="Semplicita Pro"/>
              </w:rPr>
            </w:pPr>
            <w:r w:rsidRPr="008C2B96">
              <w:rPr>
                <w:rFonts w:ascii="Semplicita Pro" w:hAnsi="Semplicita Pro"/>
              </w:rPr>
              <w:t>8</w:t>
            </w:r>
          </w:p>
        </w:tc>
        <w:tc>
          <w:tcPr>
            <w:tcW w:w="9214" w:type="dxa"/>
          </w:tcPr>
          <w:p w14:paraId="796E4564" w14:textId="2732A70D" w:rsidR="00C9773F" w:rsidRPr="008C2B96" w:rsidRDefault="006C535D" w:rsidP="00282828">
            <w:pPr>
              <w:spacing w:before="60" w:after="120" w:line="276" w:lineRule="auto"/>
              <w:rPr>
                <w:rFonts w:ascii="Semplicita Pro" w:hAnsi="Semplicita Pro"/>
                <w:i/>
                <w:iCs/>
              </w:rPr>
            </w:pPr>
            <w:r w:rsidRPr="008C2B96">
              <w:rPr>
                <w:rFonts w:ascii="Semplicita Pro" w:hAnsi="Semplicita Pro"/>
                <w:i/>
                <w:iCs/>
              </w:rPr>
              <w:t xml:space="preserve">Towns &amp; </w:t>
            </w:r>
            <w:r w:rsidR="0051750F" w:rsidRPr="008C2B96">
              <w:rPr>
                <w:rFonts w:ascii="Semplicita Pro" w:hAnsi="Semplicita Pro"/>
                <w:i/>
                <w:iCs/>
              </w:rPr>
              <w:t>v</w:t>
            </w:r>
            <w:r w:rsidRPr="008C2B96">
              <w:rPr>
                <w:rFonts w:ascii="Semplicita Pro" w:hAnsi="Semplicita Pro"/>
                <w:i/>
                <w:iCs/>
              </w:rPr>
              <w:t xml:space="preserve">illages (broad areas) and </w:t>
            </w:r>
            <w:r w:rsidR="0051750F" w:rsidRPr="008C2B96">
              <w:rPr>
                <w:rFonts w:ascii="Semplicita Pro" w:hAnsi="Semplicita Pro"/>
                <w:i/>
                <w:iCs/>
              </w:rPr>
              <w:t>r</w:t>
            </w:r>
            <w:r w:rsidRPr="008C2B96">
              <w:rPr>
                <w:rFonts w:ascii="Semplicita Pro" w:hAnsi="Semplicita Pro"/>
                <w:i/>
                <w:iCs/>
              </w:rPr>
              <w:t xml:space="preserve">iver </w:t>
            </w:r>
            <w:r w:rsidR="0051750F" w:rsidRPr="008C2B96">
              <w:rPr>
                <w:rFonts w:ascii="Semplicita Pro" w:hAnsi="Semplicita Pro"/>
                <w:i/>
                <w:iCs/>
              </w:rPr>
              <w:t>c</w:t>
            </w:r>
            <w:r w:rsidRPr="008C2B96">
              <w:rPr>
                <w:rFonts w:ascii="Semplicita Pro" w:hAnsi="Semplicita Pro"/>
                <w:i/>
                <w:iCs/>
              </w:rPr>
              <w:t>orridors</w:t>
            </w:r>
          </w:p>
          <w:p w14:paraId="16691613" w14:textId="0EB776DB" w:rsidR="00C9773F" w:rsidRPr="008C2B96" w:rsidRDefault="00C9773F" w:rsidP="00282828">
            <w:pPr>
              <w:spacing w:before="60" w:after="120" w:line="276" w:lineRule="auto"/>
              <w:rPr>
                <w:rFonts w:ascii="Semplicita Pro" w:hAnsi="Semplicita Pro"/>
              </w:rPr>
            </w:pPr>
            <w:r w:rsidRPr="008C2B96">
              <w:rPr>
                <w:rFonts w:ascii="Semplicita Pro" w:hAnsi="Semplicita Pro"/>
              </w:rPr>
              <w:t xml:space="preserve">Development delivered in towns and villages across the broad areas and river corridors of the National Park that </w:t>
            </w:r>
            <w:r w:rsidR="00EA0F50" w:rsidRPr="008C2B96">
              <w:rPr>
                <w:rFonts w:ascii="Semplicita Pro" w:hAnsi="Semplicita Pro"/>
              </w:rPr>
              <w:t>can</w:t>
            </w:r>
            <w:r w:rsidRPr="008C2B96">
              <w:rPr>
                <w:rFonts w:ascii="Semplicita Pro" w:hAnsi="Semplicita Pro"/>
              </w:rPr>
              <w:t xml:space="preserve"> accommodate growth of a scale and nature appropriate to their character and function.</w:t>
            </w:r>
            <w:r w:rsidR="00546B62" w:rsidRPr="008C2B96">
              <w:rPr>
                <w:rFonts w:ascii="Semplicita Pro" w:hAnsi="Semplicita Pro"/>
              </w:rPr>
              <w:t xml:space="preserve"> </w:t>
            </w:r>
            <w:r w:rsidR="00546B62" w:rsidRPr="008C2B96">
              <w:rPr>
                <w:rFonts w:ascii="Semplicita Pro" w:hAnsi="Semplicita Pro"/>
                <w:u w:val="single"/>
              </w:rPr>
              <w:t>This is a combination of options 1,</w:t>
            </w:r>
            <w:r w:rsidR="00C119B1" w:rsidRPr="008C2B96">
              <w:rPr>
                <w:rFonts w:ascii="Semplicita Pro" w:hAnsi="Semplicita Pro"/>
                <w:u w:val="single"/>
              </w:rPr>
              <w:t xml:space="preserve"> </w:t>
            </w:r>
            <w:r w:rsidR="00546B62" w:rsidRPr="008C2B96">
              <w:rPr>
                <w:rFonts w:ascii="Semplicita Pro" w:hAnsi="Semplicita Pro"/>
                <w:u w:val="single"/>
              </w:rPr>
              <w:t>2,</w:t>
            </w:r>
            <w:r w:rsidR="00C119B1" w:rsidRPr="008C2B96">
              <w:rPr>
                <w:rFonts w:ascii="Semplicita Pro" w:hAnsi="Semplicita Pro"/>
                <w:u w:val="single"/>
              </w:rPr>
              <w:t xml:space="preserve"> </w:t>
            </w:r>
            <w:r w:rsidR="00546B62" w:rsidRPr="008C2B96">
              <w:rPr>
                <w:rFonts w:ascii="Semplicita Pro" w:hAnsi="Semplicita Pro"/>
                <w:u w:val="single"/>
              </w:rPr>
              <w:t>5 and 6</w:t>
            </w:r>
            <w:r w:rsidR="00546B62" w:rsidRPr="008C2B96">
              <w:rPr>
                <w:rFonts w:ascii="Semplicita Pro" w:hAnsi="Semplicita Pro"/>
              </w:rPr>
              <w:t>.</w:t>
            </w:r>
          </w:p>
        </w:tc>
      </w:tr>
    </w:tbl>
    <w:p w14:paraId="4626E043" w14:textId="2C260E42"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In considering the overall spatial strategy for the </w:t>
      </w:r>
      <w:r w:rsidR="001B3956" w:rsidRPr="008C2B96">
        <w:rPr>
          <w:rFonts w:ascii="Semplicita Pro" w:hAnsi="Semplicita Pro"/>
        </w:rPr>
        <w:t>Proposed Submission Local Plan</w:t>
      </w:r>
      <w:r w:rsidR="00724EBB" w:rsidRPr="008C2B96">
        <w:rPr>
          <w:rFonts w:ascii="Semplicita Pro" w:hAnsi="Semplicita Pro"/>
        </w:rPr>
        <w:t xml:space="preserve">, </w:t>
      </w:r>
      <w:r w:rsidR="008B6E59" w:rsidRPr="008C2B96">
        <w:rPr>
          <w:rFonts w:ascii="Semplicita Pro" w:hAnsi="Semplicita Pro"/>
        </w:rPr>
        <w:t xml:space="preserve">there is the option that a </w:t>
      </w:r>
      <w:r w:rsidRPr="008C2B96">
        <w:rPr>
          <w:rFonts w:ascii="Semplicita Pro" w:hAnsi="Semplicita Pro"/>
        </w:rPr>
        <w:t xml:space="preserve">combination of more than one spatial strategy option is taken forward. </w:t>
      </w:r>
      <w:r w:rsidR="00841013" w:rsidRPr="008C2B96">
        <w:rPr>
          <w:rFonts w:ascii="Semplicita Pro" w:hAnsi="Semplicita Pro"/>
        </w:rPr>
        <w:t>However, each</w:t>
      </w:r>
      <w:r w:rsidRPr="008C2B96">
        <w:rPr>
          <w:rFonts w:ascii="Semplicita Pro" w:hAnsi="Semplicita Pro"/>
        </w:rPr>
        <w:t xml:space="preserve"> spatial strategy option has been appraised on its own merits, against each </w:t>
      </w:r>
      <w:r w:rsidR="0051750F" w:rsidRPr="008C2B96">
        <w:rPr>
          <w:rFonts w:ascii="Semplicita Pro" w:hAnsi="Semplicita Pro"/>
        </w:rPr>
        <w:t>sustainability</w:t>
      </w:r>
      <w:r w:rsidRPr="008C2B96">
        <w:rPr>
          <w:rFonts w:ascii="Semplicita Pro" w:hAnsi="Semplicita Pro"/>
        </w:rPr>
        <w:t xml:space="preserve"> objective.</w:t>
      </w:r>
      <w:r w:rsidR="00546B62" w:rsidRPr="008C2B96">
        <w:rPr>
          <w:rFonts w:ascii="Semplicita Pro" w:hAnsi="Semplicita Pro"/>
        </w:rPr>
        <w:t xml:space="preserve">  This is noted above where some of the options are combinations. </w:t>
      </w:r>
    </w:p>
    <w:p w14:paraId="3E261D23" w14:textId="2E4471C5" w:rsidR="00E41851"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appraisal work presented below considers both the principle of focusing growth </w:t>
      </w:r>
      <w:r w:rsidR="00E41851" w:rsidRPr="008C2B96">
        <w:rPr>
          <w:rFonts w:ascii="Semplicita Pro" w:hAnsi="Semplicita Pro"/>
        </w:rPr>
        <w:t xml:space="preserve">in accordance </w:t>
      </w:r>
      <w:r w:rsidRPr="008C2B96">
        <w:rPr>
          <w:rFonts w:ascii="Semplicita Pro" w:hAnsi="Semplicita Pro"/>
        </w:rPr>
        <w:t>with each option</w:t>
      </w:r>
      <w:r w:rsidR="00E41851" w:rsidRPr="008C2B96">
        <w:rPr>
          <w:rFonts w:ascii="Semplicita Pro" w:hAnsi="Semplicita Pro"/>
        </w:rPr>
        <w:t>.</w:t>
      </w:r>
      <w:r w:rsidRPr="008C2B96">
        <w:rPr>
          <w:rFonts w:ascii="Semplicita Pro" w:hAnsi="Semplicita Pro"/>
        </w:rPr>
        <w:t xml:space="preserve"> </w:t>
      </w:r>
    </w:p>
    <w:p w14:paraId="365FAF0B" w14:textId="32DF5E01" w:rsidR="00C9773F" w:rsidRPr="008C2B96" w:rsidRDefault="00C9773F" w:rsidP="00BB0E38">
      <w:pPr>
        <w:pStyle w:val="Subtitle"/>
        <w:rPr>
          <w:rFonts w:ascii="Semplicita Pro" w:hAnsi="Semplicita Pro"/>
          <w:i/>
          <w:iCs/>
        </w:rPr>
      </w:pPr>
      <w:bookmarkStart w:id="36" w:name="_Toc222932151"/>
      <w:r w:rsidRPr="008C2B96">
        <w:rPr>
          <w:rFonts w:ascii="Semplicita Pro" w:hAnsi="Semplicita Pro"/>
          <w:i/>
          <w:iCs/>
          <w:color w:val="auto"/>
        </w:rPr>
        <w:t>Background Evidence</w:t>
      </w:r>
      <w:bookmarkEnd w:id="36"/>
    </w:p>
    <w:p w14:paraId="12434F0E" w14:textId="6F6FE0AF"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adopted </w:t>
      </w:r>
      <w:hyperlink r:id="rId27" w:history="1">
        <w:r w:rsidRPr="008C2B96">
          <w:rPr>
            <w:rStyle w:val="Hyperlink"/>
            <w:rFonts w:ascii="Semplicita Pro" w:hAnsi="Semplicita Pro"/>
          </w:rPr>
          <w:t xml:space="preserve">Local Plan </w:t>
        </w:r>
      </w:hyperlink>
      <w:r w:rsidRPr="008C2B96">
        <w:rPr>
          <w:rFonts w:ascii="Semplicita Pro" w:hAnsi="Semplicita Pro"/>
        </w:rPr>
        <w:t xml:space="preserve">considers the Development Strategy for the National Park in Strategic Policy SD25. The purpose of Policy SD25 is to identify towns and villages across the </w:t>
      </w:r>
      <w:r w:rsidRPr="008C2B96">
        <w:rPr>
          <w:rFonts w:ascii="Semplicita Pro" w:hAnsi="Semplicita Pro"/>
        </w:rPr>
        <w:lastRenderedPageBreak/>
        <w:t xml:space="preserve">broad areas and river corridors of the National Park that </w:t>
      </w:r>
      <w:r w:rsidR="00EA0F50" w:rsidRPr="008C2B96">
        <w:rPr>
          <w:rFonts w:ascii="Semplicita Pro" w:hAnsi="Semplicita Pro"/>
        </w:rPr>
        <w:t>can</w:t>
      </w:r>
      <w:r w:rsidRPr="008C2B96">
        <w:rPr>
          <w:rFonts w:ascii="Semplicita Pro" w:hAnsi="Semplicita Pro"/>
        </w:rPr>
        <w:t xml:space="preserve"> accommodate growth of a scale and nature appropriate to their character and function. </w:t>
      </w:r>
    </w:p>
    <w:p w14:paraId="0389CBE5" w14:textId="41C1A2E9" w:rsidR="008C1BC9" w:rsidRPr="008C2B96" w:rsidRDefault="008F283E" w:rsidP="00AA13CA">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South Downs Land Availability Assessment (LAA) is an essential part of the evidence base for the </w:t>
      </w:r>
      <w:r w:rsidR="00EB6E68" w:rsidRPr="008C2B96">
        <w:rPr>
          <w:rFonts w:ascii="Semplicita Pro" w:hAnsi="Semplicita Pro"/>
        </w:rPr>
        <w:t>Proposed Submission Local Plan</w:t>
      </w:r>
      <w:r w:rsidRPr="008C2B96">
        <w:rPr>
          <w:rFonts w:ascii="Semplicita Pro" w:hAnsi="Semplicita Pro"/>
        </w:rPr>
        <w:t>. The LAA identifies potential land and assesses the availability, suitability and achievability of potential sites.  A copy of the report can be found</w:t>
      </w:r>
      <w:r w:rsidR="009717BE" w:rsidRPr="008C2B96">
        <w:rPr>
          <w:rFonts w:ascii="Semplicita Pro" w:hAnsi="Semplicita Pro"/>
        </w:rPr>
        <w:t xml:space="preserve"> </w:t>
      </w:r>
      <w:hyperlink r:id="rId28" w:history="1">
        <w:r w:rsidR="009717BE" w:rsidRPr="008C2B96">
          <w:rPr>
            <w:rStyle w:val="Hyperlink"/>
            <w:rFonts w:ascii="Semplicita Pro" w:hAnsi="Semplicita Pro"/>
          </w:rPr>
          <w:t>here</w:t>
        </w:r>
      </w:hyperlink>
      <w:r w:rsidR="007126AB" w:rsidRPr="008C2B96">
        <w:rPr>
          <w:rFonts w:ascii="Semplicita Pro" w:hAnsi="Semplicita Pro"/>
        </w:rPr>
        <w:t xml:space="preserve">. </w:t>
      </w:r>
      <w:r w:rsidR="00522EF9" w:rsidRPr="008C2B96">
        <w:rPr>
          <w:rFonts w:ascii="Semplicita Pro" w:hAnsi="Semplicita Pro"/>
        </w:rPr>
        <w:t xml:space="preserve">The LAA considers the availability of </w:t>
      </w:r>
      <w:r w:rsidR="00AA13CA" w:rsidRPr="008C2B96">
        <w:rPr>
          <w:rFonts w:ascii="Semplicita Pro" w:hAnsi="Semplicita Pro"/>
        </w:rPr>
        <w:t xml:space="preserve">sites </w:t>
      </w:r>
      <w:r w:rsidR="00522EF9" w:rsidRPr="008C2B96">
        <w:rPr>
          <w:rFonts w:ascii="Semplicita Pro" w:hAnsi="Semplicita Pro"/>
        </w:rPr>
        <w:t>for new homes, including, 100% affordable housing sites, specialised care (C2) for example for older persons</w:t>
      </w:r>
      <w:r w:rsidR="00AB1FD3" w:rsidRPr="008C2B96">
        <w:rPr>
          <w:rFonts w:ascii="Semplicita Pro" w:hAnsi="Semplicita Pro"/>
        </w:rPr>
        <w:t xml:space="preserve"> and</w:t>
      </w:r>
      <w:r w:rsidR="00522EF9" w:rsidRPr="008C2B96">
        <w:rPr>
          <w:rFonts w:ascii="Semplicita Pro" w:hAnsi="Semplicita Pro"/>
        </w:rPr>
        <w:t xml:space="preserve"> self and custom build homes</w:t>
      </w:r>
      <w:r w:rsidR="00AB1FD3" w:rsidRPr="008C2B96">
        <w:rPr>
          <w:rFonts w:ascii="Semplicita Pro" w:hAnsi="Semplicita Pro"/>
        </w:rPr>
        <w:t xml:space="preserve">. </w:t>
      </w:r>
      <w:r w:rsidR="00522EF9" w:rsidRPr="008C2B96">
        <w:rPr>
          <w:rFonts w:ascii="Semplicita Pro" w:hAnsi="Semplicita Pro"/>
        </w:rPr>
        <w:t xml:space="preserve"> </w:t>
      </w:r>
      <w:r w:rsidR="00AB1FD3" w:rsidRPr="008C2B96">
        <w:rPr>
          <w:rFonts w:ascii="Semplicita Pro" w:hAnsi="Semplicita Pro"/>
        </w:rPr>
        <w:t xml:space="preserve">It does not consider permanent and transit accommodation for gypsies, travellers and travelling showpeople – this is set out </w:t>
      </w:r>
      <w:r w:rsidR="00AA13CA" w:rsidRPr="008C2B96">
        <w:rPr>
          <w:rFonts w:ascii="Semplicita Pro" w:hAnsi="Semplicita Pro"/>
        </w:rPr>
        <w:t xml:space="preserve">in evidence located </w:t>
      </w:r>
      <w:hyperlink r:id="rId29" w:history="1">
        <w:r w:rsidR="00AB1FD3" w:rsidRPr="008C2B96">
          <w:rPr>
            <w:rStyle w:val="Hyperlink"/>
            <w:rFonts w:ascii="Semplicita Pro" w:hAnsi="Semplicita Pro"/>
          </w:rPr>
          <w:t>here</w:t>
        </w:r>
      </w:hyperlink>
      <w:r w:rsidR="00AB1FD3" w:rsidRPr="008C2B96">
        <w:rPr>
          <w:rFonts w:ascii="Semplicita Pro" w:hAnsi="Semplicita Pro"/>
        </w:rPr>
        <w:t>.</w:t>
      </w:r>
      <w:r w:rsidR="00522EF9" w:rsidRPr="008C2B96">
        <w:rPr>
          <w:rFonts w:ascii="Semplicita Pro" w:hAnsi="Semplicita Pro"/>
        </w:rPr>
        <w:t xml:space="preserve"> Land for economic development is considered in the </w:t>
      </w:r>
      <w:hyperlink r:id="rId30" w:history="1">
        <w:r w:rsidR="00931ED1" w:rsidRPr="008C2B96">
          <w:rPr>
            <w:rStyle w:val="Hyperlink"/>
            <w:rFonts w:ascii="Semplicita Pro" w:hAnsi="Semplicita Pro"/>
          </w:rPr>
          <w:t>Employment Land Review</w:t>
        </w:r>
      </w:hyperlink>
      <w:r w:rsidR="00522EF9" w:rsidRPr="008C2B96">
        <w:rPr>
          <w:rFonts w:ascii="Semplicita Pro" w:hAnsi="Semplicita Pro"/>
        </w:rPr>
        <w:t xml:space="preserve">. Renewable energy sites are considered in the </w:t>
      </w:r>
      <w:hyperlink r:id="rId31" w:history="1">
        <w:r w:rsidR="00D57E1F" w:rsidRPr="008C2B96">
          <w:rPr>
            <w:rStyle w:val="Hyperlink"/>
            <w:rFonts w:ascii="Semplicita Pro" w:hAnsi="Semplicita Pro"/>
          </w:rPr>
          <w:t>Renewable Energy Study</w:t>
        </w:r>
      </w:hyperlink>
      <w:r w:rsidR="00D57E1F" w:rsidRPr="008C2B96">
        <w:rPr>
          <w:rFonts w:ascii="Semplicita Pro" w:hAnsi="Semplicita Pro"/>
        </w:rPr>
        <w:t>.</w:t>
      </w:r>
      <w:r w:rsidR="00522EF9" w:rsidRPr="008C2B96">
        <w:rPr>
          <w:rFonts w:ascii="Semplicita Pro" w:hAnsi="Semplicita Pro"/>
        </w:rPr>
        <w:t xml:space="preserve"> </w:t>
      </w:r>
      <w:r w:rsidR="008D65A0" w:rsidRPr="008C2B96">
        <w:rPr>
          <w:rFonts w:ascii="Semplicita Pro" w:hAnsi="Semplicita Pro"/>
        </w:rPr>
        <w:t>The National Park Authority is required to have a clear understanding of the land available in the area through the preparation of a LAA to identify available, achievable and deliverable sites over the Plan period.</w:t>
      </w:r>
    </w:p>
    <w:p w14:paraId="4CF1348E" w14:textId="77777777" w:rsidR="002D590A" w:rsidRPr="008C2B96" w:rsidRDefault="002D590A" w:rsidP="00AA13CA">
      <w:pPr>
        <w:pStyle w:val="ListParagraph"/>
        <w:numPr>
          <w:ilvl w:val="0"/>
          <w:numId w:val="16"/>
        </w:numPr>
        <w:spacing w:line="276" w:lineRule="auto"/>
        <w:ind w:left="709" w:hanging="709"/>
        <w:contextualSpacing w:val="0"/>
        <w:rPr>
          <w:rFonts w:ascii="Semplicita Pro" w:hAnsi="Semplicita Pro"/>
        </w:rPr>
      </w:pPr>
      <w:r w:rsidRPr="008C2B96">
        <w:rPr>
          <w:rFonts w:ascii="Semplicita Pro" w:hAnsi="Semplicita Pro"/>
        </w:rPr>
        <w:t xml:space="preserve">The aim of the LAA is to identify available land that is the most suitable and deliverable for development. This evidence will help identify what sites are theoretically available to provide opportunities for development. Together with information on past planning permissions and completions (as reported annually in the Authority Monitoring Report), the LAA provides evidence about the land supply for meeting the objectives of the Authority and contributing towards the needs of local communities. This evidence will underpin the policies in the Proposed Submission Local Plan and allow the SDNPA to plan proactively to meet the appropriate level of development within the National Park. It will help to identify locations for development to be considered for allocation in the Proposed Submission Local Plan and neighbourhood development plans. </w:t>
      </w:r>
    </w:p>
    <w:p w14:paraId="3FE6B791" w14:textId="390A7AA7" w:rsidR="00A90640" w:rsidRPr="008C2B96" w:rsidRDefault="00655B7C" w:rsidP="00AA13CA">
      <w:pPr>
        <w:pStyle w:val="ListParagraph"/>
        <w:numPr>
          <w:ilvl w:val="0"/>
          <w:numId w:val="16"/>
        </w:numPr>
        <w:spacing w:line="276" w:lineRule="auto"/>
        <w:ind w:left="709" w:hanging="709"/>
        <w:contextualSpacing w:val="0"/>
        <w:rPr>
          <w:rFonts w:ascii="Semplicita Pro" w:hAnsi="Semplicita Pro"/>
        </w:rPr>
      </w:pPr>
      <w:r w:rsidRPr="008C2B96">
        <w:rPr>
          <w:rFonts w:ascii="Semplicita Pro" w:hAnsi="Semplicita Pro"/>
        </w:rPr>
        <w:t xml:space="preserve">Other background studies can be found on the </w:t>
      </w:r>
      <w:hyperlink r:id="rId32" w:history="1">
        <w:r w:rsidR="00A90640" w:rsidRPr="008C2B96">
          <w:rPr>
            <w:rStyle w:val="Hyperlink"/>
            <w:rFonts w:ascii="Semplicita Pro" w:hAnsi="Semplicita Pro"/>
          </w:rPr>
          <w:t>SDNPA website</w:t>
        </w:r>
      </w:hyperlink>
      <w:r w:rsidR="00A90640" w:rsidRPr="008C2B96">
        <w:rPr>
          <w:rFonts w:ascii="Semplicita Pro" w:hAnsi="Semplicita Pro"/>
        </w:rPr>
        <w:t>.</w:t>
      </w:r>
    </w:p>
    <w:p w14:paraId="1D40EE9B" w14:textId="4B4797F6" w:rsidR="00C9773F" w:rsidRPr="008C2B96" w:rsidRDefault="00C9773F" w:rsidP="00AA13CA">
      <w:pPr>
        <w:pStyle w:val="Subtitle"/>
        <w:spacing w:before="60" w:after="120" w:line="276" w:lineRule="auto"/>
        <w:rPr>
          <w:rFonts w:ascii="Semplicita Pro" w:hAnsi="Semplicita Pro"/>
          <w:i/>
          <w:iCs/>
          <w:color w:val="auto"/>
        </w:rPr>
      </w:pPr>
      <w:bookmarkStart w:id="37" w:name="_Toc222932152"/>
      <w:r w:rsidRPr="008C2B96">
        <w:rPr>
          <w:rFonts w:ascii="Semplicita Pro" w:hAnsi="Semplicita Pro"/>
          <w:i/>
          <w:iCs/>
          <w:color w:val="auto"/>
        </w:rPr>
        <w:t>Methodology</w:t>
      </w:r>
      <w:bookmarkEnd w:id="37"/>
    </w:p>
    <w:p w14:paraId="62B4A2F2" w14:textId="5F949A53" w:rsidR="00805233" w:rsidRPr="008C2B96" w:rsidRDefault="00C9773F" w:rsidP="00AA13CA">
      <w:pPr>
        <w:pStyle w:val="ListParagraph"/>
        <w:numPr>
          <w:ilvl w:val="0"/>
          <w:numId w:val="16"/>
        </w:numPr>
        <w:spacing w:line="276" w:lineRule="auto"/>
        <w:ind w:left="709" w:hanging="709"/>
        <w:contextualSpacing w:val="0"/>
        <w:rPr>
          <w:rFonts w:ascii="Semplicita Pro" w:hAnsi="Semplicita Pro"/>
        </w:rPr>
      </w:pPr>
      <w:r w:rsidRPr="008C2B96">
        <w:rPr>
          <w:rFonts w:ascii="Semplicita Pro" w:hAnsi="Semplicita Pro"/>
        </w:rPr>
        <w:t xml:space="preserve">A key element of the </w:t>
      </w:r>
      <w:r w:rsidR="001B3956" w:rsidRPr="008C2B96">
        <w:rPr>
          <w:rFonts w:ascii="Semplicita Pro" w:hAnsi="Semplicita Pro"/>
        </w:rPr>
        <w:t>Proposed Submission Local Plan</w:t>
      </w:r>
      <w:r w:rsidRPr="008C2B96">
        <w:rPr>
          <w:rFonts w:ascii="Semplicita Pro" w:hAnsi="Semplicita Pro"/>
        </w:rPr>
        <w:t xml:space="preserve">’s development process to date has been to consider different approaches to delivering housing in the South Downs National Park. </w:t>
      </w:r>
      <w:r w:rsidR="00805233" w:rsidRPr="008C2B96">
        <w:rPr>
          <w:rFonts w:ascii="Semplicita Pro" w:hAnsi="Semplicita Pro"/>
        </w:rPr>
        <w:t xml:space="preserve">This has been considered in the context of enabling the National Park Authority </w:t>
      </w:r>
      <w:r w:rsidR="006C535D" w:rsidRPr="008C2B96">
        <w:rPr>
          <w:rFonts w:ascii="Semplicita Pro" w:hAnsi="Semplicita Pro"/>
        </w:rPr>
        <w:t>to meet</w:t>
      </w:r>
      <w:r w:rsidR="00805233" w:rsidRPr="008C2B96">
        <w:rPr>
          <w:rFonts w:ascii="Semplicita Pro" w:hAnsi="Semplicita Pro"/>
        </w:rPr>
        <w:t xml:space="preserve"> the statutory purposes of the National Park whilst also fostering the economic and social needs of its communities.</w:t>
      </w:r>
    </w:p>
    <w:p w14:paraId="56370289" w14:textId="2745353F"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A4647C" w:rsidRPr="008C2B96">
        <w:rPr>
          <w:rFonts w:ascii="Semplicita Pro" w:hAnsi="Semplicita Pro"/>
        </w:rPr>
        <w:t>IIA</w:t>
      </w:r>
      <w:r w:rsidRPr="008C2B96">
        <w:rPr>
          <w:rFonts w:ascii="Semplicita Pro" w:hAnsi="Semplicita Pro"/>
        </w:rPr>
        <w:t xml:space="preserve"> Report presents the comparative effects of the eight options above, identifying where significant positive and negative effects have the potential to arise. The findings are </w:t>
      </w:r>
      <w:r w:rsidR="009E73C9" w:rsidRPr="008C2B96">
        <w:rPr>
          <w:rFonts w:ascii="Semplicita Pro" w:hAnsi="Semplicita Pro"/>
        </w:rPr>
        <w:t xml:space="preserve">appraised against </w:t>
      </w:r>
      <w:r w:rsidR="00D31745" w:rsidRPr="008C2B96">
        <w:rPr>
          <w:rFonts w:ascii="Semplicita Pro" w:hAnsi="Semplicita Pro"/>
        </w:rPr>
        <w:t>the sustainability</w:t>
      </w:r>
      <w:r w:rsidRPr="008C2B96">
        <w:rPr>
          <w:rFonts w:ascii="Semplicita Pro" w:hAnsi="Semplicita Pro"/>
        </w:rPr>
        <w:t xml:space="preserve"> objectives. </w:t>
      </w:r>
    </w:p>
    <w:p w14:paraId="17691E3C" w14:textId="0C71197F"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work on appraising different spatial options results in appropriate assessment of broad location and balance of development across the National Park, the management of the housing supply, the balance between employment and housing and the delivery of affordable housing.  Therefore, this work needs to be considered in association with the growth scenarios. </w:t>
      </w:r>
    </w:p>
    <w:p w14:paraId="36B99CD1" w14:textId="25187B05"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However, none of the spatial strategy options are considered unreasonable at this stage in the appraisal process. The strategic spatial options are </w:t>
      </w:r>
      <w:r w:rsidR="00C91C66" w:rsidRPr="008C2B96">
        <w:rPr>
          <w:rFonts w:ascii="Semplicita Pro" w:hAnsi="Semplicita Pro"/>
        </w:rPr>
        <w:t>broad</w:t>
      </w:r>
      <w:r w:rsidRPr="008C2B96">
        <w:rPr>
          <w:rFonts w:ascii="Semplicita Pro" w:hAnsi="Semplicita Pro"/>
        </w:rPr>
        <w:t xml:space="preserve"> regarding the distribution of </w:t>
      </w:r>
      <w:r w:rsidRPr="008C2B96">
        <w:rPr>
          <w:rFonts w:ascii="Semplicita Pro" w:hAnsi="Semplicita Pro"/>
        </w:rPr>
        <w:lastRenderedPageBreak/>
        <w:t xml:space="preserve">development and do not allocate </w:t>
      </w:r>
      <w:r w:rsidR="00DC5AC1" w:rsidRPr="008C2B96">
        <w:rPr>
          <w:rFonts w:ascii="Semplicita Pro" w:hAnsi="Semplicita Pro"/>
        </w:rPr>
        <w:t>sites</w:t>
      </w:r>
      <w:r w:rsidRPr="008C2B96">
        <w:rPr>
          <w:rFonts w:ascii="Semplicita Pro" w:hAnsi="Semplicita Pro"/>
        </w:rPr>
        <w:t xml:space="preserve"> for development. As such, this assessment has sought to flag where these options have potential to result in significant effects, but the actual effects will depend on the exact location, </w:t>
      </w:r>
      <w:r w:rsidR="00C91C66" w:rsidRPr="008C2B96">
        <w:rPr>
          <w:rFonts w:ascii="Semplicita Pro" w:hAnsi="Semplicita Pro"/>
        </w:rPr>
        <w:t>layout,</w:t>
      </w:r>
      <w:r w:rsidRPr="008C2B96">
        <w:rPr>
          <w:rFonts w:ascii="Semplicita Pro" w:hAnsi="Semplicita Pro"/>
        </w:rPr>
        <w:t xml:space="preserve"> and design of developments. The preferred option may take elements from a number of these strategic spatial options.  Therefore, it is considered that all options are reasonable.</w:t>
      </w:r>
    </w:p>
    <w:p w14:paraId="09C1E089" w14:textId="12CD516F"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Government advice states that reasonable alternatives are the different realistic options</w:t>
      </w:r>
      <w:r w:rsidR="00E17740" w:rsidRPr="008C2B96">
        <w:rPr>
          <w:rFonts w:ascii="Semplicita Pro" w:hAnsi="Semplicita Pro"/>
        </w:rPr>
        <w:t xml:space="preserve"> </w:t>
      </w:r>
      <w:r w:rsidRPr="008C2B96">
        <w:rPr>
          <w:rFonts w:ascii="Semplicita Pro" w:hAnsi="Semplicita Pro"/>
        </w:rPr>
        <w:t>considered by the plan-maker in developing the policies in the plan. They need to be sufficiently distinct to highlight the different sustainability implications of each so that meaningful comparisons can be made.</w:t>
      </w:r>
    </w:p>
    <w:p w14:paraId="6DCF9CBE" w14:textId="59B73E90"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A4647C" w:rsidRPr="008C2B96">
        <w:rPr>
          <w:rFonts w:ascii="Semplicita Pro" w:hAnsi="Semplicita Pro"/>
        </w:rPr>
        <w:t>IIA</w:t>
      </w:r>
      <w:r w:rsidRPr="008C2B96">
        <w:rPr>
          <w:rFonts w:ascii="Semplicita Pro" w:hAnsi="Semplicita Pro"/>
        </w:rPr>
        <w:t xml:space="preserve"> needs to outline the reasons the alternatives were selected, and identify, </w:t>
      </w:r>
      <w:r w:rsidR="00C91C66" w:rsidRPr="008C2B96">
        <w:rPr>
          <w:rFonts w:ascii="Semplicita Pro" w:hAnsi="Semplicita Pro"/>
        </w:rPr>
        <w:t>describe,</w:t>
      </w:r>
      <w:r w:rsidRPr="008C2B96">
        <w:rPr>
          <w:rFonts w:ascii="Semplicita Pro" w:hAnsi="Semplicita Pro"/>
        </w:rPr>
        <w:t xml:space="preserve"> and evaluate their likely significant effects on environmental, </w:t>
      </w:r>
      <w:r w:rsidR="00DC5AC1" w:rsidRPr="008C2B96">
        <w:rPr>
          <w:rFonts w:ascii="Semplicita Pro" w:hAnsi="Semplicita Pro"/>
        </w:rPr>
        <w:t>economic,</w:t>
      </w:r>
      <w:r w:rsidRPr="008C2B96">
        <w:rPr>
          <w:rFonts w:ascii="Semplicita Pro" w:hAnsi="Semplicita Pro"/>
        </w:rPr>
        <w:t xml:space="preserve"> and social factors using the evidence base (employing the same level of detail for each alternative option). As part of this work, the </w:t>
      </w:r>
      <w:r w:rsidR="00A4647C" w:rsidRPr="008C2B96">
        <w:rPr>
          <w:rFonts w:ascii="Semplicita Pro" w:hAnsi="Semplicita Pro"/>
        </w:rPr>
        <w:t>IIA</w:t>
      </w:r>
      <w:r w:rsidRPr="008C2B96">
        <w:rPr>
          <w:rFonts w:ascii="Semplicita Pro" w:hAnsi="Semplicita Pro"/>
        </w:rPr>
        <w:t xml:space="preserve"> needs to identify any likely significant adverse effects and provide conclusions on the reasons the rejected options are not being taken forward and the reasons for selecting the preferred approach </w:t>
      </w:r>
      <w:r w:rsidR="00C91C66" w:rsidRPr="008C2B96">
        <w:rPr>
          <w:rFonts w:ascii="Semplicita Pro" w:hAnsi="Semplicita Pro"/>
        </w:rPr>
        <w:t>considering</w:t>
      </w:r>
      <w:r w:rsidRPr="008C2B96">
        <w:rPr>
          <w:rFonts w:ascii="Semplicita Pro" w:hAnsi="Semplicita Pro"/>
        </w:rPr>
        <w:t xml:space="preserve"> the alternatives.</w:t>
      </w:r>
    </w:p>
    <w:p w14:paraId="50BD0EF9" w14:textId="584AC4CA"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appraisal is a qualitative exercise based on professional judgement </w:t>
      </w:r>
      <w:r w:rsidR="00B26B78" w:rsidRPr="008C2B96">
        <w:rPr>
          <w:rFonts w:ascii="Semplicita Pro" w:hAnsi="Semplicita Pro"/>
        </w:rPr>
        <w:t>considering</w:t>
      </w:r>
      <w:r w:rsidRPr="008C2B96">
        <w:rPr>
          <w:rFonts w:ascii="Semplicita Pro" w:hAnsi="Semplicita Pro"/>
        </w:rPr>
        <w:t xml:space="preserve"> the information gathered in </w:t>
      </w:r>
      <w:r w:rsidR="00FD57E1" w:rsidRPr="008C2B96">
        <w:rPr>
          <w:rFonts w:ascii="Semplicita Pro" w:hAnsi="Semplicita Pro"/>
        </w:rPr>
        <w:t>the Scoping</w:t>
      </w:r>
      <w:r w:rsidRPr="008C2B96">
        <w:rPr>
          <w:rFonts w:ascii="Semplicita Pro" w:hAnsi="Semplicita Pro"/>
        </w:rPr>
        <w:t xml:space="preserve"> Report. The</w:t>
      </w:r>
      <w:r w:rsidR="00A4647C" w:rsidRPr="008C2B96">
        <w:rPr>
          <w:rFonts w:ascii="Semplicita Pro" w:hAnsi="Semplicita Pro"/>
        </w:rPr>
        <w:t xml:space="preserve"> IIA</w:t>
      </w:r>
      <w:r w:rsidRPr="008C2B96">
        <w:rPr>
          <w:rFonts w:ascii="Semplicita Pro" w:hAnsi="Semplicita Pro"/>
        </w:rPr>
        <w:t xml:space="preserve"> framework is set out in the Scoping </w:t>
      </w:r>
      <w:r w:rsidR="00D31745" w:rsidRPr="008C2B96">
        <w:rPr>
          <w:rFonts w:ascii="Semplicita Pro" w:hAnsi="Semplicita Pro"/>
        </w:rPr>
        <w:t>Report,</w:t>
      </w:r>
      <w:r w:rsidRPr="008C2B96">
        <w:rPr>
          <w:rFonts w:ascii="Semplicita Pro" w:hAnsi="Semplicita Pro"/>
        </w:rPr>
        <w:t xml:space="preserve"> and the sustainability objectives are listed </w:t>
      </w:r>
      <w:r w:rsidR="00AA3E92" w:rsidRPr="008C2B96">
        <w:rPr>
          <w:rFonts w:ascii="Semplicita Pro" w:hAnsi="Semplicita Pro"/>
        </w:rPr>
        <w:t xml:space="preserve">earlier in this report. </w:t>
      </w:r>
      <w:r w:rsidR="00C91C66" w:rsidRPr="008C2B96">
        <w:rPr>
          <w:rFonts w:ascii="Semplicita Pro" w:hAnsi="Semplicita Pro"/>
        </w:rPr>
        <w:t xml:space="preserve"> </w:t>
      </w:r>
    </w:p>
    <w:p w14:paraId="7FF43A4C" w14:textId="45A5F00F" w:rsidR="00C9773F" w:rsidRPr="008C2B96" w:rsidRDefault="00C9773F" w:rsidP="009323B9">
      <w:pPr>
        <w:pStyle w:val="ListParagraph"/>
        <w:numPr>
          <w:ilvl w:val="0"/>
          <w:numId w:val="16"/>
        </w:numPr>
        <w:spacing w:before="60" w:after="120" w:line="276" w:lineRule="auto"/>
        <w:ind w:left="709" w:hanging="709"/>
        <w:contextualSpacing w:val="0"/>
        <w:rPr>
          <w:rFonts w:ascii="Semplicita Pro" w:hAnsi="Semplicita Pro"/>
        </w:rPr>
      </w:pPr>
      <w:r w:rsidRPr="008C2B96">
        <w:rPr>
          <w:rFonts w:ascii="Semplicita Pro" w:hAnsi="Semplicita Pro"/>
        </w:rPr>
        <w:t xml:space="preserve">The magnitude of the impact of the different options on each objective is defined as significant positive effect, some positive effect, neutral or no link, significant adverse effect, adverse and uncertain effects (see Table </w:t>
      </w:r>
      <w:r w:rsidR="00DF1027" w:rsidRPr="008C2B96">
        <w:rPr>
          <w:rFonts w:ascii="Semplicita Pro" w:hAnsi="Semplicita Pro"/>
        </w:rPr>
        <w:t>F</w:t>
      </w:r>
      <w:r w:rsidRPr="008C2B96">
        <w:rPr>
          <w:rFonts w:ascii="Semplicita Pro" w:hAnsi="Semplicita Pro"/>
        </w:rPr>
        <w:t>).</w:t>
      </w:r>
    </w:p>
    <w:p w14:paraId="1EC60D72" w14:textId="0D98F4CF" w:rsidR="00C9773F" w:rsidRPr="008C2B96" w:rsidRDefault="00C9773F" w:rsidP="001D3249">
      <w:pPr>
        <w:pStyle w:val="TableTitle"/>
        <w:rPr>
          <w:rFonts w:ascii="Semplicita Pro" w:hAnsi="Semplicita Pro"/>
          <w:color w:val="auto"/>
        </w:rPr>
      </w:pPr>
      <w:r w:rsidRPr="008C2B96">
        <w:rPr>
          <w:rFonts w:ascii="Semplicita Pro" w:hAnsi="Semplicita Pro"/>
          <w:color w:val="auto"/>
        </w:rPr>
        <w:t xml:space="preserve">Table </w:t>
      </w:r>
      <w:r w:rsidR="00DF1027" w:rsidRPr="008C2B96">
        <w:rPr>
          <w:rFonts w:ascii="Semplicita Pro" w:hAnsi="Semplicita Pro"/>
          <w:color w:val="auto"/>
        </w:rPr>
        <w:t>F</w:t>
      </w:r>
      <w:r w:rsidRPr="008C2B96">
        <w:rPr>
          <w:rFonts w:ascii="Semplicita Pro" w:hAnsi="Semplicita Pro"/>
          <w:color w:val="auto"/>
        </w:rPr>
        <w:t xml:space="preserve"> – Assessment key</w:t>
      </w:r>
    </w:p>
    <w:p w14:paraId="196AD64E" w14:textId="77777777" w:rsidR="001D3249" w:rsidRPr="008C2B96" w:rsidRDefault="001D3249" w:rsidP="001D3249">
      <w:pPr>
        <w:pStyle w:val="TableTitle"/>
        <w:rPr>
          <w:rFonts w:ascii="Semplicita Pro" w:hAnsi="Semplicita Pro"/>
          <w:color w:val="auto"/>
        </w:rPr>
      </w:pPr>
    </w:p>
    <w:tbl>
      <w:tblPr>
        <w:tblStyle w:val="TableGrid"/>
        <w:tblW w:w="0" w:type="auto"/>
        <w:tblInd w:w="-5" w:type="dxa"/>
        <w:tblLook w:val="04A0" w:firstRow="1" w:lastRow="0" w:firstColumn="1" w:lastColumn="0" w:noHBand="0" w:noVBand="1"/>
        <w:tblCaption w:val="Table F – Assessment key"/>
        <w:tblDescription w:val="Table F – Assessment key"/>
      </w:tblPr>
      <w:tblGrid>
        <w:gridCol w:w="1503"/>
        <w:gridCol w:w="1049"/>
        <w:gridCol w:w="1958"/>
        <w:gridCol w:w="1504"/>
        <w:gridCol w:w="1074"/>
        <w:gridCol w:w="1933"/>
      </w:tblGrid>
      <w:tr w:rsidR="00C9773F" w:rsidRPr="008C2B96" w14:paraId="22A7C91D" w14:textId="77777777" w:rsidTr="003570F8">
        <w:tc>
          <w:tcPr>
            <w:tcW w:w="1503" w:type="dxa"/>
          </w:tcPr>
          <w:p w14:paraId="7664E701" w14:textId="55EEB692" w:rsidR="00C9773F" w:rsidRPr="008C2B96" w:rsidRDefault="00A06F5F" w:rsidP="00625ED8">
            <w:pPr>
              <w:contextualSpacing/>
              <w:rPr>
                <w:rFonts w:ascii="Semplicita Pro" w:hAnsi="Semplicita Pro"/>
                <w:sz w:val="18"/>
                <w:szCs w:val="18"/>
              </w:rPr>
            </w:pPr>
            <w:r w:rsidRPr="008C2B96">
              <w:rPr>
                <w:rFonts w:ascii="Semplicita Pro" w:hAnsi="Semplicita Pro"/>
                <w:sz w:val="18"/>
                <w:szCs w:val="18"/>
              </w:rPr>
              <w:t>Significant likely adverse effect</w:t>
            </w:r>
          </w:p>
        </w:tc>
        <w:tc>
          <w:tcPr>
            <w:tcW w:w="1049" w:type="dxa"/>
            <w:shd w:val="clear" w:color="auto" w:fill="FF0000"/>
          </w:tcPr>
          <w:p w14:paraId="17FF0342" w14:textId="77777777" w:rsidR="00C9773F" w:rsidRPr="008C2B96" w:rsidRDefault="00C9773F" w:rsidP="00625ED8">
            <w:pPr>
              <w:contextualSpacing/>
              <w:jc w:val="center"/>
              <w:rPr>
                <w:rFonts w:ascii="Semplicita Pro" w:hAnsi="Semplicita Pro"/>
                <w:b/>
                <w:bCs/>
                <w:sz w:val="18"/>
                <w:szCs w:val="18"/>
              </w:rPr>
            </w:pPr>
            <w:r w:rsidRPr="008C2B96">
              <w:rPr>
                <w:rFonts w:ascii="Semplicita Pro" w:hAnsi="Semplicita Pro"/>
                <w:b/>
                <w:bCs/>
                <w:sz w:val="18"/>
                <w:szCs w:val="18"/>
              </w:rPr>
              <w:t>- -</w:t>
            </w:r>
          </w:p>
        </w:tc>
        <w:tc>
          <w:tcPr>
            <w:tcW w:w="1958" w:type="dxa"/>
          </w:tcPr>
          <w:p w14:paraId="2D2CB20D" w14:textId="02DD11E6"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 xml:space="preserve">Option would </w:t>
            </w:r>
            <w:r w:rsidR="00C91C66" w:rsidRPr="008C2B96">
              <w:rPr>
                <w:rFonts w:ascii="Semplicita Pro" w:hAnsi="Semplicita Pro"/>
                <w:sz w:val="18"/>
                <w:szCs w:val="18"/>
              </w:rPr>
              <w:t>conflict with</w:t>
            </w:r>
            <w:r w:rsidRPr="008C2B96">
              <w:rPr>
                <w:rFonts w:ascii="Semplicita Pro" w:hAnsi="Semplicita Pro"/>
                <w:sz w:val="18"/>
                <w:szCs w:val="18"/>
              </w:rPr>
              <w:t xml:space="preserve"> the objective and unlikely to be acceptable.</w:t>
            </w:r>
          </w:p>
        </w:tc>
        <w:tc>
          <w:tcPr>
            <w:tcW w:w="1504" w:type="dxa"/>
          </w:tcPr>
          <w:p w14:paraId="26B7639B"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Significant likely positive effect</w:t>
            </w:r>
          </w:p>
        </w:tc>
        <w:tc>
          <w:tcPr>
            <w:tcW w:w="1074" w:type="dxa"/>
            <w:shd w:val="clear" w:color="auto" w:fill="92D050"/>
          </w:tcPr>
          <w:p w14:paraId="647504B4" w14:textId="2C50BEB1" w:rsidR="00C9773F" w:rsidRPr="008C2B96" w:rsidRDefault="00C9773F" w:rsidP="00625ED8">
            <w:pPr>
              <w:contextualSpacing/>
              <w:jc w:val="center"/>
              <w:rPr>
                <w:rFonts w:ascii="Semplicita Pro" w:hAnsi="Semplicita Pro"/>
                <w:b/>
                <w:bCs/>
                <w:sz w:val="18"/>
                <w:szCs w:val="18"/>
              </w:rPr>
            </w:pPr>
            <w:r w:rsidRPr="008C2B96">
              <w:rPr>
                <w:rFonts w:ascii="Semplicita Pro" w:hAnsi="Semplicita Pro"/>
                <w:b/>
                <w:bCs/>
                <w:sz w:val="18"/>
                <w:szCs w:val="18"/>
              </w:rPr>
              <w:t>+</w:t>
            </w:r>
            <w:r w:rsidR="00D31745" w:rsidRPr="008C2B96">
              <w:rPr>
                <w:rFonts w:ascii="Semplicita Pro" w:hAnsi="Semplicita Pro"/>
                <w:b/>
                <w:bCs/>
                <w:sz w:val="18"/>
                <w:szCs w:val="18"/>
              </w:rPr>
              <w:t>+</w:t>
            </w:r>
          </w:p>
        </w:tc>
        <w:tc>
          <w:tcPr>
            <w:tcW w:w="1933" w:type="dxa"/>
          </w:tcPr>
          <w:p w14:paraId="78424D98"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Option would significantly help with achieving objective</w:t>
            </w:r>
          </w:p>
        </w:tc>
      </w:tr>
      <w:tr w:rsidR="00C9773F" w:rsidRPr="008C2B96" w14:paraId="1299B5E5" w14:textId="77777777" w:rsidTr="003570F8">
        <w:tc>
          <w:tcPr>
            <w:tcW w:w="1503" w:type="dxa"/>
          </w:tcPr>
          <w:p w14:paraId="19DB31FB"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Likely adverse effect</w:t>
            </w:r>
          </w:p>
        </w:tc>
        <w:tc>
          <w:tcPr>
            <w:tcW w:w="1049" w:type="dxa"/>
            <w:shd w:val="clear" w:color="auto" w:fill="FF0000"/>
          </w:tcPr>
          <w:p w14:paraId="091938DD" w14:textId="77777777" w:rsidR="00C9773F" w:rsidRPr="008C2B96" w:rsidRDefault="00C9773F" w:rsidP="00625ED8">
            <w:pPr>
              <w:contextualSpacing/>
              <w:jc w:val="center"/>
              <w:rPr>
                <w:rFonts w:ascii="Semplicita Pro" w:hAnsi="Semplicita Pro"/>
                <w:b/>
                <w:bCs/>
                <w:sz w:val="18"/>
                <w:szCs w:val="18"/>
              </w:rPr>
            </w:pPr>
            <w:r w:rsidRPr="008C2B96">
              <w:rPr>
                <w:rFonts w:ascii="Semplicita Pro" w:hAnsi="Semplicita Pro"/>
                <w:b/>
                <w:bCs/>
                <w:sz w:val="18"/>
                <w:szCs w:val="18"/>
              </w:rPr>
              <w:t>-</w:t>
            </w:r>
          </w:p>
        </w:tc>
        <w:tc>
          <w:tcPr>
            <w:tcW w:w="1958" w:type="dxa"/>
          </w:tcPr>
          <w:p w14:paraId="27A71F1F" w14:textId="1D8455AC"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 xml:space="preserve">Option would </w:t>
            </w:r>
            <w:r w:rsidR="00C91C66" w:rsidRPr="008C2B96">
              <w:rPr>
                <w:rFonts w:ascii="Semplicita Pro" w:hAnsi="Semplicita Pro"/>
                <w:sz w:val="18"/>
                <w:szCs w:val="18"/>
              </w:rPr>
              <w:t>conflict with</w:t>
            </w:r>
            <w:r w:rsidRPr="008C2B96">
              <w:rPr>
                <w:rFonts w:ascii="Semplicita Pro" w:hAnsi="Semplicita Pro"/>
                <w:sz w:val="18"/>
                <w:szCs w:val="18"/>
              </w:rPr>
              <w:t xml:space="preserve"> the objective.</w:t>
            </w:r>
          </w:p>
        </w:tc>
        <w:tc>
          <w:tcPr>
            <w:tcW w:w="1504" w:type="dxa"/>
          </w:tcPr>
          <w:p w14:paraId="5161C1E0"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Likely positive effect</w:t>
            </w:r>
          </w:p>
        </w:tc>
        <w:tc>
          <w:tcPr>
            <w:tcW w:w="1074" w:type="dxa"/>
            <w:shd w:val="clear" w:color="auto" w:fill="92D050"/>
          </w:tcPr>
          <w:p w14:paraId="2E579182" w14:textId="1CD050BD" w:rsidR="00C9773F" w:rsidRPr="008C2B96" w:rsidRDefault="00C9773F" w:rsidP="00625ED8">
            <w:pPr>
              <w:contextualSpacing/>
              <w:jc w:val="center"/>
              <w:rPr>
                <w:rFonts w:ascii="Semplicita Pro" w:hAnsi="Semplicita Pro"/>
                <w:b/>
                <w:bCs/>
                <w:sz w:val="18"/>
                <w:szCs w:val="18"/>
              </w:rPr>
            </w:pPr>
            <w:r w:rsidRPr="008C2B96">
              <w:rPr>
                <w:rFonts w:ascii="Semplicita Pro" w:hAnsi="Semplicita Pro"/>
                <w:b/>
                <w:bCs/>
                <w:sz w:val="18"/>
                <w:szCs w:val="18"/>
              </w:rPr>
              <w:t>+</w:t>
            </w:r>
          </w:p>
        </w:tc>
        <w:tc>
          <w:tcPr>
            <w:tcW w:w="1933" w:type="dxa"/>
          </w:tcPr>
          <w:p w14:paraId="7075E79D"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Option/policy/site would help with</w:t>
            </w:r>
          </w:p>
          <w:p w14:paraId="7643657F"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achieving objective</w:t>
            </w:r>
          </w:p>
        </w:tc>
      </w:tr>
      <w:tr w:rsidR="00C9773F" w:rsidRPr="008C2B96" w14:paraId="46119BE3" w14:textId="77777777" w:rsidTr="003570F8">
        <w:tc>
          <w:tcPr>
            <w:tcW w:w="1503" w:type="dxa"/>
          </w:tcPr>
          <w:p w14:paraId="2DE3D64D"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Neutral/no effect</w:t>
            </w:r>
          </w:p>
        </w:tc>
        <w:tc>
          <w:tcPr>
            <w:tcW w:w="1049" w:type="dxa"/>
            <w:shd w:val="clear" w:color="auto" w:fill="FFFF00"/>
          </w:tcPr>
          <w:p w14:paraId="18A12616" w14:textId="77777777" w:rsidR="00C9773F" w:rsidRPr="008C2B96" w:rsidRDefault="00C9773F" w:rsidP="00625ED8">
            <w:pPr>
              <w:contextualSpacing/>
              <w:jc w:val="center"/>
              <w:rPr>
                <w:rFonts w:ascii="Semplicita Pro" w:hAnsi="Semplicita Pro"/>
                <w:b/>
                <w:bCs/>
                <w:sz w:val="18"/>
                <w:szCs w:val="18"/>
              </w:rPr>
            </w:pPr>
            <w:r w:rsidRPr="008C2B96">
              <w:rPr>
                <w:rFonts w:ascii="Semplicita Pro" w:hAnsi="Semplicita Pro"/>
                <w:b/>
                <w:bCs/>
                <w:sz w:val="18"/>
                <w:szCs w:val="18"/>
              </w:rPr>
              <w:t>0</w:t>
            </w:r>
          </w:p>
        </w:tc>
        <w:tc>
          <w:tcPr>
            <w:tcW w:w="1958" w:type="dxa"/>
          </w:tcPr>
          <w:p w14:paraId="793ED2DC"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Option would neither help nor hinder the achievement of the objective</w:t>
            </w:r>
          </w:p>
        </w:tc>
        <w:tc>
          <w:tcPr>
            <w:tcW w:w="1504" w:type="dxa"/>
          </w:tcPr>
          <w:p w14:paraId="7A2C3CF3"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Uncertain effects</w:t>
            </w:r>
          </w:p>
        </w:tc>
        <w:tc>
          <w:tcPr>
            <w:tcW w:w="1074" w:type="dxa"/>
            <w:shd w:val="clear" w:color="auto" w:fill="00B0F0"/>
          </w:tcPr>
          <w:p w14:paraId="0E2B4060" w14:textId="77777777" w:rsidR="00C9773F" w:rsidRPr="008C2B96" w:rsidRDefault="00C9773F" w:rsidP="00625ED8">
            <w:pPr>
              <w:contextualSpacing/>
              <w:jc w:val="center"/>
              <w:rPr>
                <w:rFonts w:ascii="Semplicita Pro" w:hAnsi="Semplicita Pro"/>
                <w:b/>
                <w:bCs/>
                <w:sz w:val="18"/>
                <w:szCs w:val="18"/>
              </w:rPr>
            </w:pPr>
            <w:r w:rsidRPr="008C2B96">
              <w:rPr>
                <w:rFonts w:ascii="Semplicita Pro" w:hAnsi="Semplicita Pro"/>
                <w:b/>
                <w:bCs/>
                <w:sz w:val="18"/>
                <w:szCs w:val="18"/>
              </w:rPr>
              <w:t>?</w:t>
            </w:r>
          </w:p>
        </w:tc>
        <w:tc>
          <w:tcPr>
            <w:tcW w:w="1933" w:type="dxa"/>
          </w:tcPr>
          <w:p w14:paraId="2C514D5C" w14:textId="77777777" w:rsidR="00C9773F" w:rsidRPr="008C2B96" w:rsidRDefault="00C9773F" w:rsidP="00625ED8">
            <w:pPr>
              <w:contextualSpacing/>
              <w:rPr>
                <w:rFonts w:ascii="Semplicita Pro" w:hAnsi="Semplicita Pro"/>
                <w:sz w:val="18"/>
                <w:szCs w:val="18"/>
              </w:rPr>
            </w:pPr>
            <w:r w:rsidRPr="008C2B96">
              <w:rPr>
                <w:rFonts w:ascii="Semplicita Pro" w:hAnsi="Semplicita Pro"/>
                <w:sz w:val="18"/>
                <w:szCs w:val="18"/>
              </w:rPr>
              <w:t>More information needed</w:t>
            </w:r>
          </w:p>
        </w:tc>
      </w:tr>
    </w:tbl>
    <w:p w14:paraId="17A2A307" w14:textId="18B707BB" w:rsidR="00C9773F" w:rsidRPr="008C2B96" w:rsidRDefault="00C9773F" w:rsidP="00282828">
      <w:pPr>
        <w:pStyle w:val="Subtitle"/>
        <w:spacing w:before="60" w:after="120" w:line="276" w:lineRule="auto"/>
        <w:rPr>
          <w:rFonts w:ascii="Semplicita Pro" w:hAnsi="Semplicita Pro"/>
          <w:i/>
          <w:iCs/>
          <w:color w:val="auto"/>
        </w:rPr>
      </w:pPr>
      <w:bookmarkStart w:id="38" w:name="_Toc222932153"/>
      <w:r w:rsidRPr="008C2B96">
        <w:rPr>
          <w:rFonts w:ascii="Semplicita Pro" w:hAnsi="Semplicita Pro"/>
          <w:i/>
          <w:iCs/>
          <w:color w:val="auto"/>
        </w:rPr>
        <w:t>Appraisal of the Options</w:t>
      </w:r>
      <w:bookmarkEnd w:id="38"/>
    </w:p>
    <w:p w14:paraId="761B9533" w14:textId="1C936334" w:rsidR="008D5989" w:rsidRPr="00140A92" w:rsidRDefault="00C9773F" w:rsidP="00140A92">
      <w:pPr>
        <w:pStyle w:val="ListParagraph"/>
        <w:numPr>
          <w:ilvl w:val="0"/>
          <w:numId w:val="87"/>
        </w:numPr>
        <w:spacing w:before="60" w:after="120" w:line="276" w:lineRule="auto"/>
        <w:ind w:left="709" w:hanging="709"/>
        <w:rPr>
          <w:rFonts w:ascii="Semplicita Pro" w:hAnsi="Semplicita Pro"/>
          <w:b/>
          <w:bCs/>
        </w:rPr>
        <w:sectPr w:rsidR="008D5989" w:rsidRPr="00140A92" w:rsidSect="008D5989">
          <w:pgSz w:w="11906" w:h="16838"/>
          <w:pgMar w:top="1440" w:right="1440" w:bottom="1440" w:left="1440" w:header="709" w:footer="709" w:gutter="0"/>
          <w:cols w:space="708"/>
          <w:docGrid w:linePitch="360"/>
        </w:sectPr>
      </w:pPr>
      <w:r w:rsidRPr="00140A92">
        <w:rPr>
          <w:rFonts w:ascii="Semplicita Pro" w:hAnsi="Semplicita Pro"/>
        </w:rPr>
        <w:t xml:space="preserve">Table </w:t>
      </w:r>
      <w:r w:rsidR="00DF1027" w:rsidRPr="00140A92">
        <w:rPr>
          <w:rFonts w:ascii="Semplicita Pro" w:hAnsi="Semplicita Pro"/>
        </w:rPr>
        <w:t>G</w:t>
      </w:r>
      <w:r w:rsidRPr="00140A92">
        <w:rPr>
          <w:rFonts w:ascii="Semplicita Pro" w:hAnsi="Semplicita Pro"/>
        </w:rPr>
        <w:t xml:space="preserve"> sets out the appraisal of each of the 8 options against the sustainability objectives. It is important to remember that </w:t>
      </w:r>
      <w:r w:rsidR="00A528C1" w:rsidRPr="00140A92">
        <w:rPr>
          <w:rFonts w:ascii="Semplicita Pro" w:hAnsi="Semplicita Pro"/>
        </w:rPr>
        <w:t xml:space="preserve">exact </w:t>
      </w:r>
      <w:r w:rsidRPr="00140A92">
        <w:rPr>
          <w:rFonts w:ascii="Semplicita Pro" w:hAnsi="Semplicita Pro"/>
        </w:rPr>
        <w:t xml:space="preserve">locations for each of these options have not been set.  This is of </w:t>
      </w:r>
      <w:r w:rsidR="00920D6E" w:rsidRPr="00140A92">
        <w:rPr>
          <w:rFonts w:ascii="Semplicita Pro" w:hAnsi="Semplicita Pro"/>
        </w:rPr>
        <w:t>relevance</w:t>
      </w:r>
      <w:r w:rsidRPr="00140A92">
        <w:rPr>
          <w:rFonts w:ascii="Semplicita Pro" w:hAnsi="Semplicita Pro"/>
        </w:rPr>
        <w:t xml:space="preserve"> to option 7 – new settlement.  The location for this is not identified but it is assumed that it will be self-contained and will require the development of new facilities and transport systems.  In addition, option 6 – development on the edge of the National Park </w:t>
      </w:r>
      <w:r w:rsidR="00AA3E92" w:rsidRPr="00140A92">
        <w:rPr>
          <w:rFonts w:ascii="Semplicita Pro" w:hAnsi="Semplicita Pro"/>
        </w:rPr>
        <w:t xml:space="preserve">might relate to </w:t>
      </w:r>
      <w:r w:rsidRPr="00140A92">
        <w:rPr>
          <w:rFonts w:ascii="Semplicita Pro" w:hAnsi="Semplicita Pro"/>
        </w:rPr>
        <w:t xml:space="preserve">locations near to existing settlements where some co-sharing of facilities is experienced, or it may be in more rural locations where limited existing facilities exist. The exact locations are not identified. </w:t>
      </w:r>
    </w:p>
    <w:p w14:paraId="3C7C6857" w14:textId="67D8BE82" w:rsidR="008D5989" w:rsidRPr="008C2B96" w:rsidRDefault="00C9773F" w:rsidP="001D3249">
      <w:pPr>
        <w:pStyle w:val="TableTitle"/>
        <w:rPr>
          <w:rFonts w:ascii="Semplicita Pro" w:hAnsi="Semplicita Pro"/>
          <w:color w:val="auto"/>
        </w:rPr>
      </w:pPr>
      <w:r w:rsidRPr="008C2B96">
        <w:rPr>
          <w:rFonts w:ascii="Semplicita Pro" w:hAnsi="Semplicita Pro"/>
          <w:color w:val="auto"/>
        </w:rPr>
        <w:lastRenderedPageBreak/>
        <w:t xml:space="preserve">Table </w:t>
      </w:r>
      <w:r w:rsidR="00DF1027" w:rsidRPr="008C2B96">
        <w:rPr>
          <w:rFonts w:ascii="Semplicita Pro" w:hAnsi="Semplicita Pro"/>
          <w:color w:val="auto"/>
        </w:rPr>
        <w:t>G</w:t>
      </w:r>
      <w:r w:rsidRPr="008C2B96">
        <w:rPr>
          <w:rFonts w:ascii="Semplicita Pro" w:hAnsi="Semplicita Pro"/>
          <w:color w:val="auto"/>
        </w:rPr>
        <w:t xml:space="preserve"> Summary of likely sustainability effects of the spatial strategy options for the </w:t>
      </w:r>
      <w:r w:rsidR="00EB6E68" w:rsidRPr="008C2B96">
        <w:rPr>
          <w:rFonts w:ascii="Semplicita Pro" w:hAnsi="Semplicita Pro"/>
          <w:color w:val="auto"/>
        </w:rPr>
        <w:t>Proposed Submission Local Plan</w:t>
      </w:r>
      <w:r w:rsidRPr="008C2B96">
        <w:rPr>
          <w:rFonts w:ascii="Semplicita Pro" w:hAnsi="Semplicita Pro"/>
          <w:color w:val="auto"/>
        </w:rPr>
        <w:t xml:space="preserve"> </w:t>
      </w:r>
    </w:p>
    <w:p w14:paraId="1438C1DA" w14:textId="77777777" w:rsidR="001D3249" w:rsidRPr="008C2B96" w:rsidRDefault="001D3249" w:rsidP="001D3249">
      <w:pPr>
        <w:pStyle w:val="TableTitle"/>
        <w:rPr>
          <w:rFonts w:ascii="Semplicita Pro" w:hAnsi="Semplicita Pro"/>
          <w:color w:val="auto"/>
        </w:rPr>
      </w:pPr>
    </w:p>
    <w:tbl>
      <w:tblPr>
        <w:tblStyle w:val="TableGrid"/>
        <w:tblW w:w="15168" w:type="dxa"/>
        <w:tblInd w:w="-856" w:type="dxa"/>
        <w:tblLayout w:type="fixed"/>
        <w:tblLook w:val="04A0" w:firstRow="1" w:lastRow="0" w:firstColumn="1" w:lastColumn="0" w:noHBand="0" w:noVBand="1"/>
        <w:tblCaption w:val="Table G Summary of likely sustainability effects of the spatial strategy options for the South Downs Local Plan Review"/>
        <w:tblDescription w:val="Table G Summary of likely sustainability effects of the spatial strategy options for the South Downs Local Plan Review"/>
      </w:tblPr>
      <w:tblGrid>
        <w:gridCol w:w="420"/>
        <w:gridCol w:w="4259"/>
        <w:gridCol w:w="1311"/>
        <w:gridCol w:w="1311"/>
        <w:gridCol w:w="1311"/>
        <w:gridCol w:w="1311"/>
        <w:gridCol w:w="1311"/>
        <w:gridCol w:w="1311"/>
        <w:gridCol w:w="1311"/>
        <w:gridCol w:w="1312"/>
      </w:tblGrid>
      <w:tr w:rsidR="00C9773F" w:rsidRPr="008C2B96" w14:paraId="74505236" w14:textId="77777777" w:rsidTr="003570F8">
        <w:trPr>
          <w:tblHeader/>
        </w:trPr>
        <w:tc>
          <w:tcPr>
            <w:tcW w:w="420" w:type="dxa"/>
          </w:tcPr>
          <w:p w14:paraId="517115A5" w14:textId="77777777" w:rsidR="00C9773F" w:rsidRPr="008C2B96" w:rsidRDefault="00C9773F" w:rsidP="001805EA">
            <w:pPr>
              <w:spacing w:before="60" w:after="60"/>
              <w:rPr>
                <w:rFonts w:ascii="Semplicita Pro" w:hAnsi="Semplicita Pro"/>
                <w:b/>
                <w:bCs/>
                <w:sz w:val="20"/>
                <w:szCs w:val="20"/>
              </w:rPr>
            </w:pPr>
          </w:p>
        </w:tc>
        <w:tc>
          <w:tcPr>
            <w:tcW w:w="4259" w:type="dxa"/>
          </w:tcPr>
          <w:p w14:paraId="7A584AF5" w14:textId="77777777" w:rsidR="00C9773F" w:rsidRPr="008C2B96" w:rsidRDefault="00C9773F" w:rsidP="001805EA">
            <w:pPr>
              <w:spacing w:before="60" w:after="60"/>
              <w:rPr>
                <w:rFonts w:ascii="Semplicita Pro" w:hAnsi="Semplicita Pro"/>
                <w:b/>
                <w:bCs/>
                <w:sz w:val="20"/>
                <w:szCs w:val="20"/>
              </w:rPr>
            </w:pPr>
            <w:r w:rsidRPr="008C2B96">
              <w:rPr>
                <w:rFonts w:ascii="Semplicita Pro" w:hAnsi="Semplicita Pro"/>
                <w:b/>
                <w:bCs/>
                <w:sz w:val="20"/>
                <w:szCs w:val="20"/>
              </w:rPr>
              <w:t>Sustainability Objectives (SO)</w:t>
            </w:r>
          </w:p>
        </w:tc>
        <w:tc>
          <w:tcPr>
            <w:tcW w:w="1311" w:type="dxa"/>
          </w:tcPr>
          <w:p w14:paraId="2840880D" w14:textId="77777777" w:rsidR="00C9773F" w:rsidRPr="008C2B96" w:rsidRDefault="00C9773F" w:rsidP="001805EA">
            <w:pPr>
              <w:spacing w:before="60" w:after="60"/>
              <w:rPr>
                <w:rFonts w:ascii="Semplicita Pro" w:hAnsi="Semplicita Pro"/>
                <w:sz w:val="18"/>
                <w:szCs w:val="18"/>
              </w:rPr>
            </w:pPr>
            <w:r w:rsidRPr="008C2B96">
              <w:rPr>
                <w:rFonts w:ascii="Semplicita Pro" w:hAnsi="Semplicita Pro"/>
                <w:sz w:val="18"/>
                <w:szCs w:val="18"/>
              </w:rPr>
              <w:t>1 - Primary Settlements</w:t>
            </w:r>
          </w:p>
        </w:tc>
        <w:tc>
          <w:tcPr>
            <w:tcW w:w="1311" w:type="dxa"/>
          </w:tcPr>
          <w:p w14:paraId="4EB015B1" w14:textId="77777777" w:rsidR="00C9773F" w:rsidRPr="008C2B96" w:rsidRDefault="00C9773F" w:rsidP="001805EA">
            <w:pPr>
              <w:spacing w:before="60" w:after="60"/>
              <w:rPr>
                <w:rFonts w:ascii="Semplicita Pro" w:hAnsi="Semplicita Pro"/>
                <w:sz w:val="18"/>
                <w:szCs w:val="18"/>
              </w:rPr>
            </w:pPr>
            <w:r w:rsidRPr="008C2B96">
              <w:rPr>
                <w:rFonts w:ascii="Semplicita Pro" w:hAnsi="Semplicita Pro"/>
                <w:sz w:val="18"/>
                <w:szCs w:val="18"/>
              </w:rPr>
              <w:t>2 - Primary settlements &amp; sustainable transport</w:t>
            </w:r>
          </w:p>
        </w:tc>
        <w:tc>
          <w:tcPr>
            <w:tcW w:w="1311" w:type="dxa"/>
          </w:tcPr>
          <w:p w14:paraId="543CFF44" w14:textId="77777777" w:rsidR="00C9773F" w:rsidRPr="008C2B96" w:rsidRDefault="00C9773F" w:rsidP="001805EA">
            <w:pPr>
              <w:spacing w:before="60" w:after="60"/>
              <w:rPr>
                <w:rFonts w:ascii="Semplicita Pro" w:hAnsi="Semplicita Pro"/>
                <w:sz w:val="18"/>
                <w:szCs w:val="18"/>
              </w:rPr>
            </w:pPr>
            <w:r w:rsidRPr="008C2B96">
              <w:rPr>
                <w:rFonts w:ascii="Semplicita Pro" w:hAnsi="Semplicita Pro"/>
                <w:sz w:val="18"/>
                <w:szCs w:val="18"/>
              </w:rPr>
              <w:t>3 - Brownfield land outside settlements</w:t>
            </w:r>
          </w:p>
        </w:tc>
        <w:tc>
          <w:tcPr>
            <w:tcW w:w="1311" w:type="dxa"/>
          </w:tcPr>
          <w:p w14:paraId="4C8DAEDF" w14:textId="3595BD69" w:rsidR="00C9773F" w:rsidRPr="008C2B96" w:rsidRDefault="00C9773F" w:rsidP="00CE6646">
            <w:pPr>
              <w:spacing w:before="60" w:after="60"/>
              <w:rPr>
                <w:rFonts w:ascii="Semplicita Pro" w:hAnsi="Semplicita Pro"/>
                <w:sz w:val="18"/>
                <w:szCs w:val="18"/>
              </w:rPr>
            </w:pPr>
            <w:r w:rsidRPr="008C2B96">
              <w:rPr>
                <w:rFonts w:ascii="Semplicita Pro" w:hAnsi="Semplicita Pro"/>
                <w:sz w:val="18"/>
                <w:szCs w:val="18"/>
              </w:rPr>
              <w:t xml:space="preserve">4 </w:t>
            </w:r>
            <w:r w:rsidR="00CE6646" w:rsidRPr="008C2B96">
              <w:rPr>
                <w:rFonts w:ascii="Semplicita Pro" w:hAnsi="Semplicita Pro"/>
                <w:sz w:val="18"/>
                <w:szCs w:val="18"/>
              </w:rPr>
              <w:t>–</w:t>
            </w:r>
            <w:r w:rsidRPr="008C2B96">
              <w:rPr>
                <w:rFonts w:ascii="Semplicita Pro" w:hAnsi="Semplicita Pro"/>
                <w:sz w:val="18"/>
                <w:szCs w:val="18"/>
              </w:rPr>
              <w:t xml:space="preserve"> Small</w:t>
            </w:r>
            <w:r w:rsidR="00CE6646" w:rsidRPr="008C2B96">
              <w:rPr>
                <w:rFonts w:ascii="Semplicita Pro" w:hAnsi="Semplicita Pro"/>
                <w:sz w:val="18"/>
                <w:szCs w:val="18"/>
              </w:rPr>
              <w:t xml:space="preserve"> </w:t>
            </w:r>
            <w:r w:rsidRPr="008C2B96">
              <w:rPr>
                <w:rFonts w:ascii="Semplicita Pro" w:hAnsi="Semplicita Pro"/>
                <w:sz w:val="18"/>
                <w:szCs w:val="18"/>
              </w:rPr>
              <w:t>Sites near settlements</w:t>
            </w:r>
          </w:p>
        </w:tc>
        <w:tc>
          <w:tcPr>
            <w:tcW w:w="1311" w:type="dxa"/>
          </w:tcPr>
          <w:p w14:paraId="727A8C3B" w14:textId="77777777" w:rsidR="00C9773F" w:rsidRPr="008C2B96" w:rsidRDefault="00C9773F" w:rsidP="001805EA">
            <w:pPr>
              <w:spacing w:before="60" w:after="60"/>
              <w:rPr>
                <w:rFonts w:ascii="Semplicita Pro" w:hAnsi="Semplicita Pro"/>
                <w:sz w:val="18"/>
                <w:szCs w:val="18"/>
              </w:rPr>
            </w:pPr>
            <w:r w:rsidRPr="008C2B96">
              <w:rPr>
                <w:rFonts w:ascii="Semplicita Pro" w:hAnsi="Semplicita Pro"/>
                <w:sz w:val="18"/>
                <w:szCs w:val="18"/>
              </w:rPr>
              <w:t>5 - Brownfield and Small sites</w:t>
            </w:r>
          </w:p>
        </w:tc>
        <w:tc>
          <w:tcPr>
            <w:tcW w:w="1311" w:type="dxa"/>
          </w:tcPr>
          <w:p w14:paraId="6262B0DD" w14:textId="77777777" w:rsidR="00C9773F" w:rsidRPr="008C2B96" w:rsidRDefault="00C9773F" w:rsidP="001805EA">
            <w:pPr>
              <w:spacing w:before="60" w:after="60"/>
              <w:rPr>
                <w:rFonts w:ascii="Semplicita Pro" w:hAnsi="Semplicita Pro"/>
                <w:sz w:val="18"/>
                <w:szCs w:val="18"/>
              </w:rPr>
            </w:pPr>
            <w:bookmarkStart w:id="39" w:name="_Hlk158647528"/>
            <w:r w:rsidRPr="008C2B96">
              <w:rPr>
                <w:rFonts w:ascii="Semplicita Pro" w:hAnsi="Semplicita Pro"/>
                <w:sz w:val="18"/>
                <w:szCs w:val="18"/>
              </w:rPr>
              <w:t>6 - Edge of the National Park</w:t>
            </w:r>
            <w:bookmarkEnd w:id="39"/>
          </w:p>
        </w:tc>
        <w:tc>
          <w:tcPr>
            <w:tcW w:w="1311" w:type="dxa"/>
          </w:tcPr>
          <w:p w14:paraId="7F27EAD1" w14:textId="77777777" w:rsidR="00C9773F" w:rsidRPr="008C2B96" w:rsidRDefault="00C9773F" w:rsidP="001805EA">
            <w:pPr>
              <w:spacing w:before="60" w:after="60"/>
              <w:rPr>
                <w:rFonts w:ascii="Semplicita Pro" w:hAnsi="Semplicita Pro"/>
                <w:sz w:val="18"/>
                <w:szCs w:val="18"/>
              </w:rPr>
            </w:pPr>
            <w:r w:rsidRPr="008C2B96">
              <w:rPr>
                <w:rFonts w:ascii="Semplicita Pro" w:hAnsi="Semplicita Pro"/>
                <w:sz w:val="18"/>
                <w:szCs w:val="18"/>
              </w:rPr>
              <w:t>7 - New Settlement</w:t>
            </w:r>
          </w:p>
        </w:tc>
        <w:tc>
          <w:tcPr>
            <w:tcW w:w="1312" w:type="dxa"/>
          </w:tcPr>
          <w:p w14:paraId="396860A4" w14:textId="42EE8795" w:rsidR="00C9773F" w:rsidRPr="008C2B96" w:rsidRDefault="00C9773F" w:rsidP="001805EA">
            <w:pPr>
              <w:spacing w:before="60" w:after="60"/>
              <w:rPr>
                <w:rFonts w:ascii="Semplicita Pro" w:hAnsi="Semplicita Pro"/>
                <w:sz w:val="18"/>
                <w:szCs w:val="18"/>
              </w:rPr>
            </w:pPr>
            <w:bookmarkStart w:id="40" w:name="_Hlk158647131"/>
            <w:r w:rsidRPr="008C2B96">
              <w:rPr>
                <w:rFonts w:ascii="Semplicita Pro" w:hAnsi="Semplicita Pro"/>
                <w:sz w:val="18"/>
                <w:szCs w:val="18"/>
              </w:rPr>
              <w:t xml:space="preserve">8 - </w:t>
            </w:r>
            <w:bookmarkEnd w:id="40"/>
            <w:r w:rsidR="00920D6E" w:rsidRPr="008C2B96">
              <w:rPr>
                <w:rFonts w:ascii="Semplicita Pro" w:hAnsi="Semplicita Pro"/>
                <w:sz w:val="18"/>
                <w:szCs w:val="18"/>
              </w:rPr>
              <w:t>Towns &amp; Villages (broad areas) and River Corridors</w:t>
            </w:r>
          </w:p>
        </w:tc>
      </w:tr>
      <w:tr w:rsidR="00C9773F" w:rsidRPr="008C2B96" w14:paraId="3094F23A" w14:textId="77777777" w:rsidTr="001067AE">
        <w:trPr>
          <w:trHeight w:val="752"/>
        </w:trPr>
        <w:tc>
          <w:tcPr>
            <w:tcW w:w="420" w:type="dxa"/>
          </w:tcPr>
          <w:p w14:paraId="486ECB44"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1</w:t>
            </w:r>
          </w:p>
        </w:tc>
        <w:tc>
          <w:tcPr>
            <w:tcW w:w="4259" w:type="dxa"/>
          </w:tcPr>
          <w:p w14:paraId="5D78CE09" w14:textId="48DBB011" w:rsidR="00C9773F" w:rsidRPr="008C2B96" w:rsidRDefault="00E81D1B" w:rsidP="00926B79">
            <w:pPr>
              <w:rPr>
                <w:rFonts w:ascii="Semplicita Pro" w:hAnsi="Semplicita Pro"/>
                <w:sz w:val="18"/>
                <w:szCs w:val="18"/>
              </w:rPr>
            </w:pPr>
            <w:r w:rsidRPr="008C2B96">
              <w:rPr>
                <w:rFonts w:ascii="Semplicita Pro" w:hAnsi="Semplicita Pro"/>
                <w:sz w:val="18"/>
                <w:szCs w:val="18"/>
              </w:rPr>
              <w:t>To conserve and enhance the National Park’s landscape character, functionality and perception and special qualities of the South Downs.</w:t>
            </w:r>
          </w:p>
        </w:tc>
        <w:tc>
          <w:tcPr>
            <w:tcW w:w="1311" w:type="dxa"/>
            <w:shd w:val="clear" w:color="auto" w:fill="FFFF00"/>
          </w:tcPr>
          <w:p w14:paraId="7E852368" w14:textId="2773D588" w:rsidR="00C9773F" w:rsidRPr="008C2B96" w:rsidRDefault="001067AE" w:rsidP="00926B79">
            <w:pPr>
              <w:jc w:val="center"/>
              <w:rPr>
                <w:rFonts w:ascii="Semplicita Pro" w:hAnsi="Semplicita Pro"/>
                <w:b/>
                <w:bCs/>
                <w:sz w:val="18"/>
                <w:szCs w:val="18"/>
              </w:rPr>
            </w:pPr>
            <w:r w:rsidRPr="008C2B96">
              <w:rPr>
                <w:rFonts w:ascii="Semplicita Pro" w:hAnsi="Semplicita Pro"/>
                <w:b/>
                <w:bCs/>
                <w:sz w:val="18"/>
                <w:szCs w:val="18"/>
              </w:rPr>
              <w:t>0</w:t>
            </w:r>
          </w:p>
        </w:tc>
        <w:tc>
          <w:tcPr>
            <w:tcW w:w="1311" w:type="dxa"/>
            <w:shd w:val="clear" w:color="auto" w:fill="00B0F0"/>
          </w:tcPr>
          <w:p w14:paraId="54AC3B73" w14:textId="0EEB435C" w:rsidR="00C9773F" w:rsidRPr="008C2B96" w:rsidRDefault="001067A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6E718F8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159D2031"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47E8B6F7"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45C0004A"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71D7F990" w14:textId="43B07E8F" w:rsidR="00C9773F" w:rsidRPr="008C2B96" w:rsidRDefault="00C9773F"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058DEB9F"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436429BE" w14:textId="77777777" w:rsidTr="003570F8">
        <w:tc>
          <w:tcPr>
            <w:tcW w:w="420" w:type="dxa"/>
          </w:tcPr>
          <w:p w14:paraId="5D1D6F23"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2</w:t>
            </w:r>
          </w:p>
        </w:tc>
        <w:tc>
          <w:tcPr>
            <w:tcW w:w="4259" w:type="dxa"/>
          </w:tcPr>
          <w:p w14:paraId="1036E93C" w14:textId="77777777" w:rsidR="00C9773F" w:rsidRPr="008C2B96" w:rsidRDefault="00EC3FD9" w:rsidP="00926B79">
            <w:pPr>
              <w:rPr>
                <w:rFonts w:ascii="Semplicita Pro" w:hAnsi="Semplicita Pro"/>
                <w:sz w:val="18"/>
                <w:szCs w:val="18"/>
              </w:rPr>
            </w:pPr>
            <w:r w:rsidRPr="008C2B96">
              <w:rPr>
                <w:rFonts w:ascii="Semplicita Pro" w:hAnsi="Semplicita Pro"/>
                <w:sz w:val="18"/>
                <w:szCs w:val="18"/>
              </w:rPr>
              <w:t>To conserve and enhance the region’s biodiversity and contribution to nature recovery.</w:t>
            </w:r>
          </w:p>
          <w:p w14:paraId="4D3D8A46" w14:textId="2EFE5A83" w:rsidR="008D5989" w:rsidRPr="008C2B96" w:rsidRDefault="008D5989" w:rsidP="00926B79">
            <w:pPr>
              <w:rPr>
                <w:rFonts w:ascii="Semplicita Pro" w:hAnsi="Semplicita Pro"/>
                <w:sz w:val="18"/>
                <w:szCs w:val="18"/>
              </w:rPr>
            </w:pPr>
          </w:p>
        </w:tc>
        <w:tc>
          <w:tcPr>
            <w:tcW w:w="1311" w:type="dxa"/>
            <w:shd w:val="clear" w:color="auto" w:fill="00B0F0"/>
          </w:tcPr>
          <w:p w14:paraId="4CEE833C"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752D6C89"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6AA9B881"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0C182D12"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1685B6DA"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22C47C39"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66DE64EE" w14:textId="77777777" w:rsidR="00C9773F" w:rsidRPr="008C2B96" w:rsidRDefault="00C9773F"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00B0F0"/>
          </w:tcPr>
          <w:p w14:paraId="7CD2F093"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00D22A65" w14:textId="77777777" w:rsidTr="003570F8">
        <w:tc>
          <w:tcPr>
            <w:tcW w:w="420" w:type="dxa"/>
          </w:tcPr>
          <w:p w14:paraId="74A23F0D"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3</w:t>
            </w:r>
          </w:p>
        </w:tc>
        <w:tc>
          <w:tcPr>
            <w:tcW w:w="4259" w:type="dxa"/>
          </w:tcPr>
          <w:p w14:paraId="46E7A706" w14:textId="57515699" w:rsidR="00C9773F" w:rsidRPr="008C2B96" w:rsidRDefault="00EC3FD9" w:rsidP="00926B79">
            <w:pPr>
              <w:rPr>
                <w:rFonts w:ascii="Semplicita Pro" w:hAnsi="Semplicita Pro"/>
                <w:sz w:val="18"/>
                <w:szCs w:val="18"/>
              </w:rPr>
            </w:pPr>
            <w:r w:rsidRPr="008C2B96">
              <w:rPr>
                <w:rFonts w:ascii="Semplicita Pro" w:hAnsi="Semplicita Pro"/>
                <w:sz w:val="18"/>
                <w:szCs w:val="18"/>
              </w:rPr>
              <w:t xml:space="preserve">Conserve and enhance the historic environment, heritage assets and their settings and cultural </w:t>
            </w:r>
            <w:r w:rsidR="0011309F" w:rsidRPr="008C2B96">
              <w:rPr>
                <w:rFonts w:ascii="Semplicita Pro" w:hAnsi="Semplicita Pro"/>
                <w:sz w:val="18"/>
                <w:szCs w:val="18"/>
              </w:rPr>
              <w:t>heritage.</w:t>
            </w:r>
          </w:p>
          <w:p w14:paraId="0F59DE8C" w14:textId="6EE3215D" w:rsidR="008D5989" w:rsidRPr="008C2B96" w:rsidRDefault="008D5989" w:rsidP="00926B79">
            <w:pPr>
              <w:rPr>
                <w:rFonts w:ascii="Semplicita Pro" w:hAnsi="Semplicita Pro"/>
                <w:sz w:val="18"/>
                <w:szCs w:val="18"/>
              </w:rPr>
            </w:pPr>
          </w:p>
        </w:tc>
        <w:tc>
          <w:tcPr>
            <w:tcW w:w="1311" w:type="dxa"/>
            <w:shd w:val="clear" w:color="auto" w:fill="FF0000"/>
          </w:tcPr>
          <w:p w14:paraId="05BB480D"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7CC7CE1F"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183B6C55"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3AB7B01A"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33EBAA44"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72EFBDDA"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72535B83" w14:textId="77777777" w:rsidR="00C9773F" w:rsidRPr="008C2B96" w:rsidRDefault="00C9773F"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00B0F0"/>
          </w:tcPr>
          <w:p w14:paraId="02EAB298"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480E1431" w14:textId="77777777" w:rsidTr="003570F8">
        <w:tc>
          <w:tcPr>
            <w:tcW w:w="420" w:type="dxa"/>
          </w:tcPr>
          <w:p w14:paraId="19B10883"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4</w:t>
            </w:r>
          </w:p>
        </w:tc>
        <w:tc>
          <w:tcPr>
            <w:tcW w:w="4259" w:type="dxa"/>
          </w:tcPr>
          <w:p w14:paraId="37A04D52" w14:textId="1A83DB75" w:rsidR="00C9773F" w:rsidRPr="008C2B96" w:rsidRDefault="00EC3FD9" w:rsidP="00926B79">
            <w:pPr>
              <w:rPr>
                <w:rFonts w:ascii="Semplicita Pro" w:hAnsi="Semplicita Pro"/>
                <w:sz w:val="18"/>
                <w:szCs w:val="18"/>
              </w:rPr>
            </w:pPr>
            <w:r w:rsidRPr="008C2B96">
              <w:rPr>
                <w:rFonts w:ascii="Semplicita Pro" w:hAnsi="Semplicita Pro"/>
                <w:sz w:val="18"/>
                <w:szCs w:val="18"/>
              </w:rPr>
              <w:t>To ensure the SDNP communities are prepared for the impacts of climate change and to address the causes of climate change through adaption measures.</w:t>
            </w:r>
          </w:p>
        </w:tc>
        <w:tc>
          <w:tcPr>
            <w:tcW w:w="1311" w:type="dxa"/>
            <w:shd w:val="clear" w:color="auto" w:fill="92D050"/>
          </w:tcPr>
          <w:p w14:paraId="1BC3114C"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257B59B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082E8C4B"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7CC8CA8C"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3E0F4AA1"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6BAEE05F"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2EE28D35" w14:textId="77777777" w:rsidR="00C9773F" w:rsidRPr="008C2B96" w:rsidRDefault="00C9773F"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444FE4EC"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69638015" w14:textId="77777777" w:rsidTr="003570F8">
        <w:trPr>
          <w:trHeight w:val="621"/>
        </w:trPr>
        <w:tc>
          <w:tcPr>
            <w:tcW w:w="420" w:type="dxa"/>
          </w:tcPr>
          <w:p w14:paraId="5F296933"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5</w:t>
            </w:r>
          </w:p>
        </w:tc>
        <w:tc>
          <w:tcPr>
            <w:tcW w:w="4259" w:type="dxa"/>
          </w:tcPr>
          <w:p w14:paraId="52B5BBB8" w14:textId="4F86D5EB" w:rsidR="00C9773F" w:rsidRPr="008C2B96" w:rsidRDefault="002D5A83" w:rsidP="00926B79">
            <w:pPr>
              <w:rPr>
                <w:rFonts w:ascii="Semplicita Pro" w:hAnsi="Semplicita Pro"/>
                <w:sz w:val="18"/>
                <w:szCs w:val="18"/>
              </w:rPr>
            </w:pPr>
            <w:r w:rsidRPr="008C2B96">
              <w:rPr>
                <w:rFonts w:ascii="Semplicita Pro" w:hAnsi="Semplicita Pro"/>
                <w:sz w:val="18"/>
                <w:szCs w:val="18"/>
              </w:rPr>
              <w:t>Protection &amp; Sustainable Use of Resources.</w:t>
            </w:r>
          </w:p>
        </w:tc>
        <w:tc>
          <w:tcPr>
            <w:tcW w:w="1311" w:type="dxa"/>
            <w:shd w:val="clear" w:color="auto" w:fill="92D050"/>
          </w:tcPr>
          <w:p w14:paraId="20EF54CB"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1894A626"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19B6AE56"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104AEB5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25342BA0"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D7A4E9F"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38271E20" w14:textId="77777777" w:rsidR="00C9773F" w:rsidRPr="008C2B96" w:rsidRDefault="00C9773F"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00B0F0"/>
          </w:tcPr>
          <w:p w14:paraId="4FBB8ED6"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09F25C6F" w14:textId="77777777" w:rsidTr="003570F8">
        <w:trPr>
          <w:trHeight w:val="558"/>
        </w:trPr>
        <w:tc>
          <w:tcPr>
            <w:tcW w:w="420" w:type="dxa"/>
          </w:tcPr>
          <w:p w14:paraId="29358564"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6</w:t>
            </w:r>
          </w:p>
        </w:tc>
        <w:tc>
          <w:tcPr>
            <w:tcW w:w="4259" w:type="dxa"/>
          </w:tcPr>
          <w:p w14:paraId="054B060E" w14:textId="02C97DFA" w:rsidR="00C9773F" w:rsidRPr="008C2B96" w:rsidRDefault="002D5A83" w:rsidP="00926B79">
            <w:pPr>
              <w:rPr>
                <w:rFonts w:ascii="Semplicita Pro" w:hAnsi="Semplicita Pro"/>
                <w:sz w:val="18"/>
                <w:szCs w:val="18"/>
              </w:rPr>
            </w:pPr>
            <w:r w:rsidRPr="008C2B96">
              <w:rPr>
                <w:rFonts w:ascii="Semplicita Pro" w:hAnsi="Semplicita Pro"/>
                <w:sz w:val="18"/>
                <w:szCs w:val="18"/>
              </w:rPr>
              <w:t>Employment and Economy</w:t>
            </w:r>
          </w:p>
        </w:tc>
        <w:tc>
          <w:tcPr>
            <w:tcW w:w="1311" w:type="dxa"/>
            <w:shd w:val="clear" w:color="auto" w:fill="92D050"/>
          </w:tcPr>
          <w:p w14:paraId="2A33E775" w14:textId="3C55CF3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244338F7"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41ED1DD1"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409DBCB5"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7E5D472A"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B80072C"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9A018FF" w14:textId="77777777" w:rsidR="00C9773F" w:rsidRPr="008C2B96" w:rsidRDefault="00C9773F"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6DEBCBB2"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677873" w:rsidRPr="008C2B96" w14:paraId="7AAEAA5C" w14:textId="77777777" w:rsidTr="003570F8">
        <w:tc>
          <w:tcPr>
            <w:tcW w:w="420" w:type="dxa"/>
          </w:tcPr>
          <w:p w14:paraId="31D0D00A"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7</w:t>
            </w:r>
          </w:p>
        </w:tc>
        <w:tc>
          <w:tcPr>
            <w:tcW w:w="4259" w:type="dxa"/>
          </w:tcPr>
          <w:p w14:paraId="78BBDEF5" w14:textId="528D2380" w:rsidR="00C9773F" w:rsidRPr="008C2B96" w:rsidRDefault="002D5A83" w:rsidP="00926B79">
            <w:pPr>
              <w:rPr>
                <w:rFonts w:ascii="Semplicita Pro" w:hAnsi="Semplicita Pro"/>
                <w:sz w:val="18"/>
                <w:szCs w:val="18"/>
              </w:rPr>
            </w:pPr>
            <w:r w:rsidRPr="008C2B96">
              <w:rPr>
                <w:rFonts w:ascii="Semplicita Pro" w:hAnsi="Semplicita Pro"/>
                <w:sz w:val="18"/>
                <w:szCs w:val="18"/>
              </w:rPr>
              <w:t xml:space="preserve">Promote equality of opportunity and the elimination of </w:t>
            </w:r>
            <w:r w:rsidR="0061624E" w:rsidRPr="008C2B96">
              <w:rPr>
                <w:rFonts w:ascii="Semplicita Pro" w:hAnsi="Semplicita Pro"/>
                <w:sz w:val="18"/>
                <w:szCs w:val="18"/>
              </w:rPr>
              <w:t>discrimination.</w:t>
            </w:r>
          </w:p>
          <w:p w14:paraId="32C9CE93" w14:textId="06F29EFD" w:rsidR="008D5989" w:rsidRPr="008C2B96" w:rsidRDefault="008D5989" w:rsidP="00926B79">
            <w:pPr>
              <w:rPr>
                <w:rFonts w:ascii="Semplicita Pro" w:hAnsi="Semplicita Pro"/>
                <w:sz w:val="18"/>
                <w:szCs w:val="18"/>
              </w:rPr>
            </w:pPr>
          </w:p>
        </w:tc>
        <w:tc>
          <w:tcPr>
            <w:tcW w:w="1311" w:type="dxa"/>
            <w:shd w:val="clear" w:color="auto" w:fill="92D050"/>
          </w:tcPr>
          <w:p w14:paraId="0306A710" w14:textId="06251C15"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3143B322" w14:textId="58B2F405"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0D3BDA2D" w14:textId="64484BF7"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FF00"/>
          </w:tcPr>
          <w:p w14:paraId="4C2DAB04" w14:textId="44972F00"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0</w:t>
            </w:r>
          </w:p>
        </w:tc>
        <w:tc>
          <w:tcPr>
            <w:tcW w:w="1311" w:type="dxa"/>
            <w:shd w:val="clear" w:color="auto" w:fill="00B0F0"/>
          </w:tcPr>
          <w:p w14:paraId="0F069AEA" w14:textId="76F2FEE5"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0B71AA0D" w14:textId="6329869C"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22955A30" w14:textId="4B1DEC68" w:rsidR="00C9773F" w:rsidRPr="008C2B96" w:rsidRDefault="00677873"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56B1B662" w14:textId="56033489" w:rsidR="00C9773F" w:rsidRPr="008C2B96" w:rsidRDefault="00677873"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7DF309AF" w14:textId="77777777" w:rsidTr="003570F8">
        <w:tc>
          <w:tcPr>
            <w:tcW w:w="420" w:type="dxa"/>
          </w:tcPr>
          <w:p w14:paraId="19CA86AE"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8</w:t>
            </w:r>
          </w:p>
        </w:tc>
        <w:tc>
          <w:tcPr>
            <w:tcW w:w="4259" w:type="dxa"/>
          </w:tcPr>
          <w:p w14:paraId="099D9369" w14:textId="5403550B" w:rsidR="00C9773F" w:rsidRPr="008C2B96" w:rsidRDefault="002D5A83" w:rsidP="00926B79">
            <w:pPr>
              <w:rPr>
                <w:rFonts w:ascii="Semplicita Pro" w:hAnsi="Semplicita Pro"/>
                <w:sz w:val="18"/>
                <w:szCs w:val="18"/>
              </w:rPr>
            </w:pPr>
            <w:r w:rsidRPr="008C2B96">
              <w:rPr>
                <w:rFonts w:ascii="Semplicita Pro" w:hAnsi="Semplicita Pro"/>
                <w:sz w:val="18"/>
                <w:szCs w:val="18"/>
              </w:rPr>
              <w:t>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w:t>
            </w:r>
          </w:p>
        </w:tc>
        <w:tc>
          <w:tcPr>
            <w:tcW w:w="1311" w:type="dxa"/>
            <w:shd w:val="clear" w:color="auto" w:fill="92D050"/>
          </w:tcPr>
          <w:p w14:paraId="7D2CE095" w14:textId="1EE268B4"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3DB0B23C" w14:textId="6ED795D5"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3EB2763F" w14:textId="5F9C016A" w:rsidR="00C9773F" w:rsidRPr="008C2B96" w:rsidRDefault="00D14084"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F6F2F8B"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477FCD79"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0CFA7CF7"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0098D9B0" w14:textId="7EEF3537" w:rsidR="00C9773F" w:rsidRPr="008C2B96" w:rsidRDefault="00D14084"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02E3F322"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698016AC" w14:textId="77777777" w:rsidTr="003570F8">
        <w:tc>
          <w:tcPr>
            <w:tcW w:w="420" w:type="dxa"/>
          </w:tcPr>
          <w:p w14:paraId="6FC77BF6"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t>9</w:t>
            </w:r>
          </w:p>
        </w:tc>
        <w:tc>
          <w:tcPr>
            <w:tcW w:w="4259" w:type="dxa"/>
          </w:tcPr>
          <w:p w14:paraId="52EB87EC" w14:textId="22A09868" w:rsidR="00C9773F" w:rsidRPr="008C2B96" w:rsidRDefault="002D5A83" w:rsidP="00926B79">
            <w:pPr>
              <w:rPr>
                <w:rFonts w:ascii="Semplicita Pro" w:hAnsi="Semplicita Pro"/>
                <w:sz w:val="18"/>
                <w:szCs w:val="18"/>
              </w:rPr>
            </w:pPr>
            <w:r w:rsidRPr="008C2B96">
              <w:rPr>
                <w:rFonts w:ascii="Semplicita Pro" w:hAnsi="Semplicita Pro"/>
                <w:sz w:val="18"/>
                <w:szCs w:val="18"/>
              </w:rPr>
              <w:t>Create the opportunities to support and facilitate an efficient transport network by enhancing the proportion of travel by sustainable modes and by promoting policies which reduce the need to travel by car</w:t>
            </w:r>
          </w:p>
        </w:tc>
        <w:tc>
          <w:tcPr>
            <w:tcW w:w="1311" w:type="dxa"/>
            <w:shd w:val="clear" w:color="auto" w:fill="92D050"/>
          </w:tcPr>
          <w:p w14:paraId="30CA56CE" w14:textId="42FB41D4"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5D70F028" w14:textId="2F0BB2E1"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50BA07C5"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0BC8F739"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37C0F357"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00441BD6" w14:textId="0603A214" w:rsidR="00C9773F" w:rsidRPr="008C2B96" w:rsidRDefault="00D14084"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FF0000"/>
          </w:tcPr>
          <w:p w14:paraId="4FECA24E" w14:textId="546D9A01" w:rsidR="00C9773F" w:rsidRPr="008C2B96" w:rsidRDefault="00D14084"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441B61B4" w14:textId="0BB9EFCF"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54FF93F6" w14:textId="77777777" w:rsidTr="003570F8">
        <w:tc>
          <w:tcPr>
            <w:tcW w:w="420" w:type="dxa"/>
          </w:tcPr>
          <w:p w14:paraId="71F2ADFB" w14:textId="77777777" w:rsidR="00C9773F" w:rsidRPr="008C2B96" w:rsidRDefault="00C9773F" w:rsidP="00926B79">
            <w:pPr>
              <w:rPr>
                <w:rFonts w:ascii="Semplicita Pro" w:hAnsi="Semplicita Pro"/>
                <w:sz w:val="18"/>
                <w:szCs w:val="18"/>
              </w:rPr>
            </w:pPr>
            <w:r w:rsidRPr="008C2B96">
              <w:rPr>
                <w:rFonts w:ascii="Semplicita Pro" w:hAnsi="Semplicita Pro"/>
                <w:sz w:val="18"/>
                <w:szCs w:val="18"/>
              </w:rPr>
              <w:lastRenderedPageBreak/>
              <w:t>10</w:t>
            </w:r>
          </w:p>
        </w:tc>
        <w:tc>
          <w:tcPr>
            <w:tcW w:w="4259" w:type="dxa"/>
          </w:tcPr>
          <w:p w14:paraId="06096CCD" w14:textId="5D61A422" w:rsidR="00C9773F" w:rsidRPr="008C2B96" w:rsidRDefault="00E155C3" w:rsidP="00926B79">
            <w:pPr>
              <w:rPr>
                <w:rFonts w:ascii="Semplicita Pro" w:hAnsi="Semplicita Pro"/>
                <w:sz w:val="18"/>
                <w:szCs w:val="18"/>
              </w:rPr>
            </w:pPr>
            <w:r w:rsidRPr="008C2B96">
              <w:rPr>
                <w:rFonts w:ascii="Semplicita Pro" w:hAnsi="Semplicita Pro"/>
                <w:sz w:val="18"/>
                <w:szCs w:val="18"/>
              </w:rPr>
              <w:t>To ensure that everyone has the access and opportunity to live in a good quality home, suitable to their need. Provide opportunities for new affordable homes.  Support schemes which optimise the scope for environmental sustainability.</w:t>
            </w:r>
          </w:p>
        </w:tc>
        <w:tc>
          <w:tcPr>
            <w:tcW w:w="1311" w:type="dxa"/>
            <w:shd w:val="clear" w:color="auto" w:fill="92D050"/>
          </w:tcPr>
          <w:p w14:paraId="329F9644" w14:textId="3C193B7B" w:rsidR="00C9773F"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2F548579" w14:textId="6EDA295E" w:rsidR="00C9773F"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58913378" w14:textId="4B7E3AA9" w:rsidR="00C9773F"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5706B7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4D8A600"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1665370D" w14:textId="4271EDDD" w:rsidR="00C9773F"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92D050"/>
          </w:tcPr>
          <w:p w14:paraId="43FDBA86" w14:textId="5D7ECA43" w:rsidR="00C9773F" w:rsidRPr="008C2B96" w:rsidRDefault="00FC515E"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92D050"/>
          </w:tcPr>
          <w:p w14:paraId="77E9877C" w14:textId="27BF14B9" w:rsidR="00C9773F"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r>
      <w:tr w:rsidR="002D5A83" w:rsidRPr="008C2B96" w14:paraId="0E134CDD" w14:textId="77777777" w:rsidTr="003570F8">
        <w:tc>
          <w:tcPr>
            <w:tcW w:w="420" w:type="dxa"/>
          </w:tcPr>
          <w:p w14:paraId="7A136DD8" w14:textId="75A5ED7B" w:rsidR="002D5A83" w:rsidRPr="008C2B96" w:rsidRDefault="000E3884" w:rsidP="00926B79">
            <w:pPr>
              <w:rPr>
                <w:rFonts w:ascii="Semplicita Pro" w:hAnsi="Semplicita Pro"/>
                <w:sz w:val="18"/>
                <w:szCs w:val="18"/>
              </w:rPr>
            </w:pPr>
            <w:r w:rsidRPr="008C2B96">
              <w:rPr>
                <w:rFonts w:ascii="Semplicita Pro" w:hAnsi="Semplicita Pro"/>
                <w:sz w:val="18"/>
                <w:szCs w:val="18"/>
              </w:rPr>
              <w:t>11</w:t>
            </w:r>
          </w:p>
        </w:tc>
        <w:tc>
          <w:tcPr>
            <w:tcW w:w="4259" w:type="dxa"/>
          </w:tcPr>
          <w:p w14:paraId="566A0156" w14:textId="30ACC5F7" w:rsidR="002D5A83" w:rsidRPr="008C2B96" w:rsidDel="00A4647C" w:rsidRDefault="002D5A83" w:rsidP="00926B79">
            <w:pPr>
              <w:rPr>
                <w:rFonts w:ascii="Semplicita Pro" w:hAnsi="Semplicita Pro"/>
                <w:sz w:val="18"/>
                <w:szCs w:val="18"/>
              </w:rPr>
            </w:pPr>
            <w:r w:rsidRPr="008C2B96">
              <w:rPr>
                <w:rFonts w:ascii="Semplicita Pro" w:hAnsi="Semplicita Pro"/>
                <w:sz w:val="18"/>
                <w:szCs w:val="18"/>
              </w:rPr>
              <w:t>Value, protect and enhance the character of settlements, neighbourhoods and rural buildings within the National Park. To achieve the highest quality of design that is innovative, imaginable, and sustainable and reflects local distinctiveness and population needs</w:t>
            </w:r>
          </w:p>
        </w:tc>
        <w:tc>
          <w:tcPr>
            <w:tcW w:w="1311" w:type="dxa"/>
            <w:shd w:val="clear" w:color="auto" w:fill="00B0F0"/>
          </w:tcPr>
          <w:p w14:paraId="3BC22279" w14:textId="2F7CBB00"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21B15AD2" w14:textId="6402EAE5"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2BF5DC1E" w14:textId="3488F8BB"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120A3CB9" w14:textId="3FF464BD"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2DC8462C" w14:textId="3B2A1CD5"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7738CBF7" w14:textId="4409C08E"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c>
          <w:tcPr>
            <w:tcW w:w="1311" w:type="dxa"/>
            <w:shd w:val="clear" w:color="auto" w:fill="00B0F0"/>
          </w:tcPr>
          <w:p w14:paraId="58F5B598" w14:textId="4AFA522D" w:rsidR="002D5A83" w:rsidRPr="008C2B96" w:rsidRDefault="00FC515E" w:rsidP="00EB0C69">
            <w:pPr>
              <w:jc w:val="center"/>
              <w:rPr>
                <w:rFonts w:ascii="Semplicita Pro" w:hAnsi="Semplicita Pro"/>
                <w:b/>
                <w:bCs/>
                <w:sz w:val="18"/>
                <w:szCs w:val="18"/>
              </w:rPr>
            </w:pPr>
            <w:r w:rsidRPr="008C2B96">
              <w:rPr>
                <w:rFonts w:ascii="Semplicita Pro" w:hAnsi="Semplicita Pro"/>
                <w:b/>
                <w:bCs/>
                <w:sz w:val="18"/>
                <w:szCs w:val="18"/>
              </w:rPr>
              <w:t>?</w:t>
            </w:r>
          </w:p>
        </w:tc>
        <w:tc>
          <w:tcPr>
            <w:tcW w:w="1312" w:type="dxa"/>
            <w:shd w:val="clear" w:color="auto" w:fill="00B0F0"/>
          </w:tcPr>
          <w:p w14:paraId="65447397" w14:textId="2996F13C" w:rsidR="002D5A83" w:rsidRPr="008C2B96" w:rsidRDefault="00FC515E" w:rsidP="00926B79">
            <w:pPr>
              <w:jc w:val="center"/>
              <w:rPr>
                <w:rFonts w:ascii="Semplicita Pro" w:hAnsi="Semplicita Pro"/>
                <w:b/>
                <w:bCs/>
                <w:sz w:val="18"/>
                <w:szCs w:val="18"/>
              </w:rPr>
            </w:pPr>
            <w:r w:rsidRPr="008C2B96">
              <w:rPr>
                <w:rFonts w:ascii="Semplicita Pro" w:hAnsi="Semplicita Pro"/>
                <w:b/>
                <w:bCs/>
                <w:sz w:val="18"/>
                <w:szCs w:val="18"/>
              </w:rPr>
              <w:t>?</w:t>
            </w:r>
          </w:p>
        </w:tc>
      </w:tr>
      <w:tr w:rsidR="00C9773F" w:rsidRPr="008C2B96" w14:paraId="5F7A4D76" w14:textId="77777777" w:rsidTr="006517D7">
        <w:tc>
          <w:tcPr>
            <w:tcW w:w="420" w:type="dxa"/>
            <w:shd w:val="clear" w:color="auto" w:fill="F2F2F2" w:themeFill="background1" w:themeFillShade="F2"/>
          </w:tcPr>
          <w:p w14:paraId="6BDC1E34" w14:textId="77777777" w:rsidR="00C9773F" w:rsidRPr="008C2B96" w:rsidRDefault="00C9773F" w:rsidP="00926B79">
            <w:pPr>
              <w:rPr>
                <w:rFonts w:ascii="Semplicita Pro" w:hAnsi="Semplicita Pro"/>
                <w:sz w:val="18"/>
                <w:szCs w:val="18"/>
              </w:rPr>
            </w:pPr>
          </w:p>
        </w:tc>
        <w:tc>
          <w:tcPr>
            <w:tcW w:w="4259" w:type="dxa"/>
            <w:shd w:val="clear" w:color="auto" w:fill="F2F2F2" w:themeFill="background1" w:themeFillShade="F2"/>
          </w:tcPr>
          <w:p w14:paraId="7C81F9C3" w14:textId="77777777" w:rsidR="00C9773F" w:rsidRPr="008C2B96" w:rsidRDefault="00C9773F" w:rsidP="00926B79">
            <w:pPr>
              <w:rPr>
                <w:rFonts w:ascii="Semplicita Pro" w:hAnsi="Semplicita Pro"/>
                <w:b/>
                <w:bCs/>
                <w:sz w:val="18"/>
                <w:szCs w:val="18"/>
              </w:rPr>
            </w:pPr>
            <w:r w:rsidRPr="008C2B96">
              <w:rPr>
                <w:rFonts w:ascii="Semplicita Pro" w:hAnsi="Semplicita Pro"/>
                <w:b/>
                <w:bCs/>
                <w:sz w:val="18"/>
                <w:szCs w:val="18"/>
              </w:rPr>
              <w:t>TOTAL positives</w:t>
            </w:r>
          </w:p>
          <w:p w14:paraId="767FA8EC" w14:textId="77777777" w:rsidR="008D5989" w:rsidRPr="008C2B96" w:rsidRDefault="008D5989" w:rsidP="00926B79">
            <w:pPr>
              <w:rPr>
                <w:rFonts w:ascii="Semplicita Pro" w:hAnsi="Semplicita Pro"/>
                <w:b/>
                <w:bCs/>
                <w:sz w:val="18"/>
                <w:szCs w:val="18"/>
              </w:rPr>
            </w:pPr>
          </w:p>
        </w:tc>
        <w:tc>
          <w:tcPr>
            <w:tcW w:w="1311" w:type="dxa"/>
            <w:shd w:val="clear" w:color="auto" w:fill="E2EFD9" w:themeFill="accent6" w:themeFillTint="33"/>
          </w:tcPr>
          <w:p w14:paraId="1A8065A4" w14:textId="1640B277" w:rsidR="00C9773F" w:rsidRPr="008C2B96" w:rsidRDefault="00DB18BC" w:rsidP="00926B79">
            <w:pPr>
              <w:jc w:val="center"/>
              <w:rPr>
                <w:rFonts w:ascii="Semplicita Pro" w:hAnsi="Semplicita Pro"/>
                <w:b/>
                <w:bCs/>
                <w:sz w:val="18"/>
                <w:szCs w:val="18"/>
              </w:rPr>
            </w:pPr>
            <w:r w:rsidRPr="008C2B96">
              <w:rPr>
                <w:rFonts w:ascii="Semplicita Pro" w:hAnsi="Semplicita Pro"/>
                <w:b/>
                <w:bCs/>
                <w:sz w:val="18"/>
                <w:szCs w:val="18"/>
              </w:rPr>
              <w:t>7</w:t>
            </w:r>
          </w:p>
        </w:tc>
        <w:tc>
          <w:tcPr>
            <w:tcW w:w="1311" w:type="dxa"/>
            <w:shd w:val="clear" w:color="auto" w:fill="E2EFD9" w:themeFill="accent6" w:themeFillTint="33"/>
          </w:tcPr>
          <w:p w14:paraId="4AC7FA74" w14:textId="4B0B46C9" w:rsidR="00C9773F" w:rsidRPr="008C2B96" w:rsidRDefault="00DB18BC" w:rsidP="00926B79">
            <w:pPr>
              <w:jc w:val="center"/>
              <w:rPr>
                <w:rFonts w:ascii="Semplicita Pro" w:hAnsi="Semplicita Pro"/>
                <w:b/>
                <w:bCs/>
                <w:sz w:val="18"/>
                <w:szCs w:val="18"/>
              </w:rPr>
            </w:pPr>
            <w:r w:rsidRPr="008C2B96">
              <w:rPr>
                <w:rFonts w:ascii="Semplicita Pro" w:hAnsi="Semplicita Pro"/>
                <w:b/>
                <w:bCs/>
                <w:sz w:val="18"/>
                <w:szCs w:val="18"/>
              </w:rPr>
              <w:t>7</w:t>
            </w:r>
          </w:p>
        </w:tc>
        <w:tc>
          <w:tcPr>
            <w:tcW w:w="1311" w:type="dxa"/>
            <w:shd w:val="clear" w:color="auto" w:fill="F2F2F2" w:themeFill="background1" w:themeFillShade="F2"/>
          </w:tcPr>
          <w:p w14:paraId="74DFFE9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5</w:t>
            </w:r>
          </w:p>
        </w:tc>
        <w:tc>
          <w:tcPr>
            <w:tcW w:w="1311" w:type="dxa"/>
            <w:shd w:val="clear" w:color="auto" w:fill="F2F2F2" w:themeFill="background1" w:themeFillShade="F2"/>
          </w:tcPr>
          <w:p w14:paraId="5037E25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1</w:t>
            </w:r>
          </w:p>
        </w:tc>
        <w:tc>
          <w:tcPr>
            <w:tcW w:w="1311" w:type="dxa"/>
            <w:shd w:val="clear" w:color="auto" w:fill="F2F2F2" w:themeFill="background1" w:themeFillShade="F2"/>
          </w:tcPr>
          <w:p w14:paraId="0AF40A71"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1</w:t>
            </w:r>
          </w:p>
        </w:tc>
        <w:tc>
          <w:tcPr>
            <w:tcW w:w="1311" w:type="dxa"/>
            <w:shd w:val="clear" w:color="auto" w:fill="F2F2F2" w:themeFill="background1" w:themeFillShade="F2"/>
          </w:tcPr>
          <w:p w14:paraId="4F413FCE"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1</w:t>
            </w:r>
          </w:p>
        </w:tc>
        <w:tc>
          <w:tcPr>
            <w:tcW w:w="1311" w:type="dxa"/>
            <w:shd w:val="clear" w:color="auto" w:fill="F2F2F2" w:themeFill="background1" w:themeFillShade="F2"/>
          </w:tcPr>
          <w:p w14:paraId="1539A8DE" w14:textId="0AA778C5" w:rsidR="00C9773F" w:rsidRPr="008C2B96" w:rsidRDefault="00DB18BC" w:rsidP="00926B79">
            <w:pPr>
              <w:jc w:val="center"/>
              <w:rPr>
                <w:rFonts w:ascii="Semplicita Pro" w:hAnsi="Semplicita Pro"/>
                <w:b/>
                <w:bCs/>
                <w:sz w:val="18"/>
                <w:szCs w:val="18"/>
              </w:rPr>
            </w:pPr>
            <w:r w:rsidRPr="008C2B96">
              <w:rPr>
                <w:rFonts w:ascii="Semplicita Pro" w:hAnsi="Semplicita Pro"/>
                <w:b/>
                <w:bCs/>
                <w:sz w:val="18"/>
                <w:szCs w:val="18"/>
              </w:rPr>
              <w:t>4</w:t>
            </w:r>
          </w:p>
        </w:tc>
        <w:tc>
          <w:tcPr>
            <w:tcW w:w="1312" w:type="dxa"/>
            <w:shd w:val="clear" w:color="auto" w:fill="E2EFD9" w:themeFill="accent6" w:themeFillTint="33"/>
          </w:tcPr>
          <w:p w14:paraId="600FF6C2" w14:textId="55D0D8AF" w:rsidR="00C9773F" w:rsidRPr="008C2B96" w:rsidRDefault="00DB18BC" w:rsidP="00926B79">
            <w:pPr>
              <w:jc w:val="center"/>
              <w:rPr>
                <w:rFonts w:ascii="Semplicita Pro" w:hAnsi="Semplicita Pro"/>
                <w:b/>
                <w:bCs/>
                <w:sz w:val="18"/>
                <w:szCs w:val="18"/>
              </w:rPr>
            </w:pPr>
            <w:r w:rsidRPr="008C2B96">
              <w:rPr>
                <w:rFonts w:ascii="Semplicita Pro" w:hAnsi="Semplicita Pro"/>
                <w:b/>
                <w:bCs/>
                <w:sz w:val="18"/>
                <w:szCs w:val="18"/>
              </w:rPr>
              <w:t>7</w:t>
            </w:r>
          </w:p>
        </w:tc>
      </w:tr>
      <w:tr w:rsidR="00C9773F" w:rsidRPr="008C2B96" w14:paraId="020F412F" w14:textId="77777777" w:rsidTr="006517D7">
        <w:tc>
          <w:tcPr>
            <w:tcW w:w="420" w:type="dxa"/>
            <w:shd w:val="clear" w:color="auto" w:fill="F2F2F2" w:themeFill="background1" w:themeFillShade="F2"/>
          </w:tcPr>
          <w:p w14:paraId="71FA91AA" w14:textId="77777777" w:rsidR="00C9773F" w:rsidRPr="008C2B96" w:rsidRDefault="00C9773F" w:rsidP="00926B79">
            <w:pPr>
              <w:rPr>
                <w:rFonts w:ascii="Semplicita Pro" w:hAnsi="Semplicita Pro"/>
                <w:sz w:val="18"/>
                <w:szCs w:val="18"/>
              </w:rPr>
            </w:pPr>
          </w:p>
        </w:tc>
        <w:tc>
          <w:tcPr>
            <w:tcW w:w="4259" w:type="dxa"/>
            <w:shd w:val="clear" w:color="auto" w:fill="F2F2F2" w:themeFill="background1" w:themeFillShade="F2"/>
          </w:tcPr>
          <w:p w14:paraId="38C2F017" w14:textId="77777777" w:rsidR="00C9773F" w:rsidRPr="008C2B96" w:rsidRDefault="00C9773F" w:rsidP="00926B79">
            <w:pPr>
              <w:rPr>
                <w:rFonts w:ascii="Semplicita Pro" w:hAnsi="Semplicita Pro"/>
                <w:b/>
                <w:bCs/>
                <w:sz w:val="18"/>
                <w:szCs w:val="18"/>
              </w:rPr>
            </w:pPr>
            <w:r w:rsidRPr="008C2B96">
              <w:rPr>
                <w:rFonts w:ascii="Semplicita Pro" w:hAnsi="Semplicita Pro"/>
                <w:b/>
                <w:bCs/>
                <w:sz w:val="18"/>
                <w:szCs w:val="18"/>
              </w:rPr>
              <w:t>TOTAL negatives</w:t>
            </w:r>
          </w:p>
          <w:p w14:paraId="34B312E1" w14:textId="77777777" w:rsidR="008D5989" w:rsidRPr="008C2B96" w:rsidRDefault="008D5989" w:rsidP="00926B79">
            <w:pPr>
              <w:rPr>
                <w:rFonts w:ascii="Semplicita Pro" w:hAnsi="Semplicita Pro"/>
                <w:b/>
                <w:bCs/>
                <w:sz w:val="18"/>
                <w:szCs w:val="18"/>
              </w:rPr>
            </w:pPr>
          </w:p>
        </w:tc>
        <w:tc>
          <w:tcPr>
            <w:tcW w:w="1311" w:type="dxa"/>
            <w:shd w:val="clear" w:color="auto" w:fill="F2F2F2" w:themeFill="background1" w:themeFillShade="F2"/>
          </w:tcPr>
          <w:p w14:paraId="54E81FC6"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2</w:t>
            </w:r>
          </w:p>
        </w:tc>
        <w:tc>
          <w:tcPr>
            <w:tcW w:w="1311" w:type="dxa"/>
            <w:shd w:val="clear" w:color="auto" w:fill="F2F2F2" w:themeFill="background1" w:themeFillShade="F2"/>
          </w:tcPr>
          <w:p w14:paraId="6817C731"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2</w:t>
            </w:r>
          </w:p>
        </w:tc>
        <w:tc>
          <w:tcPr>
            <w:tcW w:w="1311" w:type="dxa"/>
            <w:shd w:val="clear" w:color="auto" w:fill="F2F2F2" w:themeFill="background1" w:themeFillShade="F2"/>
          </w:tcPr>
          <w:p w14:paraId="7341A1F4"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1</w:t>
            </w:r>
          </w:p>
        </w:tc>
        <w:tc>
          <w:tcPr>
            <w:tcW w:w="1311" w:type="dxa"/>
            <w:shd w:val="clear" w:color="auto" w:fill="F2F2F2" w:themeFill="background1" w:themeFillShade="F2"/>
          </w:tcPr>
          <w:p w14:paraId="37EEF0D9"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2</w:t>
            </w:r>
          </w:p>
        </w:tc>
        <w:tc>
          <w:tcPr>
            <w:tcW w:w="1311" w:type="dxa"/>
            <w:shd w:val="clear" w:color="auto" w:fill="F2F2F2" w:themeFill="background1" w:themeFillShade="F2"/>
          </w:tcPr>
          <w:p w14:paraId="649A7B30"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1</w:t>
            </w:r>
          </w:p>
        </w:tc>
        <w:tc>
          <w:tcPr>
            <w:tcW w:w="1311" w:type="dxa"/>
            <w:shd w:val="clear" w:color="auto" w:fill="F2F2F2" w:themeFill="background1" w:themeFillShade="F2"/>
          </w:tcPr>
          <w:p w14:paraId="1574CFC9"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1</w:t>
            </w:r>
          </w:p>
        </w:tc>
        <w:tc>
          <w:tcPr>
            <w:tcW w:w="1311" w:type="dxa"/>
            <w:shd w:val="clear" w:color="auto" w:fill="F7CAAC" w:themeFill="accent2" w:themeFillTint="66"/>
          </w:tcPr>
          <w:p w14:paraId="3D540259" w14:textId="4815977A" w:rsidR="00C9773F" w:rsidRPr="008C2B96" w:rsidRDefault="00DB18BC" w:rsidP="00926B79">
            <w:pPr>
              <w:jc w:val="center"/>
              <w:rPr>
                <w:rFonts w:ascii="Semplicita Pro" w:hAnsi="Semplicita Pro"/>
                <w:b/>
                <w:bCs/>
                <w:sz w:val="18"/>
                <w:szCs w:val="18"/>
              </w:rPr>
            </w:pPr>
            <w:r w:rsidRPr="008C2B96">
              <w:rPr>
                <w:rFonts w:ascii="Semplicita Pro" w:hAnsi="Semplicita Pro"/>
                <w:b/>
                <w:bCs/>
                <w:sz w:val="18"/>
                <w:szCs w:val="18"/>
              </w:rPr>
              <w:t>3</w:t>
            </w:r>
          </w:p>
        </w:tc>
        <w:tc>
          <w:tcPr>
            <w:tcW w:w="1312" w:type="dxa"/>
            <w:shd w:val="clear" w:color="auto" w:fill="F2F2F2" w:themeFill="background1" w:themeFillShade="F2"/>
          </w:tcPr>
          <w:p w14:paraId="5AEAF03D" w14:textId="77777777" w:rsidR="00C9773F" w:rsidRPr="008C2B96" w:rsidRDefault="00C9773F" w:rsidP="00926B79">
            <w:pPr>
              <w:jc w:val="center"/>
              <w:rPr>
                <w:rFonts w:ascii="Semplicita Pro" w:hAnsi="Semplicita Pro"/>
                <w:b/>
                <w:bCs/>
                <w:sz w:val="18"/>
                <w:szCs w:val="18"/>
              </w:rPr>
            </w:pPr>
            <w:r w:rsidRPr="008C2B96">
              <w:rPr>
                <w:rFonts w:ascii="Semplicita Pro" w:hAnsi="Semplicita Pro"/>
                <w:b/>
                <w:bCs/>
                <w:sz w:val="18"/>
                <w:szCs w:val="18"/>
              </w:rPr>
              <w:t>0</w:t>
            </w:r>
          </w:p>
        </w:tc>
      </w:tr>
    </w:tbl>
    <w:p w14:paraId="2981753A" w14:textId="77777777" w:rsidR="008D5989" w:rsidRPr="008C2B96" w:rsidRDefault="008D5989" w:rsidP="001805EA">
      <w:pPr>
        <w:spacing w:before="60" w:after="60" w:line="240" w:lineRule="auto"/>
        <w:rPr>
          <w:rFonts w:ascii="Semplicita Pro" w:hAnsi="Semplicita Pro"/>
          <w:b/>
          <w:bCs/>
          <w:sz w:val="20"/>
          <w:szCs w:val="20"/>
        </w:rPr>
        <w:sectPr w:rsidR="008D5989" w:rsidRPr="008C2B96" w:rsidSect="008D5989">
          <w:pgSz w:w="16838" w:h="11906" w:orient="landscape"/>
          <w:pgMar w:top="1440" w:right="1440" w:bottom="1440" w:left="1440" w:header="709" w:footer="709" w:gutter="0"/>
          <w:cols w:space="708"/>
          <w:docGrid w:linePitch="360"/>
        </w:sectPr>
      </w:pPr>
    </w:p>
    <w:p w14:paraId="411F8EE3" w14:textId="6795FF24"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lastRenderedPageBreak/>
        <w:t xml:space="preserve">Only 2 of the options (3 and 8) are considered to have a positive impact on this sustainability objective 1 - </w:t>
      </w:r>
      <w:r w:rsidRPr="008C2B96">
        <w:rPr>
          <w:rFonts w:ascii="Semplicita Pro" w:hAnsi="Semplicita Pro"/>
          <w:b/>
          <w:bCs/>
        </w:rPr>
        <w:t>to conserve and enhance the National Park’s landscape character, functionality and perception and special qualities of the South Downs</w:t>
      </w:r>
      <w:r w:rsidRPr="008C2B96">
        <w:rPr>
          <w:rFonts w:ascii="Semplicita Pro" w:hAnsi="Semplicita Pro"/>
        </w:rPr>
        <w:t xml:space="preserve">.  Developing brownfield land is assumed to be primarily within urban areas and therefore could have a positive impact on conserving the landscape character.  </w:t>
      </w:r>
      <w:r w:rsidR="001067AE" w:rsidRPr="008C2B96">
        <w:rPr>
          <w:rFonts w:ascii="Semplicita Pro" w:hAnsi="Semplicita Pro"/>
        </w:rPr>
        <w:t xml:space="preserve">Options 2, 4 and 5 </w:t>
      </w:r>
      <w:r w:rsidRPr="008C2B96">
        <w:rPr>
          <w:rFonts w:ascii="Semplicita Pro" w:hAnsi="Semplicita Pro"/>
        </w:rPr>
        <w:t>would require further details on the exact location of development.</w:t>
      </w:r>
      <w:r w:rsidR="001067AE" w:rsidRPr="008C2B96">
        <w:rPr>
          <w:rFonts w:ascii="Semplicita Pro" w:hAnsi="Semplicita Pro"/>
        </w:rPr>
        <w:t xml:space="preserve"> Options 6 and 7 would have a negative impact on this sustainability objective. Option 1 would have a neutral impact as these settlements are located within the National Park, but the exact details of sites and locations would mean that some could have a negative or positive impact on the landscape. This has been appraised as neutral.   </w:t>
      </w:r>
    </w:p>
    <w:p w14:paraId="72B96C82" w14:textId="6D029A68"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The effects of development in relation biodiversity in the National Park will depend in part on the design, specific location of development and as well as the sensitivities of nearby biodiversity designations and other undesignated habitat areas. This is currently unknown and therefore all </w:t>
      </w:r>
      <w:r w:rsidR="00AF1CB2" w:rsidRPr="008C2B96">
        <w:rPr>
          <w:rFonts w:ascii="Semplicita Pro" w:hAnsi="Semplicita Pro"/>
        </w:rPr>
        <w:t>impacts</w:t>
      </w:r>
      <w:r w:rsidRPr="008C2B96">
        <w:rPr>
          <w:rFonts w:ascii="Semplicita Pro" w:hAnsi="Semplicita Pro"/>
        </w:rPr>
        <w:t xml:space="preserve"> recorded in relation to this SO (</w:t>
      </w:r>
      <w:r w:rsidRPr="008C2B96">
        <w:rPr>
          <w:rFonts w:ascii="Semplicita Pro" w:hAnsi="Semplicita Pro"/>
          <w:b/>
          <w:bCs/>
        </w:rPr>
        <w:t>to conserve and enhance the region’s biodiversity and contribution to nature recovery)</w:t>
      </w:r>
      <w:r w:rsidRPr="008C2B96">
        <w:rPr>
          <w:rFonts w:ascii="Semplicita Pro" w:hAnsi="Semplicita Pro"/>
        </w:rPr>
        <w:t xml:space="preserve"> are uncertain.  There is </w:t>
      </w:r>
      <w:r w:rsidR="00B52CD1" w:rsidRPr="008C2B96">
        <w:rPr>
          <w:rFonts w:ascii="Semplicita Pro" w:hAnsi="Semplicita Pro"/>
        </w:rPr>
        <w:t xml:space="preserve">a </w:t>
      </w:r>
      <w:r w:rsidRPr="008C2B96">
        <w:rPr>
          <w:rFonts w:ascii="Semplicita Pro" w:hAnsi="Semplicita Pro"/>
        </w:rPr>
        <w:t xml:space="preserve">possibility that delivering development in brownfield sites will have less of an impact on </w:t>
      </w:r>
      <w:r w:rsidR="00CE6646" w:rsidRPr="008C2B96">
        <w:rPr>
          <w:rFonts w:ascii="Semplicita Pro" w:hAnsi="Semplicita Pro"/>
        </w:rPr>
        <w:t>biodiversity,</w:t>
      </w:r>
      <w:r w:rsidRPr="008C2B96">
        <w:rPr>
          <w:rFonts w:ascii="Semplicita Pro" w:hAnsi="Semplicita Pro"/>
        </w:rPr>
        <w:t xml:space="preserve"> but this is not a certain assumption and brownfield land may have valuable biodiversity on site. It is likely a new village will have a negative impact on this SO but as there are no details on location, this remains uncertain</w:t>
      </w:r>
      <w:r w:rsidR="0061624E" w:rsidRPr="008C2B96">
        <w:rPr>
          <w:rFonts w:ascii="Semplicita Pro" w:hAnsi="Semplicita Pro"/>
        </w:rPr>
        <w:t xml:space="preserve">. </w:t>
      </w:r>
    </w:p>
    <w:p w14:paraId="4E84B375" w14:textId="661AC54C"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As above, the effects of development in relation to heritage assets and their settings will depend in part on the design and specific location of development which may allow for mitigation and enhancement to be incorporated. These factors are currently unknown. </w:t>
      </w:r>
      <w:r w:rsidR="00CE6646" w:rsidRPr="008C2B96">
        <w:rPr>
          <w:rFonts w:ascii="Semplicita Pro" w:hAnsi="Semplicita Pro"/>
        </w:rPr>
        <w:t>Several</w:t>
      </w:r>
      <w:r w:rsidRPr="008C2B96">
        <w:rPr>
          <w:rFonts w:ascii="Semplicita Pro" w:hAnsi="Semplicita Pro"/>
        </w:rPr>
        <w:t xml:space="preserve"> settlements (both smaller ones and the primary towns) will contain listed buildings and/or a C</w:t>
      </w:r>
      <w:r w:rsidR="00CE0FC2" w:rsidRPr="008C2B96">
        <w:rPr>
          <w:rFonts w:ascii="Semplicita Pro" w:hAnsi="Semplicita Pro"/>
        </w:rPr>
        <w:t>onservation Area (C</w:t>
      </w:r>
      <w:r w:rsidRPr="008C2B96">
        <w:rPr>
          <w:rFonts w:ascii="Semplicita Pro" w:hAnsi="Semplicita Pro"/>
        </w:rPr>
        <w:t>A</w:t>
      </w:r>
      <w:r w:rsidR="00CE0FC2" w:rsidRPr="008C2B96">
        <w:rPr>
          <w:rFonts w:ascii="Semplicita Pro" w:hAnsi="Semplicita Pro"/>
        </w:rPr>
        <w:t>)</w:t>
      </w:r>
      <w:r w:rsidRPr="008C2B96">
        <w:rPr>
          <w:rFonts w:ascii="Semplicita Pro" w:hAnsi="Semplicita Pro"/>
        </w:rPr>
        <w:t xml:space="preserve"> and therefore development could impact on these assets.  A new village will probably not contain an historic </w:t>
      </w:r>
      <w:r w:rsidR="00CE6646" w:rsidRPr="008C2B96">
        <w:rPr>
          <w:rFonts w:ascii="Semplicita Pro" w:hAnsi="Semplicita Pro"/>
        </w:rPr>
        <w:t>core,</w:t>
      </w:r>
      <w:r w:rsidRPr="008C2B96">
        <w:rPr>
          <w:rFonts w:ascii="Semplicita Pro" w:hAnsi="Semplicita Pro"/>
        </w:rPr>
        <w:t xml:space="preserve"> but its location may negatively impact on the historic environment.  It is appraised that the first 2 options have a negative impact on this SO (</w:t>
      </w:r>
      <w:r w:rsidRPr="008C2B96">
        <w:rPr>
          <w:rFonts w:ascii="Semplicita Pro" w:hAnsi="Semplicita Pro"/>
          <w:b/>
          <w:bCs/>
        </w:rPr>
        <w:t>conserve and enhance the historic environment, heritage assets and their settings and cultural heritage)</w:t>
      </w:r>
      <w:r w:rsidR="00EE5C88" w:rsidRPr="008C2B96">
        <w:rPr>
          <w:rFonts w:ascii="Semplicita Pro" w:hAnsi="Semplicita Pro"/>
          <w:b/>
          <w:bCs/>
        </w:rPr>
        <w:t xml:space="preserve"> </w:t>
      </w:r>
      <w:r w:rsidR="00EE5C88" w:rsidRPr="008C2B96">
        <w:rPr>
          <w:rFonts w:ascii="Semplicita Pro" w:hAnsi="Semplicita Pro"/>
        </w:rPr>
        <w:t xml:space="preserve">as it is likely </w:t>
      </w:r>
      <w:r w:rsidR="006851F0" w:rsidRPr="008C2B96">
        <w:rPr>
          <w:rFonts w:ascii="Semplicita Pro" w:hAnsi="Semplicita Pro"/>
        </w:rPr>
        <w:t>all</w:t>
      </w:r>
      <w:r w:rsidR="00EE5C88" w:rsidRPr="008C2B96">
        <w:rPr>
          <w:rFonts w:ascii="Semplicita Pro" w:hAnsi="Semplicita Pro"/>
        </w:rPr>
        <w:t xml:space="preserve"> the main settlements will include historic centres and a range of heritage assets.</w:t>
      </w:r>
      <w:r w:rsidR="00EE5C88" w:rsidRPr="008C2B96">
        <w:rPr>
          <w:rFonts w:ascii="Semplicita Pro" w:hAnsi="Semplicita Pro"/>
          <w:b/>
          <w:bCs/>
        </w:rPr>
        <w:t xml:space="preserve"> </w:t>
      </w:r>
      <w:r w:rsidRPr="008C2B96">
        <w:rPr>
          <w:rFonts w:ascii="Semplicita Pro" w:hAnsi="Semplicita Pro"/>
        </w:rPr>
        <w:t xml:space="preserve"> Concentrating development across small sites </w:t>
      </w:r>
      <w:r w:rsidR="00EE5C88" w:rsidRPr="008C2B96">
        <w:rPr>
          <w:rFonts w:ascii="Semplicita Pro" w:hAnsi="Semplicita Pro"/>
        </w:rPr>
        <w:t xml:space="preserve">(option 4) </w:t>
      </w:r>
      <w:r w:rsidRPr="008C2B96">
        <w:rPr>
          <w:rFonts w:ascii="Semplicita Pro" w:hAnsi="Semplicita Pro"/>
        </w:rPr>
        <w:t xml:space="preserve">may lead to limited opportunities to enhance any heritage assets. This </w:t>
      </w:r>
      <w:r w:rsidR="00661DE4" w:rsidRPr="008C2B96">
        <w:rPr>
          <w:rFonts w:ascii="Semplicita Pro" w:hAnsi="Semplicita Pro"/>
        </w:rPr>
        <w:t xml:space="preserve">will have a </w:t>
      </w:r>
      <w:r w:rsidRPr="008C2B96">
        <w:rPr>
          <w:rFonts w:ascii="Semplicita Pro" w:hAnsi="Semplicita Pro"/>
        </w:rPr>
        <w:t>negative</w:t>
      </w:r>
      <w:r w:rsidR="00661DE4" w:rsidRPr="008C2B96">
        <w:rPr>
          <w:rFonts w:ascii="Semplicita Pro" w:hAnsi="Semplicita Pro"/>
        </w:rPr>
        <w:t xml:space="preserve"> impact</w:t>
      </w:r>
      <w:r w:rsidRPr="008C2B96">
        <w:rPr>
          <w:rFonts w:ascii="Semplicita Pro" w:hAnsi="Semplicita Pro"/>
        </w:rPr>
        <w:t>.</w:t>
      </w:r>
    </w:p>
    <w:p w14:paraId="53E56FA3" w14:textId="201F27FF"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For this SO (</w:t>
      </w:r>
      <w:r w:rsidRPr="008C2B96">
        <w:rPr>
          <w:rFonts w:ascii="Semplicita Pro" w:hAnsi="Semplicita Pro"/>
          <w:b/>
          <w:bCs/>
        </w:rPr>
        <w:t>to ensure the SDNP communities are prepared for the impacts of climate change and to address the causes of climate change through adaption measures</w:t>
      </w:r>
      <w:r w:rsidRPr="008C2B96">
        <w:rPr>
          <w:rFonts w:ascii="Semplicita Pro" w:hAnsi="Semplicita Pro"/>
        </w:rPr>
        <w:t xml:space="preserve">), all new development is likely to result in some level of carbon emissions, for example, as construction occurs, and as new homes and businesses require heat and electricity. Carbon emissions in the built environment can be reduced through energy efficient design and construction, and the inclusion of low energy and renewable energy sources to supply heat and power. There is potential for larger sites to deliver more carbon change adaption and </w:t>
      </w:r>
      <w:r w:rsidR="00D11612" w:rsidRPr="008C2B96">
        <w:rPr>
          <w:rFonts w:ascii="Semplicita Pro" w:hAnsi="Semplicita Pro"/>
        </w:rPr>
        <w:t>mitigation,</w:t>
      </w:r>
      <w:r w:rsidRPr="008C2B96">
        <w:rPr>
          <w:rFonts w:ascii="Semplicita Pro" w:hAnsi="Semplicita Pro"/>
        </w:rPr>
        <w:t xml:space="preserve"> and these schemes will contribute towards the National Park’s carbon neutral target. It is possible that some of these schemes will be delivered within larger settlements where co-existing opportunities such as using public transport can be achieved. Development of brownfield sites may result in increased and abnormal costs which may result in some of the energy efficiency designs are compromised and will have some degree of embodied carbon to consider which may compromise the ability to achieve net zero.  </w:t>
      </w:r>
      <w:r w:rsidR="008C0569" w:rsidRPr="008C2B96">
        <w:rPr>
          <w:rFonts w:ascii="Semplicita Pro" w:hAnsi="Semplicita Pro"/>
        </w:rPr>
        <w:lastRenderedPageBreak/>
        <w:t xml:space="preserve">Therefore, options 1, 2 7 and 8 are appraised as having a positive impact on this SO. Options 3, 4 and 5 will have a negative impact and more information is required for option 6 (edge of National Park). </w:t>
      </w:r>
    </w:p>
    <w:p w14:paraId="23F89BC7" w14:textId="24557B72"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Locating development within and around the primary settlements and/or on brownfield land is likely to </w:t>
      </w:r>
      <w:r w:rsidR="00CE6646" w:rsidRPr="008C2B96">
        <w:rPr>
          <w:rFonts w:ascii="Semplicita Pro" w:hAnsi="Semplicita Pro"/>
        </w:rPr>
        <w:t>be positive</w:t>
      </w:r>
      <w:r w:rsidRPr="008C2B96">
        <w:rPr>
          <w:rFonts w:ascii="Semplicita Pro" w:hAnsi="Semplicita Pro"/>
        </w:rPr>
        <w:t xml:space="preserve"> in regards this SO (</w:t>
      </w:r>
      <w:r w:rsidRPr="008C2B96">
        <w:rPr>
          <w:rFonts w:ascii="Semplicita Pro" w:hAnsi="Semplicita Pro"/>
          <w:b/>
          <w:bCs/>
        </w:rPr>
        <w:t>protection and sustainable use of resources</w:t>
      </w:r>
      <w:r w:rsidRPr="008C2B96">
        <w:rPr>
          <w:rFonts w:ascii="Semplicita Pro" w:hAnsi="Semplicita Pro"/>
        </w:rPr>
        <w:t xml:space="preserve">) especially </w:t>
      </w:r>
      <w:r w:rsidR="00B952EF" w:rsidRPr="008C2B96">
        <w:rPr>
          <w:rFonts w:ascii="Semplicita Pro" w:hAnsi="Semplicita Pro"/>
        </w:rPr>
        <w:t>regarding</w:t>
      </w:r>
      <w:r w:rsidRPr="008C2B96">
        <w:rPr>
          <w:rFonts w:ascii="Semplicita Pro" w:hAnsi="Semplicita Pro"/>
        </w:rPr>
        <w:t xml:space="preserve"> protecting soils.  Depending on location, develop</w:t>
      </w:r>
      <w:r w:rsidR="001950EF" w:rsidRPr="008C2B96">
        <w:rPr>
          <w:rFonts w:ascii="Semplicita Pro" w:hAnsi="Semplicita Pro"/>
        </w:rPr>
        <w:t>ment</w:t>
      </w:r>
      <w:r w:rsidRPr="008C2B96">
        <w:rPr>
          <w:rFonts w:ascii="Semplicita Pro" w:hAnsi="Semplicita Pro"/>
        </w:rPr>
        <w:t xml:space="preserve"> in these locations </w:t>
      </w:r>
      <w:r w:rsidR="001950EF" w:rsidRPr="008C2B96">
        <w:rPr>
          <w:rFonts w:ascii="Semplicita Pro" w:hAnsi="Semplicita Pro"/>
        </w:rPr>
        <w:t xml:space="preserve">could mean a worsening of </w:t>
      </w:r>
      <w:r w:rsidRPr="008C2B96">
        <w:rPr>
          <w:rFonts w:ascii="Semplicita Pro" w:hAnsi="Semplicita Pro"/>
        </w:rPr>
        <w:t>air quality</w:t>
      </w:r>
      <w:r w:rsidR="001950EF" w:rsidRPr="008C2B96">
        <w:rPr>
          <w:rFonts w:ascii="Semplicita Pro" w:hAnsi="Semplicita Pro"/>
        </w:rPr>
        <w:t xml:space="preserve">, </w:t>
      </w:r>
      <w:r w:rsidRPr="008C2B96">
        <w:rPr>
          <w:rFonts w:ascii="Semplicita Pro" w:hAnsi="Semplicita Pro"/>
        </w:rPr>
        <w:t>but on balance, it is considered they will have a positive impact. Brownfield land may include contaminated land but through development, this should involve a clean-up programme.  A new village is likely to be located on greenfield and is therefore considered to have a negative impact on this SO. For the remaining options</w:t>
      </w:r>
      <w:r w:rsidR="00C8013C" w:rsidRPr="008C2B96">
        <w:rPr>
          <w:rFonts w:ascii="Semplicita Pro" w:hAnsi="Semplicita Pro"/>
        </w:rPr>
        <w:t xml:space="preserve"> (4, 5 6 and 8)</w:t>
      </w:r>
      <w:r w:rsidRPr="008C2B96">
        <w:rPr>
          <w:rFonts w:ascii="Semplicita Pro" w:hAnsi="Semplicita Pro"/>
        </w:rPr>
        <w:t>, further details are needed.</w:t>
      </w:r>
    </w:p>
    <w:p w14:paraId="137CF9C9" w14:textId="6D43B747"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For </w:t>
      </w:r>
      <w:r w:rsidR="00A7313E" w:rsidRPr="008C2B96">
        <w:rPr>
          <w:rFonts w:ascii="Semplicita Pro" w:hAnsi="Semplicita Pro"/>
        </w:rPr>
        <w:t>SO6</w:t>
      </w:r>
      <w:r w:rsidRPr="008C2B96">
        <w:rPr>
          <w:rFonts w:ascii="Semplicita Pro" w:hAnsi="Semplicita Pro"/>
        </w:rPr>
        <w:t xml:space="preserve"> - </w:t>
      </w:r>
      <w:r w:rsidRPr="008C2B96">
        <w:rPr>
          <w:rFonts w:ascii="Semplicita Pro" w:hAnsi="Semplicita Pro"/>
          <w:b/>
          <w:bCs/>
        </w:rPr>
        <w:t xml:space="preserve">economy and employment - </w:t>
      </w:r>
      <w:r w:rsidRPr="008C2B96">
        <w:rPr>
          <w:rFonts w:ascii="Semplicita Pro" w:hAnsi="Semplicita Pro"/>
        </w:rPr>
        <w:t xml:space="preserve">concentrating homes and jobs at the larger settlements of the National Park could help strengthen the local economy through increasing its workforce and attracting investment to town centre locations. This approach would help to secure the vitality and viability of the more important town centre locations in the National Park. Spatial strategy options 2, 3, 4, and 8 could help to contribute to the local economy at the more rural locations in the National Park thereby supporting the diversification of the rural economy. The delivery of a new village </w:t>
      </w:r>
      <w:r w:rsidR="00A7313E" w:rsidRPr="008C2B96">
        <w:rPr>
          <w:rFonts w:ascii="Semplicita Pro" w:hAnsi="Semplicita Pro"/>
        </w:rPr>
        <w:t xml:space="preserve">(option 6) </w:t>
      </w:r>
      <w:r w:rsidRPr="008C2B96">
        <w:rPr>
          <w:rFonts w:ascii="Semplicita Pro" w:hAnsi="Semplicita Pro"/>
        </w:rPr>
        <w:t xml:space="preserve">could present an opportunity to build new business units but as the location is unknown at this stage – it is unclear if the location is sustainable for employers and employees.  There is uncertainty centred on the option </w:t>
      </w:r>
      <w:r w:rsidR="00A7313E" w:rsidRPr="008C2B96">
        <w:rPr>
          <w:rFonts w:ascii="Semplicita Pro" w:hAnsi="Semplicita Pro"/>
        </w:rPr>
        <w:t xml:space="preserve">(option 7) </w:t>
      </w:r>
      <w:r w:rsidRPr="008C2B96">
        <w:rPr>
          <w:rFonts w:ascii="Semplicita Pro" w:hAnsi="Semplicita Pro"/>
        </w:rPr>
        <w:t xml:space="preserve">to build on the edge of the </w:t>
      </w:r>
      <w:r w:rsidR="00A7313E" w:rsidRPr="008C2B96">
        <w:rPr>
          <w:rFonts w:ascii="Semplicita Pro" w:hAnsi="Semplicita Pro"/>
        </w:rPr>
        <w:t>N</w:t>
      </w:r>
      <w:r w:rsidRPr="008C2B96">
        <w:rPr>
          <w:rFonts w:ascii="Semplicita Pro" w:hAnsi="Semplicita Pro"/>
        </w:rPr>
        <w:t xml:space="preserve">ational </w:t>
      </w:r>
      <w:r w:rsidR="00A7313E" w:rsidRPr="008C2B96">
        <w:rPr>
          <w:rFonts w:ascii="Semplicita Pro" w:hAnsi="Semplicita Pro"/>
        </w:rPr>
        <w:t>P</w:t>
      </w:r>
      <w:r w:rsidRPr="008C2B96">
        <w:rPr>
          <w:rFonts w:ascii="Semplicita Pro" w:hAnsi="Semplicita Pro"/>
        </w:rPr>
        <w:t xml:space="preserve">ark as locations are not clear at this stage.  </w:t>
      </w:r>
      <w:r w:rsidR="00722DFC" w:rsidRPr="008C2B96">
        <w:rPr>
          <w:rFonts w:ascii="Semplicita Pro" w:hAnsi="Semplicita Pro"/>
        </w:rPr>
        <w:t>Both</w:t>
      </w:r>
      <w:r w:rsidR="00A7313E" w:rsidRPr="008C2B96">
        <w:rPr>
          <w:rFonts w:ascii="Semplicita Pro" w:hAnsi="Semplicita Pro"/>
        </w:rPr>
        <w:t xml:space="preserve"> options will require further information.</w:t>
      </w:r>
    </w:p>
    <w:p w14:paraId="2A1B66C9" w14:textId="209E8B1D" w:rsidR="00CC4444" w:rsidRPr="008C2B96" w:rsidRDefault="00CC4444"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For this SO - </w:t>
      </w:r>
      <w:r w:rsidRPr="008C2B96">
        <w:rPr>
          <w:rFonts w:ascii="Semplicita Pro" w:hAnsi="Semplicita Pro"/>
          <w:b/>
          <w:bCs/>
        </w:rPr>
        <w:t xml:space="preserve">promote equality of opportunity and the elimination of discrimination </w:t>
      </w:r>
      <w:r w:rsidR="009C79A5" w:rsidRPr="008C2B96">
        <w:rPr>
          <w:rFonts w:ascii="Semplicita Pro" w:hAnsi="Semplicita Pro"/>
          <w:b/>
          <w:bCs/>
        </w:rPr>
        <w:t>–</w:t>
      </w:r>
      <w:r w:rsidRPr="008C2B96">
        <w:rPr>
          <w:rFonts w:ascii="Semplicita Pro" w:hAnsi="Semplicita Pro"/>
          <w:b/>
          <w:bCs/>
        </w:rPr>
        <w:t xml:space="preserve"> </w:t>
      </w:r>
      <w:r w:rsidR="009C79A5" w:rsidRPr="008C2B96">
        <w:rPr>
          <w:rFonts w:ascii="Semplicita Pro" w:hAnsi="Semplicita Pro"/>
        </w:rPr>
        <w:t xml:space="preserve">options that provide a wide range of opportunities for all sections of society score positively. This includes spatial strategy options 1, 2, 7 and 8.  Whilst the exact location is not known at this stage – it is likely a new settlement could provide a range of jobs, learning and support services.  Existing settlements may also provide a range of </w:t>
      </w:r>
      <w:r w:rsidR="00FD57E1" w:rsidRPr="008C2B96">
        <w:rPr>
          <w:rFonts w:ascii="Semplicita Pro" w:hAnsi="Semplicita Pro"/>
        </w:rPr>
        <w:t>services</w:t>
      </w:r>
      <w:r w:rsidR="009C79A5" w:rsidRPr="008C2B96">
        <w:rPr>
          <w:rFonts w:ascii="Semplicita Pro" w:hAnsi="Semplicita Pro"/>
        </w:rPr>
        <w:t xml:space="preserve"> and providers.  Having transport links will also enable communities to access a range of services. </w:t>
      </w:r>
    </w:p>
    <w:p w14:paraId="3C875B5A" w14:textId="346008A6" w:rsidR="00C9773F" w:rsidRPr="008C2B96" w:rsidRDefault="00C9773F" w:rsidP="00273C9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For SO</w:t>
      </w:r>
      <w:r w:rsidR="00722DFC" w:rsidRPr="008C2B96">
        <w:rPr>
          <w:rFonts w:ascii="Semplicita Pro" w:hAnsi="Semplicita Pro"/>
        </w:rPr>
        <w:t>8</w:t>
      </w:r>
      <w:r w:rsidRPr="008C2B96">
        <w:rPr>
          <w:rFonts w:ascii="Semplicita Pro" w:hAnsi="Semplicita Pro"/>
        </w:rPr>
        <w:t xml:space="preserve"> - </w:t>
      </w:r>
      <w:r w:rsidRPr="008C2B96">
        <w:rPr>
          <w:rFonts w:ascii="Semplicita Pro" w:hAnsi="Semplicita Pro"/>
          <w:b/>
          <w:bCs/>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r w:rsidRPr="008C2B96">
        <w:rPr>
          <w:rFonts w:ascii="Semplicita Pro" w:hAnsi="Semplicita Pro"/>
        </w:rPr>
        <w:t>-</w:t>
      </w:r>
      <w:r w:rsidRPr="008C2B96">
        <w:rPr>
          <w:rFonts w:ascii="Semplicita Pro" w:hAnsi="Semplicita Pro"/>
          <w:b/>
          <w:bCs/>
        </w:rPr>
        <w:t xml:space="preserve"> </w:t>
      </w:r>
      <w:r w:rsidRPr="008C2B96">
        <w:rPr>
          <w:rFonts w:ascii="Semplicita Pro" w:hAnsi="Semplicita Pro"/>
        </w:rPr>
        <w:t xml:space="preserve">focussing development within existing larger settlements and primary towns has the potential </w:t>
      </w:r>
      <w:r w:rsidR="00722DFC" w:rsidRPr="008C2B96">
        <w:rPr>
          <w:rFonts w:ascii="Semplicita Pro" w:hAnsi="Semplicita Pro"/>
        </w:rPr>
        <w:t xml:space="preserve">to enable </w:t>
      </w:r>
      <w:r w:rsidRPr="008C2B96">
        <w:rPr>
          <w:rFonts w:ascii="Semplicita Pro" w:hAnsi="Semplicita Pro"/>
        </w:rPr>
        <w:t xml:space="preserve">residents </w:t>
      </w:r>
      <w:r w:rsidR="00722DFC" w:rsidRPr="008C2B96">
        <w:rPr>
          <w:rFonts w:ascii="Semplicita Pro" w:hAnsi="Semplicita Pro"/>
        </w:rPr>
        <w:t xml:space="preserve">and workers to </w:t>
      </w:r>
      <w:r w:rsidRPr="008C2B96">
        <w:rPr>
          <w:rFonts w:ascii="Semplicita Pro" w:hAnsi="Semplicita Pro"/>
        </w:rPr>
        <w:t xml:space="preserve">access existing health care facilities, and other existing facilities such as sports centres and open spaces which could promote the uptake of physical activities.  However, the negative impact is that existing facilities may become over stretched.  In addition, this option doesn’t help provide facilities in smaller, rural areas where there may be a lack of provision. In all options, access to the countryside should be available but if development is not located near public transport nodes, then those without cars/private transport means may struggle. The level of growth provided at a new village could potentially provide critical mass to support the delivery of new healthcare provisions and areas of open space to the benefit of public health in the area. For the other options, there is uncertainty due to a lack </w:t>
      </w:r>
      <w:r w:rsidRPr="008C2B96">
        <w:rPr>
          <w:rFonts w:ascii="Semplicita Pro" w:hAnsi="Semplicita Pro"/>
        </w:rPr>
        <w:lastRenderedPageBreak/>
        <w:t>of details plus allocating small sites, especially in rural areas, may mean there is a lack of suitable provision locally and residents will need to travel.</w:t>
      </w:r>
    </w:p>
    <w:p w14:paraId="2FC8628A" w14:textId="1ACB26E8"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Directing development to the larger settlements which have a range of existing employment opportunities, education/healthcare facilities and amenities present. This is likely to reduce the need to travel further afield using private vehicle trips. There is a positive impact on SO</w:t>
      </w:r>
      <w:r w:rsidR="00722DFC" w:rsidRPr="008C2B96">
        <w:rPr>
          <w:rFonts w:ascii="Semplicita Pro" w:hAnsi="Semplicita Pro"/>
        </w:rPr>
        <w:t>9</w:t>
      </w:r>
      <w:r w:rsidRPr="008C2B96">
        <w:rPr>
          <w:rFonts w:ascii="Semplicita Pro" w:hAnsi="Semplicita Pro"/>
        </w:rPr>
        <w:t xml:space="preserve"> (</w:t>
      </w:r>
      <w:r w:rsidRPr="008C2B96">
        <w:rPr>
          <w:rFonts w:ascii="Semplicita Pro" w:hAnsi="Semplicita Pro"/>
          <w:b/>
          <w:bCs/>
        </w:rPr>
        <w:t>create the opportunities to support and facilitate an efficient transport network by enhancing the proportion of travel by sustainable modes and by promoting policies which reduce the need to travel by car</w:t>
      </w:r>
      <w:r w:rsidRPr="008C2B96">
        <w:rPr>
          <w:rFonts w:ascii="Semplicita Pro" w:hAnsi="Semplicita Pro"/>
        </w:rPr>
        <w:t>) for the first 2 options as these relate to the larger settlements (whilst Midhurst and Petworth are not on a railway line – there are buses which serve the town). Option 3 (brownfield land) and the final option (</w:t>
      </w:r>
      <w:r w:rsidR="0062756D" w:rsidRPr="008C2B96">
        <w:rPr>
          <w:rFonts w:ascii="Semplicita Pro" w:hAnsi="Semplicita Pro"/>
        </w:rPr>
        <w:t>towns &amp; villages</w:t>
      </w:r>
      <w:r w:rsidR="00722DFC" w:rsidRPr="008C2B96">
        <w:rPr>
          <w:rFonts w:ascii="Semplicita Pro" w:hAnsi="Semplicita Pro"/>
        </w:rPr>
        <w:t xml:space="preserve">/ </w:t>
      </w:r>
      <w:r w:rsidR="0062756D" w:rsidRPr="008C2B96">
        <w:rPr>
          <w:rFonts w:ascii="Semplicita Pro" w:hAnsi="Semplicita Pro"/>
        </w:rPr>
        <w:t>river corridors)</w:t>
      </w:r>
      <w:r w:rsidRPr="008C2B96">
        <w:rPr>
          <w:rFonts w:ascii="Semplicita Pro" w:hAnsi="Semplicita Pro"/>
        </w:rPr>
        <w:t xml:space="preserve"> also </w:t>
      </w:r>
      <w:r w:rsidR="00CE0FC2" w:rsidRPr="008C2B96">
        <w:rPr>
          <w:rFonts w:ascii="Semplicita Pro" w:hAnsi="Semplicita Pro"/>
        </w:rPr>
        <w:t>have</w:t>
      </w:r>
      <w:r w:rsidRPr="008C2B96">
        <w:rPr>
          <w:rFonts w:ascii="Semplicita Pro" w:hAnsi="Semplicita Pro"/>
        </w:rPr>
        <w:t xml:space="preserve"> a positive impact on this SO. Directing growth to smaller settlements may results in out commuting.  For several options</w:t>
      </w:r>
      <w:r w:rsidR="00CE6646" w:rsidRPr="008C2B96">
        <w:rPr>
          <w:rFonts w:ascii="Semplicita Pro" w:hAnsi="Semplicita Pro"/>
        </w:rPr>
        <w:t>,</w:t>
      </w:r>
      <w:r w:rsidRPr="008C2B96">
        <w:rPr>
          <w:rFonts w:ascii="Semplicita Pro" w:hAnsi="Semplicita Pro"/>
        </w:rPr>
        <w:t xml:space="preserve"> the details are unclear as the exact locations are not finalised.  Not all small sites will be in small </w:t>
      </w:r>
      <w:r w:rsidR="00CE6646" w:rsidRPr="008C2B96">
        <w:rPr>
          <w:rFonts w:ascii="Semplicita Pro" w:hAnsi="Semplicita Pro"/>
        </w:rPr>
        <w:t>settlements,</w:t>
      </w:r>
      <w:r w:rsidRPr="008C2B96">
        <w:rPr>
          <w:rFonts w:ascii="Semplicita Pro" w:hAnsi="Semplicita Pro"/>
        </w:rPr>
        <w:t xml:space="preserve"> but they will be linked to existing settlement – however there is uncertainty around options 3-6.  A new </w:t>
      </w:r>
      <w:r w:rsidR="00722DFC" w:rsidRPr="008C2B96">
        <w:rPr>
          <w:rFonts w:ascii="Semplicita Pro" w:hAnsi="Semplicita Pro"/>
        </w:rPr>
        <w:t>settlement</w:t>
      </w:r>
      <w:r w:rsidRPr="008C2B96">
        <w:rPr>
          <w:rFonts w:ascii="Semplicita Pro" w:hAnsi="Semplicita Pro"/>
        </w:rPr>
        <w:t xml:space="preserve"> </w:t>
      </w:r>
      <w:r w:rsidR="00722DFC" w:rsidRPr="008C2B96">
        <w:rPr>
          <w:rFonts w:ascii="Semplicita Pro" w:hAnsi="Semplicita Pro"/>
        </w:rPr>
        <w:t xml:space="preserve">(option 7) </w:t>
      </w:r>
      <w:r w:rsidRPr="008C2B96">
        <w:rPr>
          <w:rFonts w:ascii="Semplicita Pro" w:hAnsi="Semplicita Pro"/>
        </w:rPr>
        <w:t xml:space="preserve">may have bus and cycle links but unlikely to have a new train station.  It is considered this will have a negative impact. </w:t>
      </w:r>
    </w:p>
    <w:p w14:paraId="35790F9E" w14:textId="2C052878"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For this SO (</w:t>
      </w:r>
      <w:r w:rsidRPr="008C2B96">
        <w:rPr>
          <w:rFonts w:ascii="Semplicita Pro" w:hAnsi="Semplicita Pro"/>
          <w:b/>
          <w:bCs/>
        </w:rPr>
        <w:t xml:space="preserve">to ensure that everyone has the access and opportunity to live in a good quality home, suitable to their need.  Provide opportunities for new affordable homes.  </w:t>
      </w:r>
      <w:r w:rsidR="00B5644F" w:rsidRPr="008C2B96">
        <w:rPr>
          <w:rFonts w:ascii="Semplicita Pro" w:hAnsi="Semplicita Pro"/>
          <w:b/>
          <w:bCs/>
        </w:rPr>
        <w:t>Support schemes which optimise the scope for environmental sustainability</w:t>
      </w:r>
      <w:r w:rsidRPr="008C2B96">
        <w:rPr>
          <w:rFonts w:ascii="Semplicita Pro" w:hAnsi="Semplicita Pro"/>
          <w:b/>
          <w:bCs/>
        </w:rPr>
        <w:t>),</w:t>
      </w:r>
      <w:r w:rsidRPr="008C2B96">
        <w:rPr>
          <w:rFonts w:ascii="Semplicita Pro" w:hAnsi="Semplicita Pro"/>
        </w:rPr>
        <w:t xml:space="preserve"> </w:t>
      </w:r>
      <w:r w:rsidR="00CE6646" w:rsidRPr="008C2B96">
        <w:rPr>
          <w:rFonts w:ascii="Semplicita Pro" w:hAnsi="Semplicita Pro"/>
        </w:rPr>
        <w:t>all</w:t>
      </w:r>
      <w:r w:rsidRPr="008C2B96">
        <w:rPr>
          <w:rFonts w:ascii="Semplicita Pro" w:hAnsi="Semplicita Pro"/>
        </w:rPr>
        <w:t xml:space="preserve"> the options will enable new housing to come forward.  However, as there will be different development capacities for </w:t>
      </w:r>
      <w:r w:rsidR="009C79A5" w:rsidRPr="008C2B96">
        <w:rPr>
          <w:rFonts w:ascii="Semplicita Pro" w:hAnsi="Semplicita Pro"/>
        </w:rPr>
        <w:t>all</w:t>
      </w:r>
      <w:r w:rsidRPr="008C2B96">
        <w:rPr>
          <w:rFonts w:ascii="Semplicita Pro" w:hAnsi="Semplicita Pro"/>
        </w:rPr>
        <w:t xml:space="preserve"> the options, small sites alone are likely to deliver a small number of housing and affordable housing.  Brownfield sites with abnormal development costs may not deliver the required affordable housing element but on balance is considered to have a positive impact on this SO.  There are likely to be long lead in times and potentially long build out times for homes provided in a new </w:t>
      </w:r>
      <w:r w:rsidR="00CD0AC2" w:rsidRPr="008C2B96">
        <w:rPr>
          <w:rFonts w:ascii="Semplicita Pro" w:hAnsi="Semplicita Pro"/>
        </w:rPr>
        <w:t>settlement</w:t>
      </w:r>
      <w:r w:rsidRPr="008C2B96">
        <w:rPr>
          <w:rFonts w:ascii="Semplicita Pro" w:hAnsi="Semplicita Pro"/>
        </w:rPr>
        <w:t xml:space="preserve"> which are </w:t>
      </w:r>
      <w:r w:rsidR="003A2754" w:rsidRPr="008C2B96">
        <w:rPr>
          <w:rFonts w:ascii="Semplicita Pro" w:hAnsi="Semplicita Pro"/>
        </w:rPr>
        <w:t>starting from nothing</w:t>
      </w:r>
      <w:r w:rsidRPr="008C2B96">
        <w:rPr>
          <w:rFonts w:ascii="Semplicita Pro" w:hAnsi="Semplicita Pro"/>
        </w:rPr>
        <w:t>.</w:t>
      </w:r>
    </w:p>
    <w:p w14:paraId="0058DED1" w14:textId="44DBAAC2"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As with other SO, the details of design, scale, </w:t>
      </w:r>
      <w:r w:rsidR="00B952EF" w:rsidRPr="008C2B96">
        <w:rPr>
          <w:rFonts w:ascii="Semplicita Pro" w:hAnsi="Semplicita Pro"/>
        </w:rPr>
        <w:t>layout,</w:t>
      </w:r>
      <w:r w:rsidRPr="008C2B96">
        <w:rPr>
          <w:rFonts w:ascii="Semplicita Pro" w:hAnsi="Semplicita Pro"/>
        </w:rPr>
        <w:t xml:space="preserve"> and location are unknown at this stage. The impact of each option on this SO </w:t>
      </w:r>
      <w:r w:rsidRPr="008C2B96">
        <w:rPr>
          <w:rFonts w:ascii="Semplicita Pro" w:hAnsi="Semplicita Pro"/>
          <w:b/>
          <w:bCs/>
        </w:rPr>
        <w:t xml:space="preserve">(value, protect and enhance the character of settlements, </w:t>
      </w:r>
      <w:r w:rsidR="00B952EF" w:rsidRPr="008C2B96">
        <w:rPr>
          <w:rFonts w:ascii="Semplicita Pro" w:hAnsi="Semplicita Pro"/>
          <w:b/>
          <w:bCs/>
        </w:rPr>
        <w:t>neighbourhoods,</w:t>
      </w:r>
      <w:r w:rsidRPr="008C2B96">
        <w:rPr>
          <w:rFonts w:ascii="Semplicita Pro" w:hAnsi="Semplicita Pro"/>
          <w:b/>
          <w:bCs/>
        </w:rPr>
        <w:t xml:space="preserve"> and rural buildings within the National Park. To achieve the highest quality of design that is innovative, imaginable, and sustainable and reflects local distinctiveness and population needs)</w:t>
      </w:r>
      <w:r w:rsidRPr="008C2B96">
        <w:rPr>
          <w:rFonts w:ascii="Semplicita Pro" w:hAnsi="Semplicita Pro"/>
        </w:rPr>
        <w:t xml:space="preserve"> will be based on the detail.  Locating development in the primary settlements – where there is a wide range of designs and scales/layouts within each urban area may mean that new development will value and protect any prevailing character more readily. However, this cannot be certain without further details.  </w:t>
      </w:r>
    </w:p>
    <w:p w14:paraId="6C68B72A" w14:textId="77777777"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The following is a summary of each of the options and how they have been appraised:</w:t>
      </w:r>
    </w:p>
    <w:p w14:paraId="0847ABCA" w14:textId="69F2595F" w:rsidR="00C9773F" w:rsidRPr="008C2B96" w:rsidRDefault="00C9773F" w:rsidP="009323B9">
      <w:pPr>
        <w:pStyle w:val="ListParagraph"/>
        <w:numPr>
          <w:ilvl w:val="0"/>
          <w:numId w:val="17"/>
        </w:numPr>
        <w:spacing w:before="60" w:after="120" w:line="276" w:lineRule="auto"/>
        <w:ind w:left="1418" w:hanging="425"/>
        <w:contextualSpacing w:val="0"/>
        <w:rPr>
          <w:rFonts w:ascii="Semplicita Pro" w:hAnsi="Semplicita Pro"/>
        </w:rPr>
      </w:pPr>
      <w:r w:rsidRPr="008C2B96">
        <w:rPr>
          <w:rFonts w:ascii="Semplicita Pro" w:hAnsi="Semplicita Pro"/>
        </w:rPr>
        <w:t xml:space="preserve">The first option (primary settlements) is appraised as having a positive impact on </w:t>
      </w:r>
      <w:r w:rsidR="00306802" w:rsidRPr="008C2B96">
        <w:rPr>
          <w:rFonts w:ascii="Semplicita Pro" w:hAnsi="Semplicita Pro"/>
        </w:rPr>
        <w:t>7</w:t>
      </w:r>
      <w:r w:rsidRPr="008C2B96">
        <w:rPr>
          <w:rFonts w:ascii="Semplicita Pro" w:hAnsi="Semplicita Pro"/>
        </w:rPr>
        <w:t xml:space="preserve"> of the sustainability objectives. </w:t>
      </w:r>
      <w:r w:rsidR="00B952EF" w:rsidRPr="008C2B96">
        <w:rPr>
          <w:rFonts w:ascii="Semplicita Pro" w:hAnsi="Semplicita Pro"/>
        </w:rPr>
        <w:t>It</w:t>
      </w:r>
      <w:r w:rsidRPr="008C2B96">
        <w:rPr>
          <w:rFonts w:ascii="Semplicita Pro" w:hAnsi="Semplicita Pro"/>
        </w:rPr>
        <w:t xml:space="preserve"> will have a positive impact on employment and economy, climate change</w:t>
      </w:r>
      <w:r w:rsidR="00306802" w:rsidRPr="008C2B96">
        <w:rPr>
          <w:rFonts w:ascii="Semplicita Pro" w:hAnsi="Semplicita Pro"/>
        </w:rPr>
        <w:t xml:space="preserve">, equal </w:t>
      </w:r>
      <w:r w:rsidR="003A2754" w:rsidRPr="008C2B96">
        <w:rPr>
          <w:rFonts w:ascii="Semplicita Pro" w:hAnsi="Semplicita Pro"/>
        </w:rPr>
        <w:t>opportunity,</w:t>
      </w:r>
      <w:r w:rsidRPr="008C2B96">
        <w:rPr>
          <w:rFonts w:ascii="Semplicita Pro" w:hAnsi="Semplicita Pro"/>
        </w:rPr>
        <w:t xml:space="preserve"> and new housing.  The primary settlements will contain brownfield and small sites</w:t>
      </w:r>
      <w:r w:rsidR="00502385" w:rsidRPr="008C2B96">
        <w:rPr>
          <w:rFonts w:ascii="Semplicita Pro" w:hAnsi="Semplicita Pro"/>
        </w:rPr>
        <w:t xml:space="preserve">. </w:t>
      </w:r>
      <w:r w:rsidRPr="008C2B96">
        <w:rPr>
          <w:rFonts w:ascii="Semplicita Pro" w:hAnsi="Semplicita Pro"/>
        </w:rPr>
        <w:t xml:space="preserve"> </w:t>
      </w:r>
    </w:p>
    <w:p w14:paraId="40962B0A" w14:textId="7A0F69AB"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t xml:space="preserve">Option 2 – primary settlement and transport links has a similar positive impact on the </w:t>
      </w:r>
      <w:r w:rsidR="00502385" w:rsidRPr="008C2B96">
        <w:rPr>
          <w:rFonts w:ascii="Semplicita Pro" w:hAnsi="Semplicita Pro"/>
        </w:rPr>
        <w:t>as Option 1</w:t>
      </w:r>
      <w:r w:rsidRPr="008C2B96">
        <w:rPr>
          <w:rFonts w:ascii="Semplicita Pro" w:hAnsi="Semplicita Pro"/>
        </w:rPr>
        <w:t xml:space="preserve">.  This option has the added benefit of directing development to areas where there are suitable transport links as well as the primary settlements.  </w:t>
      </w:r>
    </w:p>
    <w:p w14:paraId="5BFE037C" w14:textId="0C69003B"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lastRenderedPageBreak/>
        <w:t xml:space="preserve">Option 3 (brownfield land) has a positive impact on landscape as it is assumed </w:t>
      </w:r>
      <w:r w:rsidR="00306802" w:rsidRPr="008C2B96">
        <w:rPr>
          <w:rFonts w:ascii="Semplicita Pro" w:hAnsi="Semplicita Pro"/>
        </w:rPr>
        <w:t>most of</w:t>
      </w:r>
      <w:r w:rsidRPr="008C2B96">
        <w:rPr>
          <w:rFonts w:ascii="Semplicita Pro" w:hAnsi="Semplicita Pro"/>
        </w:rPr>
        <w:t xml:space="preserve"> this land will be within areas where there is some previously developed and not within the wider landscaped areas of the </w:t>
      </w:r>
      <w:r w:rsidR="00AC3399" w:rsidRPr="008C2B96">
        <w:rPr>
          <w:rFonts w:ascii="Semplicita Pro" w:hAnsi="Semplicita Pro"/>
        </w:rPr>
        <w:t xml:space="preserve">National </w:t>
      </w:r>
      <w:r w:rsidRPr="008C2B96">
        <w:rPr>
          <w:rFonts w:ascii="Semplicita Pro" w:hAnsi="Semplicita Pro"/>
        </w:rPr>
        <w:t>Park.  However, this option does relate to brownfield sites excluded from options 1 and 2.  Whilst exact locations are unknown – it is considered this option will have a positive impact on landscape. This option has a positive impact on 5 SOs.</w:t>
      </w:r>
    </w:p>
    <w:p w14:paraId="3AD8989E" w14:textId="00371390"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t xml:space="preserve">There are </w:t>
      </w:r>
      <w:r w:rsidR="00B952EF" w:rsidRPr="008C2B96">
        <w:rPr>
          <w:rFonts w:ascii="Semplicita Pro" w:hAnsi="Semplicita Pro"/>
        </w:rPr>
        <w:t>several</w:t>
      </w:r>
      <w:r w:rsidRPr="008C2B96">
        <w:rPr>
          <w:rFonts w:ascii="Semplicita Pro" w:hAnsi="Semplicita Pro"/>
        </w:rPr>
        <w:t xml:space="preserve"> uncertainties around </w:t>
      </w:r>
      <w:r w:rsidR="00AC3399" w:rsidRPr="008C2B96">
        <w:rPr>
          <w:rFonts w:ascii="Semplicita Pro" w:hAnsi="Semplicita Pro"/>
        </w:rPr>
        <w:t>O</w:t>
      </w:r>
      <w:r w:rsidRPr="008C2B96">
        <w:rPr>
          <w:rFonts w:ascii="Semplicita Pro" w:hAnsi="Semplicita Pro"/>
        </w:rPr>
        <w:t xml:space="preserve">ption 4 (small sites).  This is mostly due to exact details of the sites </w:t>
      </w:r>
      <w:r w:rsidR="00AC3399" w:rsidRPr="008C2B96">
        <w:rPr>
          <w:rFonts w:ascii="Semplicita Pro" w:hAnsi="Semplicita Pro"/>
        </w:rPr>
        <w:t>being</w:t>
      </w:r>
      <w:r w:rsidRPr="008C2B96">
        <w:rPr>
          <w:rFonts w:ascii="Semplicita Pro" w:hAnsi="Semplicita Pro"/>
        </w:rPr>
        <w:t xml:space="preserve"> unknown and that whilst these sites are associated with existing settlements – the impact is not certain. It is assumed that the settlement will contain heritage assets that may be negatively impacted by new development especially if they are small ‘infill’ type developments. </w:t>
      </w:r>
    </w:p>
    <w:p w14:paraId="2263C6CF" w14:textId="1C303E37"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t xml:space="preserve">Option 5 is brownfield and small sites in combination.  There are </w:t>
      </w:r>
      <w:r w:rsidR="00B952EF" w:rsidRPr="008C2B96">
        <w:rPr>
          <w:rFonts w:ascii="Semplicita Pro" w:hAnsi="Semplicita Pro"/>
        </w:rPr>
        <w:t>several</w:t>
      </w:r>
      <w:r w:rsidRPr="008C2B96">
        <w:rPr>
          <w:rFonts w:ascii="Semplicita Pro" w:hAnsi="Semplicita Pro"/>
        </w:rPr>
        <w:t xml:space="preserve"> uncertainties in terms of impact on the SO.  Where brownfield sites have be</w:t>
      </w:r>
      <w:r w:rsidR="00AC3399" w:rsidRPr="008C2B96">
        <w:rPr>
          <w:rFonts w:ascii="Semplicita Pro" w:hAnsi="Semplicita Pro"/>
        </w:rPr>
        <w:t>en</w:t>
      </w:r>
      <w:r w:rsidRPr="008C2B96">
        <w:rPr>
          <w:rFonts w:ascii="Semplicita Pro" w:hAnsi="Semplicita Pro"/>
        </w:rPr>
        <w:t xml:space="preserve"> appraised as being positive against some of the SOs, this has not always been the same with Option 4 (small sites).</w:t>
      </w:r>
    </w:p>
    <w:p w14:paraId="68CEABC5" w14:textId="5BF62DAA"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t xml:space="preserve">Option 6 (edge of National Park) </w:t>
      </w:r>
      <w:r w:rsidR="00AC3399" w:rsidRPr="008C2B96">
        <w:rPr>
          <w:rFonts w:ascii="Semplicita Pro" w:hAnsi="Semplicita Pro"/>
        </w:rPr>
        <w:t xml:space="preserve">is </w:t>
      </w:r>
      <w:r w:rsidRPr="008C2B96">
        <w:rPr>
          <w:rFonts w:ascii="Semplicita Pro" w:hAnsi="Semplicita Pro"/>
        </w:rPr>
        <w:t xml:space="preserve">scored as having a positive impact against the housing </w:t>
      </w:r>
      <w:r w:rsidR="00157F35" w:rsidRPr="008C2B96">
        <w:rPr>
          <w:rFonts w:ascii="Semplicita Pro" w:hAnsi="Semplicita Pro"/>
        </w:rPr>
        <w:t xml:space="preserve">SO. </w:t>
      </w:r>
      <w:r w:rsidRPr="008C2B96">
        <w:rPr>
          <w:rFonts w:ascii="Semplicita Pro" w:hAnsi="Semplicita Pro"/>
        </w:rPr>
        <w:t xml:space="preserve">The </w:t>
      </w:r>
      <w:r w:rsidR="00157F35" w:rsidRPr="008C2B96">
        <w:rPr>
          <w:rFonts w:ascii="Semplicita Pro" w:hAnsi="Semplicita Pro"/>
        </w:rPr>
        <w:t>other</w:t>
      </w:r>
      <w:r w:rsidRPr="008C2B96">
        <w:rPr>
          <w:rFonts w:ascii="Semplicita Pro" w:hAnsi="Semplicita Pro"/>
        </w:rPr>
        <w:t xml:space="preserve"> scores are either negative or uncertain.  Again, this is </w:t>
      </w:r>
      <w:r w:rsidR="00DC5AC1" w:rsidRPr="008C2B96">
        <w:rPr>
          <w:rFonts w:ascii="Semplicita Pro" w:hAnsi="Semplicita Pro"/>
        </w:rPr>
        <w:t xml:space="preserve">a </w:t>
      </w:r>
      <w:r w:rsidRPr="008C2B96">
        <w:rPr>
          <w:rFonts w:ascii="Semplicita Pro" w:hAnsi="Semplicita Pro"/>
        </w:rPr>
        <w:t xml:space="preserve">high and strategic appraisal </w:t>
      </w:r>
      <w:r w:rsidR="00157F35" w:rsidRPr="008C2B96">
        <w:rPr>
          <w:rFonts w:ascii="Semplicita Pro" w:hAnsi="Semplicita Pro"/>
        </w:rPr>
        <w:t>exercise,</w:t>
      </w:r>
      <w:r w:rsidRPr="008C2B96">
        <w:rPr>
          <w:rFonts w:ascii="Semplicita Pro" w:hAnsi="Semplicita Pro"/>
        </w:rPr>
        <w:t xml:space="preserve"> and the exact sites are unknown.</w:t>
      </w:r>
    </w:p>
    <w:p w14:paraId="5BA083B9" w14:textId="2309D789"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t xml:space="preserve">Option 7 </w:t>
      </w:r>
      <w:r w:rsidR="00AC3399" w:rsidRPr="008C2B96">
        <w:rPr>
          <w:rFonts w:ascii="Semplicita Pro" w:hAnsi="Semplicita Pro"/>
        </w:rPr>
        <w:t>(</w:t>
      </w:r>
      <w:r w:rsidRPr="008C2B96">
        <w:rPr>
          <w:rFonts w:ascii="Semplicita Pro" w:hAnsi="Semplicita Pro"/>
        </w:rPr>
        <w:t>new settlement</w:t>
      </w:r>
      <w:r w:rsidR="00AC3399" w:rsidRPr="008C2B96">
        <w:rPr>
          <w:rFonts w:ascii="Semplicita Pro" w:hAnsi="Semplicita Pro"/>
        </w:rPr>
        <w:t>)</w:t>
      </w:r>
      <w:r w:rsidRPr="008C2B96">
        <w:rPr>
          <w:rFonts w:ascii="Semplicita Pro" w:hAnsi="Semplicita Pro"/>
        </w:rPr>
        <w:t xml:space="preserve"> has scored favourably against several SOs as it is considered new homes, facilities and open space will be brought </w:t>
      </w:r>
      <w:r w:rsidR="00B45DF0" w:rsidRPr="008C2B96">
        <w:rPr>
          <w:rFonts w:ascii="Semplicita Pro" w:hAnsi="Semplicita Pro"/>
        </w:rPr>
        <w:t>forward</w:t>
      </w:r>
      <w:r w:rsidRPr="008C2B96">
        <w:rPr>
          <w:rFonts w:ascii="Semplicita Pro" w:hAnsi="Semplicita Pro"/>
        </w:rPr>
        <w:t xml:space="preserve"> as a comprehensive scheme. However, this option will impact negatively on the landscape and the protection of resources and sustainable transport.</w:t>
      </w:r>
    </w:p>
    <w:p w14:paraId="37EA4446" w14:textId="094997BC" w:rsidR="00C9773F" w:rsidRPr="008C2B96" w:rsidRDefault="00C9773F" w:rsidP="009323B9">
      <w:pPr>
        <w:pStyle w:val="ListParagraph"/>
        <w:numPr>
          <w:ilvl w:val="0"/>
          <w:numId w:val="17"/>
        </w:numPr>
        <w:spacing w:before="60" w:after="120" w:line="276" w:lineRule="auto"/>
        <w:contextualSpacing w:val="0"/>
        <w:rPr>
          <w:rFonts w:ascii="Semplicita Pro" w:hAnsi="Semplicita Pro"/>
        </w:rPr>
      </w:pPr>
      <w:r w:rsidRPr="008C2B96">
        <w:rPr>
          <w:rFonts w:ascii="Semplicita Pro" w:hAnsi="Semplicita Pro"/>
        </w:rPr>
        <w:t xml:space="preserve">Finally, </w:t>
      </w:r>
      <w:r w:rsidR="00CE0FC2" w:rsidRPr="008C2B96">
        <w:rPr>
          <w:rFonts w:ascii="Semplicita Pro" w:hAnsi="Semplicita Pro"/>
        </w:rPr>
        <w:t>O</w:t>
      </w:r>
      <w:r w:rsidRPr="008C2B96">
        <w:rPr>
          <w:rFonts w:ascii="Semplicita Pro" w:hAnsi="Semplicita Pro"/>
        </w:rPr>
        <w:t xml:space="preserve">ption 8 scores positively against </w:t>
      </w:r>
      <w:r w:rsidR="00306802" w:rsidRPr="008C2B96">
        <w:rPr>
          <w:rFonts w:ascii="Semplicita Pro" w:hAnsi="Semplicita Pro"/>
        </w:rPr>
        <w:t>7</w:t>
      </w:r>
      <w:r w:rsidRPr="008C2B96">
        <w:rPr>
          <w:rFonts w:ascii="Semplicita Pro" w:hAnsi="Semplicita Pro"/>
        </w:rPr>
        <w:t xml:space="preserve"> SOs, including new homes, sustainable transport, </w:t>
      </w:r>
      <w:r w:rsidR="00157F35" w:rsidRPr="008C2B96">
        <w:rPr>
          <w:rFonts w:ascii="Semplicita Pro" w:hAnsi="Semplicita Pro"/>
        </w:rPr>
        <w:t>wellbeing,</w:t>
      </w:r>
      <w:r w:rsidRPr="008C2B96">
        <w:rPr>
          <w:rFonts w:ascii="Semplicita Pro" w:hAnsi="Semplicita Pro"/>
        </w:rPr>
        <w:t xml:space="preserve"> and landscape. </w:t>
      </w:r>
      <w:r w:rsidR="00F97983" w:rsidRPr="008C2B96">
        <w:rPr>
          <w:rFonts w:ascii="Semplicita Pro" w:hAnsi="Semplicita Pro"/>
        </w:rPr>
        <w:t>This o</w:t>
      </w:r>
      <w:r w:rsidR="00C119B1" w:rsidRPr="008C2B96">
        <w:rPr>
          <w:rFonts w:ascii="Semplicita Pro" w:hAnsi="Semplicita Pro"/>
        </w:rPr>
        <w:t>p</w:t>
      </w:r>
      <w:r w:rsidR="00F97983" w:rsidRPr="008C2B96">
        <w:rPr>
          <w:rFonts w:ascii="Semplicita Pro" w:hAnsi="Semplicita Pro"/>
        </w:rPr>
        <w:t xml:space="preserve">tion </w:t>
      </w:r>
      <w:r w:rsidR="00CE0FC2" w:rsidRPr="008C2B96">
        <w:rPr>
          <w:rFonts w:ascii="Semplicita Pro" w:hAnsi="Semplicita Pro"/>
        </w:rPr>
        <w:t>is</w:t>
      </w:r>
      <w:r w:rsidR="00F97983" w:rsidRPr="008C2B96">
        <w:rPr>
          <w:rFonts w:ascii="Semplicita Pro" w:hAnsi="Semplicita Pro"/>
        </w:rPr>
        <w:t xml:space="preserve"> a combination of options 1, </w:t>
      </w:r>
      <w:r w:rsidR="00C119B1" w:rsidRPr="008C2B96">
        <w:rPr>
          <w:rFonts w:ascii="Semplicita Pro" w:hAnsi="Semplicita Pro"/>
        </w:rPr>
        <w:t xml:space="preserve">2, 5 and 6.  Option 5 is a combination of 3 and 4.  Option 6 is the ‘edge of the </w:t>
      </w:r>
      <w:r w:rsidR="00036342" w:rsidRPr="008C2B96">
        <w:rPr>
          <w:rFonts w:ascii="Semplicita Pro" w:hAnsi="Semplicita Pro"/>
        </w:rPr>
        <w:t>N</w:t>
      </w:r>
      <w:r w:rsidR="00C119B1" w:rsidRPr="008C2B96">
        <w:rPr>
          <w:rFonts w:ascii="Semplicita Pro" w:hAnsi="Semplicita Pro"/>
        </w:rPr>
        <w:t xml:space="preserve">ational </w:t>
      </w:r>
      <w:r w:rsidR="00036342" w:rsidRPr="008C2B96">
        <w:rPr>
          <w:rFonts w:ascii="Semplicita Pro" w:hAnsi="Semplicita Pro"/>
        </w:rPr>
        <w:t>P</w:t>
      </w:r>
      <w:r w:rsidR="00C119B1" w:rsidRPr="008C2B96">
        <w:rPr>
          <w:rFonts w:ascii="Semplicita Pro" w:hAnsi="Semplicita Pro"/>
        </w:rPr>
        <w:t xml:space="preserve">ark’ and in isolation/as a standalone option, this does score positively but </w:t>
      </w:r>
      <w:r w:rsidR="00CE0FC2" w:rsidRPr="008C2B96">
        <w:rPr>
          <w:rFonts w:ascii="Semplicita Pro" w:hAnsi="Semplicita Pro"/>
        </w:rPr>
        <w:t>is</w:t>
      </w:r>
      <w:r w:rsidR="00C119B1" w:rsidRPr="008C2B96">
        <w:rPr>
          <w:rFonts w:ascii="Semplicita Pro" w:hAnsi="Semplicita Pro"/>
        </w:rPr>
        <w:t xml:space="preserve"> an important spatial consideration as part of Option 8. </w:t>
      </w:r>
      <w:r w:rsidRPr="008C2B96">
        <w:rPr>
          <w:rFonts w:ascii="Semplicita Pro" w:hAnsi="Semplicita Pro"/>
        </w:rPr>
        <w:t xml:space="preserve">    </w:t>
      </w:r>
    </w:p>
    <w:p w14:paraId="2A03A57C" w14:textId="036AB3C9" w:rsidR="00C9773F" w:rsidRPr="008C2B96" w:rsidRDefault="00C9773F" w:rsidP="009E3CD2">
      <w:pPr>
        <w:pStyle w:val="Subtitle"/>
        <w:spacing w:before="60" w:after="120" w:line="276" w:lineRule="auto"/>
        <w:rPr>
          <w:rFonts w:ascii="Semplicita Pro" w:hAnsi="Semplicita Pro"/>
          <w:i/>
          <w:iCs/>
          <w:color w:val="auto"/>
        </w:rPr>
      </w:pPr>
      <w:bookmarkStart w:id="41" w:name="_Toc222932154"/>
      <w:r w:rsidRPr="008C2B96">
        <w:rPr>
          <w:rFonts w:ascii="Semplicita Pro" w:hAnsi="Semplicita Pro"/>
          <w:i/>
          <w:iCs/>
          <w:color w:val="auto"/>
        </w:rPr>
        <w:t>Summary and Conclusions</w:t>
      </w:r>
      <w:bookmarkEnd w:id="41"/>
    </w:p>
    <w:p w14:paraId="68E335E7" w14:textId="73E5B388"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 xml:space="preserve">The actual effects of </w:t>
      </w:r>
      <w:r w:rsidR="00474ECC" w:rsidRPr="008C2B96">
        <w:rPr>
          <w:rFonts w:ascii="Semplicita Pro" w:hAnsi="Semplicita Pro"/>
        </w:rPr>
        <w:t xml:space="preserve">the </w:t>
      </w:r>
      <w:r w:rsidRPr="008C2B96">
        <w:rPr>
          <w:rFonts w:ascii="Semplicita Pro" w:hAnsi="Semplicita Pro"/>
        </w:rPr>
        <w:t xml:space="preserve">overall strategy options will depend upon the precise location and scale of development, the development capacity, the quality of design and the delivery of supporting infrastructure. As such, this a </w:t>
      </w:r>
      <w:r w:rsidR="00157F35" w:rsidRPr="008C2B96">
        <w:rPr>
          <w:rFonts w:ascii="Semplicita Pro" w:hAnsi="Semplicita Pro"/>
        </w:rPr>
        <w:t>high-level</w:t>
      </w:r>
      <w:r w:rsidRPr="008C2B96">
        <w:rPr>
          <w:rFonts w:ascii="Semplicita Pro" w:hAnsi="Semplicita Pro"/>
        </w:rPr>
        <w:t xml:space="preserve"> appraisal</w:t>
      </w:r>
      <w:r w:rsidR="00CB6A12" w:rsidRPr="008C2B96">
        <w:rPr>
          <w:rFonts w:ascii="Semplicita Pro" w:hAnsi="Semplicita Pro"/>
        </w:rPr>
        <w:t xml:space="preserve">.  Further details on the appraisal of settlements and individual site policies are outlined in this document. </w:t>
      </w:r>
      <w:r w:rsidRPr="008C2B96">
        <w:rPr>
          <w:rFonts w:ascii="Semplicita Pro" w:hAnsi="Semplicita Pro"/>
        </w:rPr>
        <w:t xml:space="preserve"> </w:t>
      </w:r>
    </w:p>
    <w:p w14:paraId="6F97C45E" w14:textId="27FD6DCF"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Notwithstanding this matter, the summary of effects indicates that Option 1 (Primary Settlements) and Option 2 (primary settlements &amp; sustainable transport) and Option 8 (</w:t>
      </w:r>
      <w:r w:rsidR="0062756D" w:rsidRPr="008C2B96">
        <w:rPr>
          <w:rFonts w:ascii="Semplicita Pro" w:hAnsi="Semplicita Pro"/>
        </w:rPr>
        <w:t>towns &amp; villages (broad areas) and river corridors)</w:t>
      </w:r>
      <w:r w:rsidRPr="008C2B96">
        <w:rPr>
          <w:rFonts w:ascii="Semplicita Pro" w:hAnsi="Semplicita Pro"/>
        </w:rPr>
        <w:t xml:space="preserve"> perform well. Option 3 (brownfield land outside primary settlements) also scores positively. Options 1 and 2 have a positive impact on protecting resources, sustainable transport and providing houses including affordable homes. They also have a positive impact on supporting the economy and employment.  Depending on the exact location of the development, these options may have a negative impact on heritage assets and landscape, amongst other SO’s. Option 8 has a positive impact </w:t>
      </w:r>
      <w:r w:rsidRPr="008C2B96">
        <w:rPr>
          <w:rFonts w:ascii="Semplicita Pro" w:hAnsi="Semplicita Pro"/>
        </w:rPr>
        <w:lastRenderedPageBreak/>
        <w:t xml:space="preserve">on landscape as development </w:t>
      </w:r>
      <w:r w:rsidR="0062756D" w:rsidRPr="008C2B96">
        <w:rPr>
          <w:rFonts w:ascii="Semplicita Pro" w:hAnsi="Semplicita Pro"/>
        </w:rPr>
        <w:t xml:space="preserve">is likely to </w:t>
      </w:r>
      <w:r w:rsidR="00CE27BC" w:rsidRPr="008C2B96">
        <w:rPr>
          <w:rFonts w:ascii="Semplicita Pro" w:hAnsi="Semplicita Pro"/>
        </w:rPr>
        <w:t>be directed</w:t>
      </w:r>
      <w:r w:rsidRPr="008C2B96">
        <w:rPr>
          <w:rFonts w:ascii="Semplicita Pro" w:hAnsi="Semplicita Pro"/>
        </w:rPr>
        <w:t xml:space="preserve"> away from areas of high landscape sensitivity.</w:t>
      </w:r>
    </w:p>
    <w:p w14:paraId="2C55481B" w14:textId="7CD38A8D" w:rsidR="00C9773F"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rPr>
      </w:pPr>
      <w:r w:rsidRPr="008C2B96">
        <w:rPr>
          <w:rFonts w:ascii="Semplicita Pro" w:hAnsi="Semplicita Pro"/>
        </w:rPr>
        <w:t>Options 6 (edge of the National Park) and 7 (new settlement) have limited positive impact on the SO’s</w:t>
      </w:r>
      <w:r w:rsidR="00C119B1" w:rsidRPr="008C2B96">
        <w:rPr>
          <w:rFonts w:ascii="Semplicita Pro" w:hAnsi="Semplicita Pro"/>
        </w:rPr>
        <w:t xml:space="preserve"> (especially option 6 as a </w:t>
      </w:r>
      <w:r w:rsidR="008F3A54" w:rsidRPr="008C2B96">
        <w:rPr>
          <w:rFonts w:ascii="Semplicita Pro" w:hAnsi="Semplicita Pro"/>
        </w:rPr>
        <w:t>stand-alone</w:t>
      </w:r>
      <w:r w:rsidR="00C119B1" w:rsidRPr="008C2B96">
        <w:rPr>
          <w:rFonts w:ascii="Semplicita Pro" w:hAnsi="Semplicita Pro"/>
        </w:rPr>
        <w:t xml:space="preserve"> option)</w:t>
      </w:r>
      <w:r w:rsidRPr="008C2B96">
        <w:rPr>
          <w:rFonts w:ascii="Semplicita Pro" w:hAnsi="Semplicita Pro"/>
        </w:rPr>
        <w:t xml:space="preserve">. Option 7 has a positive impact on the health and wellbeing of the population as it may result in the creation of new facilities as well as enable people to access open space and countryside beyond the settlement. </w:t>
      </w:r>
      <w:r w:rsidR="00306802" w:rsidRPr="008C2B96">
        <w:rPr>
          <w:rFonts w:ascii="Semplicita Pro" w:hAnsi="Semplicita Pro"/>
        </w:rPr>
        <w:t xml:space="preserve">This also positively impacts on equal opportunities and equalities. </w:t>
      </w:r>
    </w:p>
    <w:p w14:paraId="260CA06C" w14:textId="0D322315" w:rsidR="00D05D14" w:rsidRPr="008C2B96" w:rsidRDefault="00C9773F" w:rsidP="00D24C46">
      <w:pPr>
        <w:pStyle w:val="ListParagraph"/>
        <w:numPr>
          <w:ilvl w:val="0"/>
          <w:numId w:val="87"/>
        </w:numPr>
        <w:spacing w:before="60" w:after="120" w:line="276" w:lineRule="auto"/>
        <w:ind w:left="709" w:hanging="709"/>
        <w:contextualSpacing w:val="0"/>
        <w:rPr>
          <w:rFonts w:ascii="Semplicita Pro" w:hAnsi="Semplicita Pro"/>
          <w:b/>
          <w:bCs/>
        </w:rPr>
      </w:pPr>
      <w:r w:rsidRPr="008C2B96">
        <w:rPr>
          <w:rFonts w:ascii="Semplicita Pro" w:hAnsi="Semplicita Pro"/>
        </w:rPr>
        <w:t xml:space="preserve">In conclusion – it should be noted that this is a </w:t>
      </w:r>
      <w:r w:rsidR="00B952EF" w:rsidRPr="008C2B96">
        <w:rPr>
          <w:rFonts w:ascii="Semplicita Pro" w:hAnsi="Semplicita Pro"/>
        </w:rPr>
        <w:t>high-level</w:t>
      </w:r>
      <w:r w:rsidRPr="008C2B96">
        <w:rPr>
          <w:rFonts w:ascii="Semplicita Pro" w:hAnsi="Semplicita Pro"/>
        </w:rPr>
        <w:t xml:space="preserve"> strategic appraisal and much of the detail on exact locations for development </w:t>
      </w:r>
      <w:r w:rsidR="00CB6A12" w:rsidRPr="008C2B96">
        <w:rPr>
          <w:rFonts w:ascii="Semplicita Pro" w:hAnsi="Semplicita Pro"/>
        </w:rPr>
        <w:t xml:space="preserve">are not identified at this stage in the IIA. </w:t>
      </w:r>
      <w:r w:rsidRPr="008C2B96">
        <w:rPr>
          <w:rFonts w:ascii="Semplicita Pro" w:hAnsi="Semplicita Pro"/>
        </w:rPr>
        <w:t xml:space="preserve"> Th</w:t>
      </w:r>
      <w:r w:rsidR="00CB6A12" w:rsidRPr="008C2B96">
        <w:rPr>
          <w:rFonts w:ascii="Semplicita Pro" w:hAnsi="Semplicita Pro"/>
        </w:rPr>
        <w:t xml:space="preserve">is is </w:t>
      </w:r>
      <w:r w:rsidR="003F1586" w:rsidRPr="008C2B96">
        <w:rPr>
          <w:rFonts w:ascii="Semplicita Pro" w:hAnsi="Semplicita Pro"/>
        </w:rPr>
        <w:t>considered</w:t>
      </w:r>
      <w:r w:rsidR="00A85A1B" w:rsidRPr="008C2B96">
        <w:rPr>
          <w:rFonts w:ascii="Semplicita Pro" w:hAnsi="Semplicita Pro"/>
        </w:rPr>
        <w:t>,</w:t>
      </w:r>
      <w:r w:rsidRPr="008C2B96">
        <w:rPr>
          <w:rFonts w:ascii="Semplicita Pro" w:hAnsi="Semplicita Pro"/>
        </w:rPr>
        <w:t xml:space="preserve"> and </w:t>
      </w:r>
      <w:r w:rsidR="00CB6A12" w:rsidRPr="008C2B96">
        <w:rPr>
          <w:rFonts w:ascii="Semplicita Pro" w:hAnsi="Semplicita Pro"/>
        </w:rPr>
        <w:t xml:space="preserve">the appraisal of sites and </w:t>
      </w:r>
      <w:r w:rsidR="00C119B1" w:rsidRPr="008C2B96">
        <w:rPr>
          <w:rFonts w:ascii="Semplicita Pro" w:hAnsi="Semplicita Pro"/>
        </w:rPr>
        <w:t>settlements</w:t>
      </w:r>
      <w:r w:rsidR="00CB6A12" w:rsidRPr="008C2B96">
        <w:rPr>
          <w:rFonts w:ascii="Semplicita Pro" w:hAnsi="Semplicita Pro"/>
        </w:rPr>
        <w:t xml:space="preserve"> (and site policies) are outlined in t</w:t>
      </w:r>
      <w:r w:rsidR="00A85A1B" w:rsidRPr="008C2B96">
        <w:rPr>
          <w:rFonts w:ascii="Semplicita Pro" w:hAnsi="Semplicita Pro"/>
        </w:rPr>
        <w:t>h</w:t>
      </w:r>
      <w:r w:rsidR="00CB6A12" w:rsidRPr="008C2B96">
        <w:rPr>
          <w:rFonts w:ascii="Semplicita Pro" w:hAnsi="Semplicita Pro"/>
        </w:rPr>
        <w:t xml:space="preserve">is IIA. </w:t>
      </w:r>
      <w:r w:rsidR="00FC64B2" w:rsidRPr="008C2B96">
        <w:rPr>
          <w:rFonts w:ascii="Semplicita Pro" w:hAnsi="Semplicita Pro"/>
          <w:u w:val="single"/>
        </w:rPr>
        <w:t>Option 8 is the preferred option but please note that this contains a combination of options 1, 2, 5 and 6.</w:t>
      </w:r>
      <w:r w:rsidR="00FC64B2" w:rsidRPr="008C2B96">
        <w:rPr>
          <w:rFonts w:ascii="Semplicita Pro" w:hAnsi="Semplicita Pro"/>
        </w:rPr>
        <w:t xml:space="preserve">  These are primary settlements (option 1</w:t>
      </w:r>
      <w:r w:rsidR="00CE27BC" w:rsidRPr="008C2B96">
        <w:rPr>
          <w:rFonts w:ascii="Semplicita Pro" w:hAnsi="Semplicita Pro"/>
        </w:rPr>
        <w:t>), primary</w:t>
      </w:r>
      <w:r w:rsidR="00C119B1" w:rsidRPr="008C2B96">
        <w:rPr>
          <w:rFonts w:ascii="Semplicita Pro" w:hAnsi="Semplicita Pro"/>
        </w:rPr>
        <w:t xml:space="preserve"> settlements with transport links</w:t>
      </w:r>
      <w:r w:rsidR="00FC64B2" w:rsidRPr="008C2B96">
        <w:rPr>
          <w:rFonts w:ascii="Semplicita Pro" w:hAnsi="Semplicita Pro"/>
        </w:rPr>
        <w:t xml:space="preserve"> (option 2)</w:t>
      </w:r>
      <w:r w:rsidR="00C119B1" w:rsidRPr="008C2B96">
        <w:rPr>
          <w:rFonts w:ascii="Semplicita Pro" w:hAnsi="Semplicita Pro"/>
        </w:rPr>
        <w:t>, small sites and brownfield sites (option 5) and edge of National Park sites</w:t>
      </w:r>
      <w:r w:rsidR="00FC64B2" w:rsidRPr="008C2B96">
        <w:rPr>
          <w:rFonts w:ascii="Semplicita Pro" w:hAnsi="Semplicita Pro"/>
        </w:rPr>
        <w:t xml:space="preserve"> (option 6). </w:t>
      </w:r>
      <w:r w:rsidR="00A2673F" w:rsidRPr="008C2B96">
        <w:rPr>
          <w:rFonts w:ascii="Semplicita Pro" w:hAnsi="Semplicita Pro"/>
        </w:rPr>
        <w:br w:type="page"/>
      </w:r>
    </w:p>
    <w:p w14:paraId="5FA3710C" w14:textId="6277E636" w:rsidR="00676D71" w:rsidRPr="008C2B96" w:rsidRDefault="00577523" w:rsidP="001F24B7">
      <w:pPr>
        <w:pStyle w:val="Heading1"/>
        <w:spacing w:before="60" w:after="120" w:line="276" w:lineRule="auto"/>
        <w:rPr>
          <w:rFonts w:ascii="Semplicita Pro" w:hAnsi="Semplicita Pro"/>
          <w:b/>
          <w:bCs/>
          <w:color w:val="auto"/>
          <w:sz w:val="22"/>
          <w:szCs w:val="22"/>
        </w:rPr>
      </w:pPr>
      <w:bookmarkStart w:id="42" w:name="_Toc153354923"/>
      <w:bookmarkStart w:id="43" w:name="_Toc222932155"/>
      <w:r w:rsidRPr="008C2B96">
        <w:rPr>
          <w:rFonts w:ascii="Semplicita Pro" w:hAnsi="Semplicita Pro"/>
          <w:b/>
          <w:bCs/>
          <w:color w:val="auto"/>
          <w:sz w:val="22"/>
          <w:szCs w:val="22"/>
        </w:rPr>
        <w:lastRenderedPageBreak/>
        <w:t xml:space="preserve">5. </w:t>
      </w:r>
      <w:r w:rsidR="001C0EC2" w:rsidRPr="008C2B96">
        <w:rPr>
          <w:rFonts w:ascii="Semplicita Pro" w:hAnsi="Semplicita Pro"/>
          <w:b/>
          <w:bCs/>
          <w:color w:val="auto"/>
          <w:sz w:val="22"/>
          <w:szCs w:val="22"/>
        </w:rPr>
        <w:t>Sites</w:t>
      </w:r>
      <w:bookmarkEnd w:id="42"/>
      <w:bookmarkEnd w:id="43"/>
    </w:p>
    <w:p w14:paraId="0140491B" w14:textId="6F3A0701" w:rsidR="001C0EC2" w:rsidRPr="008C2B96" w:rsidRDefault="001C0EC2" w:rsidP="001F24B7">
      <w:pPr>
        <w:pStyle w:val="Subtitle"/>
        <w:spacing w:before="60" w:after="120" w:line="276" w:lineRule="auto"/>
        <w:rPr>
          <w:rFonts w:ascii="Semplicita Pro" w:hAnsi="Semplicita Pro"/>
          <w:i/>
          <w:iCs/>
          <w:color w:val="auto"/>
        </w:rPr>
      </w:pPr>
      <w:bookmarkStart w:id="44" w:name="_Toc222932156"/>
      <w:r w:rsidRPr="008C2B96">
        <w:rPr>
          <w:rFonts w:ascii="Semplicita Pro" w:hAnsi="Semplicita Pro"/>
          <w:i/>
          <w:iCs/>
          <w:color w:val="auto"/>
        </w:rPr>
        <w:t>Introduction</w:t>
      </w:r>
      <w:bookmarkEnd w:id="44"/>
    </w:p>
    <w:p w14:paraId="44E127A4" w14:textId="12B48DF1" w:rsidR="00DA3A98" w:rsidRPr="008C2B96" w:rsidRDefault="009B5BBA" w:rsidP="009323B9">
      <w:pPr>
        <w:pStyle w:val="ListParagraph"/>
        <w:numPr>
          <w:ilvl w:val="0"/>
          <w:numId w:val="21"/>
        </w:numPr>
        <w:spacing w:before="60" w:after="120" w:line="276" w:lineRule="auto"/>
        <w:ind w:left="709" w:hanging="709"/>
        <w:contextualSpacing w:val="0"/>
        <w:rPr>
          <w:rFonts w:ascii="Semplicita Pro" w:hAnsi="Semplicita Pro"/>
        </w:rPr>
      </w:pPr>
      <w:r w:rsidRPr="008C2B96">
        <w:rPr>
          <w:rFonts w:ascii="Semplicita Pro" w:hAnsi="Semplicita Pro"/>
        </w:rPr>
        <w:t>The South Downs National Park Authority has prepared a Land Availability Assessment (LAA) [published December 2025] which has assessed and considered sites for development as identified from the 2015/16 South Downs Strategic Housing Land Availability Assessment (SHLAA), 2022 Call for Sites, 2023 Call to Local Authorities, 2023 SDNPA Sites Search, 2025 Regulation 18 public consultation, and 2025 SDNPA Sites Search, along with any other sites promoted to the Authority outside of the above but between January 2017 and October 2025.  Please note, the 2023 and 2025 SDNPA Sites Searches identified sites from a variety of sources including, but not limited to, planning applications and sites considered in the preparation of neighbourhood development plans.</w:t>
      </w:r>
      <w:r w:rsidR="001C0EC2" w:rsidRPr="008C2B96">
        <w:rPr>
          <w:rFonts w:ascii="Semplicita Pro" w:hAnsi="Semplicita Pro"/>
        </w:rPr>
        <w:t xml:space="preserve"> </w:t>
      </w:r>
    </w:p>
    <w:p w14:paraId="549AB98E" w14:textId="08CAD881" w:rsidR="001C0EC2" w:rsidRPr="008C2B96" w:rsidRDefault="00D337BA" w:rsidP="009323B9">
      <w:pPr>
        <w:pStyle w:val="ListParagraph"/>
        <w:numPr>
          <w:ilvl w:val="0"/>
          <w:numId w:val="21"/>
        </w:numPr>
        <w:spacing w:before="60" w:after="120" w:line="276" w:lineRule="auto"/>
        <w:ind w:left="709" w:hanging="709"/>
        <w:contextualSpacing w:val="0"/>
        <w:rPr>
          <w:rFonts w:ascii="Semplicita Pro" w:hAnsi="Semplicita Pro"/>
        </w:rPr>
      </w:pPr>
      <w:r w:rsidRPr="008C2B96">
        <w:rPr>
          <w:rFonts w:ascii="Semplicita Pro" w:hAnsi="Semplicita Pro"/>
        </w:rPr>
        <w:t>A short introduction to the L</w:t>
      </w:r>
      <w:r w:rsidR="0003173B" w:rsidRPr="008C2B96">
        <w:rPr>
          <w:rFonts w:ascii="Semplicita Pro" w:hAnsi="Semplicita Pro"/>
        </w:rPr>
        <w:t>AA</w:t>
      </w:r>
      <w:r w:rsidRPr="008C2B96">
        <w:rPr>
          <w:rFonts w:ascii="Semplicita Pro" w:hAnsi="Semplicita Pro"/>
        </w:rPr>
        <w:t xml:space="preserve"> is </w:t>
      </w:r>
      <w:r w:rsidR="0003173B" w:rsidRPr="008C2B96">
        <w:rPr>
          <w:rFonts w:ascii="Semplicita Pro" w:hAnsi="Semplicita Pro"/>
        </w:rPr>
        <w:t xml:space="preserve">set out </w:t>
      </w:r>
      <w:r w:rsidRPr="008C2B96">
        <w:rPr>
          <w:rFonts w:ascii="Semplicita Pro" w:hAnsi="Semplicita Pro"/>
        </w:rPr>
        <w:t>earlier in this report and as a reminder, the i</w:t>
      </w:r>
      <w:r w:rsidR="002720D9" w:rsidRPr="008C2B96">
        <w:rPr>
          <w:rFonts w:ascii="Semplicita Pro" w:hAnsi="Semplicita Pro"/>
        </w:rPr>
        <w:t xml:space="preserve">nformation can be found </w:t>
      </w:r>
      <w:hyperlink r:id="rId33" w:history="1">
        <w:r w:rsidR="001349AB" w:rsidRPr="008C2B96">
          <w:rPr>
            <w:rStyle w:val="Hyperlink"/>
            <w:rFonts w:ascii="Semplicita Pro" w:hAnsi="Semplicita Pro"/>
          </w:rPr>
          <w:t>here</w:t>
        </w:r>
      </w:hyperlink>
      <w:r w:rsidR="001349AB" w:rsidRPr="008C2B96">
        <w:rPr>
          <w:rFonts w:ascii="Semplicita Pro" w:hAnsi="Semplicita Pro"/>
        </w:rPr>
        <w:t>.</w:t>
      </w:r>
      <w:r w:rsidR="00AC53F4" w:rsidRPr="008C2B96">
        <w:rPr>
          <w:rFonts w:ascii="Semplicita Pro" w:hAnsi="Semplicita Pro"/>
        </w:rPr>
        <w:t xml:space="preserve"> </w:t>
      </w:r>
    </w:p>
    <w:p w14:paraId="4A9A7BDA" w14:textId="7BD0156D" w:rsidR="001C0EC2" w:rsidRPr="008C2B96" w:rsidRDefault="001C0EC2" w:rsidP="009323B9">
      <w:pPr>
        <w:pStyle w:val="ListParagraph"/>
        <w:numPr>
          <w:ilvl w:val="1"/>
          <w:numId w:val="18"/>
        </w:numPr>
        <w:spacing w:before="60" w:after="120" w:line="276" w:lineRule="auto"/>
        <w:ind w:left="709" w:hanging="709"/>
        <w:contextualSpacing w:val="0"/>
        <w:rPr>
          <w:rFonts w:ascii="Semplicita Pro" w:hAnsi="Semplicita Pro"/>
        </w:rPr>
      </w:pPr>
      <w:r w:rsidRPr="008C2B96">
        <w:rPr>
          <w:rFonts w:ascii="Semplicita Pro" w:hAnsi="Semplicita Pro"/>
        </w:rPr>
        <w:t>This</w:t>
      </w:r>
      <w:r w:rsidR="007F7F78" w:rsidRPr="008C2B96">
        <w:rPr>
          <w:rFonts w:ascii="Semplicita Pro" w:hAnsi="Semplicita Pro"/>
        </w:rPr>
        <w:t xml:space="preserve"> </w:t>
      </w:r>
      <w:r w:rsidR="007E486D" w:rsidRPr="008C2B96">
        <w:rPr>
          <w:rFonts w:ascii="Semplicita Pro" w:hAnsi="Semplicita Pro"/>
        </w:rPr>
        <w:t>section sets</w:t>
      </w:r>
      <w:r w:rsidRPr="008C2B96">
        <w:rPr>
          <w:rFonts w:ascii="Semplicita Pro" w:hAnsi="Semplicita Pro"/>
        </w:rPr>
        <w:t xml:space="preserve"> out </w:t>
      </w:r>
      <w:r w:rsidR="007F7F78" w:rsidRPr="008C2B96">
        <w:rPr>
          <w:rFonts w:ascii="Semplicita Pro" w:hAnsi="Semplicita Pro"/>
        </w:rPr>
        <w:t>the following</w:t>
      </w:r>
      <w:r w:rsidRPr="008C2B96">
        <w:rPr>
          <w:rFonts w:ascii="Semplicita Pro" w:hAnsi="Semplicita Pro"/>
        </w:rPr>
        <w:t>:</w:t>
      </w:r>
    </w:p>
    <w:p w14:paraId="238E4917" w14:textId="77777777" w:rsidR="001C0EC2" w:rsidRPr="008C2B96" w:rsidRDefault="001C0EC2" w:rsidP="002C71BD">
      <w:pPr>
        <w:pStyle w:val="ListParagraph"/>
        <w:numPr>
          <w:ilvl w:val="3"/>
          <w:numId w:val="19"/>
        </w:numPr>
        <w:spacing w:before="60" w:after="120" w:line="276" w:lineRule="auto"/>
        <w:ind w:left="993" w:firstLine="0"/>
        <w:contextualSpacing w:val="0"/>
        <w:rPr>
          <w:rFonts w:ascii="Semplicita Pro" w:hAnsi="Semplicita Pro"/>
        </w:rPr>
      </w:pPr>
      <w:r w:rsidRPr="008C2B96">
        <w:rPr>
          <w:rFonts w:ascii="Semplicita Pro" w:hAnsi="Semplicita Pro"/>
        </w:rPr>
        <w:t xml:space="preserve">A summary of the </w:t>
      </w:r>
      <w:r w:rsidRPr="008C2B96">
        <w:rPr>
          <w:rFonts w:ascii="Semplicita Pro" w:hAnsi="Semplicita Pro"/>
          <w:b/>
          <w:bCs/>
        </w:rPr>
        <w:t>background evidence</w:t>
      </w:r>
      <w:r w:rsidRPr="008C2B96">
        <w:rPr>
          <w:rFonts w:ascii="Semplicita Pro" w:hAnsi="Semplicita Pro"/>
        </w:rPr>
        <w:t xml:space="preserve"> and </w:t>
      </w:r>
      <w:r w:rsidRPr="008C2B96">
        <w:rPr>
          <w:rFonts w:ascii="Semplicita Pro" w:hAnsi="Semplicita Pro"/>
          <w:b/>
          <w:bCs/>
        </w:rPr>
        <w:t>supporting information</w:t>
      </w:r>
      <w:r w:rsidRPr="008C2B96">
        <w:rPr>
          <w:rFonts w:ascii="Semplicita Pro" w:hAnsi="Semplicita Pro"/>
        </w:rPr>
        <w:t xml:space="preserve"> regarding sites. </w:t>
      </w:r>
    </w:p>
    <w:p w14:paraId="2496CA9A" w14:textId="77777777" w:rsidR="001C0EC2" w:rsidRPr="008C2B96" w:rsidRDefault="001C0EC2" w:rsidP="002C71BD">
      <w:pPr>
        <w:pStyle w:val="ListParagraph"/>
        <w:numPr>
          <w:ilvl w:val="3"/>
          <w:numId w:val="19"/>
        </w:numPr>
        <w:spacing w:before="60" w:after="120" w:line="276" w:lineRule="auto"/>
        <w:ind w:left="993" w:firstLine="0"/>
        <w:contextualSpacing w:val="0"/>
        <w:rPr>
          <w:rFonts w:ascii="Semplicita Pro" w:hAnsi="Semplicita Pro"/>
        </w:rPr>
      </w:pPr>
      <w:bookmarkStart w:id="45" w:name="_Hlk163045476"/>
      <w:r w:rsidRPr="008C2B96">
        <w:rPr>
          <w:rFonts w:ascii="Semplicita Pro" w:hAnsi="Semplicita Pro"/>
        </w:rPr>
        <w:t xml:space="preserve">The proposed </w:t>
      </w:r>
      <w:r w:rsidRPr="008C2B96">
        <w:rPr>
          <w:rFonts w:ascii="Semplicita Pro" w:hAnsi="Semplicita Pro"/>
          <w:b/>
          <w:bCs/>
        </w:rPr>
        <w:t>methodology</w:t>
      </w:r>
      <w:r w:rsidRPr="008C2B96">
        <w:rPr>
          <w:rFonts w:ascii="Semplicita Pro" w:hAnsi="Semplicita Pro"/>
        </w:rPr>
        <w:t xml:space="preserve"> for assessing sites</w:t>
      </w:r>
      <w:bookmarkEnd w:id="45"/>
      <w:r w:rsidRPr="008C2B96">
        <w:rPr>
          <w:rFonts w:ascii="Semplicita Pro" w:hAnsi="Semplicita Pro"/>
        </w:rPr>
        <w:t>.</w:t>
      </w:r>
    </w:p>
    <w:p w14:paraId="4841FA58" w14:textId="77777777" w:rsidR="002C71BD" w:rsidRPr="008C2B96" w:rsidRDefault="002C71BD" w:rsidP="002C71BD">
      <w:pPr>
        <w:pStyle w:val="ListParagraph"/>
        <w:numPr>
          <w:ilvl w:val="3"/>
          <w:numId w:val="19"/>
        </w:numPr>
        <w:spacing w:before="60" w:after="120" w:line="276" w:lineRule="auto"/>
        <w:ind w:left="1418" w:hanging="425"/>
        <w:contextualSpacing w:val="0"/>
        <w:rPr>
          <w:rFonts w:ascii="Semplicita Pro" w:hAnsi="Semplicita Pro"/>
        </w:rPr>
      </w:pPr>
      <w:r w:rsidRPr="008C2B96">
        <w:rPr>
          <w:rFonts w:ascii="Semplicita Pro" w:hAnsi="Semplicita Pro"/>
        </w:rPr>
        <w:t>Assumptions and Limitations</w:t>
      </w:r>
    </w:p>
    <w:p w14:paraId="262DF031" w14:textId="77777777" w:rsidR="002C71BD" w:rsidRPr="008C2B96" w:rsidRDefault="002C71BD" w:rsidP="002C71BD">
      <w:pPr>
        <w:pStyle w:val="ListParagraph"/>
        <w:numPr>
          <w:ilvl w:val="3"/>
          <w:numId w:val="19"/>
        </w:numPr>
        <w:spacing w:before="60" w:after="120" w:line="276" w:lineRule="auto"/>
        <w:ind w:left="1418" w:hanging="425"/>
        <w:contextualSpacing w:val="0"/>
        <w:rPr>
          <w:rFonts w:ascii="Semplicita Pro" w:hAnsi="Semplicita Pro"/>
        </w:rPr>
      </w:pPr>
      <w:r w:rsidRPr="008C2B96">
        <w:rPr>
          <w:rFonts w:ascii="Semplicita Pro" w:hAnsi="Semplicita Pro"/>
        </w:rPr>
        <w:t>Site allocation alternatives</w:t>
      </w:r>
    </w:p>
    <w:p w14:paraId="0ECA50C2" w14:textId="6085F39D" w:rsidR="001C0EC2" w:rsidRPr="008C2B96" w:rsidRDefault="001C0EC2" w:rsidP="001F24B7">
      <w:pPr>
        <w:pStyle w:val="Subtitle"/>
        <w:spacing w:before="60" w:after="120" w:line="276" w:lineRule="auto"/>
        <w:rPr>
          <w:rFonts w:ascii="Semplicita Pro" w:hAnsi="Semplicita Pro"/>
          <w:i/>
          <w:iCs/>
          <w:color w:val="auto"/>
        </w:rPr>
      </w:pPr>
      <w:bookmarkStart w:id="46" w:name="_Toc222932157"/>
      <w:r w:rsidRPr="008C2B96">
        <w:rPr>
          <w:rFonts w:ascii="Semplicita Pro" w:hAnsi="Semplicita Pro"/>
          <w:i/>
          <w:iCs/>
          <w:color w:val="auto"/>
        </w:rPr>
        <w:t>Background Evidence</w:t>
      </w:r>
      <w:bookmarkEnd w:id="46"/>
    </w:p>
    <w:p w14:paraId="55962E0C" w14:textId="25666E89"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The NPPF (Dec 202</w:t>
      </w:r>
      <w:r w:rsidR="00B74865" w:rsidRPr="008C2B96">
        <w:rPr>
          <w:rFonts w:ascii="Semplicita Pro" w:hAnsi="Semplicita Pro"/>
        </w:rPr>
        <w:t>4</w:t>
      </w:r>
      <w:r w:rsidRPr="008C2B96">
        <w:rPr>
          <w:rFonts w:ascii="Semplicita Pro" w:hAnsi="Semplicita Pro"/>
        </w:rPr>
        <w:t xml:space="preserve">) states that local plans and spatial development strategies are examined to assess whether they have been prepared in accordance with legal and procedural requirements, and whether they are sound. One of the tests of soundness is for Local Plans to be positively prepared – providing a strategy which, as a minimum, seeks to meet the area’s objectively assessed needs. </w:t>
      </w:r>
    </w:p>
    <w:p w14:paraId="7D715887" w14:textId="68E08163"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Paragraph </w:t>
      </w:r>
      <w:r w:rsidR="009B5BBA" w:rsidRPr="008C2B96">
        <w:rPr>
          <w:rFonts w:ascii="Semplicita Pro" w:hAnsi="Semplicita Pro"/>
        </w:rPr>
        <w:t>72</w:t>
      </w:r>
      <w:r w:rsidRPr="008C2B96">
        <w:rPr>
          <w:rFonts w:ascii="Semplicita Pro" w:hAnsi="Semplicita Pro"/>
        </w:rPr>
        <w:t xml:space="preserve"> states that strategic policy-making authorities should have a clear understanding of the land available in their area through the preparation of a strategic housing land availability assessment. From this, planning policies should identify a sufficient supply and mix of sites, </w:t>
      </w:r>
      <w:r w:rsidR="00B74865" w:rsidRPr="008C2B96">
        <w:rPr>
          <w:rFonts w:ascii="Semplicita Pro" w:hAnsi="Semplicita Pro"/>
        </w:rPr>
        <w:t>considering</w:t>
      </w:r>
      <w:r w:rsidRPr="008C2B96">
        <w:rPr>
          <w:rFonts w:ascii="Semplicita Pro" w:hAnsi="Semplicita Pro"/>
        </w:rPr>
        <w:t xml:space="preserve"> their availability, </w:t>
      </w:r>
      <w:r w:rsidR="002237FB" w:rsidRPr="008C2B96">
        <w:rPr>
          <w:rFonts w:ascii="Semplicita Pro" w:hAnsi="Semplicita Pro"/>
        </w:rPr>
        <w:t>suitability,</w:t>
      </w:r>
      <w:r w:rsidRPr="008C2B96">
        <w:rPr>
          <w:rFonts w:ascii="Semplicita Pro" w:hAnsi="Semplicita Pro"/>
        </w:rPr>
        <w:t xml:space="preserve"> and likely economic viability.</w:t>
      </w:r>
    </w:p>
    <w:p w14:paraId="35ECCB92" w14:textId="6C498500"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One of the first areas of background evidence considered for the </w:t>
      </w:r>
      <w:r w:rsidR="001B3956" w:rsidRPr="008C2B96">
        <w:rPr>
          <w:rFonts w:ascii="Semplicita Pro" w:hAnsi="Semplicita Pro"/>
        </w:rPr>
        <w:t>Proposed Submission Local Plan</w:t>
      </w:r>
      <w:r w:rsidRPr="008C2B96">
        <w:rPr>
          <w:rFonts w:ascii="Semplicita Pro" w:hAnsi="Semplicita Pro"/>
        </w:rPr>
        <w:t xml:space="preserve"> </w:t>
      </w:r>
      <w:r w:rsidR="00BF3D40" w:rsidRPr="008C2B96">
        <w:rPr>
          <w:rFonts w:ascii="Semplicita Pro" w:hAnsi="Semplicita Pro"/>
        </w:rPr>
        <w:t>was</w:t>
      </w:r>
      <w:r w:rsidRPr="008C2B96">
        <w:rPr>
          <w:rFonts w:ascii="Semplicita Pro" w:hAnsi="Semplicita Pro"/>
        </w:rPr>
        <w:t xml:space="preserve"> </w:t>
      </w:r>
      <w:r w:rsidR="003E75D9" w:rsidRPr="008C2B96">
        <w:rPr>
          <w:rFonts w:ascii="Semplicita Pro" w:hAnsi="Semplicita Pro"/>
        </w:rPr>
        <w:t xml:space="preserve">work undertaken for </w:t>
      </w:r>
      <w:r w:rsidRPr="008C2B96">
        <w:rPr>
          <w:rFonts w:ascii="Semplicita Pro" w:hAnsi="Semplicita Pro"/>
        </w:rPr>
        <w:t xml:space="preserve">the </w:t>
      </w:r>
      <w:r w:rsidR="00153D4E" w:rsidRPr="008C2B96">
        <w:rPr>
          <w:rFonts w:ascii="Semplicita Pro" w:hAnsi="Semplicita Pro"/>
        </w:rPr>
        <w:t xml:space="preserve">currently </w:t>
      </w:r>
      <w:r w:rsidR="00BA5267" w:rsidRPr="008C2B96">
        <w:rPr>
          <w:rFonts w:ascii="Semplicita Pro" w:hAnsi="Semplicita Pro"/>
        </w:rPr>
        <w:t>adopted Local</w:t>
      </w:r>
      <w:r w:rsidRPr="008C2B96">
        <w:rPr>
          <w:rFonts w:ascii="Semplicita Pro" w:hAnsi="Semplicita Pro"/>
        </w:rPr>
        <w:t xml:space="preserve"> Plan and how this and the accompanying SA considered the number of housing sites.  The Issues and Options SA document </w:t>
      </w:r>
      <w:r w:rsidR="003E75D9" w:rsidRPr="008C2B96">
        <w:rPr>
          <w:rFonts w:ascii="Semplicita Pro" w:hAnsi="Semplicita Pro"/>
        </w:rPr>
        <w:t xml:space="preserve">for the </w:t>
      </w:r>
      <w:r w:rsidR="00BC3BD1" w:rsidRPr="008C2B96">
        <w:rPr>
          <w:rFonts w:ascii="Semplicita Pro" w:hAnsi="Semplicita Pro"/>
        </w:rPr>
        <w:t>adopted</w:t>
      </w:r>
      <w:r w:rsidR="003E75D9" w:rsidRPr="008C2B96">
        <w:rPr>
          <w:rFonts w:ascii="Semplicita Pro" w:hAnsi="Semplicita Pro"/>
        </w:rPr>
        <w:t xml:space="preserve"> SDLP, </w:t>
      </w:r>
      <w:r w:rsidRPr="008C2B96">
        <w:rPr>
          <w:rFonts w:ascii="Semplicita Pro" w:hAnsi="Semplicita Pro"/>
        </w:rPr>
        <w:t>published in 2014 for consultation</w:t>
      </w:r>
      <w:r w:rsidR="003E75D9" w:rsidRPr="008C2B96">
        <w:rPr>
          <w:rFonts w:ascii="Semplicita Pro" w:hAnsi="Semplicita Pro"/>
        </w:rPr>
        <w:t>,</w:t>
      </w:r>
      <w:r w:rsidRPr="008C2B96">
        <w:rPr>
          <w:rFonts w:ascii="Semplicita Pro" w:hAnsi="Semplicita Pro"/>
        </w:rPr>
        <w:t xml:space="preserve"> set out </w:t>
      </w:r>
      <w:r w:rsidR="00B952EF" w:rsidRPr="008C2B96">
        <w:rPr>
          <w:rFonts w:ascii="Semplicita Pro" w:hAnsi="Semplicita Pro"/>
        </w:rPr>
        <w:t>several</w:t>
      </w:r>
      <w:r w:rsidRPr="008C2B96">
        <w:rPr>
          <w:rFonts w:ascii="Semplicita Pro" w:hAnsi="Semplicita Pro"/>
        </w:rPr>
        <w:t xml:space="preserve"> </w:t>
      </w:r>
      <w:r w:rsidR="001735FA" w:rsidRPr="008C2B96">
        <w:rPr>
          <w:rFonts w:ascii="Semplicita Pro" w:hAnsi="Semplicita Pro"/>
        </w:rPr>
        <w:t>options relating</w:t>
      </w:r>
      <w:r w:rsidRPr="008C2B96">
        <w:rPr>
          <w:rFonts w:ascii="Semplicita Pro" w:hAnsi="Semplicita Pro"/>
        </w:rPr>
        <w:t xml:space="preserve"> to </w:t>
      </w:r>
      <w:r w:rsidR="002237FB" w:rsidRPr="008C2B96">
        <w:rPr>
          <w:rFonts w:ascii="Semplicita Pro" w:hAnsi="Semplicita Pro"/>
        </w:rPr>
        <w:t>sites</w:t>
      </w:r>
      <w:r w:rsidR="00BC3BD1" w:rsidRPr="008C2B96">
        <w:rPr>
          <w:rFonts w:ascii="Semplicita Pro" w:hAnsi="Semplicita Pro"/>
        </w:rPr>
        <w:t xml:space="preserve">. </w:t>
      </w:r>
    </w:p>
    <w:p w14:paraId="3D941CE4" w14:textId="6822013F"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Submission version SA (2018) for the </w:t>
      </w:r>
      <w:r w:rsidR="00907146" w:rsidRPr="008C2B96">
        <w:rPr>
          <w:rFonts w:ascii="Semplicita Pro" w:hAnsi="Semplicita Pro"/>
        </w:rPr>
        <w:t xml:space="preserve">adopted </w:t>
      </w:r>
      <w:r w:rsidRPr="008C2B96">
        <w:rPr>
          <w:rFonts w:ascii="Semplicita Pro" w:hAnsi="Semplicita Pro"/>
        </w:rPr>
        <w:t>Local Plan referred to settlements but not individual sites (in terms of using the SA as a sifting exercise for sites)</w:t>
      </w:r>
      <w:r w:rsidR="00BA5267" w:rsidRPr="008C2B96">
        <w:rPr>
          <w:rFonts w:ascii="Semplicita Pro" w:hAnsi="Semplicita Pro"/>
        </w:rPr>
        <w:t xml:space="preserve">. </w:t>
      </w:r>
      <w:r w:rsidRPr="008C2B96">
        <w:rPr>
          <w:rFonts w:ascii="Semplicita Pro" w:hAnsi="Semplicita Pro"/>
        </w:rPr>
        <w:t>The SA did appraise all sites that were included in policies (i.e. the allocated sites).</w:t>
      </w:r>
      <w:r w:rsidR="00972FB2" w:rsidRPr="008C2B96">
        <w:rPr>
          <w:rFonts w:ascii="Semplicita Pro" w:hAnsi="Semplicita Pro"/>
        </w:rPr>
        <w:t xml:space="preserve"> In terms of appraising a lengthy list of sites, the adopted Local Plan was supported by several background evidence documents.  This included a Settlement Facilities Assessment 2015, Development Strategy background paper 2017, a Sites and Settlement paper 2017 and Sites and Settlements Route Map for Housing allocations 2018.</w:t>
      </w:r>
    </w:p>
    <w:p w14:paraId="2E90C216" w14:textId="00DF9151" w:rsidR="00BC3BD1" w:rsidRPr="008C2B96" w:rsidRDefault="00F15A7C"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lastRenderedPageBreak/>
        <w:t xml:space="preserve">As part of the evidence base to support the </w:t>
      </w:r>
      <w:r w:rsidR="00EB6E68" w:rsidRPr="008C2B96">
        <w:rPr>
          <w:rFonts w:ascii="Semplicita Pro" w:hAnsi="Semplicita Pro"/>
        </w:rPr>
        <w:t>Proposed Submission Local Plan</w:t>
      </w:r>
      <w:r w:rsidR="00972FB2" w:rsidRPr="008C2B96">
        <w:rPr>
          <w:rFonts w:ascii="Semplicita Pro" w:hAnsi="Semplicita Pro"/>
        </w:rPr>
        <w:t xml:space="preserve">, </w:t>
      </w:r>
      <w:r w:rsidRPr="008C2B96">
        <w:rPr>
          <w:rFonts w:ascii="Semplicita Pro" w:hAnsi="Semplicita Pro"/>
        </w:rPr>
        <w:t xml:space="preserve">a site selection paper has been prepared which explains the rationale for why the </w:t>
      </w:r>
      <w:r w:rsidR="006C1D72" w:rsidRPr="008C2B96">
        <w:rPr>
          <w:rFonts w:ascii="Semplicita Pro" w:hAnsi="Semplicita Pro"/>
        </w:rPr>
        <w:t>54 new allocation sites</w:t>
      </w:r>
      <w:r w:rsidRPr="008C2B96">
        <w:rPr>
          <w:rFonts w:ascii="Semplicita Pro" w:hAnsi="Semplicita Pro"/>
        </w:rPr>
        <w:t xml:space="preserve"> were selected from the palette of ‘has potential’ sites in the LAA, and why other sites in this category are not proposed for allocation. This can be found </w:t>
      </w:r>
      <w:hyperlink r:id="rId34" w:history="1">
        <w:r w:rsidRPr="008C2B96">
          <w:rPr>
            <w:rStyle w:val="Hyperlink"/>
            <w:rFonts w:ascii="Semplicita Pro" w:hAnsi="Semplicita Pro"/>
          </w:rPr>
          <w:t>here</w:t>
        </w:r>
      </w:hyperlink>
      <w:r w:rsidRPr="008C2B96">
        <w:rPr>
          <w:rFonts w:ascii="Semplicita Pro" w:hAnsi="Semplicita Pro"/>
        </w:rPr>
        <w:t>.</w:t>
      </w:r>
    </w:p>
    <w:p w14:paraId="2FB6691E" w14:textId="1C1BEAFF" w:rsidR="00754A23" w:rsidRPr="008C2B96" w:rsidRDefault="00754A23"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A Settlement Facilities Assessment has been produced. This compiles evidence about the facilities within settlements based on officer research and input from Town and Parish Councils. This information will be used to inform the development strategy and allocations, including requirements for new facilities to be provided with new development. It can be found </w:t>
      </w:r>
      <w:hyperlink r:id="rId35" w:history="1">
        <w:r w:rsidRPr="008C2B96">
          <w:rPr>
            <w:rStyle w:val="Hyperlink"/>
            <w:rFonts w:ascii="Semplicita Pro" w:hAnsi="Semplicita Pro"/>
          </w:rPr>
          <w:t>here</w:t>
        </w:r>
      </w:hyperlink>
      <w:r w:rsidRPr="008C2B96">
        <w:rPr>
          <w:rFonts w:ascii="Semplicita Pro" w:hAnsi="Semplicita Pro"/>
        </w:rPr>
        <w:t>.</w:t>
      </w:r>
    </w:p>
    <w:p w14:paraId="05849285" w14:textId="00BAA927"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A short report by Mark Fessey from AECOM</w:t>
      </w:r>
      <w:r w:rsidR="00843376" w:rsidRPr="008C2B96">
        <w:rPr>
          <w:rStyle w:val="FootnoteReference"/>
          <w:rFonts w:ascii="Semplicita Pro" w:hAnsi="Semplicita Pro"/>
        </w:rPr>
        <w:footnoteReference w:id="4"/>
      </w:r>
      <w:r w:rsidRPr="008C2B96">
        <w:rPr>
          <w:rFonts w:ascii="Semplicita Pro" w:hAnsi="Semplicita Pro"/>
        </w:rPr>
        <w:t xml:space="preserve"> considers site options in the SA process. His report states that whilst individual site options generate a high degree of interest, they are not reasonable alternatives (RA) in the context of most local plans. However, consideration is usually given to the merits of site options as part of the process of defining RA growth scenarios. This work can be quite light touch.  Fessey sets out a process for defining RA growth scenarios via consideration of site options.  He sets out the following steps in the process:</w:t>
      </w:r>
    </w:p>
    <w:p w14:paraId="49F5AA25" w14:textId="77777777" w:rsidR="001C0EC2" w:rsidRPr="008C2B96" w:rsidRDefault="001C0EC2" w:rsidP="009323B9">
      <w:pPr>
        <w:pStyle w:val="ListParagraph"/>
        <w:numPr>
          <w:ilvl w:val="0"/>
          <w:numId w:val="20"/>
        </w:numPr>
        <w:spacing w:before="60" w:after="120" w:line="276" w:lineRule="auto"/>
        <w:ind w:hanging="229"/>
        <w:contextualSpacing w:val="0"/>
        <w:rPr>
          <w:rFonts w:ascii="Semplicita Pro" w:hAnsi="Semplicita Pro"/>
        </w:rPr>
      </w:pPr>
      <w:r w:rsidRPr="008C2B96">
        <w:rPr>
          <w:rFonts w:ascii="Semplicita Pro" w:hAnsi="Semplicita Pro"/>
        </w:rPr>
        <w:t>Site options – the task is to gather and sift the ‘building blocks’ of growth scenarios. There is no pressure to undertake dedicated work as part of the SA process, and a key priority is avoiding duplication of effort, given there will also be non-SA workstreams looking at site options. However, it can be appropriate to undertake targeted appraisal of competing strategic site options.</w:t>
      </w:r>
    </w:p>
    <w:p w14:paraId="708D1F43" w14:textId="7626BF4B" w:rsidR="001C0EC2" w:rsidRPr="008C2B96" w:rsidRDefault="001C0EC2" w:rsidP="009323B9">
      <w:pPr>
        <w:pStyle w:val="ListParagraph"/>
        <w:numPr>
          <w:ilvl w:val="0"/>
          <w:numId w:val="20"/>
        </w:numPr>
        <w:spacing w:before="60" w:after="120" w:line="276" w:lineRule="auto"/>
        <w:ind w:hanging="229"/>
        <w:contextualSpacing w:val="0"/>
        <w:rPr>
          <w:rFonts w:ascii="Semplicita Pro" w:hAnsi="Semplicita Pro"/>
        </w:rPr>
      </w:pPr>
      <w:r w:rsidRPr="008C2B96">
        <w:rPr>
          <w:rFonts w:ascii="Semplicita Pro" w:hAnsi="Semplicita Pro"/>
        </w:rPr>
        <w:t xml:space="preserve">Sub-area scenarios – the aim here is to consider site options individually and in-combination by sub-area (e.g. settlement) </w:t>
      </w:r>
      <w:r w:rsidR="0055125A" w:rsidRPr="008C2B96">
        <w:rPr>
          <w:rFonts w:ascii="Semplicita Pro" w:hAnsi="Semplicita Pro"/>
        </w:rPr>
        <w:t>to</w:t>
      </w:r>
      <w:r w:rsidRPr="008C2B96">
        <w:rPr>
          <w:rFonts w:ascii="Semplicita Pro" w:hAnsi="Semplicita Pro"/>
        </w:rPr>
        <w:t xml:space="preserve"> arrive at a series of alternative site packages that can then be progressed to the next stage, where they are combined to form growth scenarios for the plan area. Conclusions on sites can then be drawn </w:t>
      </w:r>
      <w:r w:rsidR="00095BC7" w:rsidRPr="008C2B96">
        <w:rPr>
          <w:rFonts w:ascii="Semplicita Pro" w:hAnsi="Semplicita Pro"/>
        </w:rPr>
        <w:t>based on</w:t>
      </w:r>
      <w:r w:rsidRPr="008C2B96">
        <w:rPr>
          <w:rFonts w:ascii="Semplicita Pro" w:hAnsi="Semplicita Pro"/>
        </w:rPr>
        <w:t xml:space="preserve"> performance relative to other sites within the sub-area, regardless of performance against sites elsewhere.</w:t>
      </w:r>
    </w:p>
    <w:p w14:paraId="09F24A2F" w14:textId="3D286322" w:rsidR="001C0EC2" w:rsidRPr="008C2B96" w:rsidRDefault="001C0EC2" w:rsidP="001F24B7">
      <w:pPr>
        <w:pStyle w:val="Subtitle"/>
        <w:spacing w:before="60" w:after="120" w:line="276" w:lineRule="auto"/>
        <w:rPr>
          <w:rFonts w:ascii="Semplicita Pro" w:hAnsi="Semplicita Pro"/>
          <w:i/>
          <w:iCs/>
          <w:color w:val="auto"/>
        </w:rPr>
      </w:pPr>
      <w:bookmarkStart w:id="47" w:name="_Toc222932158"/>
      <w:r w:rsidRPr="008C2B96">
        <w:rPr>
          <w:rFonts w:ascii="Semplicita Pro" w:hAnsi="Semplicita Pro"/>
          <w:i/>
          <w:iCs/>
          <w:color w:val="auto"/>
        </w:rPr>
        <w:t xml:space="preserve">The proposed methodology for assessing sites </w:t>
      </w:r>
      <w:r w:rsidR="0003173B" w:rsidRPr="008C2B96">
        <w:rPr>
          <w:rFonts w:ascii="Semplicita Pro" w:hAnsi="Semplicita Pro"/>
          <w:i/>
          <w:iCs/>
          <w:color w:val="auto"/>
        </w:rPr>
        <w:t>in the IIA</w:t>
      </w:r>
      <w:bookmarkEnd w:id="47"/>
    </w:p>
    <w:p w14:paraId="4ED46900" w14:textId="210E667C" w:rsidR="00E72339" w:rsidRPr="008C2B96" w:rsidRDefault="00E72339"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907146" w:rsidRPr="008C2B96">
        <w:rPr>
          <w:rFonts w:ascii="Semplicita Pro" w:hAnsi="Semplicita Pro"/>
        </w:rPr>
        <w:t xml:space="preserve">2025 </w:t>
      </w:r>
      <w:r w:rsidRPr="008C2B96">
        <w:rPr>
          <w:rFonts w:ascii="Semplicita Pro" w:hAnsi="Semplicita Pro"/>
        </w:rPr>
        <w:t xml:space="preserve">LAA has identified 799 sites for residential and/or economic / commercial development. This does not include sites where planning permission has been implemented. Stage 1 </w:t>
      </w:r>
      <w:r w:rsidR="0031744A" w:rsidRPr="008C2B96">
        <w:rPr>
          <w:rFonts w:ascii="Semplicita Pro" w:hAnsi="Semplicita Pro"/>
        </w:rPr>
        <w:t xml:space="preserve">of the LAA </w:t>
      </w:r>
      <w:r w:rsidRPr="008C2B96">
        <w:rPr>
          <w:rFonts w:ascii="Semplicita Pro" w:hAnsi="Semplicita Pro"/>
        </w:rPr>
        <w:t>provided an initial sieve of the identified sites based on site location, site size thresholds, and applicable national and local designations. Stage 2 assessed and considered all sites that were not “excluded” from the initial sieve at Stage 1. These sites have been subject to detailed assessments against the assessment criteria. This process has ensured only deliverable / developable sites have been considered further for potential allocation - subject to further technical work.</w:t>
      </w:r>
    </w:p>
    <w:p w14:paraId="45CCF4E0" w14:textId="77777777" w:rsidR="00E72339" w:rsidRPr="008C2B96" w:rsidRDefault="00E72339"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The LAA specifically considers sites with potential for development. It does not allocate sites for development. The findings of the LAA have the significant limitation of focusing on each site or location in isolation.</w:t>
      </w:r>
    </w:p>
    <w:p w14:paraId="446E9DC2" w14:textId="4F56E3A1"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lastRenderedPageBreak/>
        <w:t xml:space="preserve">It is important to note that the </w:t>
      </w:r>
      <w:r w:rsidR="0031744A" w:rsidRPr="008C2B96">
        <w:rPr>
          <w:rFonts w:ascii="Semplicita Pro" w:hAnsi="Semplicita Pro"/>
        </w:rPr>
        <w:t>IIA</w:t>
      </w:r>
      <w:r w:rsidRPr="008C2B96">
        <w:rPr>
          <w:rFonts w:ascii="Semplicita Pro" w:hAnsi="Semplicita Pro"/>
        </w:rPr>
        <w:t xml:space="preserve"> is not a decision-making document, rather it informs decisions. Therefore, there </w:t>
      </w:r>
      <w:r w:rsidR="00616195" w:rsidRPr="008C2B96">
        <w:rPr>
          <w:rFonts w:ascii="Semplicita Pro" w:hAnsi="Semplicita Pro"/>
        </w:rPr>
        <w:t xml:space="preserve">is </w:t>
      </w:r>
      <w:r w:rsidR="00B952EF" w:rsidRPr="008C2B96">
        <w:rPr>
          <w:rFonts w:ascii="Semplicita Pro" w:hAnsi="Semplicita Pro"/>
        </w:rPr>
        <w:t>a site</w:t>
      </w:r>
      <w:r w:rsidRPr="008C2B96">
        <w:rPr>
          <w:rFonts w:ascii="Semplicita Pro" w:hAnsi="Semplicita Pro"/>
        </w:rPr>
        <w:t xml:space="preserve"> selection process outside of the </w:t>
      </w:r>
      <w:r w:rsidR="004C21D7" w:rsidRPr="008C2B96">
        <w:rPr>
          <w:rFonts w:ascii="Semplicita Pro" w:hAnsi="Semplicita Pro"/>
        </w:rPr>
        <w:t>IIA</w:t>
      </w:r>
      <w:r w:rsidR="00DF1027" w:rsidRPr="008C2B96">
        <w:rPr>
          <w:rFonts w:ascii="Semplicita Pro" w:hAnsi="Semplicita Pro"/>
        </w:rPr>
        <w:t>.</w:t>
      </w:r>
      <w:r w:rsidRPr="008C2B96">
        <w:rPr>
          <w:rFonts w:ascii="Semplicita Pro" w:hAnsi="Semplicita Pro"/>
        </w:rPr>
        <w:t xml:space="preserve"> In the context of the SDNP, </w:t>
      </w:r>
      <w:r w:rsidR="0031744A" w:rsidRPr="008C2B96">
        <w:rPr>
          <w:rFonts w:ascii="Semplicita Pro" w:hAnsi="Semplicita Pro"/>
        </w:rPr>
        <w:t>the</w:t>
      </w:r>
      <w:r w:rsidRPr="008C2B96">
        <w:rPr>
          <w:rFonts w:ascii="Semplicita Pro" w:hAnsi="Semplicita Pro"/>
        </w:rPr>
        <w:t xml:space="preserve"> geography is an important consideration</w:t>
      </w:r>
      <w:r w:rsidR="00487D34" w:rsidRPr="008C2B96">
        <w:rPr>
          <w:rFonts w:ascii="Semplicita Pro" w:hAnsi="Semplicita Pro"/>
        </w:rPr>
        <w:t>.</w:t>
      </w:r>
      <w:r w:rsidR="00616195" w:rsidRPr="008C2B96">
        <w:rPr>
          <w:rFonts w:ascii="Semplicita Pro" w:hAnsi="Semplicita Pro"/>
        </w:rPr>
        <w:t xml:space="preserve"> </w:t>
      </w:r>
    </w:p>
    <w:p w14:paraId="62A6F5C3" w14:textId="3333F785"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The decision to include a site for allocation is based on professional judgement, relevant and evidential technical studies and by consultation responses</w:t>
      </w:r>
      <w:r w:rsidR="003E75D9" w:rsidRPr="008C2B96">
        <w:rPr>
          <w:rFonts w:ascii="Semplicita Pro" w:hAnsi="Semplicita Pro"/>
        </w:rPr>
        <w:t xml:space="preserve"> as part of an iterative process</w:t>
      </w:r>
      <w:r w:rsidRPr="008C2B96">
        <w:rPr>
          <w:rFonts w:ascii="Semplicita Pro" w:hAnsi="Semplicita Pro"/>
        </w:rPr>
        <w:t xml:space="preserve">. All the </w:t>
      </w:r>
      <w:r w:rsidR="007E486D" w:rsidRPr="008C2B96">
        <w:rPr>
          <w:rFonts w:ascii="Semplicita Pro" w:hAnsi="Semplicita Pro"/>
        </w:rPr>
        <w:t>allocated</w:t>
      </w:r>
      <w:r w:rsidRPr="008C2B96">
        <w:rPr>
          <w:rFonts w:ascii="Semplicita Pro" w:hAnsi="Semplicita Pro"/>
        </w:rPr>
        <w:t xml:space="preserve"> sites identified for possible allocation are subject to </w:t>
      </w:r>
      <w:r w:rsidR="005C531E" w:rsidRPr="008C2B96">
        <w:rPr>
          <w:rFonts w:ascii="Semplicita Pro" w:hAnsi="Semplicita Pro"/>
        </w:rPr>
        <w:t>IIA</w:t>
      </w:r>
      <w:r w:rsidRPr="008C2B96">
        <w:rPr>
          <w:rFonts w:ascii="Semplicita Pro" w:hAnsi="Semplicita Pro"/>
        </w:rPr>
        <w:t xml:space="preserve"> assessment. </w:t>
      </w:r>
    </w:p>
    <w:p w14:paraId="3A2F3553" w14:textId="0C991C05"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31744A" w:rsidRPr="008C2B96">
        <w:rPr>
          <w:rFonts w:ascii="Semplicita Pro" w:hAnsi="Semplicita Pro"/>
        </w:rPr>
        <w:t xml:space="preserve">IIA </w:t>
      </w:r>
      <w:r w:rsidRPr="008C2B96">
        <w:rPr>
          <w:rFonts w:ascii="Semplicita Pro" w:hAnsi="Semplicita Pro"/>
        </w:rPr>
        <w:t>methodology is as follows:</w:t>
      </w:r>
    </w:p>
    <w:p w14:paraId="401D71D1" w14:textId="536771C7" w:rsidR="001C0EC2" w:rsidRPr="008C2B96" w:rsidRDefault="00095BC7" w:rsidP="009323B9">
      <w:pPr>
        <w:pStyle w:val="ListParagraph"/>
        <w:numPr>
          <w:ilvl w:val="0"/>
          <w:numId w:val="22"/>
        </w:numPr>
        <w:spacing w:before="60" w:after="120" w:line="276" w:lineRule="auto"/>
        <w:contextualSpacing w:val="0"/>
        <w:rPr>
          <w:rFonts w:ascii="Semplicita Pro" w:hAnsi="Semplicita Pro"/>
        </w:rPr>
      </w:pPr>
      <w:r w:rsidRPr="008C2B96">
        <w:rPr>
          <w:rFonts w:ascii="Semplicita Pro" w:hAnsi="Semplicita Pro"/>
        </w:rPr>
        <w:t xml:space="preserve">Stage </w:t>
      </w:r>
      <w:r w:rsidR="0031744A" w:rsidRPr="008C2B96">
        <w:rPr>
          <w:rFonts w:ascii="Semplicita Pro" w:hAnsi="Semplicita Pro"/>
        </w:rPr>
        <w:t>A</w:t>
      </w:r>
      <w:r w:rsidRPr="008C2B96">
        <w:rPr>
          <w:rFonts w:ascii="Semplicita Pro" w:hAnsi="Semplicita Pro"/>
        </w:rPr>
        <w:t xml:space="preserve"> -</w:t>
      </w:r>
      <w:r w:rsidR="001C0EC2" w:rsidRPr="008C2B96">
        <w:rPr>
          <w:rFonts w:ascii="Semplicita Pro" w:hAnsi="Semplicita Pro"/>
        </w:rPr>
        <w:t xml:space="preserve">For the sites – each </w:t>
      </w:r>
      <w:r w:rsidR="00843376" w:rsidRPr="008C2B96">
        <w:rPr>
          <w:rFonts w:ascii="Semplicita Pro" w:hAnsi="Semplicita Pro"/>
        </w:rPr>
        <w:t xml:space="preserve">proposed </w:t>
      </w:r>
      <w:r w:rsidR="001C0EC2" w:rsidRPr="008C2B96">
        <w:rPr>
          <w:rFonts w:ascii="Semplicita Pro" w:hAnsi="Semplicita Pro"/>
        </w:rPr>
        <w:t xml:space="preserve">site will be appraised against </w:t>
      </w:r>
      <w:r w:rsidRPr="008C2B96">
        <w:rPr>
          <w:rFonts w:ascii="Semplicita Pro" w:hAnsi="Semplicita Pro"/>
        </w:rPr>
        <w:t>the sustainability objectives.</w:t>
      </w:r>
      <w:r w:rsidR="001C0EC2" w:rsidRPr="008C2B96">
        <w:rPr>
          <w:rFonts w:ascii="Semplicita Pro" w:hAnsi="Semplicita Pro"/>
        </w:rPr>
        <w:t xml:space="preserve">  This </w:t>
      </w:r>
      <w:r w:rsidRPr="008C2B96">
        <w:rPr>
          <w:rFonts w:ascii="Semplicita Pro" w:hAnsi="Semplicita Pro"/>
        </w:rPr>
        <w:t xml:space="preserve">is set out in Table </w:t>
      </w:r>
      <w:r w:rsidR="00021E65" w:rsidRPr="008C2B96">
        <w:rPr>
          <w:rFonts w:ascii="Semplicita Pro" w:hAnsi="Semplicita Pro"/>
        </w:rPr>
        <w:t>H,</w:t>
      </w:r>
      <w:r w:rsidR="001C0EC2" w:rsidRPr="008C2B96">
        <w:rPr>
          <w:rFonts w:ascii="Semplicita Pro" w:hAnsi="Semplicita Pro"/>
        </w:rPr>
        <w:t xml:space="preserve"> and the sites will be listed under the relevant settlement where they are located.  The Table will contain the scores.  Commentary </w:t>
      </w:r>
      <w:r w:rsidR="007E486D" w:rsidRPr="008C2B96">
        <w:rPr>
          <w:rFonts w:ascii="Semplicita Pro" w:hAnsi="Semplicita Pro"/>
        </w:rPr>
        <w:t xml:space="preserve">will </w:t>
      </w:r>
      <w:r w:rsidR="001C0EC2" w:rsidRPr="008C2B96">
        <w:rPr>
          <w:rFonts w:ascii="Semplicita Pro" w:hAnsi="Semplicita Pro"/>
        </w:rPr>
        <w:t xml:space="preserve">explain the reasons for the scores.  </w:t>
      </w:r>
      <w:r w:rsidR="0003173B" w:rsidRPr="008C2B96">
        <w:rPr>
          <w:rFonts w:ascii="Semplicita Pro" w:hAnsi="Semplicita Pro"/>
        </w:rPr>
        <w:t xml:space="preserve">The commentary also sets out </w:t>
      </w:r>
      <w:r w:rsidR="00CB4E4D" w:rsidRPr="008C2B96">
        <w:rPr>
          <w:rFonts w:ascii="Semplicita Pro" w:hAnsi="Semplicita Pro"/>
        </w:rPr>
        <w:t>several</w:t>
      </w:r>
      <w:r w:rsidR="0003173B" w:rsidRPr="008C2B96">
        <w:rPr>
          <w:rFonts w:ascii="Semplicita Pro" w:hAnsi="Semplicita Pro"/>
        </w:rPr>
        <w:t xml:space="preserve"> made </w:t>
      </w:r>
      <w:r w:rsidR="00F566B7" w:rsidRPr="008C2B96">
        <w:rPr>
          <w:rFonts w:ascii="Semplicita Pro" w:hAnsi="Semplicita Pro"/>
        </w:rPr>
        <w:t>assumptions.</w:t>
      </w:r>
      <w:r w:rsidR="0003173B" w:rsidRPr="008C2B96">
        <w:rPr>
          <w:rFonts w:ascii="Semplicita Pro" w:hAnsi="Semplicita Pro"/>
        </w:rPr>
        <w:t xml:space="preserve">  </w:t>
      </w:r>
    </w:p>
    <w:p w14:paraId="44A42F66" w14:textId="2E45AE62" w:rsidR="001C0EC2" w:rsidRPr="008C2B96" w:rsidRDefault="00095BC7" w:rsidP="009323B9">
      <w:pPr>
        <w:pStyle w:val="ListParagraph"/>
        <w:numPr>
          <w:ilvl w:val="0"/>
          <w:numId w:val="23"/>
        </w:numPr>
        <w:spacing w:before="60" w:after="120" w:line="276" w:lineRule="auto"/>
        <w:contextualSpacing w:val="0"/>
        <w:rPr>
          <w:rFonts w:ascii="Semplicita Pro" w:hAnsi="Semplicita Pro"/>
        </w:rPr>
      </w:pPr>
      <w:bookmarkStart w:id="48" w:name="_Hlk169688357"/>
      <w:r w:rsidRPr="008C2B96">
        <w:rPr>
          <w:rFonts w:ascii="Semplicita Pro" w:hAnsi="Semplicita Pro"/>
        </w:rPr>
        <w:t xml:space="preserve">Stage </w:t>
      </w:r>
      <w:r w:rsidR="0031744A" w:rsidRPr="008C2B96">
        <w:rPr>
          <w:rFonts w:ascii="Semplicita Pro" w:hAnsi="Semplicita Pro"/>
        </w:rPr>
        <w:t>B</w:t>
      </w:r>
      <w:r w:rsidRPr="008C2B96">
        <w:rPr>
          <w:rFonts w:ascii="Semplicita Pro" w:hAnsi="Semplicita Pro"/>
        </w:rPr>
        <w:t xml:space="preserve"> -</w:t>
      </w:r>
      <w:r w:rsidR="001C0EC2" w:rsidRPr="008C2B96">
        <w:rPr>
          <w:rFonts w:ascii="Semplicita Pro" w:hAnsi="Semplicita Pro"/>
        </w:rPr>
        <w:t xml:space="preserve">For each of the settlements (where there are </w:t>
      </w:r>
      <w:r w:rsidR="00DF1027" w:rsidRPr="008C2B96">
        <w:rPr>
          <w:rFonts w:ascii="Semplicita Pro" w:hAnsi="Semplicita Pro"/>
        </w:rPr>
        <w:t>proposed</w:t>
      </w:r>
      <w:r w:rsidR="00E75A12" w:rsidRPr="008C2B96">
        <w:rPr>
          <w:rFonts w:ascii="Semplicita Pro" w:hAnsi="Semplicita Pro"/>
        </w:rPr>
        <w:t xml:space="preserve"> new allocations</w:t>
      </w:r>
      <w:r w:rsidR="001C0EC2" w:rsidRPr="008C2B96">
        <w:rPr>
          <w:rFonts w:ascii="Semplicita Pro" w:hAnsi="Semplicita Pro"/>
        </w:rPr>
        <w:t xml:space="preserve">) a map </w:t>
      </w:r>
      <w:r w:rsidR="007A3EA4" w:rsidRPr="008C2B96">
        <w:rPr>
          <w:rFonts w:ascii="Semplicita Pro" w:hAnsi="Semplicita Pro"/>
        </w:rPr>
        <w:t>with key</w:t>
      </w:r>
      <w:r w:rsidR="001C0EC2" w:rsidRPr="008C2B96">
        <w:rPr>
          <w:rFonts w:ascii="Semplicita Pro" w:hAnsi="Semplicita Pro"/>
        </w:rPr>
        <w:t xml:space="preserve"> constraints will be included in the </w:t>
      </w:r>
      <w:r w:rsidR="004C21D7" w:rsidRPr="008C2B96">
        <w:rPr>
          <w:rFonts w:ascii="Semplicita Pro" w:hAnsi="Semplicita Pro"/>
        </w:rPr>
        <w:t>IIA</w:t>
      </w:r>
      <w:r w:rsidR="001C0EC2" w:rsidRPr="008C2B96">
        <w:rPr>
          <w:rFonts w:ascii="Semplicita Pro" w:hAnsi="Semplicita Pro"/>
        </w:rPr>
        <w:t xml:space="preserve">.  Key constraints </w:t>
      </w:r>
      <w:r w:rsidR="00E75A12" w:rsidRPr="008C2B96">
        <w:rPr>
          <w:rFonts w:ascii="Semplicita Pro" w:hAnsi="Semplicita Pro"/>
        </w:rPr>
        <w:t xml:space="preserve">(where they are present) </w:t>
      </w:r>
      <w:r w:rsidR="001C0EC2" w:rsidRPr="008C2B96">
        <w:rPr>
          <w:rFonts w:ascii="Semplicita Pro" w:hAnsi="Semplicita Pro"/>
        </w:rPr>
        <w:t>include</w:t>
      </w:r>
      <w:r w:rsidR="007A3EA4" w:rsidRPr="008C2B96">
        <w:rPr>
          <w:rFonts w:ascii="Semplicita Pro" w:hAnsi="Semplicita Pro"/>
        </w:rPr>
        <w:t xml:space="preserve"> conservation </w:t>
      </w:r>
      <w:r w:rsidR="00DF1027" w:rsidRPr="008C2B96">
        <w:rPr>
          <w:rFonts w:ascii="Semplicita Pro" w:hAnsi="Semplicita Pro"/>
        </w:rPr>
        <w:t>areas</w:t>
      </w:r>
      <w:r w:rsidRPr="008C2B96">
        <w:rPr>
          <w:rFonts w:ascii="Semplicita Pro" w:hAnsi="Semplicita Pro"/>
        </w:rPr>
        <w:t>, flood</w:t>
      </w:r>
      <w:r w:rsidR="001C0EC2" w:rsidRPr="008C2B96">
        <w:rPr>
          <w:rFonts w:ascii="Semplicita Pro" w:hAnsi="Semplicita Pro"/>
        </w:rPr>
        <w:t xml:space="preserve"> </w:t>
      </w:r>
      <w:r w:rsidR="00160682" w:rsidRPr="008C2B96">
        <w:rPr>
          <w:rFonts w:ascii="Semplicita Pro" w:hAnsi="Semplicita Pro"/>
        </w:rPr>
        <w:t>zones, protected areas and settlement boundar</w:t>
      </w:r>
      <w:r w:rsidR="007A3EA4" w:rsidRPr="008C2B96">
        <w:rPr>
          <w:rFonts w:ascii="Semplicita Pro" w:hAnsi="Semplicita Pro"/>
        </w:rPr>
        <w:t>ies</w:t>
      </w:r>
      <w:r w:rsidR="00160682" w:rsidRPr="008C2B96">
        <w:rPr>
          <w:rFonts w:ascii="Semplicita Pro" w:hAnsi="Semplicita Pro"/>
        </w:rPr>
        <w:t>.</w:t>
      </w:r>
      <w:r w:rsidR="001C0EC2" w:rsidRPr="008C2B96">
        <w:rPr>
          <w:rFonts w:ascii="Semplicita Pro" w:hAnsi="Semplicita Pro"/>
        </w:rPr>
        <w:t xml:space="preserve"> </w:t>
      </w:r>
      <w:bookmarkEnd w:id="48"/>
      <w:r w:rsidRPr="008C2B96">
        <w:rPr>
          <w:rFonts w:ascii="Semplicita Pro" w:hAnsi="Semplicita Pro"/>
        </w:rPr>
        <w:t xml:space="preserve">Site boundaries of Neighbourhood Plan </w:t>
      </w:r>
      <w:r w:rsidR="00E75A12" w:rsidRPr="008C2B96">
        <w:rPr>
          <w:rFonts w:ascii="Semplicita Pro" w:hAnsi="Semplicita Pro"/>
        </w:rPr>
        <w:t>allocations</w:t>
      </w:r>
      <w:r w:rsidRPr="008C2B96">
        <w:rPr>
          <w:rFonts w:ascii="Semplicita Pro" w:hAnsi="Semplicita Pro"/>
        </w:rPr>
        <w:t xml:space="preserve"> (if there are any) </w:t>
      </w:r>
      <w:r w:rsidR="00004C5A" w:rsidRPr="008C2B96">
        <w:rPr>
          <w:rFonts w:ascii="Semplicita Pro" w:hAnsi="Semplicita Pro"/>
        </w:rPr>
        <w:t xml:space="preserve">and existing </w:t>
      </w:r>
      <w:r w:rsidR="005C531E" w:rsidRPr="008C2B96">
        <w:rPr>
          <w:rFonts w:ascii="Semplicita Pro" w:hAnsi="Semplicita Pro"/>
        </w:rPr>
        <w:t xml:space="preserve">implemented and carried forward adopted </w:t>
      </w:r>
      <w:r w:rsidR="00004C5A" w:rsidRPr="008C2B96">
        <w:rPr>
          <w:rFonts w:ascii="Semplicita Pro" w:hAnsi="Semplicita Pro"/>
        </w:rPr>
        <w:t xml:space="preserve">Local Plan sites </w:t>
      </w:r>
      <w:r w:rsidRPr="008C2B96">
        <w:rPr>
          <w:rFonts w:ascii="Semplicita Pro" w:hAnsi="Semplicita Pro"/>
        </w:rPr>
        <w:t xml:space="preserve">will also be shown.  </w:t>
      </w:r>
      <w:r w:rsidR="001C0EC2" w:rsidRPr="008C2B96">
        <w:rPr>
          <w:rFonts w:ascii="Semplicita Pro" w:hAnsi="Semplicita Pro"/>
        </w:rPr>
        <w:t>Each settlement will be appraised against the SO</w:t>
      </w:r>
      <w:r w:rsidR="007A3EA4" w:rsidRPr="008C2B96">
        <w:rPr>
          <w:rFonts w:ascii="Semplicita Pro" w:hAnsi="Semplicita Pro"/>
        </w:rPr>
        <w:t>s</w:t>
      </w:r>
      <w:r w:rsidR="001C0EC2" w:rsidRPr="008C2B96">
        <w:rPr>
          <w:rFonts w:ascii="Semplicita Pro" w:hAnsi="Semplicita Pro"/>
        </w:rPr>
        <w:t xml:space="preserve">.  This exercise </w:t>
      </w:r>
      <w:r w:rsidR="004A177D" w:rsidRPr="008C2B96">
        <w:rPr>
          <w:rFonts w:ascii="Semplicita Pro" w:hAnsi="Semplicita Pro"/>
        </w:rPr>
        <w:t xml:space="preserve">will be a </w:t>
      </w:r>
      <w:r w:rsidR="0003173B" w:rsidRPr="008C2B96">
        <w:rPr>
          <w:rFonts w:ascii="Semplicita Pro" w:hAnsi="Semplicita Pro"/>
        </w:rPr>
        <w:t>high-level</w:t>
      </w:r>
      <w:r w:rsidR="004A177D" w:rsidRPr="008C2B96">
        <w:rPr>
          <w:rFonts w:ascii="Semplicita Pro" w:hAnsi="Semplicita Pro"/>
        </w:rPr>
        <w:t xml:space="preserve"> snapshot of each settlement.  It will not be a deep, technical appraisal but will provide a general score </w:t>
      </w:r>
      <w:r w:rsidR="001C0EC2" w:rsidRPr="008C2B96">
        <w:rPr>
          <w:rFonts w:ascii="Semplicita Pro" w:hAnsi="Semplicita Pro"/>
        </w:rPr>
        <w:t xml:space="preserve">against the objectives and will assist in understanding the various sustainability </w:t>
      </w:r>
      <w:r w:rsidR="007A3EA4" w:rsidRPr="008C2B96">
        <w:rPr>
          <w:rFonts w:ascii="Semplicita Pro" w:hAnsi="Semplicita Pro"/>
        </w:rPr>
        <w:t>issues</w:t>
      </w:r>
      <w:r w:rsidR="001C0EC2" w:rsidRPr="008C2B96">
        <w:rPr>
          <w:rFonts w:ascii="Semplicita Pro" w:hAnsi="Semplicita Pro"/>
        </w:rPr>
        <w:t xml:space="preserve"> for each settlement.  Each one will be appraised as a standalone </w:t>
      </w:r>
      <w:r w:rsidR="00DF1027" w:rsidRPr="008C2B96">
        <w:rPr>
          <w:rFonts w:ascii="Semplicita Pro" w:hAnsi="Semplicita Pro"/>
        </w:rPr>
        <w:t>settlement.</w:t>
      </w:r>
      <w:r w:rsidR="001C0EC2" w:rsidRPr="008C2B96">
        <w:rPr>
          <w:rFonts w:ascii="Semplicita Pro" w:hAnsi="Semplicita Pro"/>
        </w:rPr>
        <w:t xml:space="preserve"> </w:t>
      </w:r>
      <w:r w:rsidR="00160682" w:rsidRPr="008C2B96">
        <w:rPr>
          <w:rFonts w:ascii="Semplicita Pro" w:hAnsi="Semplicita Pro"/>
        </w:rPr>
        <w:t>Where there is only one site, this will still be appraised and considered against the key constraint</w:t>
      </w:r>
      <w:r w:rsidR="007A3EA4" w:rsidRPr="008C2B96">
        <w:rPr>
          <w:rFonts w:ascii="Semplicita Pro" w:hAnsi="Semplicita Pro"/>
        </w:rPr>
        <w:t>s</w:t>
      </w:r>
      <w:r w:rsidR="00160682" w:rsidRPr="008C2B96">
        <w:rPr>
          <w:rFonts w:ascii="Semplicita Pro" w:hAnsi="Semplicita Pro"/>
        </w:rPr>
        <w:t>.</w:t>
      </w:r>
      <w:r w:rsidR="004A177D" w:rsidRPr="008C2B96">
        <w:rPr>
          <w:rFonts w:ascii="Semplicita Pro" w:hAnsi="Semplicita Pro"/>
        </w:rPr>
        <w:t xml:space="preserve"> The settlement will also be appraised.</w:t>
      </w:r>
      <w:r w:rsidR="0003173B" w:rsidRPr="008C2B96">
        <w:rPr>
          <w:rFonts w:ascii="Semplicita Pro" w:hAnsi="Semplicita Pro"/>
        </w:rPr>
        <w:t xml:space="preserve"> A comment on the general assumptions made for each settlem</w:t>
      </w:r>
      <w:r w:rsidR="005A2055" w:rsidRPr="008C2B96">
        <w:rPr>
          <w:rFonts w:ascii="Semplicita Pro" w:hAnsi="Semplicita Pro"/>
        </w:rPr>
        <w:t xml:space="preserve">ent is also included. </w:t>
      </w:r>
      <w:r w:rsidR="005C531E" w:rsidRPr="008C2B96">
        <w:rPr>
          <w:rFonts w:ascii="Semplicita Pro" w:hAnsi="Semplicita Pro"/>
        </w:rPr>
        <w:t xml:space="preserve">This is set out in </w:t>
      </w:r>
      <w:r w:rsidR="005C531E" w:rsidRPr="008C2B96">
        <w:rPr>
          <w:rFonts w:ascii="Semplicita Pro" w:hAnsi="Semplicita Pro"/>
          <w:b/>
          <w:bCs/>
        </w:rPr>
        <w:t>Appendix B</w:t>
      </w:r>
      <w:r w:rsidR="005C531E" w:rsidRPr="008C2B96">
        <w:rPr>
          <w:rFonts w:ascii="Semplicita Pro" w:hAnsi="Semplicita Pro"/>
        </w:rPr>
        <w:t>.</w:t>
      </w:r>
    </w:p>
    <w:p w14:paraId="68D03CE9" w14:textId="77777777" w:rsidR="005C531E" w:rsidRPr="008C2B96" w:rsidRDefault="00095BC7" w:rsidP="009323B9">
      <w:pPr>
        <w:pStyle w:val="ListParagraph"/>
        <w:numPr>
          <w:ilvl w:val="0"/>
          <w:numId w:val="24"/>
        </w:numPr>
        <w:spacing w:before="60" w:after="120" w:line="276" w:lineRule="auto"/>
        <w:contextualSpacing w:val="0"/>
        <w:rPr>
          <w:rFonts w:ascii="Semplicita Pro" w:hAnsi="Semplicita Pro"/>
        </w:rPr>
      </w:pPr>
      <w:r w:rsidRPr="008C2B96">
        <w:rPr>
          <w:rFonts w:ascii="Semplicita Pro" w:hAnsi="Semplicita Pro"/>
        </w:rPr>
        <w:t xml:space="preserve">Stage </w:t>
      </w:r>
      <w:r w:rsidR="0031744A" w:rsidRPr="008C2B96">
        <w:rPr>
          <w:rFonts w:ascii="Semplicita Pro" w:hAnsi="Semplicita Pro"/>
        </w:rPr>
        <w:t>C</w:t>
      </w:r>
      <w:r w:rsidRPr="008C2B96">
        <w:rPr>
          <w:rFonts w:ascii="Semplicita Pro" w:hAnsi="Semplicita Pro"/>
        </w:rPr>
        <w:t xml:space="preserve"> -u</w:t>
      </w:r>
      <w:r w:rsidR="001C0EC2" w:rsidRPr="008C2B96">
        <w:rPr>
          <w:rFonts w:ascii="Semplicita Pro" w:hAnsi="Semplicita Pro"/>
        </w:rPr>
        <w:t xml:space="preserve">sing the site scores from the first stage – then each site located within a settlement will be appraised in combination.  </w:t>
      </w:r>
      <w:r w:rsidR="005C531E" w:rsidRPr="008C2B96">
        <w:rPr>
          <w:rFonts w:ascii="Semplicita Pro" w:hAnsi="Semplicita Pro"/>
        </w:rPr>
        <w:t xml:space="preserve">This is set out in </w:t>
      </w:r>
      <w:r w:rsidR="005C531E" w:rsidRPr="008C2B96">
        <w:rPr>
          <w:rFonts w:ascii="Semplicita Pro" w:hAnsi="Semplicita Pro"/>
          <w:b/>
          <w:bCs/>
        </w:rPr>
        <w:t>Appendix B.</w:t>
      </w:r>
    </w:p>
    <w:p w14:paraId="69BB390A" w14:textId="569337CB" w:rsidR="001C0EC2" w:rsidRPr="008C2B96" w:rsidRDefault="001C0EC2" w:rsidP="009323B9">
      <w:pPr>
        <w:pStyle w:val="ListParagraph"/>
        <w:numPr>
          <w:ilvl w:val="0"/>
          <w:numId w:val="24"/>
        </w:numPr>
        <w:spacing w:before="60" w:after="120" w:line="276" w:lineRule="auto"/>
        <w:contextualSpacing w:val="0"/>
        <w:rPr>
          <w:rFonts w:ascii="Semplicita Pro" w:hAnsi="Semplicita Pro"/>
        </w:rPr>
      </w:pPr>
      <w:r w:rsidRPr="008C2B96">
        <w:rPr>
          <w:rFonts w:ascii="Semplicita Pro" w:hAnsi="Semplicita Pro"/>
        </w:rPr>
        <w:t xml:space="preserve">A </w:t>
      </w:r>
      <w:r w:rsidR="002237FB" w:rsidRPr="008C2B96">
        <w:rPr>
          <w:rFonts w:ascii="Semplicita Pro" w:hAnsi="Semplicita Pro"/>
        </w:rPr>
        <w:t>simple</w:t>
      </w:r>
      <w:r w:rsidRPr="008C2B96">
        <w:rPr>
          <w:rFonts w:ascii="Semplicita Pro" w:hAnsi="Semplicita Pro"/>
        </w:rPr>
        <w:t xml:space="preserve"> table illustration is as follows:</w:t>
      </w:r>
    </w:p>
    <w:tbl>
      <w:tblPr>
        <w:tblStyle w:val="TableGrid"/>
        <w:tblW w:w="0" w:type="auto"/>
        <w:tblInd w:w="704" w:type="dxa"/>
        <w:tblLook w:val="04A0" w:firstRow="1" w:lastRow="0" w:firstColumn="1" w:lastColumn="0" w:noHBand="0" w:noVBand="1"/>
        <w:tblCaption w:val="Methodology illustration table"/>
        <w:tblDescription w:val="Methodology illustration table"/>
      </w:tblPr>
      <w:tblGrid>
        <w:gridCol w:w="1418"/>
        <w:gridCol w:w="6894"/>
      </w:tblGrid>
      <w:tr w:rsidR="001C0EC2" w:rsidRPr="008C2B96" w14:paraId="025DC728" w14:textId="77777777" w:rsidTr="003570F8">
        <w:tc>
          <w:tcPr>
            <w:tcW w:w="1418" w:type="dxa"/>
          </w:tcPr>
          <w:p w14:paraId="57044E15" w14:textId="77777777" w:rsidR="001C0EC2" w:rsidRPr="008C2B96" w:rsidRDefault="001C0EC2" w:rsidP="001C0EC2">
            <w:pPr>
              <w:spacing w:before="60" w:after="120" w:line="276" w:lineRule="auto"/>
              <w:rPr>
                <w:rFonts w:ascii="Semplicita Pro" w:hAnsi="Semplicita Pro"/>
              </w:rPr>
            </w:pPr>
          </w:p>
        </w:tc>
        <w:tc>
          <w:tcPr>
            <w:tcW w:w="6894" w:type="dxa"/>
          </w:tcPr>
          <w:p w14:paraId="5B345996" w14:textId="77777777" w:rsidR="001C0EC2" w:rsidRPr="008C2B96" w:rsidRDefault="001C0EC2" w:rsidP="001C0EC2">
            <w:pPr>
              <w:spacing w:before="60" w:after="120" w:line="276" w:lineRule="auto"/>
              <w:rPr>
                <w:rFonts w:ascii="Semplicita Pro" w:hAnsi="Semplicita Pro"/>
                <w:b/>
                <w:bCs/>
              </w:rPr>
            </w:pPr>
            <w:r w:rsidRPr="008C2B96">
              <w:rPr>
                <w:rFonts w:ascii="Semplicita Pro" w:hAnsi="Semplicita Pro"/>
                <w:b/>
                <w:bCs/>
              </w:rPr>
              <w:t>Settlement name</w:t>
            </w:r>
          </w:p>
        </w:tc>
      </w:tr>
      <w:tr w:rsidR="001C0EC2" w:rsidRPr="008C2B96" w14:paraId="5C8E0D40" w14:textId="77777777" w:rsidTr="003570F8">
        <w:tc>
          <w:tcPr>
            <w:tcW w:w="1418" w:type="dxa"/>
          </w:tcPr>
          <w:p w14:paraId="62AE0014" w14:textId="77777777" w:rsidR="001C0EC2" w:rsidRPr="008C2B96" w:rsidRDefault="001C0EC2" w:rsidP="001C0EC2">
            <w:pPr>
              <w:spacing w:before="60" w:after="120" w:line="276" w:lineRule="auto"/>
              <w:rPr>
                <w:rFonts w:ascii="Semplicita Pro" w:hAnsi="Semplicita Pro"/>
              </w:rPr>
            </w:pPr>
          </w:p>
        </w:tc>
        <w:tc>
          <w:tcPr>
            <w:tcW w:w="6894" w:type="dxa"/>
          </w:tcPr>
          <w:p w14:paraId="3BFFB9F7" w14:textId="55AA5EE2" w:rsidR="001C0EC2" w:rsidRPr="008C2B96" w:rsidRDefault="001C0EC2" w:rsidP="001C0EC2">
            <w:pPr>
              <w:spacing w:before="60" w:after="120" w:line="276" w:lineRule="auto"/>
              <w:rPr>
                <w:rFonts w:ascii="Semplicita Pro" w:hAnsi="Semplicita Pro"/>
                <w:b/>
                <w:bCs/>
              </w:rPr>
            </w:pPr>
            <w:r w:rsidRPr="008C2B96">
              <w:rPr>
                <w:rFonts w:ascii="Semplicita Pro" w:hAnsi="Semplicita Pro"/>
                <w:b/>
                <w:bCs/>
              </w:rPr>
              <w:t>Settlement map (showing sites)</w:t>
            </w:r>
            <w:r w:rsidR="00095BC7" w:rsidRPr="008C2B96">
              <w:rPr>
                <w:rFonts w:ascii="Semplicita Pro" w:hAnsi="Semplicita Pro"/>
                <w:b/>
                <w:bCs/>
              </w:rPr>
              <w:t xml:space="preserve"> </w:t>
            </w:r>
            <w:r w:rsidR="00DF1027" w:rsidRPr="008C2B96">
              <w:rPr>
                <w:rFonts w:ascii="Semplicita Pro" w:hAnsi="Semplicita Pro"/>
                <w:b/>
                <w:bCs/>
              </w:rPr>
              <w:t>and key</w:t>
            </w:r>
            <w:r w:rsidR="007A3EA4" w:rsidRPr="008C2B96">
              <w:rPr>
                <w:rFonts w:ascii="Semplicita Pro" w:hAnsi="Semplicita Pro"/>
                <w:b/>
                <w:bCs/>
              </w:rPr>
              <w:t xml:space="preserve"> constraints (listed above)</w:t>
            </w:r>
          </w:p>
        </w:tc>
      </w:tr>
      <w:tr w:rsidR="00095BC7" w:rsidRPr="008C2B96" w14:paraId="781B1CB4" w14:textId="77777777" w:rsidTr="003570F8">
        <w:tc>
          <w:tcPr>
            <w:tcW w:w="1418" w:type="dxa"/>
          </w:tcPr>
          <w:p w14:paraId="218D8B73" w14:textId="77777777" w:rsidR="00095BC7" w:rsidRPr="008C2B96" w:rsidRDefault="00095BC7" w:rsidP="001C0EC2">
            <w:pPr>
              <w:spacing w:before="60" w:after="120" w:line="276" w:lineRule="auto"/>
              <w:rPr>
                <w:rFonts w:ascii="Semplicita Pro" w:hAnsi="Semplicita Pro"/>
              </w:rPr>
            </w:pPr>
          </w:p>
        </w:tc>
        <w:tc>
          <w:tcPr>
            <w:tcW w:w="6894" w:type="dxa"/>
          </w:tcPr>
          <w:p w14:paraId="4E2B8F09" w14:textId="3B029AC5" w:rsidR="00095BC7" w:rsidRPr="008C2B96" w:rsidRDefault="00095BC7" w:rsidP="00095BC7">
            <w:pPr>
              <w:spacing w:before="60" w:after="120" w:line="276" w:lineRule="auto"/>
              <w:rPr>
                <w:rFonts w:ascii="Semplicita Pro" w:hAnsi="Semplicita Pro"/>
                <w:b/>
                <w:bCs/>
              </w:rPr>
            </w:pPr>
          </w:p>
        </w:tc>
      </w:tr>
      <w:tr w:rsidR="001C0EC2" w:rsidRPr="008C2B96" w14:paraId="5FA16A0E" w14:textId="77777777" w:rsidTr="003570F8">
        <w:tc>
          <w:tcPr>
            <w:tcW w:w="1418" w:type="dxa"/>
          </w:tcPr>
          <w:p w14:paraId="509F25E4" w14:textId="1491134B" w:rsidR="001C0EC2" w:rsidRPr="008C2B96" w:rsidRDefault="001C0EC2" w:rsidP="001C0EC2">
            <w:pPr>
              <w:spacing w:before="60" w:after="120" w:line="276" w:lineRule="auto"/>
              <w:rPr>
                <w:rFonts w:ascii="Semplicita Pro" w:hAnsi="Semplicita Pro"/>
              </w:rPr>
            </w:pPr>
            <w:r w:rsidRPr="008C2B96">
              <w:rPr>
                <w:rFonts w:ascii="Semplicita Pro" w:hAnsi="Semplicita Pro"/>
              </w:rPr>
              <w:t xml:space="preserve">Site </w:t>
            </w:r>
            <w:r w:rsidR="0031744A" w:rsidRPr="008C2B96">
              <w:rPr>
                <w:rFonts w:ascii="Semplicita Pro" w:hAnsi="Semplicita Pro"/>
              </w:rPr>
              <w:t>1</w:t>
            </w:r>
          </w:p>
        </w:tc>
        <w:tc>
          <w:tcPr>
            <w:tcW w:w="6894" w:type="dxa"/>
          </w:tcPr>
          <w:p w14:paraId="047D8D46" w14:textId="1C9DD95F" w:rsidR="001C0EC2" w:rsidRPr="008C2B96" w:rsidRDefault="001C0EC2" w:rsidP="001C0EC2">
            <w:pPr>
              <w:spacing w:before="60" w:after="120" w:line="276" w:lineRule="auto"/>
              <w:rPr>
                <w:rFonts w:ascii="Semplicita Pro" w:hAnsi="Semplicita Pro"/>
              </w:rPr>
            </w:pPr>
            <w:r w:rsidRPr="008C2B96">
              <w:rPr>
                <w:rFonts w:ascii="Semplicita Pro" w:hAnsi="Semplicita Pro"/>
              </w:rPr>
              <w:t xml:space="preserve">Results of stage </w:t>
            </w:r>
            <w:r w:rsidR="0031744A" w:rsidRPr="008C2B96">
              <w:rPr>
                <w:rFonts w:ascii="Semplicita Pro" w:hAnsi="Semplicita Pro"/>
              </w:rPr>
              <w:t>A</w:t>
            </w:r>
            <w:r w:rsidRPr="008C2B96">
              <w:rPr>
                <w:rFonts w:ascii="Semplicita Pro" w:hAnsi="Semplicita Pro"/>
              </w:rPr>
              <w:t xml:space="preserve"> appraisal against SO</w:t>
            </w:r>
          </w:p>
        </w:tc>
      </w:tr>
      <w:tr w:rsidR="001C0EC2" w:rsidRPr="008C2B96" w14:paraId="7FE22D89" w14:textId="77777777" w:rsidTr="003570F8">
        <w:tc>
          <w:tcPr>
            <w:tcW w:w="1418" w:type="dxa"/>
          </w:tcPr>
          <w:p w14:paraId="4E6E7AB2" w14:textId="6EA8E308" w:rsidR="001C0EC2" w:rsidRPr="008C2B96" w:rsidRDefault="001C0EC2" w:rsidP="001C0EC2">
            <w:pPr>
              <w:spacing w:before="60" w:after="120" w:line="276" w:lineRule="auto"/>
              <w:rPr>
                <w:rFonts w:ascii="Semplicita Pro" w:hAnsi="Semplicita Pro"/>
              </w:rPr>
            </w:pPr>
            <w:r w:rsidRPr="008C2B96">
              <w:rPr>
                <w:rFonts w:ascii="Semplicita Pro" w:hAnsi="Semplicita Pro"/>
              </w:rPr>
              <w:t xml:space="preserve">Site </w:t>
            </w:r>
            <w:r w:rsidR="0031744A" w:rsidRPr="008C2B96">
              <w:rPr>
                <w:rFonts w:ascii="Semplicita Pro" w:hAnsi="Semplicita Pro"/>
              </w:rPr>
              <w:t>2</w:t>
            </w:r>
          </w:p>
        </w:tc>
        <w:tc>
          <w:tcPr>
            <w:tcW w:w="6894" w:type="dxa"/>
          </w:tcPr>
          <w:p w14:paraId="7F65CFCF" w14:textId="71113000" w:rsidR="001C0EC2" w:rsidRPr="008C2B96" w:rsidRDefault="001C0EC2" w:rsidP="001C0EC2">
            <w:pPr>
              <w:spacing w:before="60" w:after="120" w:line="276" w:lineRule="auto"/>
              <w:rPr>
                <w:rFonts w:ascii="Semplicita Pro" w:hAnsi="Semplicita Pro"/>
              </w:rPr>
            </w:pPr>
            <w:r w:rsidRPr="008C2B96">
              <w:rPr>
                <w:rFonts w:ascii="Semplicita Pro" w:hAnsi="Semplicita Pro"/>
              </w:rPr>
              <w:t>As Above</w:t>
            </w:r>
            <w:r w:rsidR="004A177D" w:rsidRPr="008C2B96">
              <w:rPr>
                <w:rFonts w:ascii="Semplicita Pro" w:hAnsi="Semplicita Pro"/>
              </w:rPr>
              <w:t xml:space="preserve"> (if more than one site)</w:t>
            </w:r>
            <w:r w:rsidR="004A177D" w:rsidRPr="008C2B96">
              <w:rPr>
                <w:rStyle w:val="FootnoteReference"/>
                <w:rFonts w:ascii="Semplicita Pro" w:hAnsi="Semplicita Pro"/>
              </w:rPr>
              <w:footnoteReference w:id="5"/>
            </w:r>
          </w:p>
        </w:tc>
      </w:tr>
      <w:tr w:rsidR="001C0EC2" w:rsidRPr="008C2B96" w14:paraId="60E413DC" w14:textId="77777777" w:rsidTr="003570F8">
        <w:tc>
          <w:tcPr>
            <w:tcW w:w="1418" w:type="dxa"/>
          </w:tcPr>
          <w:p w14:paraId="22F9CBFE" w14:textId="601A9BB8" w:rsidR="001C0EC2" w:rsidRPr="008C2B96" w:rsidRDefault="001C0EC2" w:rsidP="001C0EC2">
            <w:pPr>
              <w:spacing w:before="60" w:after="120" w:line="276" w:lineRule="auto"/>
              <w:rPr>
                <w:rFonts w:ascii="Semplicita Pro" w:hAnsi="Semplicita Pro"/>
              </w:rPr>
            </w:pPr>
            <w:r w:rsidRPr="008C2B96">
              <w:rPr>
                <w:rFonts w:ascii="Semplicita Pro" w:hAnsi="Semplicita Pro"/>
              </w:rPr>
              <w:t xml:space="preserve">Site </w:t>
            </w:r>
            <w:r w:rsidR="0031744A" w:rsidRPr="008C2B96">
              <w:rPr>
                <w:rFonts w:ascii="Semplicita Pro" w:hAnsi="Semplicita Pro"/>
              </w:rPr>
              <w:t>3</w:t>
            </w:r>
          </w:p>
        </w:tc>
        <w:tc>
          <w:tcPr>
            <w:tcW w:w="6894" w:type="dxa"/>
          </w:tcPr>
          <w:p w14:paraId="6413A66A" w14:textId="6D460552" w:rsidR="001C0EC2" w:rsidRPr="008C2B96" w:rsidRDefault="001C0EC2" w:rsidP="001C0EC2">
            <w:pPr>
              <w:spacing w:before="60" w:after="120" w:line="276" w:lineRule="auto"/>
              <w:rPr>
                <w:rFonts w:ascii="Semplicita Pro" w:hAnsi="Semplicita Pro"/>
              </w:rPr>
            </w:pPr>
            <w:r w:rsidRPr="008C2B96">
              <w:rPr>
                <w:rFonts w:ascii="Semplicita Pro" w:hAnsi="Semplicita Pro"/>
              </w:rPr>
              <w:t>As Above</w:t>
            </w:r>
            <w:r w:rsidR="004A177D" w:rsidRPr="008C2B96">
              <w:rPr>
                <w:rFonts w:ascii="Semplicita Pro" w:hAnsi="Semplicita Pro"/>
              </w:rPr>
              <w:t xml:space="preserve"> (if more than one site)</w:t>
            </w:r>
          </w:p>
        </w:tc>
      </w:tr>
      <w:tr w:rsidR="00095BC7" w:rsidRPr="008C2B96" w14:paraId="04E8661F" w14:textId="77777777" w:rsidTr="006517D7">
        <w:tc>
          <w:tcPr>
            <w:tcW w:w="1418" w:type="dxa"/>
            <w:tcBorders>
              <w:bottom w:val="single" w:sz="4" w:space="0" w:color="auto"/>
            </w:tcBorders>
          </w:tcPr>
          <w:p w14:paraId="45D53D81" w14:textId="616FFF9E" w:rsidR="00095BC7" w:rsidRPr="008C2B96" w:rsidRDefault="00095BC7" w:rsidP="001C0EC2">
            <w:pPr>
              <w:spacing w:before="60" w:after="120" w:line="276" w:lineRule="auto"/>
              <w:rPr>
                <w:rFonts w:ascii="Semplicita Pro" w:hAnsi="Semplicita Pro"/>
              </w:rPr>
            </w:pPr>
            <w:r w:rsidRPr="008C2B96">
              <w:rPr>
                <w:rFonts w:ascii="Semplicita Pro" w:hAnsi="Semplicita Pro"/>
              </w:rPr>
              <w:t xml:space="preserve">Stage </w:t>
            </w:r>
            <w:r w:rsidR="0031744A" w:rsidRPr="008C2B96">
              <w:rPr>
                <w:rFonts w:ascii="Semplicita Pro" w:hAnsi="Semplicita Pro"/>
              </w:rPr>
              <w:t>B</w:t>
            </w:r>
            <w:r w:rsidR="005C531E" w:rsidRPr="008C2B96">
              <w:rPr>
                <w:rFonts w:ascii="Semplicita Pro" w:hAnsi="Semplicita Pro"/>
              </w:rPr>
              <w:t xml:space="preserve"> </w:t>
            </w:r>
          </w:p>
        </w:tc>
        <w:tc>
          <w:tcPr>
            <w:tcW w:w="6894" w:type="dxa"/>
            <w:tcBorders>
              <w:bottom w:val="single" w:sz="4" w:space="0" w:color="auto"/>
            </w:tcBorders>
          </w:tcPr>
          <w:p w14:paraId="20A56A36" w14:textId="15D67FBA" w:rsidR="00095BC7" w:rsidRPr="008C2B96" w:rsidRDefault="00843376" w:rsidP="001C0EC2">
            <w:pPr>
              <w:spacing w:before="60" w:after="120" w:line="276" w:lineRule="auto"/>
              <w:rPr>
                <w:rFonts w:ascii="Semplicita Pro" w:hAnsi="Semplicita Pro"/>
              </w:rPr>
            </w:pPr>
            <w:r w:rsidRPr="008C2B96">
              <w:rPr>
                <w:rFonts w:ascii="Semplicita Pro" w:hAnsi="Semplicita Pro"/>
              </w:rPr>
              <w:t xml:space="preserve">High level </w:t>
            </w:r>
            <w:r w:rsidR="00DF1027" w:rsidRPr="008C2B96">
              <w:rPr>
                <w:rFonts w:ascii="Semplicita Pro" w:hAnsi="Semplicita Pro"/>
              </w:rPr>
              <w:t>snapshot</w:t>
            </w:r>
            <w:r w:rsidRPr="008C2B96">
              <w:rPr>
                <w:rFonts w:ascii="Semplicita Pro" w:hAnsi="Semplicita Pro"/>
              </w:rPr>
              <w:t xml:space="preserve"> of the overall settlement</w:t>
            </w:r>
          </w:p>
        </w:tc>
      </w:tr>
      <w:tr w:rsidR="001C0EC2" w:rsidRPr="008C2B96" w14:paraId="38EDC117" w14:textId="77777777" w:rsidTr="006517D7">
        <w:tc>
          <w:tcPr>
            <w:tcW w:w="1418" w:type="dxa"/>
            <w:tcBorders>
              <w:bottom w:val="single" w:sz="4" w:space="0" w:color="auto"/>
            </w:tcBorders>
          </w:tcPr>
          <w:p w14:paraId="605CBF43" w14:textId="3C723DB9" w:rsidR="00095BC7" w:rsidRPr="008C2B96" w:rsidRDefault="00095BC7" w:rsidP="001C0EC2">
            <w:pPr>
              <w:spacing w:before="60" w:after="120" w:line="276" w:lineRule="auto"/>
              <w:rPr>
                <w:rFonts w:ascii="Semplicita Pro" w:hAnsi="Semplicita Pro"/>
              </w:rPr>
            </w:pPr>
            <w:r w:rsidRPr="008C2B96">
              <w:rPr>
                <w:rFonts w:ascii="Semplicita Pro" w:hAnsi="Semplicita Pro"/>
              </w:rPr>
              <w:lastRenderedPageBreak/>
              <w:t xml:space="preserve">Stage </w:t>
            </w:r>
            <w:r w:rsidR="0031744A" w:rsidRPr="008C2B96">
              <w:rPr>
                <w:rFonts w:ascii="Semplicita Pro" w:hAnsi="Semplicita Pro"/>
              </w:rPr>
              <w:t>C</w:t>
            </w:r>
          </w:p>
          <w:p w14:paraId="28DAD995" w14:textId="442CBE31" w:rsidR="001C0EC2" w:rsidRPr="008C2B96" w:rsidRDefault="001C0EC2" w:rsidP="001C0EC2">
            <w:pPr>
              <w:spacing w:before="60" w:after="120" w:line="276" w:lineRule="auto"/>
              <w:rPr>
                <w:rFonts w:ascii="Semplicita Pro" w:hAnsi="Semplicita Pro"/>
              </w:rPr>
            </w:pPr>
            <w:r w:rsidRPr="008C2B96">
              <w:rPr>
                <w:rFonts w:ascii="Semplicita Pro" w:hAnsi="Semplicita Pro"/>
              </w:rPr>
              <w:t>In combination</w:t>
            </w:r>
            <w:r w:rsidR="00420710" w:rsidRPr="008C2B96">
              <w:rPr>
                <w:rFonts w:ascii="Semplicita Pro" w:hAnsi="Semplicita Pro"/>
              </w:rPr>
              <w:t xml:space="preserve"> </w:t>
            </w:r>
          </w:p>
        </w:tc>
        <w:tc>
          <w:tcPr>
            <w:tcW w:w="6894" w:type="dxa"/>
            <w:tcBorders>
              <w:bottom w:val="single" w:sz="4" w:space="0" w:color="auto"/>
            </w:tcBorders>
          </w:tcPr>
          <w:p w14:paraId="6ED9E9DD" w14:textId="77A275B8" w:rsidR="001C0EC2" w:rsidRPr="008C2B96" w:rsidRDefault="001C0EC2" w:rsidP="001C0EC2">
            <w:pPr>
              <w:spacing w:before="60" w:after="120" w:line="276" w:lineRule="auto"/>
              <w:rPr>
                <w:rFonts w:ascii="Semplicita Pro" w:hAnsi="Semplicita Pro"/>
              </w:rPr>
            </w:pPr>
            <w:r w:rsidRPr="008C2B96">
              <w:rPr>
                <w:rFonts w:ascii="Semplicita Pro" w:hAnsi="Semplicita Pro"/>
              </w:rPr>
              <w:t xml:space="preserve">Appraisal of all sites and impact of in combination/if all sites were brought forward. </w:t>
            </w:r>
            <w:r w:rsidR="00E43A36" w:rsidRPr="008C2B96">
              <w:rPr>
                <w:rFonts w:ascii="Semplicita Pro" w:hAnsi="Semplicita Pro"/>
              </w:rPr>
              <w:t>This includes NDP sites.  Where there is only one site (</w:t>
            </w:r>
            <w:r w:rsidR="005C531E" w:rsidRPr="008C2B96">
              <w:rPr>
                <w:rFonts w:ascii="Semplicita Pro" w:hAnsi="Semplicita Pro"/>
              </w:rPr>
              <w:t xml:space="preserve">allocated in the </w:t>
            </w:r>
            <w:r w:rsidR="00671B5F" w:rsidRPr="008C2B96">
              <w:rPr>
                <w:rFonts w:ascii="Semplicita Pro" w:hAnsi="Semplicita Pro"/>
              </w:rPr>
              <w:t>L</w:t>
            </w:r>
            <w:r w:rsidR="00E43A36" w:rsidRPr="008C2B96">
              <w:rPr>
                <w:rFonts w:ascii="Semplicita Pro" w:hAnsi="Semplicita Pro"/>
              </w:rPr>
              <w:t xml:space="preserve">P), then an ‘in combination’ appraisal is not needed. </w:t>
            </w:r>
            <w:r w:rsidR="00671B5F" w:rsidRPr="008C2B96">
              <w:rPr>
                <w:rFonts w:ascii="Semplicita Pro" w:hAnsi="Semplicita Pro"/>
              </w:rPr>
              <w:t xml:space="preserve">If there is a standalone gypsy and traveller site - this is not appraised in stage </w:t>
            </w:r>
            <w:r w:rsidR="00420710" w:rsidRPr="008C2B96">
              <w:rPr>
                <w:rFonts w:ascii="Semplicita Pro" w:hAnsi="Semplicita Pro"/>
              </w:rPr>
              <w:t>C</w:t>
            </w:r>
            <w:r w:rsidR="00671B5F" w:rsidRPr="008C2B96">
              <w:rPr>
                <w:rFonts w:ascii="Semplicita Pro" w:hAnsi="Semplicita Pro"/>
              </w:rPr>
              <w:t>.</w:t>
            </w:r>
            <w:r w:rsidR="0031744A" w:rsidRPr="008C2B96">
              <w:rPr>
                <w:rFonts w:ascii="Semplicita Pro" w:hAnsi="Semplicita Pro"/>
              </w:rPr>
              <w:t xml:space="preserve"> Any standalone sites not within a settlement are not included</w:t>
            </w:r>
            <w:r w:rsidR="005C531E" w:rsidRPr="008C2B96">
              <w:rPr>
                <w:rFonts w:ascii="Semplicita Pro" w:hAnsi="Semplicita Pro"/>
              </w:rPr>
              <w:t>. A</w:t>
            </w:r>
            <w:r w:rsidR="0031744A" w:rsidRPr="008C2B96">
              <w:rPr>
                <w:rFonts w:ascii="Semplicita Pro" w:hAnsi="Semplicita Pro"/>
              </w:rPr>
              <w:t xml:space="preserve">n example </w:t>
            </w:r>
            <w:r w:rsidR="00D14099" w:rsidRPr="008C2B96">
              <w:rPr>
                <w:rFonts w:ascii="Semplicita Pro" w:hAnsi="Semplicita Pro"/>
              </w:rPr>
              <w:t>being</w:t>
            </w:r>
            <w:r w:rsidR="0031744A" w:rsidRPr="008C2B96">
              <w:rPr>
                <w:rFonts w:ascii="Semplicita Pro" w:hAnsi="Semplicita Pro"/>
              </w:rPr>
              <w:t xml:space="preserve"> Hill Brow.  </w:t>
            </w:r>
          </w:p>
        </w:tc>
      </w:tr>
      <w:tr w:rsidR="00420710" w:rsidRPr="008C2B96" w14:paraId="379745F9" w14:textId="77777777" w:rsidTr="006517D7">
        <w:tc>
          <w:tcPr>
            <w:tcW w:w="1418" w:type="dxa"/>
            <w:tcBorders>
              <w:bottom w:val="single" w:sz="4" w:space="0" w:color="auto"/>
            </w:tcBorders>
          </w:tcPr>
          <w:p w14:paraId="1C6FF6C2" w14:textId="0D9862FF" w:rsidR="00420710" w:rsidRPr="008C2B96" w:rsidRDefault="00420710" w:rsidP="001C0EC2">
            <w:pPr>
              <w:spacing w:before="60" w:after="120" w:line="276" w:lineRule="auto"/>
              <w:rPr>
                <w:rFonts w:ascii="Semplicita Pro" w:hAnsi="Semplicita Pro"/>
              </w:rPr>
            </w:pPr>
            <w:r w:rsidRPr="008C2B96">
              <w:rPr>
                <w:rFonts w:ascii="Semplicita Pro" w:hAnsi="Semplicita Pro"/>
              </w:rPr>
              <w:t>Final stage in IIA</w:t>
            </w:r>
          </w:p>
        </w:tc>
        <w:tc>
          <w:tcPr>
            <w:tcW w:w="6894" w:type="dxa"/>
            <w:tcBorders>
              <w:bottom w:val="single" w:sz="4" w:space="0" w:color="auto"/>
            </w:tcBorders>
          </w:tcPr>
          <w:p w14:paraId="0E5A41B4" w14:textId="670328E2" w:rsidR="00420710" w:rsidRPr="008C2B96" w:rsidRDefault="00420710" w:rsidP="001C0EC2">
            <w:pPr>
              <w:spacing w:before="60" w:after="120" w:line="276" w:lineRule="auto"/>
              <w:rPr>
                <w:rFonts w:ascii="Semplicita Pro" w:hAnsi="Semplicita Pro"/>
              </w:rPr>
            </w:pPr>
            <w:r w:rsidRPr="008C2B96">
              <w:rPr>
                <w:rFonts w:ascii="Semplicita Pro" w:hAnsi="Semplicita Pro"/>
              </w:rPr>
              <w:t>Allocated sites (and policy text) are appraised in the IIA</w:t>
            </w:r>
          </w:p>
        </w:tc>
      </w:tr>
      <w:tr w:rsidR="00E43A36" w:rsidRPr="008C2B96" w14:paraId="284DB2D2" w14:textId="77777777" w:rsidTr="006517D7">
        <w:tc>
          <w:tcPr>
            <w:tcW w:w="1418" w:type="dxa"/>
            <w:tcBorders>
              <w:top w:val="single" w:sz="4" w:space="0" w:color="auto"/>
              <w:left w:val="nil"/>
              <w:bottom w:val="nil"/>
              <w:right w:val="nil"/>
            </w:tcBorders>
          </w:tcPr>
          <w:p w14:paraId="39E0BF41" w14:textId="77777777" w:rsidR="00E43A36" w:rsidRPr="008C2B96" w:rsidRDefault="00E43A36" w:rsidP="001C0EC2">
            <w:pPr>
              <w:spacing w:before="60" w:after="120" w:line="276" w:lineRule="auto"/>
              <w:rPr>
                <w:rFonts w:ascii="Semplicita Pro" w:hAnsi="Semplicita Pro"/>
              </w:rPr>
            </w:pPr>
          </w:p>
        </w:tc>
        <w:tc>
          <w:tcPr>
            <w:tcW w:w="6894" w:type="dxa"/>
            <w:tcBorders>
              <w:top w:val="single" w:sz="4" w:space="0" w:color="auto"/>
              <w:left w:val="nil"/>
              <w:bottom w:val="nil"/>
              <w:right w:val="nil"/>
            </w:tcBorders>
          </w:tcPr>
          <w:p w14:paraId="7E15E060" w14:textId="77777777" w:rsidR="00E43A36" w:rsidRPr="008C2B96" w:rsidRDefault="00E43A36" w:rsidP="001C0EC2">
            <w:pPr>
              <w:spacing w:before="60" w:after="120" w:line="276" w:lineRule="auto"/>
              <w:rPr>
                <w:rFonts w:ascii="Semplicita Pro" w:hAnsi="Semplicita Pro"/>
              </w:rPr>
            </w:pPr>
          </w:p>
        </w:tc>
      </w:tr>
    </w:tbl>
    <w:p w14:paraId="3133C096" w14:textId="1B2A0FEB" w:rsidR="00032E56"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In conclusion – from the stages above</w:t>
      </w:r>
      <w:r w:rsidR="00095BC7" w:rsidRPr="008C2B96">
        <w:rPr>
          <w:rFonts w:ascii="Semplicita Pro" w:hAnsi="Semplicita Pro"/>
        </w:rPr>
        <w:t>,</w:t>
      </w:r>
      <w:r w:rsidRPr="008C2B96">
        <w:rPr>
          <w:rFonts w:ascii="Semplicita Pro" w:hAnsi="Semplicita Pro"/>
        </w:rPr>
        <w:t xml:space="preserve"> the </w:t>
      </w:r>
      <w:r w:rsidR="000E429E" w:rsidRPr="008C2B96">
        <w:rPr>
          <w:rFonts w:ascii="Semplicita Pro" w:hAnsi="Semplicita Pro"/>
        </w:rPr>
        <w:t>IIA</w:t>
      </w:r>
      <w:r w:rsidRPr="008C2B96">
        <w:rPr>
          <w:rFonts w:ascii="Semplicita Pro" w:hAnsi="Semplicita Pro"/>
        </w:rPr>
        <w:t xml:space="preserve"> will </w:t>
      </w:r>
      <w:r w:rsidR="00DE0761" w:rsidRPr="008C2B96">
        <w:rPr>
          <w:rFonts w:ascii="Semplicita Pro" w:hAnsi="Semplicita Pro"/>
        </w:rPr>
        <w:t>summarise</w:t>
      </w:r>
      <w:r w:rsidRPr="008C2B96">
        <w:rPr>
          <w:rFonts w:ascii="Semplicita Pro" w:hAnsi="Semplicita Pro"/>
        </w:rPr>
        <w:t xml:space="preserve"> which sites (as standalone) score positively against the SO</w:t>
      </w:r>
      <w:r w:rsidR="003109FB" w:rsidRPr="008C2B96">
        <w:rPr>
          <w:rFonts w:ascii="Semplicita Pro" w:hAnsi="Semplicita Pro"/>
        </w:rPr>
        <w:t>s</w:t>
      </w:r>
      <w:r w:rsidR="00095BC7" w:rsidRPr="008C2B96">
        <w:rPr>
          <w:rFonts w:ascii="Semplicita Pro" w:hAnsi="Semplicita Pro"/>
        </w:rPr>
        <w:t xml:space="preserve"> </w:t>
      </w:r>
      <w:r w:rsidR="00DE0761" w:rsidRPr="008C2B96">
        <w:rPr>
          <w:rFonts w:ascii="Semplicita Pro" w:hAnsi="Semplicita Pro"/>
        </w:rPr>
        <w:t>(t</w:t>
      </w:r>
      <w:r w:rsidR="00095BC7" w:rsidRPr="008C2B96">
        <w:rPr>
          <w:rFonts w:ascii="Semplicita Pro" w:hAnsi="Semplicita Pro"/>
        </w:rPr>
        <w:t xml:space="preserve">his will be taken from stage </w:t>
      </w:r>
      <w:r w:rsidR="0031744A" w:rsidRPr="008C2B96">
        <w:rPr>
          <w:rFonts w:ascii="Semplicita Pro" w:hAnsi="Semplicita Pro"/>
        </w:rPr>
        <w:t>A</w:t>
      </w:r>
      <w:r w:rsidR="00095BC7" w:rsidRPr="008C2B96">
        <w:rPr>
          <w:rFonts w:ascii="Semplicita Pro" w:hAnsi="Semplicita Pro"/>
        </w:rPr>
        <w:t>)</w:t>
      </w:r>
      <w:r w:rsidRPr="008C2B96">
        <w:rPr>
          <w:rFonts w:ascii="Semplicita Pro" w:hAnsi="Semplicita Pro"/>
        </w:rPr>
        <w:t>, which settlements (</w:t>
      </w:r>
      <w:r w:rsidR="00DE0761" w:rsidRPr="008C2B96">
        <w:rPr>
          <w:rFonts w:ascii="Semplicita Pro" w:hAnsi="Semplicita Pro"/>
        </w:rPr>
        <w:t xml:space="preserve">stage </w:t>
      </w:r>
      <w:r w:rsidR="0031744A" w:rsidRPr="008C2B96">
        <w:rPr>
          <w:rFonts w:ascii="Semplicita Pro" w:hAnsi="Semplicita Pro"/>
        </w:rPr>
        <w:t>B</w:t>
      </w:r>
      <w:r w:rsidR="00DE0761" w:rsidRPr="008C2B96">
        <w:rPr>
          <w:rFonts w:ascii="Semplicita Pro" w:hAnsi="Semplicita Pro"/>
        </w:rPr>
        <w:t xml:space="preserve"> -</w:t>
      </w:r>
      <w:r w:rsidRPr="008C2B96">
        <w:rPr>
          <w:rFonts w:ascii="Semplicita Pro" w:hAnsi="Semplicita Pro"/>
        </w:rPr>
        <w:t xml:space="preserve">as standalone) score positively and </w:t>
      </w:r>
      <w:r w:rsidR="007F1CA3" w:rsidRPr="008C2B96">
        <w:rPr>
          <w:rFonts w:ascii="Semplicita Pro" w:hAnsi="Semplicita Pro"/>
        </w:rPr>
        <w:t xml:space="preserve">whether the site scores change when considered </w:t>
      </w:r>
      <w:r w:rsidRPr="008C2B96">
        <w:rPr>
          <w:rFonts w:ascii="Semplicita Pro" w:hAnsi="Semplicita Pro"/>
        </w:rPr>
        <w:t xml:space="preserve">in combination on a </w:t>
      </w:r>
      <w:r w:rsidR="00B952EF" w:rsidRPr="008C2B96">
        <w:rPr>
          <w:rFonts w:ascii="Semplicita Pro" w:hAnsi="Semplicita Pro"/>
        </w:rPr>
        <w:t>settlement-by-settlement</w:t>
      </w:r>
      <w:r w:rsidRPr="008C2B96">
        <w:rPr>
          <w:rFonts w:ascii="Semplicita Pro" w:hAnsi="Semplicita Pro"/>
        </w:rPr>
        <w:t xml:space="preserve"> basis</w:t>
      </w:r>
      <w:r w:rsidR="00DE0761" w:rsidRPr="008C2B96">
        <w:rPr>
          <w:rFonts w:ascii="Semplicita Pro" w:hAnsi="Semplicita Pro"/>
        </w:rPr>
        <w:t xml:space="preserve"> (stage </w:t>
      </w:r>
      <w:r w:rsidR="0031744A" w:rsidRPr="008C2B96">
        <w:rPr>
          <w:rFonts w:ascii="Semplicita Pro" w:hAnsi="Semplicita Pro"/>
        </w:rPr>
        <w:t>C</w:t>
      </w:r>
      <w:r w:rsidR="00DE0761" w:rsidRPr="008C2B96">
        <w:rPr>
          <w:rFonts w:ascii="Semplicita Pro" w:hAnsi="Semplicita Pro"/>
        </w:rPr>
        <w:t>)</w:t>
      </w:r>
      <w:r w:rsidRPr="008C2B96">
        <w:rPr>
          <w:rFonts w:ascii="Semplicita Pro" w:hAnsi="Semplicita Pro"/>
        </w:rPr>
        <w:t xml:space="preserve">.  </w:t>
      </w:r>
      <w:r w:rsidR="005A2055" w:rsidRPr="008C2B96">
        <w:rPr>
          <w:rFonts w:ascii="Semplicita Pro" w:hAnsi="Semplicita Pro"/>
        </w:rPr>
        <w:t xml:space="preserve">As </w:t>
      </w:r>
      <w:r w:rsidR="00B61AA8" w:rsidRPr="008C2B96">
        <w:rPr>
          <w:rFonts w:ascii="Semplicita Pro" w:hAnsi="Semplicita Pro"/>
        </w:rPr>
        <w:t xml:space="preserve">previously referred to, </w:t>
      </w:r>
      <w:r w:rsidR="005A2055" w:rsidRPr="008C2B96">
        <w:rPr>
          <w:rFonts w:ascii="Semplicita Pro" w:hAnsi="Semplicita Pro"/>
        </w:rPr>
        <w:t>there will be an outline of the assumptions</w:t>
      </w:r>
      <w:r w:rsidR="00B61AA8" w:rsidRPr="008C2B96">
        <w:rPr>
          <w:rFonts w:ascii="Semplicita Pro" w:hAnsi="Semplicita Pro"/>
        </w:rPr>
        <w:t xml:space="preserve"> and observations made</w:t>
      </w:r>
      <w:r w:rsidR="005A2055" w:rsidRPr="008C2B96">
        <w:rPr>
          <w:rFonts w:ascii="Semplicita Pro" w:hAnsi="Semplicita Pro"/>
        </w:rPr>
        <w:t xml:space="preserve">.  </w:t>
      </w:r>
      <w:r w:rsidR="002125BD" w:rsidRPr="008C2B96">
        <w:rPr>
          <w:rFonts w:ascii="Semplicita Pro" w:hAnsi="Semplicita Pro"/>
        </w:rPr>
        <w:t xml:space="preserve">The size/development capacity of individual site options was not </w:t>
      </w:r>
      <w:r w:rsidR="00CB4E4D" w:rsidRPr="008C2B96">
        <w:rPr>
          <w:rFonts w:ascii="Semplicita Pro" w:hAnsi="Semplicita Pro"/>
        </w:rPr>
        <w:t>considered</w:t>
      </w:r>
      <w:r w:rsidR="002125BD" w:rsidRPr="008C2B96">
        <w:rPr>
          <w:rFonts w:ascii="Semplicita Pro" w:hAnsi="Semplicita Pro"/>
        </w:rPr>
        <w:t xml:space="preserve"> in assigning the likely significance of the effects. </w:t>
      </w:r>
      <w:r w:rsidR="00370DBB" w:rsidRPr="008C2B96">
        <w:rPr>
          <w:rFonts w:ascii="Semplicita Pro" w:hAnsi="Semplicita Pro"/>
          <w:u w:val="single"/>
        </w:rPr>
        <w:t>All</w:t>
      </w:r>
      <w:r w:rsidR="00032E56" w:rsidRPr="008C2B96">
        <w:rPr>
          <w:rFonts w:ascii="Semplicita Pro" w:hAnsi="Semplicita Pro"/>
          <w:u w:val="single"/>
        </w:rPr>
        <w:t xml:space="preserve"> the individual site options were appraised on a 'policy-off' basis</w:t>
      </w:r>
      <w:r w:rsidR="00032E56" w:rsidRPr="008C2B96">
        <w:rPr>
          <w:rFonts w:ascii="Semplicita Pro" w:hAnsi="Semplicita Pro"/>
        </w:rPr>
        <w:t xml:space="preserve">. This is to say, the appraisal has been undertaken based on the principle of development for the specified use within a defined site boundary and without </w:t>
      </w:r>
      <w:r w:rsidR="00370DBB" w:rsidRPr="008C2B96">
        <w:rPr>
          <w:rFonts w:ascii="Semplicita Pro" w:hAnsi="Semplicita Pro"/>
        </w:rPr>
        <w:t>considering</w:t>
      </w:r>
      <w:r w:rsidR="00032E56" w:rsidRPr="008C2B96">
        <w:rPr>
          <w:rFonts w:ascii="Semplicita Pro" w:hAnsi="Semplicita Pro"/>
        </w:rPr>
        <w:t xml:space="preserve"> opportunities to mitigate potential negative effects. This provides a more consistent basis for assessment than reliance on indicative site masterplans or offers of infrastructure provision that some site promoters may have made. </w:t>
      </w:r>
    </w:p>
    <w:p w14:paraId="344F1872" w14:textId="36514471" w:rsidR="001C0EC2" w:rsidRPr="008C2B96" w:rsidRDefault="005A2055"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Please note that the scoring for each of the sites and the </w:t>
      </w:r>
      <w:r w:rsidR="00B61AA8" w:rsidRPr="008C2B96">
        <w:rPr>
          <w:rFonts w:ascii="Semplicita Pro" w:hAnsi="Semplicita Pro"/>
        </w:rPr>
        <w:t>in-combination</w:t>
      </w:r>
      <w:r w:rsidRPr="008C2B96">
        <w:rPr>
          <w:rFonts w:ascii="Semplicita Pro" w:hAnsi="Semplicita Pro"/>
        </w:rPr>
        <w:t xml:space="preserve"> scoring </w:t>
      </w:r>
      <w:r w:rsidR="00B61AA8" w:rsidRPr="008C2B96">
        <w:rPr>
          <w:rFonts w:ascii="Semplicita Pro" w:hAnsi="Semplicita Pro"/>
        </w:rPr>
        <w:t xml:space="preserve">(Appendix B) </w:t>
      </w:r>
      <w:r w:rsidRPr="008C2B96">
        <w:rPr>
          <w:rFonts w:ascii="Semplicita Pro" w:hAnsi="Semplicita Pro"/>
        </w:rPr>
        <w:t xml:space="preserve">are based on how the site presents now. </w:t>
      </w:r>
      <w:r w:rsidRPr="008C2B96">
        <w:rPr>
          <w:rFonts w:ascii="Semplicita Pro" w:hAnsi="Semplicita Pro"/>
          <w:u w:val="single"/>
        </w:rPr>
        <w:t xml:space="preserve"> </w:t>
      </w:r>
      <w:r w:rsidR="001D6C8E" w:rsidRPr="008C2B96">
        <w:rPr>
          <w:rFonts w:ascii="Semplicita Pro" w:hAnsi="Semplicita Pro"/>
          <w:u w:val="single"/>
        </w:rPr>
        <w:t xml:space="preserve">The </w:t>
      </w:r>
      <w:r w:rsidR="00BE0147" w:rsidRPr="008C2B96">
        <w:rPr>
          <w:rFonts w:ascii="Semplicita Pro" w:hAnsi="Semplicita Pro"/>
          <w:u w:val="single"/>
        </w:rPr>
        <w:t xml:space="preserve">scoring is likely to/has changed later in this document where </w:t>
      </w:r>
      <w:r w:rsidR="003278F3" w:rsidRPr="008C2B96">
        <w:rPr>
          <w:rFonts w:ascii="Semplicita Pro" w:hAnsi="Semplicita Pro"/>
          <w:u w:val="single"/>
        </w:rPr>
        <w:t>the IIA</w:t>
      </w:r>
      <w:r w:rsidR="00B27C0D" w:rsidRPr="008C2B96">
        <w:rPr>
          <w:rFonts w:ascii="Semplicita Pro" w:hAnsi="Semplicita Pro"/>
          <w:u w:val="single"/>
        </w:rPr>
        <w:t xml:space="preserve"> appraises the individual policies for each site as the policies</w:t>
      </w:r>
      <w:r w:rsidR="00B61AA8" w:rsidRPr="008C2B96">
        <w:rPr>
          <w:rFonts w:ascii="Semplicita Pro" w:hAnsi="Semplicita Pro"/>
          <w:u w:val="single"/>
        </w:rPr>
        <w:t xml:space="preserve"> </w:t>
      </w:r>
      <w:r w:rsidR="00CB4E4D" w:rsidRPr="008C2B96">
        <w:rPr>
          <w:rFonts w:ascii="Semplicita Pro" w:hAnsi="Semplicita Pro"/>
          <w:u w:val="single"/>
        </w:rPr>
        <w:t xml:space="preserve">will </w:t>
      </w:r>
      <w:r w:rsidR="00B61AA8" w:rsidRPr="008C2B96">
        <w:rPr>
          <w:rFonts w:ascii="Semplicita Pro" w:hAnsi="Semplicita Pro"/>
          <w:u w:val="single"/>
        </w:rPr>
        <w:t xml:space="preserve">list </w:t>
      </w:r>
      <w:r w:rsidR="003109FB" w:rsidRPr="008C2B96">
        <w:rPr>
          <w:rFonts w:ascii="Semplicita Pro" w:hAnsi="Semplicita Pro"/>
          <w:u w:val="single"/>
        </w:rPr>
        <w:t>several</w:t>
      </w:r>
      <w:r w:rsidR="00B61AA8" w:rsidRPr="008C2B96">
        <w:rPr>
          <w:rFonts w:ascii="Semplicita Pro" w:hAnsi="Semplicita Pro"/>
          <w:u w:val="single"/>
        </w:rPr>
        <w:t xml:space="preserve"> mitigation measures. </w:t>
      </w:r>
      <w:r w:rsidR="00B27C0D" w:rsidRPr="008C2B96">
        <w:rPr>
          <w:rFonts w:ascii="Semplicita Pro" w:hAnsi="Semplicita Pro"/>
          <w:u w:val="single"/>
        </w:rPr>
        <w:t xml:space="preserve"> </w:t>
      </w:r>
    </w:p>
    <w:p w14:paraId="4078CD57" w14:textId="56C26D35" w:rsidR="00192FAF" w:rsidRPr="008C2B96" w:rsidRDefault="00192FAF" w:rsidP="009323B9">
      <w:pPr>
        <w:pStyle w:val="ListParagraph"/>
        <w:numPr>
          <w:ilvl w:val="0"/>
          <w:numId w:val="59"/>
        </w:numPr>
        <w:spacing w:before="60" w:after="120" w:line="276" w:lineRule="auto"/>
        <w:ind w:left="709" w:hanging="709"/>
        <w:contextualSpacing w:val="0"/>
        <w:rPr>
          <w:rFonts w:ascii="Semplicita Pro" w:hAnsi="Semplicita Pro"/>
          <w:b/>
          <w:bCs/>
          <w:u w:val="single"/>
        </w:rPr>
      </w:pPr>
      <w:r w:rsidRPr="008C2B96">
        <w:rPr>
          <w:rFonts w:ascii="Semplicita Pro" w:hAnsi="Semplicita Pro"/>
          <w:u w:val="single"/>
        </w:rPr>
        <w:t xml:space="preserve">Please note that Stages </w:t>
      </w:r>
      <w:r w:rsidR="0031744A" w:rsidRPr="008C2B96">
        <w:rPr>
          <w:rFonts w:ascii="Semplicita Pro" w:hAnsi="Semplicita Pro"/>
          <w:u w:val="single"/>
        </w:rPr>
        <w:t>B</w:t>
      </w:r>
      <w:r w:rsidRPr="008C2B96">
        <w:rPr>
          <w:rFonts w:ascii="Semplicita Pro" w:hAnsi="Semplicita Pro"/>
          <w:u w:val="single"/>
        </w:rPr>
        <w:t xml:space="preserve"> and </w:t>
      </w:r>
      <w:r w:rsidR="0031744A" w:rsidRPr="008C2B96">
        <w:rPr>
          <w:rFonts w:ascii="Semplicita Pro" w:hAnsi="Semplicita Pro"/>
          <w:u w:val="single"/>
        </w:rPr>
        <w:t>C</w:t>
      </w:r>
      <w:r w:rsidRPr="008C2B96">
        <w:rPr>
          <w:rFonts w:ascii="Semplicita Pro" w:hAnsi="Semplicita Pro"/>
          <w:u w:val="single"/>
        </w:rPr>
        <w:t xml:space="preserve"> are set out in a separate document – </w:t>
      </w:r>
      <w:r w:rsidRPr="008C2B96">
        <w:rPr>
          <w:rFonts w:ascii="Semplicita Pro" w:hAnsi="Semplicita Pro"/>
          <w:b/>
          <w:bCs/>
          <w:u w:val="single"/>
        </w:rPr>
        <w:t>Appendix B.</w:t>
      </w:r>
    </w:p>
    <w:p w14:paraId="59699724" w14:textId="3A792C5F" w:rsidR="001C0EC2" w:rsidRPr="008C2B96" w:rsidRDefault="001C0EC2" w:rsidP="009323B9">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Please see box below</w:t>
      </w:r>
      <w:r w:rsidR="002857BC" w:rsidRPr="008C2B96">
        <w:rPr>
          <w:rFonts w:ascii="Semplicita Pro" w:hAnsi="Semplicita Pro"/>
        </w:rPr>
        <w:t>.  This gives a flow diagram to the process and methodology.</w:t>
      </w:r>
    </w:p>
    <w:p w14:paraId="5EEB69A9" w14:textId="044DF97B" w:rsidR="00A4751D" w:rsidRPr="008C2B96" w:rsidRDefault="00CB4E4D" w:rsidP="00A4751D">
      <w:pPr>
        <w:shd w:val="clear" w:color="auto" w:fill="E2EFD9" w:themeFill="accent6" w:themeFillTint="33"/>
        <w:spacing w:before="120" w:after="120" w:line="276" w:lineRule="auto"/>
        <w:ind w:left="720"/>
        <w:rPr>
          <w:rFonts w:ascii="Semplicita Pro" w:hAnsi="Semplicita Pro"/>
        </w:rPr>
      </w:pPr>
      <w:r w:rsidRPr="008C2B96">
        <w:rPr>
          <w:rFonts w:ascii="Semplicita Pro" w:hAnsi="Semplicita Pro"/>
          <w:noProof/>
        </w:rPr>
        <mc:AlternateContent>
          <mc:Choice Requires="wps">
            <w:drawing>
              <wp:anchor distT="0" distB="0" distL="114300" distR="114300" simplePos="0" relativeHeight="251659264" behindDoc="0" locked="0" layoutInCell="1" allowOverlap="1" wp14:anchorId="79BEB19D" wp14:editId="3AD2C273">
                <wp:simplePos x="0" y="0"/>
                <wp:positionH relativeFrom="column">
                  <wp:posOffset>2123000</wp:posOffset>
                </wp:positionH>
                <wp:positionV relativeFrom="paragraph">
                  <wp:posOffset>259715</wp:posOffset>
                </wp:positionV>
                <wp:extent cx="150935" cy="457200"/>
                <wp:effectExtent l="19050" t="0" r="20955" b="38100"/>
                <wp:wrapNone/>
                <wp:docPr id="975820299" name="Arrow: Down 3"/>
                <wp:cNvGraphicFramePr/>
                <a:graphic xmlns:a="http://schemas.openxmlformats.org/drawingml/2006/main">
                  <a:graphicData uri="http://schemas.microsoft.com/office/word/2010/wordprocessingShape">
                    <wps:wsp>
                      <wps:cNvSpPr/>
                      <wps:spPr>
                        <a:xfrm>
                          <a:off x="0" y="0"/>
                          <a:ext cx="150935" cy="457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193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67.15pt;margin-top:20.45pt;width:1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" adj="18035" fillcolor="#5b9bd5 [3204]" strokecolor="#091723 [484]" strokeweight="1pt"/>
            </w:pict>
          </mc:Fallback>
        </mc:AlternateContent>
      </w:r>
      <w:r w:rsidR="00420710" w:rsidRPr="008C2B96">
        <w:rPr>
          <w:rFonts w:ascii="Semplicita Pro" w:hAnsi="Semplicita Pro"/>
        </w:rPr>
        <w:t xml:space="preserve">Each proposed site is </w:t>
      </w:r>
      <w:r w:rsidR="00A4751D" w:rsidRPr="008C2B96">
        <w:rPr>
          <w:rFonts w:ascii="Semplicita Pro" w:hAnsi="Semplicita Pro"/>
        </w:rPr>
        <w:t xml:space="preserve">appraised against the SOs.  Sites are listed under settlements. See Stage </w:t>
      </w:r>
      <w:r w:rsidR="0031744A" w:rsidRPr="008C2B96">
        <w:rPr>
          <w:rFonts w:ascii="Semplicita Pro" w:hAnsi="Semplicita Pro"/>
        </w:rPr>
        <w:t>A</w:t>
      </w:r>
      <w:r w:rsidR="00A4751D" w:rsidRPr="008C2B96">
        <w:rPr>
          <w:rFonts w:ascii="Semplicita Pro" w:hAnsi="Semplicita Pro"/>
        </w:rPr>
        <w:t xml:space="preserve"> table.</w:t>
      </w:r>
    </w:p>
    <w:p w14:paraId="08416305" w14:textId="6DD118E6" w:rsidR="00A4751D" w:rsidRPr="008C2B96" w:rsidRDefault="00A4751D" w:rsidP="00A4751D">
      <w:pPr>
        <w:shd w:val="clear" w:color="auto" w:fill="E2EFD9" w:themeFill="accent6" w:themeFillTint="33"/>
        <w:spacing w:before="120" w:after="120" w:line="276" w:lineRule="auto"/>
        <w:ind w:left="720"/>
        <w:rPr>
          <w:rFonts w:ascii="Semplicita Pro" w:hAnsi="Semplicita Pro"/>
        </w:rPr>
      </w:pPr>
    </w:p>
    <w:p w14:paraId="4F807C80" w14:textId="3E689390" w:rsidR="00A4751D" w:rsidRPr="008C2B96" w:rsidRDefault="00CB4E4D" w:rsidP="00A4751D">
      <w:pPr>
        <w:shd w:val="clear" w:color="auto" w:fill="E2EFD9" w:themeFill="accent6" w:themeFillTint="33"/>
        <w:spacing w:before="120" w:after="120" w:line="276" w:lineRule="auto"/>
        <w:ind w:left="720"/>
        <w:rPr>
          <w:rFonts w:ascii="Semplicita Pro" w:hAnsi="Semplicita Pro"/>
        </w:rPr>
      </w:pPr>
      <w:r w:rsidRPr="008C2B96">
        <w:rPr>
          <w:rFonts w:ascii="Semplicita Pro" w:hAnsi="Semplicita Pro"/>
          <w:noProof/>
        </w:rPr>
        <mc:AlternateContent>
          <mc:Choice Requires="wps">
            <w:drawing>
              <wp:anchor distT="0" distB="0" distL="114300" distR="114300" simplePos="0" relativeHeight="251660288" behindDoc="0" locked="0" layoutInCell="1" allowOverlap="1" wp14:anchorId="7AD4795C" wp14:editId="6938DE0C">
                <wp:simplePos x="0" y="0"/>
                <wp:positionH relativeFrom="column">
                  <wp:posOffset>2123343</wp:posOffset>
                </wp:positionH>
                <wp:positionV relativeFrom="paragraph">
                  <wp:posOffset>228844</wp:posOffset>
                </wp:positionV>
                <wp:extent cx="139212" cy="445477"/>
                <wp:effectExtent l="19050" t="0" r="32385" b="31115"/>
                <wp:wrapNone/>
                <wp:docPr id="1684903979" name="Arrow: Down 4"/>
                <wp:cNvGraphicFramePr/>
                <a:graphic xmlns:a="http://schemas.openxmlformats.org/drawingml/2006/main">
                  <a:graphicData uri="http://schemas.microsoft.com/office/word/2010/wordprocessingShape">
                    <wps:wsp>
                      <wps:cNvSpPr/>
                      <wps:spPr>
                        <a:xfrm>
                          <a:off x="0" y="0"/>
                          <a:ext cx="139212" cy="44547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BD147" id="Arrow: Down 4" o:spid="_x0000_s1026" type="#_x0000_t67" style="position:absolute;margin-left:167.2pt;margin-top:18pt;width:10.95pt;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" adj="18225" fillcolor="#5b9bd5 [3204]" strokecolor="#091723 [484]" strokeweight="1pt"/>
            </w:pict>
          </mc:Fallback>
        </mc:AlternateContent>
      </w:r>
      <w:r w:rsidR="00A4751D" w:rsidRPr="008C2B96">
        <w:rPr>
          <w:rFonts w:ascii="Semplicita Pro" w:hAnsi="Semplicita Pro"/>
        </w:rPr>
        <w:t xml:space="preserve">Each settlement has a map (containing some key constraints and sites) included within the </w:t>
      </w:r>
      <w:r w:rsidR="00420710" w:rsidRPr="008C2B96">
        <w:rPr>
          <w:rFonts w:ascii="Semplicita Pro" w:hAnsi="Semplicita Pro"/>
        </w:rPr>
        <w:t>IIA</w:t>
      </w:r>
      <w:r w:rsidR="00A4751D" w:rsidRPr="008C2B96">
        <w:rPr>
          <w:rFonts w:ascii="Semplicita Pro" w:hAnsi="Semplicita Pro"/>
        </w:rPr>
        <w:t>.</w:t>
      </w:r>
    </w:p>
    <w:p w14:paraId="0F35117F" w14:textId="3D42DC2A" w:rsidR="00A4751D" w:rsidRPr="008C2B96" w:rsidRDefault="00A4751D" w:rsidP="00A4751D">
      <w:pPr>
        <w:shd w:val="clear" w:color="auto" w:fill="E2EFD9" w:themeFill="accent6" w:themeFillTint="33"/>
        <w:spacing w:before="120" w:after="120" w:line="276" w:lineRule="auto"/>
        <w:ind w:left="720"/>
        <w:rPr>
          <w:rFonts w:ascii="Semplicita Pro" w:hAnsi="Semplicita Pro"/>
        </w:rPr>
      </w:pPr>
    </w:p>
    <w:p w14:paraId="01ECE432" w14:textId="4CF1D7C6" w:rsidR="00A4751D" w:rsidRPr="008C2B96" w:rsidRDefault="00CB4E4D" w:rsidP="00A4751D">
      <w:pPr>
        <w:shd w:val="clear" w:color="auto" w:fill="E2EFD9" w:themeFill="accent6" w:themeFillTint="33"/>
        <w:spacing w:before="120" w:after="120" w:line="276" w:lineRule="auto"/>
        <w:ind w:left="720"/>
        <w:rPr>
          <w:rFonts w:ascii="Semplicita Pro" w:hAnsi="Semplicita Pro"/>
        </w:rPr>
      </w:pPr>
      <w:r w:rsidRPr="008C2B96">
        <w:rPr>
          <w:rFonts w:ascii="Semplicita Pro" w:hAnsi="Semplicita Pro"/>
          <w:noProof/>
        </w:rPr>
        <mc:AlternateContent>
          <mc:Choice Requires="wps">
            <w:drawing>
              <wp:anchor distT="0" distB="0" distL="114300" distR="114300" simplePos="0" relativeHeight="251661312" behindDoc="0" locked="0" layoutInCell="1" allowOverlap="1" wp14:anchorId="59E1AFAE" wp14:editId="431E1435">
                <wp:simplePos x="0" y="0"/>
                <wp:positionH relativeFrom="column">
                  <wp:posOffset>2121095</wp:posOffset>
                </wp:positionH>
                <wp:positionV relativeFrom="paragraph">
                  <wp:posOffset>173990</wp:posOffset>
                </wp:positionV>
                <wp:extent cx="141507" cy="386422"/>
                <wp:effectExtent l="19050" t="0" r="30480" b="33020"/>
                <wp:wrapNone/>
                <wp:docPr id="291308093" name="Arrow: Down 5"/>
                <wp:cNvGraphicFramePr/>
                <a:graphic xmlns:a="http://schemas.openxmlformats.org/drawingml/2006/main">
                  <a:graphicData uri="http://schemas.microsoft.com/office/word/2010/wordprocessingShape">
                    <wps:wsp>
                      <wps:cNvSpPr/>
                      <wps:spPr>
                        <a:xfrm>
                          <a:off x="0" y="0"/>
                          <a:ext cx="141507" cy="38642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ECEE0" id="Arrow: Down 5" o:spid="_x0000_s1026" type="#_x0000_t67" style="position:absolute;margin-left:167pt;margin-top:13.7pt;width:11.15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1IYAIAABc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" adj="17645" fillcolor="#5b9bd5 [3204]" strokecolor="#091723 [484]" strokeweight="1pt"/>
            </w:pict>
          </mc:Fallback>
        </mc:AlternateContent>
      </w:r>
      <w:r w:rsidR="00A4751D" w:rsidRPr="008C2B96">
        <w:rPr>
          <w:rFonts w:ascii="Semplicita Pro" w:hAnsi="Semplicita Pro"/>
        </w:rPr>
        <w:t xml:space="preserve">Each settlement </w:t>
      </w:r>
      <w:r w:rsidR="00843376" w:rsidRPr="008C2B96">
        <w:rPr>
          <w:rFonts w:ascii="Semplicita Pro" w:hAnsi="Semplicita Pro"/>
        </w:rPr>
        <w:t xml:space="preserve">has a high level </w:t>
      </w:r>
      <w:r w:rsidR="00A4751D" w:rsidRPr="008C2B96">
        <w:rPr>
          <w:rFonts w:ascii="Semplicita Pro" w:hAnsi="Semplicita Pro"/>
        </w:rPr>
        <w:t>apprais</w:t>
      </w:r>
      <w:r w:rsidR="00E43A36" w:rsidRPr="008C2B96">
        <w:rPr>
          <w:rFonts w:ascii="Semplicita Pro" w:hAnsi="Semplicita Pro"/>
        </w:rPr>
        <w:t>al</w:t>
      </w:r>
      <w:r w:rsidR="00A4751D" w:rsidRPr="008C2B96">
        <w:rPr>
          <w:rFonts w:ascii="Semplicita Pro" w:hAnsi="Semplicita Pro"/>
        </w:rPr>
        <w:t xml:space="preserve"> against the SO as standalone settlements. Stage </w:t>
      </w:r>
      <w:r w:rsidR="0031744A" w:rsidRPr="008C2B96">
        <w:rPr>
          <w:rFonts w:ascii="Semplicita Pro" w:hAnsi="Semplicita Pro"/>
        </w:rPr>
        <w:t>B</w:t>
      </w:r>
      <w:r w:rsidR="00A4751D" w:rsidRPr="008C2B96">
        <w:rPr>
          <w:rFonts w:ascii="Semplicita Pro" w:hAnsi="Semplicita Pro"/>
        </w:rPr>
        <w:t>.</w:t>
      </w:r>
    </w:p>
    <w:p w14:paraId="77FB0856" w14:textId="05433151" w:rsidR="00A4751D" w:rsidRPr="008C2B96" w:rsidRDefault="00A4751D" w:rsidP="00A4751D">
      <w:pPr>
        <w:shd w:val="clear" w:color="auto" w:fill="E2EFD9" w:themeFill="accent6" w:themeFillTint="33"/>
        <w:spacing w:before="120" w:after="120" w:line="276" w:lineRule="auto"/>
        <w:ind w:left="720"/>
        <w:rPr>
          <w:rFonts w:ascii="Semplicita Pro" w:hAnsi="Semplicita Pro"/>
        </w:rPr>
      </w:pPr>
    </w:p>
    <w:p w14:paraId="747BB198" w14:textId="74EFA64F" w:rsidR="00A4751D" w:rsidRPr="008C2B96" w:rsidRDefault="00B864CE" w:rsidP="00A4751D">
      <w:pPr>
        <w:shd w:val="clear" w:color="auto" w:fill="E2EFD9" w:themeFill="accent6" w:themeFillTint="33"/>
        <w:spacing w:before="120" w:after="120" w:line="276" w:lineRule="auto"/>
        <w:ind w:left="720"/>
        <w:rPr>
          <w:rFonts w:ascii="Semplicita Pro" w:hAnsi="Semplicita Pro"/>
        </w:rPr>
      </w:pPr>
      <w:r w:rsidRPr="008C2B96">
        <w:rPr>
          <w:rFonts w:ascii="Semplicita Pro" w:hAnsi="Semplicita Pro"/>
          <w:noProof/>
        </w:rPr>
        <mc:AlternateContent>
          <mc:Choice Requires="wps">
            <w:drawing>
              <wp:anchor distT="0" distB="0" distL="114300" distR="114300" simplePos="0" relativeHeight="251662336" behindDoc="0" locked="0" layoutInCell="1" allowOverlap="1" wp14:anchorId="5FA455BC" wp14:editId="0BA752A0">
                <wp:simplePos x="0" y="0"/>
                <wp:positionH relativeFrom="column">
                  <wp:posOffset>2140878</wp:posOffset>
                </wp:positionH>
                <wp:positionV relativeFrom="paragraph">
                  <wp:posOffset>244816</wp:posOffset>
                </wp:positionV>
                <wp:extent cx="139211" cy="368788"/>
                <wp:effectExtent l="19050" t="0" r="32385" b="31750"/>
                <wp:wrapNone/>
                <wp:docPr id="1351284101" name="Arrow: Down 6"/>
                <wp:cNvGraphicFramePr/>
                <a:graphic xmlns:a="http://schemas.openxmlformats.org/drawingml/2006/main">
                  <a:graphicData uri="http://schemas.microsoft.com/office/word/2010/wordprocessingShape">
                    <wps:wsp>
                      <wps:cNvSpPr/>
                      <wps:spPr>
                        <a:xfrm>
                          <a:off x="0" y="0"/>
                          <a:ext cx="139211" cy="36878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BD044" id="Arrow: Down 6" o:spid="_x0000_s1026" type="#_x0000_t67" style="position:absolute;margin-left:168.55pt;margin-top:19.3pt;width:10.95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" adj="17523" fillcolor="#5b9bd5 [3204]" strokecolor="#091723 [484]" strokeweight="1pt"/>
            </w:pict>
          </mc:Fallback>
        </mc:AlternateContent>
      </w:r>
      <w:r w:rsidR="00A4751D" w:rsidRPr="008C2B96">
        <w:rPr>
          <w:rFonts w:ascii="Semplicita Pro" w:hAnsi="Semplicita Pro"/>
        </w:rPr>
        <w:t xml:space="preserve">Each site within a settlement (using the scores set out in stage 1 above) are appraised in combination. Stage </w:t>
      </w:r>
      <w:r w:rsidR="0031744A" w:rsidRPr="008C2B96">
        <w:rPr>
          <w:rFonts w:ascii="Semplicita Pro" w:hAnsi="Semplicita Pro"/>
        </w:rPr>
        <w:t>C</w:t>
      </w:r>
      <w:r w:rsidR="00A4751D" w:rsidRPr="008C2B96">
        <w:rPr>
          <w:rFonts w:ascii="Semplicita Pro" w:hAnsi="Semplicita Pro"/>
        </w:rPr>
        <w:t>.</w:t>
      </w:r>
    </w:p>
    <w:p w14:paraId="485909C8" w14:textId="536624AF" w:rsidR="00A4751D" w:rsidRPr="008C2B96" w:rsidRDefault="00A4751D" w:rsidP="00A4751D">
      <w:pPr>
        <w:shd w:val="clear" w:color="auto" w:fill="E2EFD9" w:themeFill="accent6" w:themeFillTint="33"/>
        <w:spacing w:before="120" w:after="120" w:line="276" w:lineRule="auto"/>
        <w:ind w:left="720"/>
        <w:rPr>
          <w:rFonts w:ascii="Semplicita Pro" w:hAnsi="Semplicita Pro"/>
        </w:rPr>
      </w:pPr>
    </w:p>
    <w:p w14:paraId="59DFEBE0" w14:textId="77777777" w:rsidR="00227862" w:rsidRPr="008C2B96" w:rsidRDefault="00227862" w:rsidP="00A4751D">
      <w:pPr>
        <w:shd w:val="clear" w:color="auto" w:fill="E2EFD9" w:themeFill="accent6" w:themeFillTint="33"/>
        <w:spacing w:before="120" w:after="120" w:line="276" w:lineRule="auto"/>
        <w:ind w:left="720"/>
        <w:rPr>
          <w:rFonts w:ascii="Semplicita Pro" w:hAnsi="Semplicita Pro"/>
        </w:rPr>
      </w:pPr>
    </w:p>
    <w:p w14:paraId="1AD91759" w14:textId="28CC2DAB" w:rsidR="00A4751D" w:rsidRPr="008C2B96" w:rsidRDefault="00A4751D" w:rsidP="00A4751D">
      <w:pPr>
        <w:shd w:val="clear" w:color="auto" w:fill="E2EFD9" w:themeFill="accent6" w:themeFillTint="33"/>
        <w:spacing w:before="120" w:after="120" w:line="276" w:lineRule="auto"/>
        <w:ind w:left="720"/>
        <w:rPr>
          <w:rFonts w:ascii="Semplicita Pro" w:hAnsi="Semplicita Pro"/>
        </w:rPr>
      </w:pPr>
      <w:r w:rsidRPr="008C2B96">
        <w:rPr>
          <w:rFonts w:ascii="Semplicita Pro" w:hAnsi="Semplicita Pro"/>
        </w:rPr>
        <w:t xml:space="preserve">Final list of allocated sites (and policy text) </w:t>
      </w:r>
      <w:r w:rsidR="00420710" w:rsidRPr="008C2B96">
        <w:rPr>
          <w:rFonts w:ascii="Semplicita Pro" w:hAnsi="Semplicita Pro"/>
        </w:rPr>
        <w:t>are</w:t>
      </w:r>
      <w:r w:rsidRPr="008C2B96">
        <w:rPr>
          <w:rFonts w:ascii="Semplicita Pro" w:hAnsi="Semplicita Pro"/>
        </w:rPr>
        <w:t xml:space="preserve"> appraised again in the </w:t>
      </w:r>
      <w:r w:rsidR="0032576C" w:rsidRPr="008C2B96">
        <w:rPr>
          <w:rFonts w:ascii="Semplicita Pro" w:hAnsi="Semplicita Pro"/>
        </w:rPr>
        <w:t>IIA</w:t>
      </w:r>
      <w:r w:rsidRPr="008C2B96">
        <w:rPr>
          <w:rFonts w:ascii="Semplicita Pro" w:hAnsi="Semplicita Pro"/>
        </w:rPr>
        <w:t xml:space="preserve">. </w:t>
      </w:r>
    </w:p>
    <w:p w14:paraId="797377A3" w14:textId="3C00D476" w:rsidR="00E841B6" w:rsidRPr="008C2B96" w:rsidRDefault="00A4751D" w:rsidP="003109FB">
      <w:pPr>
        <w:pStyle w:val="Subtitle"/>
        <w:spacing w:before="60" w:after="120" w:line="276" w:lineRule="auto"/>
        <w:rPr>
          <w:rFonts w:ascii="Semplicita Pro" w:hAnsi="Semplicita Pro"/>
          <w:i/>
          <w:iCs/>
          <w:color w:val="auto"/>
        </w:rPr>
      </w:pPr>
      <w:bookmarkStart w:id="49" w:name="_Toc222932159"/>
      <w:r w:rsidRPr="008C2B96">
        <w:rPr>
          <w:rFonts w:ascii="Semplicita Pro" w:hAnsi="Semplicita Pro"/>
          <w:i/>
          <w:iCs/>
          <w:color w:val="auto"/>
        </w:rPr>
        <w:t xml:space="preserve">Stage </w:t>
      </w:r>
      <w:r w:rsidR="00986E16" w:rsidRPr="008C2B96">
        <w:rPr>
          <w:rFonts w:ascii="Semplicita Pro" w:hAnsi="Semplicita Pro"/>
          <w:i/>
          <w:iCs/>
          <w:color w:val="auto"/>
        </w:rPr>
        <w:t>A</w:t>
      </w:r>
      <w:r w:rsidRPr="008C2B96">
        <w:rPr>
          <w:rFonts w:ascii="Semplicita Pro" w:hAnsi="Semplicita Pro"/>
          <w:i/>
          <w:iCs/>
          <w:color w:val="auto"/>
        </w:rPr>
        <w:t xml:space="preserve"> – Assessment of sites</w:t>
      </w:r>
      <w:bookmarkEnd w:id="49"/>
    </w:p>
    <w:p w14:paraId="1232E81F" w14:textId="698D6277" w:rsidR="00AA4938" w:rsidRPr="008C2B96" w:rsidRDefault="00A96387" w:rsidP="003109FB">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table (Table H) below shows the scoring and appraisal of each proposed allocation site against the sustainability objectives.  This does not include sites that are within the adopted Local Plan that have not yet been built </w:t>
      </w:r>
      <w:r w:rsidR="00F5272A" w:rsidRPr="008C2B96">
        <w:rPr>
          <w:rFonts w:ascii="Semplicita Pro" w:hAnsi="Semplicita Pro"/>
        </w:rPr>
        <w:t xml:space="preserve">and are therefore, </w:t>
      </w:r>
      <w:r w:rsidRPr="008C2B96">
        <w:rPr>
          <w:rFonts w:ascii="Semplicita Pro" w:hAnsi="Semplicita Pro"/>
        </w:rPr>
        <w:t xml:space="preserve">carried forward </w:t>
      </w:r>
      <w:r w:rsidR="00F5272A" w:rsidRPr="008C2B96">
        <w:rPr>
          <w:rFonts w:ascii="Semplicita Pro" w:hAnsi="Semplicita Pro"/>
        </w:rPr>
        <w:t xml:space="preserve">to the Proposed Submission Local Plan. </w:t>
      </w:r>
      <w:r w:rsidRPr="008C2B96">
        <w:rPr>
          <w:rFonts w:ascii="Semplicita Pro" w:hAnsi="Semplicita Pro"/>
        </w:rPr>
        <w:t xml:space="preserve"> This appraisal is based on how the site presents now</w:t>
      </w:r>
      <w:r w:rsidR="00F5272A" w:rsidRPr="008C2B96">
        <w:rPr>
          <w:rFonts w:ascii="Semplicita Pro" w:hAnsi="Semplicita Pro"/>
        </w:rPr>
        <w:t xml:space="preserve">, </w:t>
      </w:r>
      <w:r w:rsidRPr="008C2B96">
        <w:rPr>
          <w:rFonts w:ascii="Semplicita Pro" w:hAnsi="Semplicita Pro"/>
        </w:rPr>
        <w:t xml:space="preserve">based on information available at the time of writing, and does not include any mitigation or details set out within the draft policy. </w:t>
      </w:r>
    </w:p>
    <w:p w14:paraId="3F9896A2" w14:textId="4C6B2CC7" w:rsidR="00A4751D" w:rsidRPr="008C2B96" w:rsidRDefault="00AA4938" w:rsidP="003109FB">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Information about the scoring and how these have been undertaken are set out in the commentary after the table.  The same colours and symbols for the scores are the same as those used earlier in this document</w:t>
      </w:r>
      <w:r w:rsidR="00865756" w:rsidRPr="008C2B96">
        <w:rPr>
          <w:rFonts w:ascii="Semplicita Pro" w:hAnsi="Semplicita Pro"/>
        </w:rPr>
        <w:t xml:space="preserve">. </w:t>
      </w:r>
    </w:p>
    <w:p w14:paraId="34637631" w14:textId="3DCC8333" w:rsidR="00A4751D" w:rsidRPr="008C2B96" w:rsidRDefault="00B61AA8" w:rsidP="00A52F48">
      <w:pPr>
        <w:pStyle w:val="Subtitle"/>
        <w:spacing w:line="276" w:lineRule="auto"/>
        <w:rPr>
          <w:rFonts w:ascii="Semplicita Pro" w:hAnsi="Semplicita Pro"/>
          <w:i/>
          <w:iCs/>
          <w:color w:val="auto"/>
        </w:rPr>
      </w:pPr>
      <w:bookmarkStart w:id="50" w:name="_Toc222932160"/>
      <w:r w:rsidRPr="008C2B96">
        <w:rPr>
          <w:rFonts w:ascii="Semplicita Pro" w:hAnsi="Semplicita Pro"/>
          <w:i/>
          <w:iCs/>
          <w:color w:val="auto"/>
        </w:rPr>
        <w:t xml:space="preserve">Assumptions and </w:t>
      </w:r>
      <w:r w:rsidR="00EF1AC8" w:rsidRPr="008C2B96">
        <w:rPr>
          <w:rFonts w:ascii="Semplicita Pro" w:hAnsi="Semplicita Pro"/>
          <w:i/>
          <w:iCs/>
          <w:color w:val="auto"/>
        </w:rPr>
        <w:t>Limitations</w:t>
      </w:r>
      <w:bookmarkEnd w:id="50"/>
    </w:p>
    <w:p w14:paraId="68B866C9" w14:textId="49BF364A" w:rsidR="00B61AA8" w:rsidRPr="008C2B96" w:rsidRDefault="00B61AA8" w:rsidP="00872155">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Several observations and comments on the site allocation scores are set out below:</w:t>
      </w:r>
    </w:p>
    <w:p w14:paraId="054C1FF7" w14:textId="72A7B47D" w:rsidR="00B61AA8" w:rsidRPr="008C2B96" w:rsidRDefault="00B61AA8" w:rsidP="0071697B">
      <w:pPr>
        <w:spacing w:before="60" w:after="120" w:line="276" w:lineRule="auto"/>
        <w:ind w:left="709"/>
        <w:rPr>
          <w:rFonts w:ascii="Semplicita Pro" w:hAnsi="Semplicita Pro"/>
        </w:rPr>
      </w:pPr>
      <w:r w:rsidRPr="008C2B96">
        <w:rPr>
          <w:rFonts w:ascii="Semplicita Pro" w:hAnsi="Semplicita Pro"/>
        </w:rPr>
        <w:t>•</w:t>
      </w:r>
      <w:r w:rsidRPr="008C2B96">
        <w:rPr>
          <w:rFonts w:ascii="Semplicita Pro" w:hAnsi="Semplicita Pro"/>
        </w:rPr>
        <w:tab/>
        <w:t xml:space="preserve">Sites that were assessed </w:t>
      </w:r>
      <w:r w:rsidR="000D0BC9" w:rsidRPr="008C2B96">
        <w:rPr>
          <w:rFonts w:ascii="Semplicita Pro" w:hAnsi="Semplicita Pro"/>
        </w:rPr>
        <w:t xml:space="preserve">(in Stage A) </w:t>
      </w:r>
      <w:r w:rsidRPr="008C2B96">
        <w:rPr>
          <w:rFonts w:ascii="Semplicita Pro" w:hAnsi="Semplicita Pro"/>
        </w:rPr>
        <w:t xml:space="preserve">as being of high or moderately high in landscape sensitivity are generally appraised as having a negative impact on the first sustainability objective. </w:t>
      </w:r>
      <w:r w:rsidR="005B0E0A" w:rsidRPr="008C2B96">
        <w:rPr>
          <w:rFonts w:ascii="Semplicita Pro" w:hAnsi="Semplicita Pro"/>
        </w:rPr>
        <w:t xml:space="preserve">These assessments were carried out in accordance with the LAA methodology. </w:t>
      </w:r>
      <w:r w:rsidRPr="008C2B96">
        <w:rPr>
          <w:rFonts w:ascii="Semplicita Pro" w:hAnsi="Semplicita Pro"/>
        </w:rPr>
        <w:t>This is how the site presents now (pre allocation/development). This does not mean that the site is not suitable for development.  The individual site policies will provide mitigation criteria to be addressed</w:t>
      </w:r>
      <w:r w:rsidR="009774EA" w:rsidRPr="008C2B96">
        <w:rPr>
          <w:rFonts w:ascii="Semplicita Pro" w:hAnsi="Semplicita Pro"/>
        </w:rPr>
        <w:t xml:space="preserve">. </w:t>
      </w:r>
      <w:r w:rsidRPr="008C2B96">
        <w:rPr>
          <w:rFonts w:ascii="Semplicita Pro" w:hAnsi="Semplicita Pro"/>
        </w:rPr>
        <w:t xml:space="preserve"> Sites that are located on brownfield land are typically scored as having a positive or neutral impact on landscape. </w:t>
      </w:r>
    </w:p>
    <w:p w14:paraId="5472EC45" w14:textId="77777777" w:rsidR="00B61AA8" w:rsidRPr="008C2B96" w:rsidRDefault="00B61AA8" w:rsidP="0071697B">
      <w:pPr>
        <w:spacing w:before="60" w:after="120" w:line="276" w:lineRule="auto"/>
        <w:ind w:left="709"/>
        <w:rPr>
          <w:rFonts w:ascii="Semplicita Pro" w:hAnsi="Semplicita Pro"/>
        </w:rPr>
      </w:pPr>
      <w:r w:rsidRPr="008C2B96">
        <w:rPr>
          <w:rFonts w:ascii="Semplicita Pro" w:hAnsi="Semplicita Pro"/>
        </w:rPr>
        <w:t>•</w:t>
      </w:r>
      <w:r w:rsidRPr="008C2B96">
        <w:rPr>
          <w:rFonts w:ascii="Semplicita Pro" w:hAnsi="Semplicita Pro"/>
        </w:rPr>
        <w:tab/>
        <w:t xml:space="preserve">In all cases, further information is required regarding the impacts and causes of climate change.  This is because the details of how development can address climate change is within the details of the design and exact layout of each scheme.  </w:t>
      </w:r>
    </w:p>
    <w:p w14:paraId="57DEECFB" w14:textId="4A06BDEC" w:rsidR="00B61AA8" w:rsidRPr="008C2B96" w:rsidRDefault="00B61AA8" w:rsidP="0071697B">
      <w:pPr>
        <w:spacing w:before="60" w:after="120" w:line="276" w:lineRule="auto"/>
        <w:ind w:left="709"/>
        <w:rPr>
          <w:rFonts w:ascii="Semplicita Pro" w:hAnsi="Semplicita Pro"/>
        </w:rPr>
      </w:pPr>
      <w:r w:rsidRPr="008C2B96">
        <w:rPr>
          <w:rFonts w:ascii="Semplicita Pro" w:hAnsi="Semplicita Pro"/>
        </w:rPr>
        <w:t>•</w:t>
      </w:r>
      <w:r w:rsidRPr="008C2B96">
        <w:rPr>
          <w:rFonts w:ascii="Semplicita Pro" w:hAnsi="Semplicita Pro"/>
        </w:rPr>
        <w:tab/>
        <w:t>Similarly, when appraising sites against the sustainability objective (character of neighbourhood/high quality design), many of the sites were scored as requiring further information.  The details of the design and layout of each of the developments are unknown at this stage.  In the cases where sites have been scored as having a negative impact on design – this is often where the allocations are close to buildings or areas of character.</w:t>
      </w:r>
      <w:r w:rsidR="009C75D5" w:rsidRPr="008C2B96">
        <w:rPr>
          <w:rFonts w:ascii="Semplicita Pro" w:hAnsi="Semplicita Pro"/>
        </w:rPr>
        <w:t xml:space="preserve"> This does not mean the sites are not suitable for allocation/development. The individual site policies will </w:t>
      </w:r>
      <w:r w:rsidR="003E0D77" w:rsidRPr="008C2B96">
        <w:rPr>
          <w:rFonts w:ascii="Semplicita Pro" w:hAnsi="Semplicita Pro"/>
        </w:rPr>
        <w:t xml:space="preserve">set out mitigation measures. </w:t>
      </w:r>
    </w:p>
    <w:p w14:paraId="1E3631D3" w14:textId="0F6B92F2" w:rsidR="00B61AA8" w:rsidRPr="008C2B96" w:rsidRDefault="00B61AA8" w:rsidP="00D43B83">
      <w:pPr>
        <w:spacing w:before="60" w:after="120" w:line="276" w:lineRule="auto"/>
        <w:ind w:left="709"/>
        <w:rPr>
          <w:rFonts w:ascii="Semplicita Pro" w:hAnsi="Semplicita Pro"/>
        </w:rPr>
      </w:pPr>
      <w:r w:rsidRPr="008C2B96">
        <w:rPr>
          <w:rFonts w:ascii="Semplicita Pro" w:hAnsi="Semplicita Pro"/>
        </w:rPr>
        <w:t>•</w:t>
      </w:r>
      <w:r w:rsidRPr="008C2B96">
        <w:rPr>
          <w:rFonts w:ascii="Semplicita Pro" w:hAnsi="Semplicita Pro"/>
        </w:rPr>
        <w:tab/>
      </w:r>
      <w:r w:rsidR="00D43B83" w:rsidRPr="008C2B96">
        <w:rPr>
          <w:rFonts w:ascii="Semplicita Pro" w:hAnsi="Semplicita Pro"/>
        </w:rPr>
        <w:t xml:space="preserve">The appraisal against sustainability objective 9 (efficient transport network) relates to the availability of transport options other than private vehicle/car use.  The score may reflect that some sites are located within settlements with no train line or an infrequent bus service, or the topography means certain members of the community will find it difficult to walk to services or to the centre of a settlement. The appraisal also relates to whether there is adequate walking and cycling provision to local services, especially relating to rural roads with no pavements and adequate pedestrian routes to bus stops and other facilities. This relates to the site as it is now.  This does not mean the site cannot be allocated.  </w:t>
      </w:r>
    </w:p>
    <w:p w14:paraId="202240EC" w14:textId="76AD9007" w:rsidR="00B61AA8" w:rsidRPr="008C2B96" w:rsidRDefault="00B61AA8" w:rsidP="00A44D6C">
      <w:pPr>
        <w:spacing w:before="60" w:after="120" w:line="276" w:lineRule="auto"/>
        <w:ind w:left="709"/>
        <w:rPr>
          <w:rFonts w:ascii="Semplicita Pro" w:hAnsi="Semplicita Pro"/>
        </w:rPr>
      </w:pPr>
      <w:r w:rsidRPr="008C2B96">
        <w:rPr>
          <w:rFonts w:ascii="Semplicita Pro" w:hAnsi="Semplicita Pro"/>
        </w:rPr>
        <w:lastRenderedPageBreak/>
        <w:t>•</w:t>
      </w:r>
      <w:r w:rsidRPr="008C2B96">
        <w:rPr>
          <w:rFonts w:ascii="Semplicita Pro" w:hAnsi="Semplicita Pro"/>
        </w:rPr>
        <w:tab/>
        <w:t>Scores relating to objectives 7 and 8 are based on whether there are adequate employment, education and health facilities and opportunities within proximity to the site.  If the site is rural and</w:t>
      </w:r>
      <w:r w:rsidR="001B00A3" w:rsidRPr="008C2B96">
        <w:rPr>
          <w:rFonts w:ascii="Semplicita Pro" w:hAnsi="Semplicita Pro"/>
        </w:rPr>
        <w:t>/or</w:t>
      </w:r>
      <w:r w:rsidRPr="008C2B96">
        <w:rPr>
          <w:rFonts w:ascii="Semplicita Pro" w:hAnsi="Semplicita Pro"/>
        </w:rPr>
        <w:t xml:space="preserve"> within</w:t>
      </w:r>
      <w:r w:rsidR="00EF1AC8" w:rsidRPr="008C2B96">
        <w:rPr>
          <w:rFonts w:ascii="Semplicita Pro" w:hAnsi="Semplicita Pro"/>
        </w:rPr>
        <w:t>/</w:t>
      </w:r>
      <w:r w:rsidR="001B00A3" w:rsidRPr="008C2B96">
        <w:rPr>
          <w:rFonts w:ascii="Semplicita Pro" w:hAnsi="Semplicita Pro"/>
        </w:rPr>
        <w:t xml:space="preserve"> </w:t>
      </w:r>
      <w:r w:rsidR="005B0E0A" w:rsidRPr="008C2B96">
        <w:rPr>
          <w:rFonts w:ascii="Semplicita Pro" w:hAnsi="Semplicita Pro"/>
        </w:rPr>
        <w:t>near</w:t>
      </w:r>
      <w:r w:rsidR="001B00A3" w:rsidRPr="008C2B96">
        <w:rPr>
          <w:rFonts w:ascii="Semplicita Pro" w:hAnsi="Semplicita Pro"/>
        </w:rPr>
        <w:t xml:space="preserve"> </w:t>
      </w:r>
      <w:r w:rsidRPr="008C2B96">
        <w:rPr>
          <w:rFonts w:ascii="Semplicita Pro" w:hAnsi="Semplicita Pro"/>
        </w:rPr>
        <w:t xml:space="preserve">a settlement with limited choices, then the score will be negative. Many sites have ease of access to open space and the countryside and therefore will score positively against objective 8. </w:t>
      </w:r>
    </w:p>
    <w:p w14:paraId="5D216C55" w14:textId="37616D63" w:rsidR="00B61AA8" w:rsidRPr="008C2B96" w:rsidRDefault="00B61AA8" w:rsidP="00A44D6C">
      <w:pPr>
        <w:spacing w:before="60" w:after="120" w:line="276" w:lineRule="auto"/>
        <w:ind w:left="709"/>
        <w:rPr>
          <w:rFonts w:ascii="Semplicita Pro" w:hAnsi="Semplicita Pro"/>
        </w:rPr>
      </w:pPr>
      <w:r w:rsidRPr="008C2B96">
        <w:rPr>
          <w:rFonts w:ascii="Semplicita Pro" w:hAnsi="Semplicita Pro"/>
        </w:rPr>
        <w:t>•</w:t>
      </w:r>
      <w:r w:rsidRPr="008C2B96">
        <w:rPr>
          <w:rFonts w:ascii="Semplicita Pro" w:hAnsi="Semplicita Pro"/>
        </w:rPr>
        <w:tab/>
        <w:t xml:space="preserve">Sites located </w:t>
      </w:r>
      <w:r w:rsidR="001B00A3" w:rsidRPr="008C2B96">
        <w:rPr>
          <w:rFonts w:ascii="Semplicita Pro" w:hAnsi="Semplicita Pro"/>
        </w:rPr>
        <w:t>near,</w:t>
      </w:r>
      <w:r w:rsidRPr="008C2B96">
        <w:rPr>
          <w:rFonts w:ascii="Semplicita Pro" w:hAnsi="Semplicita Pro"/>
        </w:rPr>
        <w:t xml:space="preserve"> or abutting conservation areas and listed buildings (and any other heritage asset) will score negatively against objective 3. </w:t>
      </w:r>
      <w:r w:rsidR="001B00A3" w:rsidRPr="008C2B96">
        <w:rPr>
          <w:rFonts w:ascii="Semplicita Pro" w:hAnsi="Semplicita Pro"/>
        </w:rPr>
        <w:t xml:space="preserve"> However, this does not mean that a site is not suitable for allocation/development.  This appraisal relates to how a site presents now.  The individual site policies will contain mitigation </w:t>
      </w:r>
      <w:r w:rsidR="00EF1AC8" w:rsidRPr="008C2B96">
        <w:rPr>
          <w:rFonts w:ascii="Semplicita Pro" w:hAnsi="Semplicita Pro"/>
        </w:rPr>
        <w:t>measures,</w:t>
      </w:r>
      <w:r w:rsidR="001B00A3" w:rsidRPr="008C2B96">
        <w:rPr>
          <w:rFonts w:ascii="Semplicita Pro" w:hAnsi="Semplicita Pro"/>
        </w:rPr>
        <w:t xml:space="preserve"> </w:t>
      </w:r>
      <w:r w:rsidR="005B0E0A" w:rsidRPr="008C2B96">
        <w:rPr>
          <w:rFonts w:ascii="Semplicita Pro" w:hAnsi="Semplicita Pro"/>
        </w:rPr>
        <w:t xml:space="preserve">and </w:t>
      </w:r>
      <w:r w:rsidR="001B00A3" w:rsidRPr="008C2B96">
        <w:rPr>
          <w:rFonts w:ascii="Semplicita Pro" w:hAnsi="Semplicita Pro"/>
        </w:rPr>
        <w:t xml:space="preserve">these policies will be appraised. </w:t>
      </w:r>
    </w:p>
    <w:p w14:paraId="1C9BB88A" w14:textId="1C22C910" w:rsidR="000E7AEF" w:rsidRPr="008C2B96" w:rsidRDefault="00B61AA8" w:rsidP="00A44D6C">
      <w:pPr>
        <w:spacing w:before="60" w:after="120" w:line="276" w:lineRule="auto"/>
        <w:ind w:left="709"/>
        <w:rPr>
          <w:rFonts w:ascii="Semplicita Pro" w:hAnsi="Semplicita Pro"/>
        </w:rPr>
      </w:pPr>
      <w:r w:rsidRPr="008C2B96">
        <w:rPr>
          <w:rFonts w:ascii="Semplicita Pro" w:hAnsi="Semplicita Pro"/>
        </w:rPr>
        <w:t>•</w:t>
      </w:r>
      <w:r w:rsidRPr="008C2B96">
        <w:rPr>
          <w:rFonts w:ascii="Semplicita Pro" w:hAnsi="Semplicita Pro"/>
        </w:rPr>
        <w:tab/>
        <w:t xml:space="preserve">If a site includes the creation of new employment opportunities and/or it is within a settlement with several nearby employment areas – this will be scored positively.  In many cases, the impact is neutral.  Any loss of employment floor space (even if this relates to a hotel that is currently closed), </w:t>
      </w:r>
      <w:r w:rsidR="00EF1AC8" w:rsidRPr="008C2B96">
        <w:rPr>
          <w:rFonts w:ascii="Semplicita Pro" w:hAnsi="Semplicita Pro"/>
        </w:rPr>
        <w:t xml:space="preserve">means </w:t>
      </w:r>
      <w:r w:rsidRPr="008C2B96">
        <w:rPr>
          <w:rFonts w:ascii="Semplicita Pro" w:hAnsi="Semplicita Pro"/>
        </w:rPr>
        <w:t xml:space="preserve">the site is scored negatively. </w:t>
      </w:r>
      <w:r w:rsidR="00163E8B" w:rsidRPr="008C2B96">
        <w:rPr>
          <w:rFonts w:ascii="Semplicita Pro" w:hAnsi="Semplicita Pro"/>
        </w:rPr>
        <w:t xml:space="preserve">Sites (even though they don’t generally have housing on them </w:t>
      </w:r>
      <w:r w:rsidR="00872155" w:rsidRPr="008C2B96">
        <w:rPr>
          <w:rFonts w:ascii="Semplicita Pro" w:hAnsi="Semplicita Pro"/>
        </w:rPr>
        <w:t>now</w:t>
      </w:r>
      <w:r w:rsidR="00163E8B" w:rsidRPr="008C2B96">
        <w:rPr>
          <w:rFonts w:ascii="Semplicita Pro" w:hAnsi="Semplicita Pro"/>
        </w:rPr>
        <w:t xml:space="preserve">) are appraised positively against objective 10. </w:t>
      </w:r>
    </w:p>
    <w:p w14:paraId="71962CE5" w14:textId="1877B06A" w:rsidR="00A4751D" w:rsidRPr="008C2B96" w:rsidRDefault="00B61AA8" w:rsidP="009323B9">
      <w:pPr>
        <w:pStyle w:val="ListParagraph"/>
        <w:numPr>
          <w:ilvl w:val="0"/>
          <w:numId w:val="24"/>
        </w:numPr>
        <w:spacing w:before="60" w:after="120" w:line="276" w:lineRule="auto"/>
        <w:ind w:left="709" w:firstLine="0"/>
        <w:contextualSpacing w:val="0"/>
        <w:rPr>
          <w:rFonts w:ascii="Semplicita Pro" w:hAnsi="Semplicita Pro"/>
        </w:rPr>
      </w:pPr>
      <w:r w:rsidRPr="008C2B96">
        <w:rPr>
          <w:rFonts w:ascii="Semplicita Pro" w:hAnsi="Semplicita Pro"/>
        </w:rPr>
        <w:t>The appraisal of sites against objective 2 (biodiversity) relate to site assessment information and whether there are nature conservation designated areas that will be impacted by the development and/or any opportunities to contribute towards nature recovery.</w:t>
      </w:r>
      <w:r w:rsidR="000E7AEF" w:rsidRPr="008C2B96">
        <w:rPr>
          <w:rFonts w:ascii="Semplicita Pro" w:hAnsi="Semplicita Pro"/>
        </w:rPr>
        <w:t xml:space="preserve"> This </w:t>
      </w:r>
      <w:r w:rsidR="00EF1AC8" w:rsidRPr="008C2B96">
        <w:rPr>
          <w:rFonts w:ascii="Semplicita Pro" w:hAnsi="Semplicita Pro"/>
        </w:rPr>
        <w:t>will</w:t>
      </w:r>
      <w:r w:rsidR="000E7AEF" w:rsidRPr="008C2B96">
        <w:rPr>
          <w:rFonts w:ascii="Semplicita Pro" w:hAnsi="Semplicita Pro"/>
        </w:rPr>
        <w:t xml:space="preserve"> be based on how the site presents now.  Individual site policies will set out mitigation </w:t>
      </w:r>
      <w:r w:rsidR="00EF1AC8" w:rsidRPr="008C2B96">
        <w:rPr>
          <w:rFonts w:ascii="Semplicita Pro" w:hAnsi="Semplicita Pro"/>
        </w:rPr>
        <w:t>measures,</w:t>
      </w:r>
      <w:r w:rsidR="000E7AEF" w:rsidRPr="008C2B96">
        <w:rPr>
          <w:rFonts w:ascii="Semplicita Pro" w:hAnsi="Semplicita Pro"/>
        </w:rPr>
        <w:t xml:space="preserve"> and these will be appraised. </w:t>
      </w:r>
      <w:r w:rsidR="00D51203" w:rsidRPr="008C2B96">
        <w:rPr>
          <w:rFonts w:ascii="Semplicita Pro" w:hAnsi="Semplicita Pro"/>
        </w:rPr>
        <w:t xml:space="preserve">Those with limited number of designations within or in </w:t>
      </w:r>
      <w:r w:rsidR="009F5C71" w:rsidRPr="008C2B96">
        <w:rPr>
          <w:rFonts w:ascii="Semplicita Pro" w:hAnsi="Semplicita Pro"/>
        </w:rPr>
        <w:t>proximity</w:t>
      </w:r>
      <w:r w:rsidR="00D51203" w:rsidRPr="008C2B96">
        <w:rPr>
          <w:rFonts w:ascii="Semplicita Pro" w:hAnsi="Semplicita Pro"/>
        </w:rPr>
        <w:t xml:space="preserve"> will be appraised as positive. </w:t>
      </w:r>
    </w:p>
    <w:p w14:paraId="53A7116D" w14:textId="7E465D51" w:rsidR="00096886" w:rsidRPr="008C2B96" w:rsidRDefault="00096886" w:rsidP="009323B9">
      <w:pPr>
        <w:pStyle w:val="ListParagraph"/>
        <w:numPr>
          <w:ilvl w:val="0"/>
          <w:numId w:val="24"/>
        </w:numPr>
        <w:spacing w:before="60" w:after="120" w:line="276" w:lineRule="auto"/>
        <w:ind w:left="709" w:firstLine="0"/>
        <w:contextualSpacing w:val="0"/>
        <w:rPr>
          <w:rFonts w:ascii="Semplicita Pro" w:hAnsi="Semplicita Pro"/>
        </w:rPr>
      </w:pPr>
      <w:r w:rsidRPr="008C2B96">
        <w:rPr>
          <w:rFonts w:ascii="Semplicita Pro" w:hAnsi="Semplicita Pro"/>
        </w:rPr>
        <w:t xml:space="preserve">A small number of sites contain land that falls outside of the National Park.  The appraisal of these sites is based on the nearby settlement (which might be located outside of the Park) and the availability of services/transport links etc. </w:t>
      </w:r>
      <w:r w:rsidR="00872155" w:rsidRPr="008C2B96">
        <w:rPr>
          <w:rFonts w:ascii="Semplicita Pro" w:hAnsi="Semplicita Pro"/>
        </w:rPr>
        <w:t xml:space="preserve">In some cases, </w:t>
      </w:r>
      <w:r w:rsidR="002056A4" w:rsidRPr="008C2B96">
        <w:rPr>
          <w:rFonts w:ascii="Semplicita Pro" w:hAnsi="Semplicita Pro"/>
        </w:rPr>
        <w:t>detailed aspects of the local environment were not investigated for each site option. For example, in relation to potential effects of the site options on biodiversity assets, the assessment was based on proximity to designated biodiversity sites, protected habitats and water courses. Issues such as potential impacts on non-designated environmental receptors would be considered further as part of the planning application stage for sites allocated in the plan.</w:t>
      </w:r>
    </w:p>
    <w:p w14:paraId="3D55F3D8" w14:textId="77777777" w:rsidR="00BD2597" w:rsidRPr="008C2B96" w:rsidRDefault="00BD2597" w:rsidP="00BD2597">
      <w:pPr>
        <w:pStyle w:val="Subtitle"/>
        <w:spacing w:line="276" w:lineRule="auto"/>
        <w:rPr>
          <w:rFonts w:ascii="Semplicita Pro" w:hAnsi="Semplicita Pro"/>
          <w:i/>
          <w:iCs/>
        </w:rPr>
      </w:pPr>
      <w:bookmarkStart w:id="51" w:name="_Toc222932161"/>
      <w:r w:rsidRPr="008C2B96">
        <w:rPr>
          <w:rFonts w:ascii="Semplicita Pro" w:hAnsi="Semplicita Pro"/>
          <w:i/>
          <w:iCs/>
          <w:color w:val="auto"/>
        </w:rPr>
        <w:t>Site Allocation Alternatives</w:t>
      </w:r>
      <w:bookmarkEnd w:id="51"/>
    </w:p>
    <w:p w14:paraId="257878A4" w14:textId="57089EB5" w:rsidR="00BD2597" w:rsidRPr="008C2B96" w:rsidRDefault="00BD2597" w:rsidP="00872155">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IIA input to the development of site allocation alternatives, commenced with a high-level assessment of all those sites considered suitable for development. </w:t>
      </w:r>
      <w:r w:rsidR="00F95F7B" w:rsidRPr="008C2B96">
        <w:rPr>
          <w:rFonts w:ascii="Semplicita Pro" w:hAnsi="Semplicita Pro"/>
        </w:rPr>
        <w:t xml:space="preserve">The Land Availability Assessment (December 2025) assessed and considered 799 sites for development as identified from the 2015/16 South Downs Strategic Housing Land Availability Assessment (SHLAA), 2022 Call for Sites, 2023 Call to Local Authorities, 2023 SDNPA Sites Search, 2025 Regulation 18 public consultation, and 2025 SDNPA Sites Search, along with any other sites promoted to the Authority outside of the above but between January 2017 and October 2025. </w:t>
      </w:r>
    </w:p>
    <w:p w14:paraId="19B8F6E2" w14:textId="442BB5DF" w:rsidR="00BD2597" w:rsidRPr="008C2B96" w:rsidRDefault="005E3969" w:rsidP="00CC071B">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assessment process began with a </w:t>
      </w:r>
      <w:r w:rsidR="00BD2597" w:rsidRPr="008C2B96">
        <w:rPr>
          <w:rFonts w:ascii="Semplicita Pro" w:hAnsi="Semplicita Pro"/>
        </w:rPr>
        <w:t xml:space="preserve">list of 799 sites to </w:t>
      </w:r>
      <w:r w:rsidR="00865756" w:rsidRPr="008C2B96">
        <w:rPr>
          <w:rFonts w:ascii="Semplicita Pro" w:hAnsi="Semplicita Pro"/>
        </w:rPr>
        <w:t>conduct</w:t>
      </w:r>
      <w:r w:rsidR="00BD2597" w:rsidRPr="008C2B96">
        <w:rPr>
          <w:rFonts w:ascii="Semplicita Pro" w:hAnsi="Semplicita Pro"/>
        </w:rPr>
        <w:t xml:space="preserve"> the initial site / broad location survey which is an assessment of sites and locations to determine which are suitable to move to the next stage of assessment. This was stage 1. A more detailed assessment </w:t>
      </w:r>
      <w:r w:rsidR="00BD2597" w:rsidRPr="008C2B96">
        <w:rPr>
          <w:rFonts w:ascii="Semplicita Pro" w:hAnsi="Semplicita Pro"/>
        </w:rPr>
        <w:lastRenderedPageBreak/>
        <w:t>(stage 2) was then completed.  This is set out in the Land Availability Assessment Report 2025.</w:t>
      </w:r>
    </w:p>
    <w:p w14:paraId="16F4B803" w14:textId="1730FA11" w:rsidR="00F95F7B" w:rsidRPr="008C2B96" w:rsidRDefault="00BD2597" w:rsidP="00CC071B">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 xml:space="preserve">Stage 2 included consideration as to whether the site was suitable, achievable and available. </w:t>
      </w:r>
      <w:r w:rsidR="00CC071B" w:rsidRPr="008C2B96">
        <w:rPr>
          <w:rFonts w:ascii="Semplicita Pro" w:hAnsi="Semplicita Pro"/>
        </w:rPr>
        <w:t>P</w:t>
      </w:r>
      <w:r w:rsidR="00915AF6" w:rsidRPr="008C2B96">
        <w:rPr>
          <w:rFonts w:ascii="Semplicita Pro" w:hAnsi="Semplicita Pro"/>
        </w:rPr>
        <w:t xml:space="preserve">lease </w:t>
      </w:r>
      <w:r w:rsidR="00F95F7B" w:rsidRPr="008C2B96">
        <w:rPr>
          <w:rFonts w:ascii="Semplicita Pro" w:hAnsi="Semplicita Pro"/>
        </w:rPr>
        <w:t>see 2025 LAA.</w:t>
      </w:r>
    </w:p>
    <w:p w14:paraId="31928E19" w14:textId="1D818B00" w:rsidR="00BD2597" w:rsidRPr="008C2B96" w:rsidRDefault="00BD2597" w:rsidP="00CC071B">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 xml:space="preserve">The </w:t>
      </w:r>
      <w:r w:rsidR="0031744A" w:rsidRPr="008C2B96">
        <w:rPr>
          <w:rFonts w:ascii="Semplicita Pro" w:hAnsi="Semplicita Pro"/>
        </w:rPr>
        <w:t xml:space="preserve">LAA </w:t>
      </w:r>
      <w:r w:rsidRPr="008C2B96">
        <w:rPr>
          <w:rFonts w:ascii="Semplicita Pro" w:hAnsi="Semplicita Pro"/>
        </w:rPr>
        <w:t xml:space="preserve">assessment outputs </w:t>
      </w:r>
      <w:r w:rsidR="0031744A" w:rsidRPr="008C2B96">
        <w:rPr>
          <w:rFonts w:ascii="Semplicita Pro" w:hAnsi="Semplicita Pro"/>
        </w:rPr>
        <w:t>have</w:t>
      </w:r>
      <w:r w:rsidRPr="008C2B96">
        <w:rPr>
          <w:rFonts w:ascii="Semplicita Pro" w:hAnsi="Semplicita Pro"/>
        </w:rPr>
        <w:t xml:space="preserve"> fed into the National Park’s list of sites to be allocated in the Proposed Submission Local Plan. Sites that have not been brought forward for allocation within the Proposed Submission Local Plan are not considered reasonable alternatives.  The assessment has been rigorous with all sites visited and appraised in detail.  Site policies have been appraised through this IIA.  Appendix B sets out the cumulative impacts of sites within each settlement.  This also includes </w:t>
      </w:r>
      <w:r w:rsidR="0031744A" w:rsidRPr="008C2B96">
        <w:rPr>
          <w:rFonts w:ascii="Semplicita Pro" w:hAnsi="Semplicita Pro"/>
        </w:rPr>
        <w:t xml:space="preserve">brief </w:t>
      </w:r>
      <w:r w:rsidRPr="008C2B96">
        <w:rPr>
          <w:rFonts w:ascii="Semplicita Pro" w:hAnsi="Semplicita Pro"/>
        </w:rPr>
        <w:t xml:space="preserve">information on which sites within the settlement were appraised </w:t>
      </w:r>
      <w:r w:rsidR="0031744A" w:rsidRPr="008C2B96">
        <w:rPr>
          <w:rFonts w:ascii="Semplicita Pro" w:hAnsi="Semplicita Pro"/>
        </w:rPr>
        <w:t xml:space="preserve">in the LAA </w:t>
      </w:r>
      <w:r w:rsidRPr="008C2B96">
        <w:rPr>
          <w:rFonts w:ascii="Semplicita Pro" w:hAnsi="Semplicita Pro"/>
        </w:rPr>
        <w:t>and considered n</w:t>
      </w:r>
      <w:r w:rsidR="0031744A" w:rsidRPr="008C2B96">
        <w:rPr>
          <w:rFonts w:ascii="Semplicita Pro" w:hAnsi="Semplicita Pro"/>
        </w:rPr>
        <w:t>o</w:t>
      </w:r>
      <w:r w:rsidRPr="008C2B96">
        <w:rPr>
          <w:rFonts w:ascii="Semplicita Pro" w:hAnsi="Semplicita Pro"/>
        </w:rPr>
        <w:t xml:space="preserve">t to be reasonable alternatives. </w:t>
      </w:r>
    </w:p>
    <w:p w14:paraId="4BEDBD52" w14:textId="77777777" w:rsidR="00A44D6C" w:rsidRPr="008C2B96" w:rsidRDefault="00A44D6C" w:rsidP="001C0EC2">
      <w:pPr>
        <w:spacing w:before="60" w:after="120" w:line="276" w:lineRule="auto"/>
        <w:rPr>
          <w:rFonts w:ascii="Semplicita Pro" w:hAnsi="Semplicita Pro"/>
          <w:b/>
          <w:bCs/>
        </w:rPr>
      </w:pPr>
    </w:p>
    <w:p w14:paraId="1D397935" w14:textId="77777777" w:rsidR="00A44D6C" w:rsidRPr="008C2B96" w:rsidRDefault="00A44D6C" w:rsidP="001C0EC2">
      <w:pPr>
        <w:spacing w:before="60" w:after="120" w:line="276" w:lineRule="auto"/>
        <w:rPr>
          <w:rFonts w:ascii="Semplicita Pro" w:hAnsi="Semplicita Pro"/>
          <w:b/>
          <w:bCs/>
        </w:rPr>
      </w:pPr>
    </w:p>
    <w:p w14:paraId="40EBB8FA" w14:textId="77777777" w:rsidR="00A44D6C" w:rsidRPr="008C2B96" w:rsidRDefault="00A44D6C" w:rsidP="001C0EC2">
      <w:pPr>
        <w:spacing w:before="60" w:after="120" w:line="276" w:lineRule="auto"/>
        <w:rPr>
          <w:rFonts w:ascii="Semplicita Pro" w:hAnsi="Semplicita Pro"/>
          <w:b/>
          <w:bCs/>
        </w:rPr>
        <w:sectPr w:rsidR="00A44D6C" w:rsidRPr="008C2B96" w:rsidSect="00A44D6C">
          <w:pgSz w:w="11906" w:h="16838"/>
          <w:pgMar w:top="1440" w:right="1440" w:bottom="1440" w:left="1440" w:header="709" w:footer="709" w:gutter="0"/>
          <w:cols w:space="708"/>
          <w:docGrid w:linePitch="360"/>
        </w:sectPr>
      </w:pPr>
    </w:p>
    <w:p w14:paraId="47D8F75E" w14:textId="0DBE4E81" w:rsidR="009E3CD2" w:rsidRPr="008C2B96" w:rsidRDefault="004F3FA5" w:rsidP="00645E46">
      <w:pPr>
        <w:pStyle w:val="TableTitle"/>
        <w:rPr>
          <w:rFonts w:ascii="Semplicita Pro" w:hAnsi="Semplicita Pro"/>
          <w:color w:val="auto"/>
        </w:rPr>
      </w:pPr>
      <w:r w:rsidRPr="008C2B96">
        <w:rPr>
          <w:rFonts w:ascii="Semplicita Pro" w:hAnsi="Semplicita Pro"/>
          <w:color w:val="auto"/>
        </w:rPr>
        <w:lastRenderedPageBreak/>
        <w:t xml:space="preserve">Table H </w:t>
      </w:r>
      <w:r w:rsidR="00F51A9D" w:rsidRPr="008C2B96">
        <w:rPr>
          <w:rFonts w:ascii="Semplicita Pro" w:hAnsi="Semplicita Pro"/>
          <w:color w:val="auto"/>
        </w:rPr>
        <w:t xml:space="preserve">Stage </w:t>
      </w:r>
      <w:r w:rsidR="00986E16" w:rsidRPr="008C2B96">
        <w:rPr>
          <w:rFonts w:ascii="Semplicita Pro" w:hAnsi="Semplicita Pro"/>
          <w:color w:val="auto"/>
        </w:rPr>
        <w:t>A</w:t>
      </w:r>
      <w:r w:rsidR="00F51A9D" w:rsidRPr="008C2B96">
        <w:rPr>
          <w:rFonts w:ascii="Semplicita Pro" w:hAnsi="Semplicita Pro"/>
          <w:color w:val="auto"/>
        </w:rPr>
        <w:t xml:space="preserve"> – Assessment of </w:t>
      </w:r>
      <w:r w:rsidR="002750AA" w:rsidRPr="008C2B96">
        <w:rPr>
          <w:rFonts w:ascii="Semplicita Pro" w:hAnsi="Semplicita Pro"/>
          <w:color w:val="auto"/>
        </w:rPr>
        <w:t>S</w:t>
      </w:r>
      <w:r w:rsidR="00F51A9D" w:rsidRPr="008C2B96">
        <w:rPr>
          <w:rFonts w:ascii="Semplicita Pro" w:hAnsi="Semplicita Pro"/>
          <w:color w:val="auto"/>
        </w:rPr>
        <w:t>ites</w:t>
      </w:r>
      <w:r w:rsidR="009902BF" w:rsidRPr="008C2B96">
        <w:rPr>
          <w:rStyle w:val="FootnoteReference"/>
          <w:rFonts w:ascii="Semplicita Pro" w:hAnsi="Semplicita Pro"/>
          <w:bCs/>
          <w:color w:val="auto"/>
        </w:rPr>
        <w:footnoteReference w:id="6"/>
      </w:r>
    </w:p>
    <w:p w14:paraId="72E6707A" w14:textId="77777777" w:rsidR="00645E46" w:rsidRPr="008C2B96" w:rsidRDefault="00645E46" w:rsidP="00645E46">
      <w:pPr>
        <w:pStyle w:val="TableTitle"/>
        <w:rPr>
          <w:rFonts w:ascii="Semplicita Pro" w:hAnsi="Semplicita Pro"/>
          <w:color w:val="auto"/>
        </w:rPr>
      </w:pPr>
    </w:p>
    <w:tbl>
      <w:tblPr>
        <w:tblStyle w:val="TableGrid"/>
        <w:tblW w:w="16302" w:type="dxa"/>
        <w:tblInd w:w="-1139" w:type="dxa"/>
        <w:tblLayout w:type="fixed"/>
        <w:tblLook w:val="04A0" w:firstRow="1" w:lastRow="0" w:firstColumn="1" w:lastColumn="0" w:noHBand="0" w:noVBand="1"/>
        <w:tblCaption w:val="Table H Stage 1 – Assessment of Sites"/>
        <w:tblDescription w:val="Table H Stage 1 – Assessment of Sites"/>
      </w:tblPr>
      <w:tblGrid>
        <w:gridCol w:w="1134"/>
        <w:gridCol w:w="1134"/>
        <w:gridCol w:w="1237"/>
        <w:gridCol w:w="1237"/>
        <w:gridCol w:w="1237"/>
        <w:gridCol w:w="1237"/>
        <w:gridCol w:w="1237"/>
        <w:gridCol w:w="1186"/>
        <w:gridCol w:w="1288"/>
        <w:gridCol w:w="1237"/>
        <w:gridCol w:w="1237"/>
        <w:gridCol w:w="1341"/>
        <w:gridCol w:w="1560"/>
      </w:tblGrid>
      <w:tr w:rsidR="000E3884" w:rsidRPr="008C2B96" w14:paraId="69B50363" w14:textId="169C53E6" w:rsidTr="003570F8">
        <w:trPr>
          <w:tblHeader/>
        </w:trPr>
        <w:tc>
          <w:tcPr>
            <w:tcW w:w="1134" w:type="dxa"/>
          </w:tcPr>
          <w:p w14:paraId="7482B49D" w14:textId="5A2910F5" w:rsidR="000E3884" w:rsidRPr="008C2B96" w:rsidRDefault="000E3884" w:rsidP="00514ABB">
            <w:pPr>
              <w:rPr>
                <w:rFonts w:ascii="Semplicita Pro" w:hAnsi="Semplicita Pro"/>
                <w:sz w:val="16"/>
                <w:szCs w:val="16"/>
              </w:rPr>
            </w:pPr>
          </w:p>
        </w:tc>
        <w:tc>
          <w:tcPr>
            <w:tcW w:w="1134" w:type="dxa"/>
          </w:tcPr>
          <w:p w14:paraId="5557F0EE" w14:textId="190BC15C" w:rsidR="000E3884" w:rsidRPr="008C2B96" w:rsidRDefault="000E3884" w:rsidP="00514ABB">
            <w:pPr>
              <w:rPr>
                <w:rFonts w:ascii="Semplicita Pro" w:hAnsi="Semplicita Pro"/>
                <w:sz w:val="16"/>
                <w:szCs w:val="16"/>
              </w:rPr>
            </w:pPr>
          </w:p>
        </w:tc>
        <w:tc>
          <w:tcPr>
            <w:tcW w:w="1237" w:type="dxa"/>
          </w:tcPr>
          <w:p w14:paraId="29C2CB14" w14:textId="160C26EE" w:rsidR="000E3884" w:rsidRPr="008C2B96" w:rsidRDefault="000E3884" w:rsidP="00514ABB">
            <w:pPr>
              <w:rPr>
                <w:rFonts w:ascii="Semplicita Pro" w:hAnsi="Semplicita Pro"/>
                <w:sz w:val="16"/>
                <w:szCs w:val="16"/>
              </w:rPr>
            </w:pPr>
            <w:r w:rsidRPr="008C2B96">
              <w:rPr>
                <w:rFonts w:ascii="Semplicita Pro" w:hAnsi="Semplicita Pro"/>
                <w:sz w:val="16"/>
                <w:szCs w:val="16"/>
              </w:rPr>
              <w:t>1</w:t>
            </w:r>
          </w:p>
        </w:tc>
        <w:tc>
          <w:tcPr>
            <w:tcW w:w="1237" w:type="dxa"/>
          </w:tcPr>
          <w:p w14:paraId="30F59855" w14:textId="6B3E43D6" w:rsidR="000E3884" w:rsidRPr="008C2B96" w:rsidRDefault="000E3884" w:rsidP="00514ABB">
            <w:pPr>
              <w:rPr>
                <w:rFonts w:ascii="Semplicita Pro" w:hAnsi="Semplicita Pro"/>
                <w:sz w:val="16"/>
                <w:szCs w:val="16"/>
              </w:rPr>
            </w:pPr>
            <w:r w:rsidRPr="008C2B96">
              <w:rPr>
                <w:rFonts w:ascii="Semplicita Pro" w:hAnsi="Semplicita Pro"/>
                <w:sz w:val="16"/>
                <w:szCs w:val="16"/>
              </w:rPr>
              <w:t>2</w:t>
            </w:r>
          </w:p>
        </w:tc>
        <w:tc>
          <w:tcPr>
            <w:tcW w:w="1237" w:type="dxa"/>
          </w:tcPr>
          <w:p w14:paraId="58E1B517" w14:textId="4EBD5E9B" w:rsidR="000E3884" w:rsidRPr="008C2B96" w:rsidRDefault="000E3884" w:rsidP="00514ABB">
            <w:pPr>
              <w:rPr>
                <w:rFonts w:ascii="Semplicita Pro" w:hAnsi="Semplicita Pro"/>
                <w:sz w:val="16"/>
                <w:szCs w:val="16"/>
              </w:rPr>
            </w:pPr>
            <w:r w:rsidRPr="008C2B96">
              <w:rPr>
                <w:rFonts w:ascii="Semplicita Pro" w:hAnsi="Semplicita Pro"/>
                <w:sz w:val="16"/>
                <w:szCs w:val="16"/>
              </w:rPr>
              <w:t>3</w:t>
            </w:r>
          </w:p>
        </w:tc>
        <w:tc>
          <w:tcPr>
            <w:tcW w:w="1237" w:type="dxa"/>
          </w:tcPr>
          <w:p w14:paraId="65ED26BE" w14:textId="51E32F82" w:rsidR="000E3884" w:rsidRPr="008C2B96" w:rsidRDefault="000E3884" w:rsidP="00514ABB">
            <w:pPr>
              <w:rPr>
                <w:rFonts w:ascii="Semplicita Pro" w:hAnsi="Semplicita Pro"/>
                <w:sz w:val="16"/>
                <w:szCs w:val="16"/>
              </w:rPr>
            </w:pPr>
            <w:r w:rsidRPr="008C2B96">
              <w:rPr>
                <w:rFonts w:ascii="Semplicita Pro" w:hAnsi="Semplicita Pro"/>
                <w:sz w:val="16"/>
                <w:szCs w:val="16"/>
              </w:rPr>
              <w:t>4</w:t>
            </w:r>
          </w:p>
        </w:tc>
        <w:tc>
          <w:tcPr>
            <w:tcW w:w="1237" w:type="dxa"/>
          </w:tcPr>
          <w:p w14:paraId="55F43CBC" w14:textId="13A267D8" w:rsidR="000E3884" w:rsidRPr="008C2B96" w:rsidRDefault="000E3884" w:rsidP="00514ABB">
            <w:pPr>
              <w:rPr>
                <w:rFonts w:ascii="Semplicita Pro" w:hAnsi="Semplicita Pro"/>
                <w:sz w:val="16"/>
                <w:szCs w:val="16"/>
              </w:rPr>
            </w:pPr>
            <w:r w:rsidRPr="008C2B96">
              <w:rPr>
                <w:rFonts w:ascii="Semplicita Pro" w:hAnsi="Semplicita Pro"/>
                <w:sz w:val="16"/>
                <w:szCs w:val="16"/>
              </w:rPr>
              <w:t>5</w:t>
            </w:r>
          </w:p>
        </w:tc>
        <w:tc>
          <w:tcPr>
            <w:tcW w:w="1186" w:type="dxa"/>
          </w:tcPr>
          <w:p w14:paraId="15CADFDA" w14:textId="5876863C" w:rsidR="000E3884" w:rsidRPr="008C2B96" w:rsidRDefault="000E3884" w:rsidP="00514ABB">
            <w:pPr>
              <w:rPr>
                <w:rFonts w:ascii="Semplicita Pro" w:hAnsi="Semplicita Pro"/>
                <w:sz w:val="16"/>
                <w:szCs w:val="16"/>
              </w:rPr>
            </w:pPr>
            <w:r w:rsidRPr="008C2B96">
              <w:rPr>
                <w:rFonts w:ascii="Semplicita Pro" w:hAnsi="Semplicita Pro"/>
                <w:sz w:val="16"/>
                <w:szCs w:val="16"/>
              </w:rPr>
              <w:t>6</w:t>
            </w:r>
          </w:p>
        </w:tc>
        <w:tc>
          <w:tcPr>
            <w:tcW w:w="1288" w:type="dxa"/>
          </w:tcPr>
          <w:p w14:paraId="55540F86" w14:textId="0506CE66" w:rsidR="000E3884" w:rsidRPr="008C2B96" w:rsidRDefault="000E3884" w:rsidP="00514ABB">
            <w:pPr>
              <w:rPr>
                <w:rFonts w:ascii="Semplicita Pro" w:hAnsi="Semplicita Pro"/>
                <w:sz w:val="16"/>
                <w:szCs w:val="16"/>
              </w:rPr>
            </w:pPr>
            <w:r w:rsidRPr="008C2B96">
              <w:rPr>
                <w:rFonts w:ascii="Semplicita Pro" w:hAnsi="Semplicita Pro"/>
                <w:sz w:val="16"/>
                <w:szCs w:val="16"/>
              </w:rPr>
              <w:t>7</w:t>
            </w:r>
          </w:p>
        </w:tc>
        <w:tc>
          <w:tcPr>
            <w:tcW w:w="1237" w:type="dxa"/>
          </w:tcPr>
          <w:p w14:paraId="22FA62B9" w14:textId="5AC168C8" w:rsidR="000E3884" w:rsidRPr="008C2B96" w:rsidRDefault="000E3884" w:rsidP="00514ABB">
            <w:pPr>
              <w:rPr>
                <w:rFonts w:ascii="Semplicita Pro" w:hAnsi="Semplicita Pro"/>
                <w:sz w:val="16"/>
                <w:szCs w:val="16"/>
              </w:rPr>
            </w:pPr>
            <w:r w:rsidRPr="008C2B96">
              <w:rPr>
                <w:rFonts w:ascii="Semplicita Pro" w:hAnsi="Semplicita Pro"/>
                <w:sz w:val="16"/>
                <w:szCs w:val="16"/>
              </w:rPr>
              <w:t>8</w:t>
            </w:r>
          </w:p>
        </w:tc>
        <w:tc>
          <w:tcPr>
            <w:tcW w:w="1237" w:type="dxa"/>
          </w:tcPr>
          <w:p w14:paraId="7AAA1358" w14:textId="48DDB47F" w:rsidR="000E3884" w:rsidRPr="008C2B96" w:rsidRDefault="000E3884" w:rsidP="00514ABB">
            <w:pPr>
              <w:rPr>
                <w:rFonts w:ascii="Semplicita Pro" w:hAnsi="Semplicita Pro"/>
                <w:sz w:val="16"/>
                <w:szCs w:val="16"/>
              </w:rPr>
            </w:pPr>
            <w:r w:rsidRPr="008C2B96">
              <w:rPr>
                <w:rFonts w:ascii="Semplicita Pro" w:hAnsi="Semplicita Pro"/>
                <w:sz w:val="16"/>
                <w:szCs w:val="16"/>
              </w:rPr>
              <w:t>9</w:t>
            </w:r>
          </w:p>
        </w:tc>
        <w:tc>
          <w:tcPr>
            <w:tcW w:w="1341" w:type="dxa"/>
          </w:tcPr>
          <w:p w14:paraId="2D318C05" w14:textId="46512477" w:rsidR="000E3884" w:rsidRPr="008C2B96" w:rsidRDefault="000E3884" w:rsidP="00514ABB">
            <w:pPr>
              <w:rPr>
                <w:rFonts w:ascii="Semplicita Pro" w:hAnsi="Semplicita Pro"/>
                <w:sz w:val="16"/>
                <w:szCs w:val="16"/>
              </w:rPr>
            </w:pPr>
            <w:r w:rsidRPr="008C2B96">
              <w:rPr>
                <w:rFonts w:ascii="Semplicita Pro" w:hAnsi="Semplicita Pro"/>
                <w:sz w:val="16"/>
                <w:szCs w:val="16"/>
              </w:rPr>
              <w:t>10</w:t>
            </w:r>
          </w:p>
        </w:tc>
        <w:tc>
          <w:tcPr>
            <w:tcW w:w="1560" w:type="dxa"/>
          </w:tcPr>
          <w:p w14:paraId="0F91E3D5" w14:textId="125345C5" w:rsidR="000E3884" w:rsidRPr="008C2B96" w:rsidRDefault="000E3884" w:rsidP="00514ABB">
            <w:pPr>
              <w:rPr>
                <w:rFonts w:ascii="Semplicita Pro" w:hAnsi="Semplicita Pro"/>
                <w:sz w:val="16"/>
                <w:szCs w:val="16"/>
              </w:rPr>
            </w:pPr>
            <w:r w:rsidRPr="008C2B96">
              <w:rPr>
                <w:rFonts w:ascii="Semplicita Pro" w:hAnsi="Semplicita Pro"/>
                <w:sz w:val="16"/>
                <w:szCs w:val="16"/>
              </w:rPr>
              <w:t>11</w:t>
            </w:r>
          </w:p>
        </w:tc>
      </w:tr>
      <w:tr w:rsidR="000E3884" w:rsidRPr="008C2B96" w14:paraId="3AB0A11D" w14:textId="16C13E9A" w:rsidTr="003570F8">
        <w:trPr>
          <w:tblHeader/>
        </w:trPr>
        <w:tc>
          <w:tcPr>
            <w:tcW w:w="1134" w:type="dxa"/>
            <w:shd w:val="clear" w:color="auto" w:fill="D9D9D9" w:themeFill="background1" w:themeFillShade="D9"/>
          </w:tcPr>
          <w:p w14:paraId="7458E727" w14:textId="578A81E4" w:rsidR="000E3884" w:rsidRPr="008C2B96" w:rsidRDefault="000E3884" w:rsidP="000E3884">
            <w:pPr>
              <w:rPr>
                <w:rFonts w:ascii="Semplicita Pro" w:hAnsi="Semplicita Pro"/>
                <w:b/>
                <w:bCs/>
                <w:sz w:val="16"/>
                <w:szCs w:val="16"/>
              </w:rPr>
            </w:pPr>
            <w:bookmarkStart w:id="52" w:name="_Hlk178081085"/>
          </w:p>
        </w:tc>
        <w:tc>
          <w:tcPr>
            <w:tcW w:w="1134" w:type="dxa"/>
            <w:shd w:val="clear" w:color="auto" w:fill="D9D9D9" w:themeFill="background1" w:themeFillShade="D9"/>
          </w:tcPr>
          <w:p w14:paraId="11A8C3D3" w14:textId="0FC481D3" w:rsidR="000E3884" w:rsidRPr="008C2B96" w:rsidRDefault="000E3884" w:rsidP="000E3884">
            <w:pPr>
              <w:rPr>
                <w:rFonts w:ascii="Semplicita Pro" w:hAnsi="Semplicita Pro"/>
                <w:b/>
                <w:bCs/>
                <w:sz w:val="16"/>
                <w:szCs w:val="16"/>
              </w:rPr>
            </w:pPr>
          </w:p>
        </w:tc>
        <w:tc>
          <w:tcPr>
            <w:tcW w:w="1237" w:type="dxa"/>
            <w:shd w:val="clear" w:color="auto" w:fill="D9D9D9" w:themeFill="background1" w:themeFillShade="D9"/>
          </w:tcPr>
          <w:p w14:paraId="126D247C" w14:textId="36A05440"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National Park’s landscape character, functionality and perception and special qualities</w:t>
            </w:r>
            <w:r w:rsidR="009902BF" w:rsidRPr="008C2B96">
              <w:rPr>
                <w:rFonts w:ascii="Semplicita Pro" w:hAnsi="Semplicita Pro"/>
                <w:b/>
                <w:bCs/>
                <w:sz w:val="16"/>
                <w:szCs w:val="16"/>
              </w:rPr>
              <w:t>.</w:t>
            </w:r>
            <w:r w:rsidRPr="008C2B96">
              <w:rPr>
                <w:rFonts w:ascii="Semplicita Pro" w:hAnsi="Semplicita Pro"/>
                <w:b/>
                <w:bCs/>
                <w:sz w:val="16"/>
                <w:szCs w:val="16"/>
              </w:rPr>
              <w:t xml:space="preserve"> </w:t>
            </w:r>
          </w:p>
        </w:tc>
        <w:tc>
          <w:tcPr>
            <w:tcW w:w="1237" w:type="dxa"/>
            <w:shd w:val="clear" w:color="auto" w:fill="D9D9D9" w:themeFill="background1" w:themeFillShade="D9"/>
          </w:tcPr>
          <w:p w14:paraId="001D70AF" w14:textId="7A5A99DD"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B</w:t>
            </w:r>
            <w:r w:rsidR="000E3884" w:rsidRPr="008C2B96">
              <w:rPr>
                <w:rFonts w:ascii="Semplicita Pro" w:hAnsi="Semplicita Pro"/>
                <w:b/>
                <w:bCs/>
                <w:sz w:val="16"/>
                <w:szCs w:val="16"/>
              </w:rPr>
              <w:t>iodiversity and contribution to nature recovery.</w:t>
            </w:r>
          </w:p>
        </w:tc>
        <w:tc>
          <w:tcPr>
            <w:tcW w:w="1237" w:type="dxa"/>
            <w:shd w:val="clear" w:color="auto" w:fill="D9D9D9" w:themeFill="background1" w:themeFillShade="D9"/>
          </w:tcPr>
          <w:p w14:paraId="04788F91" w14:textId="16C79CA8"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H</w:t>
            </w:r>
            <w:r w:rsidR="000E3884" w:rsidRPr="008C2B96">
              <w:rPr>
                <w:rFonts w:ascii="Semplicita Pro" w:hAnsi="Semplicita Pro"/>
                <w:b/>
                <w:bCs/>
                <w:sz w:val="16"/>
                <w:szCs w:val="16"/>
              </w:rPr>
              <w:t>istoric environment, heritage assets and their settings and cultural heritage.</w:t>
            </w:r>
          </w:p>
        </w:tc>
        <w:tc>
          <w:tcPr>
            <w:tcW w:w="1237" w:type="dxa"/>
            <w:shd w:val="clear" w:color="auto" w:fill="D9D9D9" w:themeFill="background1" w:themeFillShade="D9"/>
          </w:tcPr>
          <w:p w14:paraId="202864AD" w14:textId="3B25E8C7"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I</w:t>
            </w:r>
            <w:r w:rsidR="000E3884" w:rsidRPr="008C2B96">
              <w:rPr>
                <w:rFonts w:ascii="Semplicita Pro" w:hAnsi="Semplicita Pro"/>
                <w:b/>
                <w:bCs/>
                <w:sz w:val="16"/>
                <w:szCs w:val="16"/>
              </w:rPr>
              <w:t>mpacts of climate change and to address the causes of climate change</w:t>
            </w:r>
            <w:r w:rsidRPr="008C2B96">
              <w:rPr>
                <w:rFonts w:ascii="Semplicita Pro" w:hAnsi="Semplicita Pro"/>
                <w:b/>
                <w:bCs/>
                <w:sz w:val="16"/>
                <w:szCs w:val="16"/>
              </w:rPr>
              <w:t>.</w:t>
            </w:r>
            <w:r w:rsidR="000E3884" w:rsidRPr="008C2B96">
              <w:rPr>
                <w:rFonts w:ascii="Semplicita Pro" w:hAnsi="Semplicita Pro"/>
                <w:b/>
                <w:bCs/>
                <w:sz w:val="16"/>
                <w:szCs w:val="16"/>
              </w:rPr>
              <w:t xml:space="preserve"> </w:t>
            </w:r>
          </w:p>
        </w:tc>
        <w:tc>
          <w:tcPr>
            <w:tcW w:w="1237" w:type="dxa"/>
            <w:shd w:val="clear" w:color="auto" w:fill="D9D9D9" w:themeFill="background1" w:themeFillShade="D9"/>
          </w:tcPr>
          <w:p w14:paraId="48AB0F22" w14:textId="19CC5522"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Protection &amp; Sustainable Use of Resources</w:t>
            </w:r>
          </w:p>
        </w:tc>
        <w:tc>
          <w:tcPr>
            <w:tcW w:w="1186" w:type="dxa"/>
            <w:shd w:val="clear" w:color="auto" w:fill="D9D9D9" w:themeFill="background1" w:themeFillShade="D9"/>
          </w:tcPr>
          <w:p w14:paraId="65706D8B" w14:textId="783CE501" w:rsidR="000E3884" w:rsidRPr="008C2B96" w:rsidRDefault="00D11612" w:rsidP="000E3884">
            <w:pPr>
              <w:rPr>
                <w:rFonts w:ascii="Semplicita Pro" w:hAnsi="Semplicita Pro"/>
                <w:b/>
                <w:bCs/>
                <w:sz w:val="16"/>
                <w:szCs w:val="16"/>
              </w:rPr>
            </w:pPr>
            <w:r w:rsidRPr="008C2B96">
              <w:rPr>
                <w:rFonts w:ascii="Semplicita Pro" w:hAnsi="Semplicita Pro"/>
                <w:b/>
                <w:bCs/>
                <w:sz w:val="16"/>
                <w:szCs w:val="16"/>
              </w:rPr>
              <w:t>Employment and Economy.</w:t>
            </w:r>
          </w:p>
        </w:tc>
        <w:tc>
          <w:tcPr>
            <w:tcW w:w="1288" w:type="dxa"/>
            <w:shd w:val="clear" w:color="auto" w:fill="D9D9D9" w:themeFill="background1" w:themeFillShade="D9"/>
          </w:tcPr>
          <w:p w14:paraId="1783E83E" w14:textId="098ED4A7" w:rsidR="000E3884" w:rsidRPr="008C2B96" w:rsidDel="00B81AE2" w:rsidRDefault="000E3884" w:rsidP="000E3884">
            <w:pPr>
              <w:rPr>
                <w:rFonts w:ascii="Semplicita Pro" w:hAnsi="Semplicita Pro"/>
                <w:b/>
                <w:bCs/>
                <w:sz w:val="16"/>
                <w:szCs w:val="16"/>
              </w:rPr>
            </w:pPr>
            <w:r w:rsidRPr="008C2B96">
              <w:rPr>
                <w:rFonts w:ascii="Semplicita Pro" w:hAnsi="Semplicita Pro"/>
                <w:b/>
                <w:bCs/>
                <w:sz w:val="16"/>
                <w:szCs w:val="16"/>
              </w:rPr>
              <w:t>Promote equality of opportunity and the elimination of discrimination</w:t>
            </w:r>
          </w:p>
        </w:tc>
        <w:tc>
          <w:tcPr>
            <w:tcW w:w="1237" w:type="dxa"/>
            <w:shd w:val="clear" w:color="auto" w:fill="D9D9D9" w:themeFill="background1" w:themeFillShade="D9"/>
          </w:tcPr>
          <w:p w14:paraId="25275C18" w14:textId="06854D42"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H</w:t>
            </w:r>
            <w:r w:rsidR="000E3884" w:rsidRPr="008C2B96">
              <w:rPr>
                <w:rFonts w:ascii="Semplicita Pro" w:hAnsi="Semplicita Pro"/>
                <w:b/>
                <w:bCs/>
                <w:sz w:val="16"/>
                <w:szCs w:val="16"/>
              </w:rPr>
              <w:t>olistic health and well-being. To create and sustain healthy and sustainable vibrant communities</w:t>
            </w:r>
            <w:r w:rsidRPr="008C2B96">
              <w:rPr>
                <w:rFonts w:ascii="Semplicita Pro" w:hAnsi="Semplicita Pro"/>
                <w:b/>
                <w:bCs/>
                <w:sz w:val="16"/>
                <w:szCs w:val="16"/>
              </w:rPr>
              <w:t>.</w:t>
            </w:r>
            <w:r w:rsidR="000E3884" w:rsidRPr="008C2B96">
              <w:rPr>
                <w:rFonts w:ascii="Semplicita Pro" w:hAnsi="Semplicita Pro"/>
                <w:b/>
                <w:bCs/>
                <w:sz w:val="16"/>
                <w:szCs w:val="16"/>
              </w:rPr>
              <w:t xml:space="preserve"> </w:t>
            </w:r>
          </w:p>
        </w:tc>
        <w:tc>
          <w:tcPr>
            <w:tcW w:w="1237" w:type="dxa"/>
            <w:shd w:val="clear" w:color="auto" w:fill="D9D9D9" w:themeFill="background1" w:themeFillShade="D9"/>
          </w:tcPr>
          <w:p w14:paraId="7204BC17" w14:textId="25EA9254"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E</w:t>
            </w:r>
            <w:r w:rsidR="000E3884" w:rsidRPr="008C2B96">
              <w:rPr>
                <w:rFonts w:ascii="Semplicita Pro" w:hAnsi="Semplicita Pro"/>
                <w:b/>
                <w:bCs/>
                <w:sz w:val="16"/>
                <w:szCs w:val="16"/>
              </w:rPr>
              <w:t xml:space="preserve">fficient transport network </w:t>
            </w:r>
          </w:p>
        </w:tc>
        <w:tc>
          <w:tcPr>
            <w:tcW w:w="1341" w:type="dxa"/>
            <w:shd w:val="clear" w:color="auto" w:fill="D9D9D9" w:themeFill="background1" w:themeFillShade="D9"/>
          </w:tcPr>
          <w:p w14:paraId="75A29BA2" w14:textId="2D1F4C8D"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G</w:t>
            </w:r>
            <w:r w:rsidR="000E3884" w:rsidRPr="008C2B96">
              <w:rPr>
                <w:rFonts w:ascii="Semplicita Pro" w:hAnsi="Semplicita Pro"/>
                <w:b/>
                <w:bCs/>
                <w:sz w:val="16"/>
                <w:szCs w:val="16"/>
              </w:rPr>
              <w:t xml:space="preserve">ood quality home, suitable to their need. </w:t>
            </w:r>
            <w:r w:rsidRPr="008C2B96">
              <w:rPr>
                <w:rFonts w:ascii="Semplicita Pro" w:hAnsi="Semplicita Pro"/>
                <w:b/>
                <w:bCs/>
                <w:sz w:val="16"/>
                <w:szCs w:val="16"/>
              </w:rPr>
              <w:t>N</w:t>
            </w:r>
            <w:r w:rsidR="000E3884" w:rsidRPr="008C2B96">
              <w:rPr>
                <w:rFonts w:ascii="Semplicita Pro" w:hAnsi="Semplicita Pro"/>
                <w:b/>
                <w:bCs/>
                <w:sz w:val="16"/>
                <w:szCs w:val="16"/>
              </w:rPr>
              <w:t xml:space="preserve">ew affordable homes.  </w:t>
            </w:r>
          </w:p>
        </w:tc>
        <w:tc>
          <w:tcPr>
            <w:tcW w:w="1560" w:type="dxa"/>
            <w:shd w:val="clear" w:color="auto" w:fill="D9D9D9" w:themeFill="background1" w:themeFillShade="D9"/>
          </w:tcPr>
          <w:p w14:paraId="683DBE98" w14:textId="1E203296" w:rsidR="000E3884" w:rsidRPr="008C2B96" w:rsidRDefault="009902BF" w:rsidP="000E3884">
            <w:pPr>
              <w:rPr>
                <w:rFonts w:ascii="Semplicita Pro" w:hAnsi="Semplicita Pro"/>
                <w:b/>
                <w:bCs/>
                <w:sz w:val="16"/>
                <w:szCs w:val="16"/>
              </w:rPr>
            </w:pPr>
            <w:r w:rsidRPr="008C2B96">
              <w:rPr>
                <w:rFonts w:ascii="Semplicita Pro" w:hAnsi="Semplicita Pro"/>
                <w:b/>
                <w:bCs/>
                <w:sz w:val="16"/>
                <w:szCs w:val="16"/>
              </w:rPr>
              <w:t>C</w:t>
            </w:r>
            <w:r w:rsidR="000E3884" w:rsidRPr="008C2B96">
              <w:rPr>
                <w:rFonts w:ascii="Semplicita Pro" w:hAnsi="Semplicita Pro"/>
                <w:b/>
                <w:bCs/>
                <w:sz w:val="16"/>
                <w:szCs w:val="16"/>
              </w:rPr>
              <w:t>haracter of settlements, neighbourhoods and rural buildings</w:t>
            </w:r>
            <w:r w:rsidRPr="008C2B96">
              <w:rPr>
                <w:rFonts w:ascii="Semplicita Pro" w:hAnsi="Semplicita Pro"/>
                <w:b/>
                <w:bCs/>
                <w:sz w:val="16"/>
                <w:szCs w:val="16"/>
              </w:rPr>
              <w:t>. H</w:t>
            </w:r>
            <w:r w:rsidR="000E3884" w:rsidRPr="008C2B96">
              <w:rPr>
                <w:rFonts w:ascii="Semplicita Pro" w:hAnsi="Semplicita Pro"/>
                <w:b/>
                <w:bCs/>
                <w:sz w:val="16"/>
                <w:szCs w:val="16"/>
              </w:rPr>
              <w:t>ighest quality of design</w:t>
            </w:r>
            <w:r w:rsidRPr="008C2B96">
              <w:rPr>
                <w:rFonts w:ascii="Semplicita Pro" w:hAnsi="Semplicita Pro"/>
                <w:b/>
                <w:bCs/>
                <w:sz w:val="16"/>
                <w:szCs w:val="16"/>
              </w:rPr>
              <w:t>.</w:t>
            </w:r>
            <w:r w:rsidR="000E3884" w:rsidRPr="008C2B96">
              <w:rPr>
                <w:rFonts w:ascii="Semplicita Pro" w:hAnsi="Semplicita Pro"/>
                <w:b/>
                <w:bCs/>
                <w:sz w:val="16"/>
                <w:szCs w:val="16"/>
              </w:rPr>
              <w:t xml:space="preserve"> </w:t>
            </w:r>
          </w:p>
        </w:tc>
      </w:tr>
      <w:bookmarkEnd w:id="52"/>
      <w:tr w:rsidR="000E3884" w:rsidRPr="008C2B96" w14:paraId="7EACF80D" w14:textId="11EC50FC" w:rsidTr="003570F8">
        <w:trPr>
          <w:tblHeader/>
        </w:trPr>
        <w:tc>
          <w:tcPr>
            <w:tcW w:w="1134" w:type="dxa"/>
          </w:tcPr>
          <w:p w14:paraId="33276B24" w14:textId="77777777"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Local Authority/</w:t>
            </w:r>
          </w:p>
          <w:p w14:paraId="14E7EEDD" w14:textId="5691D1B8"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 xml:space="preserve">Settlement &amp; Site Name </w:t>
            </w:r>
          </w:p>
        </w:tc>
        <w:tc>
          <w:tcPr>
            <w:tcW w:w="1134" w:type="dxa"/>
          </w:tcPr>
          <w:p w14:paraId="20C3607D" w14:textId="779E38DB" w:rsidR="000E3884" w:rsidRPr="008C2B96" w:rsidRDefault="00081175" w:rsidP="000E3884">
            <w:pPr>
              <w:rPr>
                <w:rFonts w:ascii="Semplicita Pro" w:hAnsi="Semplicita Pro"/>
                <w:b/>
                <w:bCs/>
                <w:sz w:val="16"/>
                <w:szCs w:val="16"/>
              </w:rPr>
            </w:pPr>
            <w:r w:rsidRPr="008C2B96">
              <w:rPr>
                <w:rFonts w:ascii="Semplicita Pro" w:hAnsi="Semplicita Pro"/>
                <w:b/>
                <w:bCs/>
                <w:sz w:val="16"/>
                <w:szCs w:val="16"/>
              </w:rPr>
              <w:t xml:space="preserve">Policy name and </w:t>
            </w:r>
            <w:r w:rsidR="008B042F" w:rsidRPr="008C2B96">
              <w:rPr>
                <w:rFonts w:ascii="Semplicita Pro" w:hAnsi="Semplicita Pro"/>
                <w:b/>
                <w:bCs/>
                <w:sz w:val="16"/>
                <w:szCs w:val="16"/>
              </w:rPr>
              <w:t>address</w:t>
            </w:r>
            <w:r w:rsidR="00937791" w:rsidRPr="008C2B96">
              <w:rPr>
                <w:rFonts w:ascii="Semplicita Pro" w:hAnsi="Semplicita Pro"/>
                <w:b/>
                <w:bCs/>
                <w:sz w:val="16"/>
                <w:szCs w:val="16"/>
              </w:rPr>
              <w:t xml:space="preserve"> </w:t>
            </w:r>
          </w:p>
        </w:tc>
        <w:tc>
          <w:tcPr>
            <w:tcW w:w="1237" w:type="dxa"/>
          </w:tcPr>
          <w:p w14:paraId="02596AD7" w14:textId="77777777" w:rsidR="000E3884" w:rsidRPr="008C2B96" w:rsidRDefault="000E3884" w:rsidP="000E3884">
            <w:pPr>
              <w:rPr>
                <w:rFonts w:ascii="Semplicita Pro" w:hAnsi="Semplicita Pro"/>
                <w:sz w:val="16"/>
                <w:szCs w:val="16"/>
              </w:rPr>
            </w:pPr>
          </w:p>
        </w:tc>
        <w:tc>
          <w:tcPr>
            <w:tcW w:w="1237" w:type="dxa"/>
          </w:tcPr>
          <w:p w14:paraId="3B645BE6" w14:textId="77777777" w:rsidR="000E3884" w:rsidRPr="008C2B96" w:rsidRDefault="000E3884" w:rsidP="000E3884">
            <w:pPr>
              <w:rPr>
                <w:rFonts w:ascii="Semplicita Pro" w:hAnsi="Semplicita Pro"/>
                <w:sz w:val="16"/>
                <w:szCs w:val="16"/>
              </w:rPr>
            </w:pPr>
          </w:p>
        </w:tc>
        <w:tc>
          <w:tcPr>
            <w:tcW w:w="1237" w:type="dxa"/>
          </w:tcPr>
          <w:p w14:paraId="14265D54" w14:textId="77777777" w:rsidR="000E3884" w:rsidRPr="008C2B96" w:rsidRDefault="000E3884" w:rsidP="000E3884">
            <w:pPr>
              <w:rPr>
                <w:rFonts w:ascii="Semplicita Pro" w:hAnsi="Semplicita Pro"/>
                <w:sz w:val="16"/>
                <w:szCs w:val="16"/>
              </w:rPr>
            </w:pPr>
          </w:p>
        </w:tc>
        <w:tc>
          <w:tcPr>
            <w:tcW w:w="1237" w:type="dxa"/>
          </w:tcPr>
          <w:p w14:paraId="1ED710AC" w14:textId="77777777" w:rsidR="000E3884" w:rsidRPr="008C2B96" w:rsidRDefault="000E3884" w:rsidP="000E3884">
            <w:pPr>
              <w:rPr>
                <w:rFonts w:ascii="Semplicita Pro" w:hAnsi="Semplicita Pro"/>
                <w:sz w:val="16"/>
                <w:szCs w:val="16"/>
              </w:rPr>
            </w:pPr>
          </w:p>
        </w:tc>
        <w:tc>
          <w:tcPr>
            <w:tcW w:w="1237" w:type="dxa"/>
          </w:tcPr>
          <w:p w14:paraId="3BA74FF4" w14:textId="77777777" w:rsidR="000E3884" w:rsidRPr="008C2B96" w:rsidRDefault="000E3884" w:rsidP="000E3884">
            <w:pPr>
              <w:rPr>
                <w:rFonts w:ascii="Semplicita Pro" w:hAnsi="Semplicita Pro"/>
                <w:sz w:val="16"/>
                <w:szCs w:val="16"/>
              </w:rPr>
            </w:pPr>
          </w:p>
        </w:tc>
        <w:tc>
          <w:tcPr>
            <w:tcW w:w="1186" w:type="dxa"/>
          </w:tcPr>
          <w:p w14:paraId="1CB329B2" w14:textId="77777777" w:rsidR="000E3884" w:rsidRPr="008C2B96" w:rsidRDefault="000E3884" w:rsidP="000E3884">
            <w:pPr>
              <w:rPr>
                <w:rFonts w:ascii="Semplicita Pro" w:hAnsi="Semplicita Pro"/>
                <w:sz w:val="16"/>
                <w:szCs w:val="16"/>
              </w:rPr>
            </w:pPr>
          </w:p>
        </w:tc>
        <w:tc>
          <w:tcPr>
            <w:tcW w:w="1288" w:type="dxa"/>
          </w:tcPr>
          <w:p w14:paraId="2882C98F" w14:textId="77777777" w:rsidR="000E3884" w:rsidRPr="008C2B96" w:rsidRDefault="000E3884" w:rsidP="000E3884">
            <w:pPr>
              <w:rPr>
                <w:rFonts w:ascii="Semplicita Pro" w:hAnsi="Semplicita Pro"/>
                <w:sz w:val="16"/>
                <w:szCs w:val="16"/>
              </w:rPr>
            </w:pPr>
          </w:p>
        </w:tc>
        <w:tc>
          <w:tcPr>
            <w:tcW w:w="1237" w:type="dxa"/>
          </w:tcPr>
          <w:p w14:paraId="20535447" w14:textId="3A7152D0" w:rsidR="000E3884" w:rsidRPr="008C2B96" w:rsidRDefault="000E3884" w:rsidP="000E3884">
            <w:pPr>
              <w:rPr>
                <w:rFonts w:ascii="Semplicita Pro" w:hAnsi="Semplicita Pro"/>
                <w:sz w:val="16"/>
                <w:szCs w:val="16"/>
              </w:rPr>
            </w:pPr>
          </w:p>
        </w:tc>
        <w:tc>
          <w:tcPr>
            <w:tcW w:w="1237" w:type="dxa"/>
          </w:tcPr>
          <w:p w14:paraId="37D4EDA1" w14:textId="77777777" w:rsidR="000E3884" w:rsidRPr="008C2B96" w:rsidRDefault="000E3884" w:rsidP="000E3884">
            <w:pPr>
              <w:rPr>
                <w:rFonts w:ascii="Semplicita Pro" w:hAnsi="Semplicita Pro"/>
                <w:sz w:val="16"/>
                <w:szCs w:val="16"/>
              </w:rPr>
            </w:pPr>
          </w:p>
        </w:tc>
        <w:tc>
          <w:tcPr>
            <w:tcW w:w="1341" w:type="dxa"/>
          </w:tcPr>
          <w:p w14:paraId="0F581C29" w14:textId="77777777" w:rsidR="000E3884" w:rsidRPr="008C2B96" w:rsidRDefault="000E3884" w:rsidP="000E3884">
            <w:pPr>
              <w:rPr>
                <w:rFonts w:ascii="Semplicita Pro" w:hAnsi="Semplicita Pro"/>
                <w:sz w:val="16"/>
                <w:szCs w:val="16"/>
              </w:rPr>
            </w:pPr>
          </w:p>
        </w:tc>
        <w:tc>
          <w:tcPr>
            <w:tcW w:w="1560" w:type="dxa"/>
          </w:tcPr>
          <w:p w14:paraId="74D9CBC0" w14:textId="7A399D65" w:rsidR="000E3884" w:rsidRPr="008C2B96" w:rsidRDefault="000E3884" w:rsidP="000E3884">
            <w:pPr>
              <w:rPr>
                <w:rFonts w:ascii="Semplicita Pro" w:hAnsi="Semplicita Pro"/>
                <w:sz w:val="16"/>
                <w:szCs w:val="16"/>
              </w:rPr>
            </w:pPr>
          </w:p>
        </w:tc>
      </w:tr>
      <w:tr w:rsidR="006D79D8" w:rsidRPr="008C2B96" w14:paraId="4F4C4645" w14:textId="77777777" w:rsidTr="00E9236F">
        <w:tc>
          <w:tcPr>
            <w:tcW w:w="1134" w:type="dxa"/>
            <w:shd w:val="clear" w:color="auto" w:fill="F2F2F2" w:themeFill="background1" w:themeFillShade="F2"/>
          </w:tcPr>
          <w:p w14:paraId="4EEA96F4" w14:textId="6056470F" w:rsidR="006D79D8" w:rsidRPr="008C2B96" w:rsidDel="00AE366B" w:rsidRDefault="006D79D8" w:rsidP="000E3884">
            <w:pPr>
              <w:rPr>
                <w:rFonts w:ascii="Semplicita Pro" w:hAnsi="Semplicita Pro"/>
                <w:b/>
                <w:bCs/>
                <w:sz w:val="16"/>
                <w:szCs w:val="16"/>
              </w:rPr>
            </w:pPr>
            <w:r w:rsidRPr="008C2B96">
              <w:rPr>
                <w:rFonts w:ascii="Semplicita Pro" w:hAnsi="Semplicita Pro"/>
                <w:b/>
                <w:bCs/>
                <w:sz w:val="16"/>
                <w:szCs w:val="16"/>
              </w:rPr>
              <w:t>Adur District Council</w:t>
            </w:r>
          </w:p>
        </w:tc>
        <w:tc>
          <w:tcPr>
            <w:tcW w:w="1134" w:type="dxa"/>
            <w:shd w:val="clear" w:color="auto" w:fill="F2F2F2" w:themeFill="background1" w:themeFillShade="F2"/>
          </w:tcPr>
          <w:p w14:paraId="18ADE1F7" w14:textId="77777777" w:rsidR="006D79D8" w:rsidRPr="008C2B96" w:rsidDel="00AE366B" w:rsidRDefault="006D79D8" w:rsidP="000E3884">
            <w:pPr>
              <w:rPr>
                <w:rFonts w:ascii="Semplicita Pro" w:hAnsi="Semplicita Pro"/>
                <w:sz w:val="16"/>
                <w:szCs w:val="16"/>
              </w:rPr>
            </w:pPr>
          </w:p>
        </w:tc>
        <w:tc>
          <w:tcPr>
            <w:tcW w:w="1237" w:type="dxa"/>
            <w:shd w:val="clear" w:color="auto" w:fill="F2F2F2" w:themeFill="background1" w:themeFillShade="F2"/>
          </w:tcPr>
          <w:p w14:paraId="61C2739B" w14:textId="77777777" w:rsidR="006D79D8" w:rsidRPr="008C2B96" w:rsidRDefault="006D79D8" w:rsidP="000E3884">
            <w:pPr>
              <w:rPr>
                <w:rFonts w:ascii="Semplicita Pro" w:hAnsi="Semplicita Pro"/>
                <w:sz w:val="16"/>
                <w:szCs w:val="16"/>
              </w:rPr>
            </w:pPr>
          </w:p>
        </w:tc>
        <w:tc>
          <w:tcPr>
            <w:tcW w:w="1237" w:type="dxa"/>
            <w:shd w:val="clear" w:color="auto" w:fill="F2F2F2" w:themeFill="background1" w:themeFillShade="F2"/>
          </w:tcPr>
          <w:p w14:paraId="7BD9E7F5" w14:textId="77777777" w:rsidR="006D79D8" w:rsidRPr="008C2B96" w:rsidRDefault="006D79D8" w:rsidP="000E3884">
            <w:pPr>
              <w:rPr>
                <w:rFonts w:ascii="Semplicita Pro" w:hAnsi="Semplicita Pro"/>
                <w:sz w:val="16"/>
                <w:szCs w:val="16"/>
              </w:rPr>
            </w:pPr>
          </w:p>
        </w:tc>
        <w:tc>
          <w:tcPr>
            <w:tcW w:w="1237" w:type="dxa"/>
            <w:shd w:val="clear" w:color="auto" w:fill="F2F2F2" w:themeFill="background1" w:themeFillShade="F2"/>
          </w:tcPr>
          <w:p w14:paraId="71A49C5C" w14:textId="77777777" w:rsidR="006D79D8" w:rsidRPr="008C2B96" w:rsidRDefault="006D79D8" w:rsidP="000E3884">
            <w:pPr>
              <w:rPr>
                <w:rFonts w:ascii="Semplicita Pro" w:hAnsi="Semplicita Pro"/>
                <w:sz w:val="16"/>
                <w:szCs w:val="16"/>
              </w:rPr>
            </w:pPr>
          </w:p>
        </w:tc>
        <w:tc>
          <w:tcPr>
            <w:tcW w:w="1237" w:type="dxa"/>
            <w:shd w:val="clear" w:color="auto" w:fill="F2F2F2" w:themeFill="background1" w:themeFillShade="F2"/>
          </w:tcPr>
          <w:p w14:paraId="530F6716" w14:textId="77777777" w:rsidR="006D79D8" w:rsidRPr="008C2B96" w:rsidRDefault="006D79D8" w:rsidP="000E3884">
            <w:pPr>
              <w:rPr>
                <w:rFonts w:ascii="Semplicita Pro" w:hAnsi="Semplicita Pro"/>
                <w:sz w:val="16"/>
                <w:szCs w:val="16"/>
              </w:rPr>
            </w:pPr>
          </w:p>
        </w:tc>
        <w:tc>
          <w:tcPr>
            <w:tcW w:w="1237" w:type="dxa"/>
            <w:shd w:val="clear" w:color="auto" w:fill="F2F2F2" w:themeFill="background1" w:themeFillShade="F2"/>
          </w:tcPr>
          <w:p w14:paraId="10F2A5F7" w14:textId="77777777" w:rsidR="006D79D8" w:rsidRPr="008C2B96" w:rsidRDefault="006D79D8" w:rsidP="000E3884">
            <w:pPr>
              <w:rPr>
                <w:rFonts w:ascii="Semplicita Pro" w:hAnsi="Semplicita Pro"/>
                <w:sz w:val="16"/>
                <w:szCs w:val="16"/>
              </w:rPr>
            </w:pPr>
          </w:p>
        </w:tc>
        <w:tc>
          <w:tcPr>
            <w:tcW w:w="1186" w:type="dxa"/>
            <w:shd w:val="clear" w:color="auto" w:fill="F2F2F2" w:themeFill="background1" w:themeFillShade="F2"/>
          </w:tcPr>
          <w:p w14:paraId="47D5A895" w14:textId="77777777" w:rsidR="006D79D8" w:rsidRPr="008C2B96" w:rsidRDefault="006D79D8" w:rsidP="000E3884">
            <w:pPr>
              <w:rPr>
                <w:rFonts w:ascii="Semplicita Pro" w:hAnsi="Semplicita Pro"/>
                <w:sz w:val="16"/>
                <w:szCs w:val="16"/>
              </w:rPr>
            </w:pPr>
          </w:p>
        </w:tc>
        <w:tc>
          <w:tcPr>
            <w:tcW w:w="1288" w:type="dxa"/>
            <w:shd w:val="clear" w:color="auto" w:fill="F2F2F2" w:themeFill="background1" w:themeFillShade="F2"/>
          </w:tcPr>
          <w:p w14:paraId="6AB12A47" w14:textId="77777777" w:rsidR="006D79D8" w:rsidRPr="008C2B96" w:rsidRDefault="006D79D8" w:rsidP="000E3884">
            <w:pPr>
              <w:rPr>
                <w:rFonts w:ascii="Semplicita Pro" w:hAnsi="Semplicita Pro"/>
                <w:sz w:val="16"/>
                <w:szCs w:val="16"/>
              </w:rPr>
            </w:pPr>
          </w:p>
        </w:tc>
        <w:tc>
          <w:tcPr>
            <w:tcW w:w="1237" w:type="dxa"/>
            <w:shd w:val="clear" w:color="auto" w:fill="F2F2F2" w:themeFill="background1" w:themeFillShade="F2"/>
          </w:tcPr>
          <w:p w14:paraId="29AFD0F1" w14:textId="77777777" w:rsidR="006D79D8" w:rsidRPr="008C2B96" w:rsidRDefault="006D79D8" w:rsidP="000E3884">
            <w:pPr>
              <w:rPr>
                <w:rFonts w:ascii="Semplicita Pro" w:hAnsi="Semplicita Pro"/>
                <w:sz w:val="16"/>
                <w:szCs w:val="16"/>
              </w:rPr>
            </w:pPr>
          </w:p>
        </w:tc>
        <w:tc>
          <w:tcPr>
            <w:tcW w:w="1237" w:type="dxa"/>
            <w:shd w:val="clear" w:color="auto" w:fill="F2F2F2" w:themeFill="background1" w:themeFillShade="F2"/>
          </w:tcPr>
          <w:p w14:paraId="58EF7DA6" w14:textId="77777777" w:rsidR="006D79D8" w:rsidRPr="008C2B96" w:rsidRDefault="006D79D8" w:rsidP="000E3884">
            <w:pPr>
              <w:rPr>
                <w:rFonts w:ascii="Semplicita Pro" w:hAnsi="Semplicita Pro"/>
                <w:sz w:val="16"/>
                <w:szCs w:val="16"/>
              </w:rPr>
            </w:pPr>
          </w:p>
        </w:tc>
        <w:tc>
          <w:tcPr>
            <w:tcW w:w="1341" w:type="dxa"/>
            <w:shd w:val="clear" w:color="auto" w:fill="F2F2F2" w:themeFill="background1" w:themeFillShade="F2"/>
          </w:tcPr>
          <w:p w14:paraId="76B429CF" w14:textId="77777777" w:rsidR="006D79D8" w:rsidRPr="008C2B96" w:rsidRDefault="006D79D8" w:rsidP="000E3884">
            <w:pPr>
              <w:rPr>
                <w:rFonts w:ascii="Semplicita Pro" w:hAnsi="Semplicita Pro"/>
                <w:sz w:val="16"/>
                <w:szCs w:val="16"/>
              </w:rPr>
            </w:pPr>
          </w:p>
        </w:tc>
        <w:tc>
          <w:tcPr>
            <w:tcW w:w="1560" w:type="dxa"/>
            <w:shd w:val="clear" w:color="auto" w:fill="F2F2F2" w:themeFill="background1" w:themeFillShade="F2"/>
          </w:tcPr>
          <w:p w14:paraId="78B4E89A" w14:textId="77777777" w:rsidR="006D79D8" w:rsidRPr="008C2B96" w:rsidRDefault="006D79D8" w:rsidP="000E3884">
            <w:pPr>
              <w:rPr>
                <w:rFonts w:ascii="Semplicita Pro" w:hAnsi="Semplicita Pro"/>
                <w:sz w:val="16"/>
                <w:szCs w:val="16"/>
              </w:rPr>
            </w:pPr>
          </w:p>
        </w:tc>
      </w:tr>
      <w:tr w:rsidR="002E1A88" w:rsidRPr="008C2B96" w14:paraId="4A533B58" w14:textId="77777777" w:rsidTr="001F2B3B">
        <w:tc>
          <w:tcPr>
            <w:tcW w:w="1134" w:type="dxa"/>
          </w:tcPr>
          <w:p w14:paraId="23B7126E" w14:textId="4FFAA4FF" w:rsidR="002E1A88" w:rsidRPr="008C2B96" w:rsidRDefault="002E1A88" w:rsidP="000E3884">
            <w:pPr>
              <w:rPr>
                <w:rFonts w:ascii="Semplicita Pro" w:hAnsi="Semplicita Pro"/>
                <w:sz w:val="16"/>
                <w:szCs w:val="16"/>
              </w:rPr>
            </w:pPr>
            <w:r w:rsidRPr="008C2B96">
              <w:rPr>
                <w:rFonts w:ascii="Semplicita Pro" w:hAnsi="Semplicita Pro"/>
                <w:sz w:val="16"/>
                <w:szCs w:val="16"/>
              </w:rPr>
              <w:t>Lancing</w:t>
            </w:r>
          </w:p>
        </w:tc>
        <w:tc>
          <w:tcPr>
            <w:tcW w:w="1134" w:type="dxa"/>
          </w:tcPr>
          <w:p w14:paraId="3F830990" w14:textId="77777777" w:rsidR="00927EB2" w:rsidRPr="008C2B96" w:rsidRDefault="00081175" w:rsidP="000E3884">
            <w:pPr>
              <w:rPr>
                <w:rFonts w:ascii="Semplicita Pro" w:hAnsi="Semplicita Pro"/>
                <w:sz w:val="16"/>
                <w:szCs w:val="16"/>
              </w:rPr>
            </w:pPr>
            <w:r w:rsidRPr="008C2B96">
              <w:rPr>
                <w:rFonts w:ascii="Semplicita Pro" w:hAnsi="Semplicita Pro"/>
                <w:sz w:val="16"/>
                <w:szCs w:val="16"/>
              </w:rPr>
              <w:t>SDA58</w:t>
            </w:r>
          </w:p>
          <w:p w14:paraId="2A2BDC90" w14:textId="6C9C33FB" w:rsidR="002E1A88" w:rsidRPr="008C2B96" w:rsidRDefault="002E1A88" w:rsidP="000E3884">
            <w:pPr>
              <w:rPr>
                <w:rFonts w:ascii="Semplicita Pro" w:hAnsi="Semplicita Pro"/>
                <w:sz w:val="16"/>
                <w:szCs w:val="16"/>
              </w:rPr>
            </w:pPr>
            <w:r w:rsidRPr="008C2B96">
              <w:rPr>
                <w:rFonts w:ascii="Semplicita Pro" w:hAnsi="Semplicita Pro"/>
                <w:sz w:val="16"/>
                <w:szCs w:val="16"/>
              </w:rPr>
              <w:t>Hoe Court</w:t>
            </w:r>
          </w:p>
          <w:p w14:paraId="414AC0A1" w14:textId="7820898E" w:rsidR="0004375C" w:rsidRPr="008C2B96" w:rsidDel="00AE366B" w:rsidRDefault="0004375C" w:rsidP="000E3884">
            <w:pPr>
              <w:rPr>
                <w:rFonts w:ascii="Semplicita Pro" w:hAnsi="Semplicita Pro"/>
                <w:sz w:val="16"/>
                <w:szCs w:val="16"/>
              </w:rPr>
            </w:pPr>
          </w:p>
        </w:tc>
        <w:tc>
          <w:tcPr>
            <w:tcW w:w="1237" w:type="dxa"/>
            <w:shd w:val="clear" w:color="auto" w:fill="EE0000"/>
          </w:tcPr>
          <w:p w14:paraId="6BCCC2F1" w14:textId="18024DF7"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95F8B51" w14:textId="7176B3AA"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51706E54" w14:textId="39FB5B26"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6145666E" w14:textId="544C72F5"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3E77629A" w14:textId="06F79D21" w:rsidR="002E1A88" w:rsidRPr="008C2B96" w:rsidRDefault="001F2B3B"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050E8338" w14:textId="299D1FDA"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FF00"/>
          </w:tcPr>
          <w:p w14:paraId="18CCA395" w14:textId="163CA84F"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92D050"/>
          </w:tcPr>
          <w:p w14:paraId="7DAC535B" w14:textId="6A72BB6C"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706CE28" w14:textId="63C6CD70"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3B1FB75D" w14:textId="3054D78A" w:rsidR="002E1A88" w:rsidRPr="008C2B96" w:rsidRDefault="00D51203"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FF00"/>
          </w:tcPr>
          <w:p w14:paraId="4ACA34AA" w14:textId="00BC3237" w:rsidR="002E1A88" w:rsidRPr="008C2B96" w:rsidRDefault="009E2C74" w:rsidP="000E3884">
            <w:pPr>
              <w:rPr>
                <w:rFonts w:ascii="Semplicita Pro" w:hAnsi="Semplicita Pro"/>
                <w:b/>
                <w:bCs/>
                <w:sz w:val="16"/>
                <w:szCs w:val="16"/>
              </w:rPr>
            </w:pPr>
            <w:r w:rsidRPr="008C2B96">
              <w:rPr>
                <w:rFonts w:ascii="Semplicita Pro" w:hAnsi="Semplicita Pro"/>
                <w:b/>
                <w:bCs/>
                <w:sz w:val="16"/>
                <w:szCs w:val="16"/>
              </w:rPr>
              <w:t>0</w:t>
            </w:r>
          </w:p>
        </w:tc>
      </w:tr>
      <w:tr w:rsidR="006D79D8" w:rsidRPr="008C2B96" w14:paraId="34628CF7" w14:textId="77777777" w:rsidTr="003570F8">
        <w:tc>
          <w:tcPr>
            <w:tcW w:w="1134" w:type="dxa"/>
          </w:tcPr>
          <w:p w14:paraId="3EB15534" w14:textId="7377594C" w:rsidR="006D79D8" w:rsidRPr="008C2B96" w:rsidDel="00AE366B" w:rsidRDefault="006D79D8" w:rsidP="000E3884">
            <w:pPr>
              <w:rPr>
                <w:rFonts w:ascii="Semplicita Pro" w:hAnsi="Semplicita Pro"/>
                <w:sz w:val="16"/>
                <w:szCs w:val="16"/>
              </w:rPr>
            </w:pPr>
            <w:bookmarkStart w:id="53" w:name="_Hlk178082514"/>
            <w:r w:rsidRPr="008C2B96">
              <w:rPr>
                <w:rFonts w:ascii="Semplicita Pro" w:hAnsi="Semplicita Pro"/>
                <w:sz w:val="16"/>
                <w:szCs w:val="16"/>
              </w:rPr>
              <w:t>Sompting</w:t>
            </w:r>
          </w:p>
        </w:tc>
        <w:tc>
          <w:tcPr>
            <w:tcW w:w="1134" w:type="dxa"/>
          </w:tcPr>
          <w:p w14:paraId="74228EFE" w14:textId="77777777" w:rsidR="00927EB2" w:rsidRPr="008C2B96" w:rsidRDefault="00081175" w:rsidP="000E3884">
            <w:pPr>
              <w:rPr>
                <w:rFonts w:ascii="Semplicita Pro" w:hAnsi="Semplicita Pro"/>
                <w:sz w:val="16"/>
                <w:szCs w:val="16"/>
              </w:rPr>
            </w:pPr>
            <w:r w:rsidRPr="008C2B96">
              <w:rPr>
                <w:rFonts w:ascii="Semplicita Pro" w:hAnsi="Semplicita Pro"/>
                <w:sz w:val="16"/>
                <w:szCs w:val="16"/>
              </w:rPr>
              <w:t>SDA72</w:t>
            </w:r>
          </w:p>
          <w:p w14:paraId="620B5ED3" w14:textId="62085144" w:rsidR="00551709" w:rsidRPr="008C2B96" w:rsidRDefault="006D79D8" w:rsidP="000E3884">
            <w:pPr>
              <w:rPr>
                <w:rFonts w:ascii="Semplicita Pro" w:hAnsi="Semplicita Pro"/>
                <w:sz w:val="16"/>
                <w:szCs w:val="16"/>
              </w:rPr>
            </w:pPr>
            <w:r w:rsidRPr="008C2B96">
              <w:rPr>
                <w:rFonts w:ascii="Semplicita Pro" w:hAnsi="Semplicita Pro"/>
                <w:sz w:val="16"/>
                <w:szCs w:val="16"/>
              </w:rPr>
              <w:t>Land off Steepdown Road</w:t>
            </w:r>
          </w:p>
          <w:p w14:paraId="341E7C71" w14:textId="07E33E94" w:rsidR="006D79D8" w:rsidRPr="008C2B96" w:rsidDel="00AE366B" w:rsidRDefault="006D79D8" w:rsidP="000E3884">
            <w:pPr>
              <w:rPr>
                <w:rFonts w:ascii="Semplicita Pro" w:hAnsi="Semplicita Pro"/>
                <w:sz w:val="16"/>
                <w:szCs w:val="16"/>
              </w:rPr>
            </w:pPr>
          </w:p>
        </w:tc>
        <w:tc>
          <w:tcPr>
            <w:tcW w:w="1237" w:type="dxa"/>
            <w:shd w:val="clear" w:color="auto" w:fill="FF0000"/>
          </w:tcPr>
          <w:p w14:paraId="1098B8A5" w14:textId="23DB62E7"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DF05141" w14:textId="21578E08"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76A171D" w14:textId="04793EDE"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5C05679C" w14:textId="3710EF59"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664AEBA" w14:textId="7984AC76"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6F8FF45A" w14:textId="7FA418D0"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009E1849" w14:textId="476F3D5A" w:rsidR="006D79D8" w:rsidRPr="008C2B96" w:rsidRDefault="006A2F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4C165819" w14:textId="4C457750" w:rsidR="006D79D8" w:rsidRPr="008C2B96" w:rsidRDefault="00DC361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03E9E0A" w14:textId="45B9C793" w:rsidR="006D79D8" w:rsidRPr="008C2B96" w:rsidRDefault="00827C1D"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D41943D" w14:textId="33D35DEC" w:rsidR="006D79D8" w:rsidRPr="008C2B96" w:rsidRDefault="00827C1D"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0000"/>
          </w:tcPr>
          <w:p w14:paraId="67E0C13F" w14:textId="6116E949" w:rsidR="006D79D8" w:rsidRPr="008C2B96" w:rsidRDefault="00827C1D" w:rsidP="000E3884">
            <w:pPr>
              <w:rPr>
                <w:rFonts w:ascii="Semplicita Pro" w:hAnsi="Semplicita Pro"/>
                <w:b/>
                <w:bCs/>
                <w:sz w:val="16"/>
                <w:szCs w:val="16"/>
              </w:rPr>
            </w:pPr>
            <w:r w:rsidRPr="008C2B96">
              <w:rPr>
                <w:rFonts w:ascii="Semplicita Pro" w:hAnsi="Semplicita Pro"/>
                <w:b/>
                <w:bCs/>
                <w:sz w:val="16"/>
                <w:szCs w:val="16"/>
              </w:rPr>
              <w:t>-</w:t>
            </w:r>
          </w:p>
        </w:tc>
      </w:tr>
      <w:bookmarkEnd w:id="53"/>
      <w:tr w:rsidR="000E3884" w:rsidRPr="008C2B96" w14:paraId="6EC3B9B4" w14:textId="77777777" w:rsidTr="00E9236F">
        <w:tc>
          <w:tcPr>
            <w:tcW w:w="1134" w:type="dxa"/>
            <w:shd w:val="clear" w:color="auto" w:fill="F2F2F2" w:themeFill="background1" w:themeFillShade="F2"/>
          </w:tcPr>
          <w:p w14:paraId="4456F7D4" w14:textId="5D7379A0"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Arun District Council</w:t>
            </w:r>
          </w:p>
        </w:tc>
        <w:tc>
          <w:tcPr>
            <w:tcW w:w="1134" w:type="dxa"/>
            <w:shd w:val="clear" w:color="auto" w:fill="F2F2F2" w:themeFill="background1" w:themeFillShade="F2"/>
          </w:tcPr>
          <w:p w14:paraId="576E4C5E" w14:textId="77777777" w:rsidR="000E3884" w:rsidRPr="008C2B96" w:rsidRDefault="000E3884" w:rsidP="000E3884">
            <w:pPr>
              <w:rPr>
                <w:rFonts w:ascii="Semplicita Pro" w:hAnsi="Semplicita Pro"/>
                <w:sz w:val="16"/>
                <w:szCs w:val="16"/>
              </w:rPr>
            </w:pPr>
          </w:p>
        </w:tc>
        <w:tc>
          <w:tcPr>
            <w:tcW w:w="1237" w:type="dxa"/>
            <w:shd w:val="clear" w:color="auto" w:fill="F2F2F2" w:themeFill="background1" w:themeFillShade="F2"/>
          </w:tcPr>
          <w:p w14:paraId="3D748F82"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BB25481"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4360B061"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F5B5912"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1E74ED98"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06CBA2FC"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7CF852E1"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4D384AF4" w14:textId="081DDEC8"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03A04F55"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182C73F3"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38101771" w14:textId="7FE1E573" w:rsidR="000E3884" w:rsidRPr="008C2B96" w:rsidRDefault="000E3884" w:rsidP="000E3884">
            <w:pPr>
              <w:rPr>
                <w:rFonts w:ascii="Semplicita Pro" w:hAnsi="Semplicita Pro"/>
                <w:b/>
                <w:bCs/>
                <w:sz w:val="16"/>
                <w:szCs w:val="16"/>
              </w:rPr>
            </w:pPr>
          </w:p>
        </w:tc>
      </w:tr>
      <w:tr w:rsidR="00664F5B" w:rsidRPr="008C2B96" w14:paraId="3B793F30" w14:textId="77777777" w:rsidTr="006517D7">
        <w:tc>
          <w:tcPr>
            <w:tcW w:w="1134" w:type="dxa"/>
          </w:tcPr>
          <w:p w14:paraId="5FF78FA2" w14:textId="75E65382" w:rsidR="000E3884" w:rsidRPr="008C2B96" w:rsidRDefault="000E3884" w:rsidP="000E3884">
            <w:pPr>
              <w:rPr>
                <w:rFonts w:ascii="Semplicita Pro" w:hAnsi="Semplicita Pro"/>
                <w:sz w:val="16"/>
                <w:szCs w:val="16"/>
              </w:rPr>
            </w:pPr>
            <w:bookmarkStart w:id="54" w:name="_Hlk178586992"/>
            <w:r w:rsidRPr="008C2B96">
              <w:rPr>
                <w:rFonts w:ascii="Semplicita Pro" w:hAnsi="Semplicita Pro"/>
                <w:sz w:val="16"/>
                <w:szCs w:val="16"/>
              </w:rPr>
              <w:t>Findon</w:t>
            </w:r>
          </w:p>
        </w:tc>
        <w:tc>
          <w:tcPr>
            <w:tcW w:w="1134" w:type="dxa"/>
          </w:tcPr>
          <w:p w14:paraId="21596804" w14:textId="77777777" w:rsidR="00927EB2" w:rsidRPr="008C2B96" w:rsidRDefault="00081175" w:rsidP="00081175">
            <w:pPr>
              <w:rPr>
                <w:rFonts w:ascii="Semplicita Pro" w:hAnsi="Semplicita Pro"/>
                <w:sz w:val="16"/>
                <w:szCs w:val="16"/>
              </w:rPr>
            </w:pPr>
            <w:r w:rsidRPr="008C2B96">
              <w:rPr>
                <w:rFonts w:ascii="Semplicita Pro" w:hAnsi="Semplicita Pro"/>
                <w:sz w:val="16"/>
                <w:szCs w:val="16"/>
              </w:rPr>
              <w:t>SDA50</w:t>
            </w:r>
          </w:p>
          <w:p w14:paraId="11148C0A" w14:textId="74ED436F" w:rsidR="00EA3FB0" w:rsidRPr="008C2B96" w:rsidRDefault="00081175" w:rsidP="00081175">
            <w:pPr>
              <w:rPr>
                <w:rFonts w:ascii="Semplicita Pro" w:hAnsi="Semplicita Pro"/>
                <w:sz w:val="16"/>
                <w:szCs w:val="16"/>
              </w:rPr>
            </w:pPr>
            <w:r w:rsidRPr="008C2B96">
              <w:rPr>
                <w:rFonts w:ascii="Semplicita Pro" w:hAnsi="Semplicita Pro"/>
                <w:sz w:val="16"/>
                <w:szCs w:val="16"/>
              </w:rPr>
              <w:t>Land north of The Quadrangle, Findon</w:t>
            </w:r>
          </w:p>
          <w:p w14:paraId="374E2BE5" w14:textId="609AEFC3" w:rsidR="00F5484F" w:rsidRPr="008C2B96" w:rsidRDefault="00F5484F" w:rsidP="00081175">
            <w:pPr>
              <w:rPr>
                <w:rFonts w:ascii="Semplicita Pro" w:hAnsi="Semplicita Pro"/>
                <w:sz w:val="16"/>
                <w:szCs w:val="16"/>
              </w:rPr>
            </w:pPr>
          </w:p>
        </w:tc>
        <w:tc>
          <w:tcPr>
            <w:tcW w:w="1237" w:type="dxa"/>
            <w:shd w:val="clear" w:color="auto" w:fill="FFFF00"/>
          </w:tcPr>
          <w:p w14:paraId="4CF6CC34" w14:textId="128192F3" w:rsidR="000E3884" w:rsidRPr="008C2B96" w:rsidRDefault="002F175B"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92D050"/>
          </w:tcPr>
          <w:p w14:paraId="3304C2D4" w14:textId="4159ED90" w:rsidR="000E3884" w:rsidRPr="008C2B96" w:rsidRDefault="001E267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58B313FC" w14:textId="73058A97" w:rsidR="000E3884" w:rsidRPr="008C2B96" w:rsidRDefault="001E267C"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691283A2" w14:textId="01ED63E0" w:rsidR="000E3884" w:rsidRPr="008C2B96" w:rsidRDefault="001E267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650DCEF" w14:textId="4B2545AA" w:rsidR="000E3884" w:rsidRPr="008C2B96" w:rsidRDefault="001E267C"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00B0F0"/>
          </w:tcPr>
          <w:p w14:paraId="673872B2" w14:textId="447A9881" w:rsidR="000E3884" w:rsidRPr="008C2B96" w:rsidRDefault="00664F5B"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00B0F0"/>
          </w:tcPr>
          <w:p w14:paraId="35482F1D" w14:textId="399413A4" w:rsidR="000E3884" w:rsidRPr="008C2B96" w:rsidRDefault="00664F5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B950781" w14:textId="62F59A64" w:rsidR="000E3884" w:rsidRPr="008C2B96" w:rsidRDefault="00EC27F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1F4DCED6" w14:textId="2981479C" w:rsidR="000E3884" w:rsidRPr="008C2B96" w:rsidRDefault="00664F5B"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003F0B88" w14:textId="47F62A58" w:rsidR="000E3884" w:rsidRPr="008C2B96" w:rsidRDefault="00664F5B"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FF00"/>
          </w:tcPr>
          <w:p w14:paraId="07049BAC" w14:textId="0FEF20F0" w:rsidR="000E3884" w:rsidRPr="008C2B96" w:rsidRDefault="009776DD" w:rsidP="000E3884">
            <w:pPr>
              <w:rPr>
                <w:rFonts w:ascii="Semplicita Pro" w:hAnsi="Semplicita Pro"/>
                <w:b/>
                <w:bCs/>
                <w:sz w:val="16"/>
                <w:szCs w:val="16"/>
              </w:rPr>
            </w:pPr>
            <w:r w:rsidRPr="008C2B96">
              <w:rPr>
                <w:rFonts w:ascii="Semplicita Pro" w:hAnsi="Semplicita Pro"/>
                <w:b/>
                <w:bCs/>
                <w:sz w:val="16"/>
                <w:szCs w:val="16"/>
              </w:rPr>
              <w:t>0</w:t>
            </w:r>
          </w:p>
        </w:tc>
      </w:tr>
      <w:tr w:rsidR="002E1D2D" w:rsidRPr="008C2B96" w14:paraId="52670FE4" w14:textId="77777777" w:rsidTr="006517D7">
        <w:tc>
          <w:tcPr>
            <w:tcW w:w="1134" w:type="dxa"/>
          </w:tcPr>
          <w:p w14:paraId="229043F1" w14:textId="6761856F" w:rsidR="002E1D2D" w:rsidRPr="008C2B96" w:rsidRDefault="002E1D2D" w:rsidP="000E3884">
            <w:pPr>
              <w:rPr>
                <w:rFonts w:ascii="Semplicita Pro" w:hAnsi="Semplicita Pro"/>
                <w:sz w:val="16"/>
                <w:szCs w:val="16"/>
              </w:rPr>
            </w:pPr>
            <w:r w:rsidRPr="008C2B96">
              <w:rPr>
                <w:rFonts w:ascii="Semplicita Pro" w:hAnsi="Semplicita Pro"/>
                <w:sz w:val="16"/>
                <w:szCs w:val="16"/>
              </w:rPr>
              <w:t>Findon</w:t>
            </w:r>
          </w:p>
        </w:tc>
        <w:tc>
          <w:tcPr>
            <w:tcW w:w="1134" w:type="dxa"/>
          </w:tcPr>
          <w:p w14:paraId="27FF1F56" w14:textId="77777777" w:rsidR="00927EB2" w:rsidRPr="008C2B96" w:rsidRDefault="00081175" w:rsidP="005467CB">
            <w:pPr>
              <w:rPr>
                <w:rFonts w:ascii="Semplicita Pro" w:hAnsi="Semplicita Pro"/>
                <w:sz w:val="16"/>
                <w:szCs w:val="16"/>
              </w:rPr>
            </w:pPr>
            <w:r w:rsidRPr="008C2B96">
              <w:rPr>
                <w:rFonts w:ascii="Semplicita Pro" w:hAnsi="Semplicita Pro"/>
                <w:sz w:val="16"/>
                <w:szCs w:val="16"/>
              </w:rPr>
              <w:t>SDA49</w:t>
            </w:r>
          </w:p>
          <w:p w14:paraId="0BFEAD9B" w14:textId="5C90544E" w:rsidR="0004375C" w:rsidRPr="008C2B96" w:rsidRDefault="002E1D2D" w:rsidP="005467CB">
            <w:pPr>
              <w:rPr>
                <w:rFonts w:ascii="Semplicita Pro" w:hAnsi="Semplicita Pro"/>
                <w:sz w:val="16"/>
                <w:szCs w:val="16"/>
              </w:rPr>
            </w:pPr>
            <w:r w:rsidRPr="008C2B96">
              <w:rPr>
                <w:rFonts w:ascii="Semplicita Pro" w:hAnsi="Semplicita Pro"/>
                <w:sz w:val="16"/>
                <w:szCs w:val="16"/>
              </w:rPr>
              <w:t>Land south of Soldiers Field House</w:t>
            </w:r>
          </w:p>
          <w:p w14:paraId="24D62B43" w14:textId="77777777" w:rsidR="00F5484F" w:rsidRPr="008C2B96" w:rsidRDefault="00F5484F" w:rsidP="005467CB">
            <w:pPr>
              <w:rPr>
                <w:rFonts w:ascii="Semplicita Pro" w:hAnsi="Semplicita Pro"/>
                <w:sz w:val="16"/>
                <w:szCs w:val="16"/>
              </w:rPr>
            </w:pPr>
          </w:p>
          <w:p w14:paraId="7329BB29" w14:textId="77777777" w:rsidR="00F5484F" w:rsidRPr="008C2B96" w:rsidRDefault="00F5484F" w:rsidP="005467CB">
            <w:pPr>
              <w:rPr>
                <w:rFonts w:ascii="Semplicita Pro" w:hAnsi="Semplicita Pro"/>
                <w:sz w:val="16"/>
                <w:szCs w:val="16"/>
              </w:rPr>
            </w:pPr>
          </w:p>
          <w:p w14:paraId="086CD3CC" w14:textId="77777777" w:rsidR="00F5484F" w:rsidRPr="008C2B96" w:rsidRDefault="00F5484F" w:rsidP="005467CB">
            <w:pPr>
              <w:rPr>
                <w:rFonts w:ascii="Semplicita Pro" w:hAnsi="Semplicita Pro"/>
                <w:sz w:val="16"/>
                <w:szCs w:val="16"/>
              </w:rPr>
            </w:pPr>
          </w:p>
          <w:p w14:paraId="138B45B3" w14:textId="5C4D05E5" w:rsidR="00F5484F" w:rsidRPr="008C2B96" w:rsidRDefault="00F5484F" w:rsidP="005467CB">
            <w:pPr>
              <w:rPr>
                <w:rFonts w:ascii="Semplicita Pro" w:hAnsi="Semplicita Pro"/>
                <w:sz w:val="16"/>
                <w:szCs w:val="16"/>
              </w:rPr>
            </w:pPr>
          </w:p>
        </w:tc>
        <w:tc>
          <w:tcPr>
            <w:tcW w:w="1237" w:type="dxa"/>
            <w:shd w:val="clear" w:color="auto" w:fill="FFFF00"/>
          </w:tcPr>
          <w:p w14:paraId="60FDB300" w14:textId="0258B5A3"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FFFF00"/>
          </w:tcPr>
          <w:p w14:paraId="7FC8F212" w14:textId="27139A3B"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EE0000"/>
          </w:tcPr>
          <w:p w14:paraId="5AFB8C08" w14:textId="3FEA0D62"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F37F388" w14:textId="0E048D80"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086A670" w14:textId="1ACB5427"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68ABDE3E" w14:textId="003E6D09"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00B0F0"/>
          </w:tcPr>
          <w:p w14:paraId="2479DC46" w14:textId="4D7220A8"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204248C" w14:textId="2903A988"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23FAF4C4" w14:textId="415AA683"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D8CB7E0" w14:textId="11DB8CC2"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EE0000"/>
          </w:tcPr>
          <w:p w14:paraId="4A7700D0" w14:textId="179FA57B" w:rsidR="002E1D2D" w:rsidRPr="008C2B96" w:rsidRDefault="00275FC7" w:rsidP="000E3884">
            <w:pPr>
              <w:rPr>
                <w:rFonts w:ascii="Semplicita Pro" w:hAnsi="Semplicita Pro"/>
                <w:b/>
                <w:bCs/>
                <w:sz w:val="16"/>
                <w:szCs w:val="16"/>
              </w:rPr>
            </w:pPr>
            <w:r w:rsidRPr="008C2B96">
              <w:rPr>
                <w:rFonts w:ascii="Semplicita Pro" w:hAnsi="Semplicita Pro"/>
                <w:b/>
                <w:bCs/>
                <w:sz w:val="16"/>
                <w:szCs w:val="16"/>
              </w:rPr>
              <w:t>-</w:t>
            </w:r>
          </w:p>
        </w:tc>
      </w:tr>
      <w:tr w:rsidR="00324D22" w:rsidRPr="008C2B96" w14:paraId="3AEB198B" w14:textId="77777777" w:rsidTr="006517D7">
        <w:tc>
          <w:tcPr>
            <w:tcW w:w="1134" w:type="dxa"/>
          </w:tcPr>
          <w:p w14:paraId="663A9AF0" w14:textId="62D9E35F" w:rsidR="00324D22" w:rsidRPr="008C2B96" w:rsidRDefault="00324D22" w:rsidP="000E3884">
            <w:pPr>
              <w:rPr>
                <w:rFonts w:ascii="Semplicita Pro" w:hAnsi="Semplicita Pro"/>
                <w:sz w:val="16"/>
                <w:szCs w:val="16"/>
              </w:rPr>
            </w:pPr>
            <w:r w:rsidRPr="008C2B96">
              <w:rPr>
                <w:rFonts w:ascii="Semplicita Pro" w:hAnsi="Semplicita Pro"/>
                <w:sz w:val="16"/>
                <w:szCs w:val="16"/>
              </w:rPr>
              <w:lastRenderedPageBreak/>
              <w:t>Findon</w:t>
            </w:r>
          </w:p>
        </w:tc>
        <w:tc>
          <w:tcPr>
            <w:tcW w:w="1134" w:type="dxa"/>
          </w:tcPr>
          <w:p w14:paraId="4FB1FC56" w14:textId="5D7E0F20" w:rsidR="00324D22" w:rsidRPr="008C2B96" w:rsidRDefault="00081175" w:rsidP="000E3884">
            <w:pPr>
              <w:rPr>
                <w:rFonts w:ascii="Semplicita Pro" w:hAnsi="Semplicita Pro"/>
                <w:sz w:val="16"/>
                <w:szCs w:val="16"/>
              </w:rPr>
            </w:pPr>
            <w:r w:rsidRPr="008C2B96">
              <w:rPr>
                <w:rFonts w:ascii="Semplicita Pro" w:hAnsi="Semplicita Pro"/>
                <w:sz w:val="16"/>
                <w:szCs w:val="16"/>
              </w:rPr>
              <w:t>SDA51</w:t>
            </w:r>
          </w:p>
          <w:p w14:paraId="050092D5" w14:textId="77777777" w:rsidR="0004375C" w:rsidRPr="008C2B96" w:rsidRDefault="00324D22" w:rsidP="00681377">
            <w:pPr>
              <w:rPr>
                <w:rFonts w:ascii="Semplicita Pro" w:hAnsi="Semplicita Pro"/>
                <w:sz w:val="16"/>
                <w:szCs w:val="16"/>
              </w:rPr>
            </w:pPr>
            <w:r w:rsidRPr="008C2B96">
              <w:rPr>
                <w:rFonts w:ascii="Semplicita Pro" w:hAnsi="Semplicita Pro"/>
                <w:sz w:val="16"/>
                <w:szCs w:val="16"/>
              </w:rPr>
              <w:t>Land South of Find</w:t>
            </w:r>
            <w:r w:rsidR="003302B7" w:rsidRPr="008C2B96">
              <w:rPr>
                <w:rFonts w:ascii="Semplicita Pro" w:hAnsi="Semplicita Pro"/>
                <w:sz w:val="16"/>
                <w:szCs w:val="16"/>
              </w:rPr>
              <w:t>o</w:t>
            </w:r>
            <w:r w:rsidRPr="008C2B96">
              <w:rPr>
                <w:rFonts w:ascii="Semplicita Pro" w:hAnsi="Semplicita Pro"/>
                <w:sz w:val="16"/>
                <w:szCs w:val="16"/>
              </w:rPr>
              <w:t>n (Wyatt's Field)</w:t>
            </w:r>
          </w:p>
          <w:p w14:paraId="7156D994" w14:textId="7D6F9C02" w:rsidR="00F5484F" w:rsidRPr="008C2B96" w:rsidRDefault="00F5484F" w:rsidP="00681377">
            <w:pPr>
              <w:rPr>
                <w:rFonts w:ascii="Semplicita Pro" w:hAnsi="Semplicita Pro"/>
                <w:sz w:val="16"/>
                <w:szCs w:val="16"/>
              </w:rPr>
            </w:pPr>
          </w:p>
        </w:tc>
        <w:tc>
          <w:tcPr>
            <w:tcW w:w="1237" w:type="dxa"/>
            <w:shd w:val="clear" w:color="auto" w:fill="EE0000"/>
          </w:tcPr>
          <w:p w14:paraId="2BE5EE4A" w14:textId="2F8AAD77"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EF35989" w14:textId="201EF04F"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48BEAFA4" w14:textId="01B525D9"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5664FC5F" w14:textId="0970A615"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B32A186" w14:textId="6F5A629B"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606B89CA" w14:textId="02F0080E"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EE0000"/>
          </w:tcPr>
          <w:p w14:paraId="1891EAD1" w14:textId="4DA62B72"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30EA2500" w14:textId="19A1AC1B"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219A3902" w14:textId="6C4CFB6F"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3489CA8F" w14:textId="2D050C47" w:rsidR="00324D22" w:rsidRPr="008C2B96" w:rsidRDefault="0051412D"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EE0000"/>
          </w:tcPr>
          <w:p w14:paraId="252C98B5" w14:textId="2A8E5BD7" w:rsidR="00324D22" w:rsidRPr="008C2B96" w:rsidRDefault="00EA27AD" w:rsidP="000E3884">
            <w:pPr>
              <w:rPr>
                <w:rFonts w:ascii="Semplicita Pro" w:hAnsi="Semplicita Pro"/>
                <w:b/>
                <w:bCs/>
                <w:sz w:val="16"/>
                <w:szCs w:val="16"/>
              </w:rPr>
            </w:pPr>
            <w:r w:rsidRPr="008C2B96">
              <w:rPr>
                <w:rFonts w:ascii="Semplicita Pro" w:hAnsi="Semplicita Pro"/>
                <w:b/>
                <w:bCs/>
                <w:sz w:val="16"/>
                <w:szCs w:val="16"/>
              </w:rPr>
              <w:t>-</w:t>
            </w:r>
          </w:p>
        </w:tc>
      </w:tr>
      <w:bookmarkEnd w:id="54"/>
      <w:tr w:rsidR="000E3884" w:rsidRPr="008C2B96" w14:paraId="7C69AE4F" w14:textId="77777777" w:rsidTr="00E9236F">
        <w:tc>
          <w:tcPr>
            <w:tcW w:w="1134" w:type="dxa"/>
            <w:shd w:val="clear" w:color="auto" w:fill="F2F2F2" w:themeFill="background1" w:themeFillShade="F2"/>
          </w:tcPr>
          <w:p w14:paraId="2F9EBE31" w14:textId="14DE14DB"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Chichester District Council</w:t>
            </w:r>
          </w:p>
        </w:tc>
        <w:tc>
          <w:tcPr>
            <w:tcW w:w="1134" w:type="dxa"/>
            <w:shd w:val="clear" w:color="auto" w:fill="F2F2F2" w:themeFill="background1" w:themeFillShade="F2"/>
          </w:tcPr>
          <w:p w14:paraId="77F334A4" w14:textId="77777777" w:rsidR="000E3884" w:rsidRPr="008C2B96" w:rsidRDefault="000E3884" w:rsidP="000E3884">
            <w:pPr>
              <w:rPr>
                <w:rFonts w:ascii="Semplicita Pro" w:hAnsi="Semplicita Pro"/>
                <w:sz w:val="16"/>
                <w:szCs w:val="16"/>
              </w:rPr>
            </w:pPr>
          </w:p>
        </w:tc>
        <w:tc>
          <w:tcPr>
            <w:tcW w:w="1237" w:type="dxa"/>
            <w:shd w:val="clear" w:color="auto" w:fill="F2F2F2" w:themeFill="background1" w:themeFillShade="F2"/>
          </w:tcPr>
          <w:p w14:paraId="4837656C"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103AC52B"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9AAA96F"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332E49C"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27913FB"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6A005FD2"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5F52C9BE"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2B68DAC0" w14:textId="4626F35B"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709CBAF5"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5481FE2B"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47BD4695" w14:textId="6FCADCB5" w:rsidR="000E3884" w:rsidRPr="008C2B96" w:rsidRDefault="000E3884" w:rsidP="000E3884">
            <w:pPr>
              <w:rPr>
                <w:rFonts w:ascii="Semplicita Pro" w:hAnsi="Semplicita Pro"/>
                <w:b/>
                <w:bCs/>
                <w:sz w:val="16"/>
                <w:szCs w:val="16"/>
              </w:rPr>
            </w:pPr>
          </w:p>
        </w:tc>
      </w:tr>
      <w:tr w:rsidR="000E3CEE" w:rsidRPr="008C2B96" w14:paraId="7F518561" w14:textId="77777777" w:rsidTr="002800EB">
        <w:tc>
          <w:tcPr>
            <w:tcW w:w="1134" w:type="dxa"/>
          </w:tcPr>
          <w:p w14:paraId="5C9D712E" w14:textId="52122EB6" w:rsidR="00EC6D58" w:rsidRPr="008C2B96" w:rsidRDefault="00B56067" w:rsidP="000E3884">
            <w:pPr>
              <w:rPr>
                <w:rFonts w:ascii="Semplicita Pro" w:hAnsi="Semplicita Pro"/>
                <w:sz w:val="16"/>
                <w:szCs w:val="16"/>
              </w:rPr>
            </w:pPr>
            <w:r w:rsidRPr="008C2B96">
              <w:rPr>
                <w:rFonts w:ascii="Semplicita Pro" w:hAnsi="Semplicita Pro"/>
                <w:sz w:val="16"/>
                <w:szCs w:val="16"/>
              </w:rPr>
              <w:t>Bury</w:t>
            </w:r>
          </w:p>
        </w:tc>
        <w:tc>
          <w:tcPr>
            <w:tcW w:w="1134" w:type="dxa"/>
          </w:tcPr>
          <w:p w14:paraId="26EBADB7" w14:textId="77777777" w:rsidR="00927EB2" w:rsidRPr="008C2B96" w:rsidRDefault="00AE58C0" w:rsidP="000E3884">
            <w:pPr>
              <w:rPr>
                <w:rFonts w:ascii="Semplicita Pro" w:hAnsi="Semplicita Pro"/>
                <w:sz w:val="16"/>
                <w:szCs w:val="16"/>
              </w:rPr>
            </w:pPr>
            <w:r w:rsidRPr="008C2B96">
              <w:rPr>
                <w:rFonts w:ascii="Semplicita Pro" w:hAnsi="Semplicita Pro"/>
                <w:sz w:val="16"/>
                <w:szCs w:val="16"/>
              </w:rPr>
              <w:t>SDA39</w:t>
            </w:r>
          </w:p>
          <w:p w14:paraId="76778502" w14:textId="3B6EDB9B" w:rsidR="00EC6D58" w:rsidRPr="008C2B96" w:rsidRDefault="00117FB3" w:rsidP="000E3884">
            <w:pPr>
              <w:rPr>
                <w:rFonts w:ascii="Semplicita Pro" w:hAnsi="Semplicita Pro"/>
                <w:sz w:val="16"/>
                <w:szCs w:val="16"/>
              </w:rPr>
            </w:pPr>
            <w:r w:rsidRPr="008C2B96">
              <w:rPr>
                <w:rFonts w:ascii="Semplicita Pro" w:hAnsi="Semplicita Pro"/>
                <w:sz w:val="16"/>
                <w:szCs w:val="16"/>
              </w:rPr>
              <w:t>Land East of Coombe Crescent</w:t>
            </w:r>
          </w:p>
          <w:p w14:paraId="1F0BD96A" w14:textId="47118845" w:rsidR="00AF5E36" w:rsidRPr="008C2B96" w:rsidRDefault="00AF5E36" w:rsidP="007A07CE">
            <w:pPr>
              <w:rPr>
                <w:rFonts w:ascii="Semplicita Pro" w:hAnsi="Semplicita Pro"/>
                <w:sz w:val="16"/>
                <w:szCs w:val="16"/>
              </w:rPr>
            </w:pPr>
          </w:p>
        </w:tc>
        <w:tc>
          <w:tcPr>
            <w:tcW w:w="1237" w:type="dxa"/>
            <w:shd w:val="clear" w:color="auto" w:fill="FF0000"/>
          </w:tcPr>
          <w:p w14:paraId="24A079F9" w14:textId="48815BED" w:rsidR="00EC6D58" w:rsidRPr="008C2B96" w:rsidRDefault="00CB1A8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3B73FD5B" w14:textId="58D653A0" w:rsidR="00EC6D58" w:rsidRPr="008C2B96" w:rsidRDefault="005E396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BCB52DD" w14:textId="20FBAC42"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236DB13" w14:textId="10118155"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D7F4C3B" w14:textId="112C222E"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579C55AA" w14:textId="57EF8BF9"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238F399E" w14:textId="6BD7BEC5"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8A23A97" w14:textId="5691BE73"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2AE84AE" w14:textId="0C7927B4" w:rsidR="00EC6D58" w:rsidRPr="008C2B96" w:rsidRDefault="00076D47"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C24C82C" w14:textId="3982946F"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r w:rsidR="00D777EE" w:rsidRPr="008C2B96">
              <w:rPr>
                <w:rFonts w:ascii="Semplicita Pro" w:hAnsi="Semplicita Pro"/>
                <w:b/>
                <w:bCs/>
                <w:sz w:val="16"/>
                <w:szCs w:val="16"/>
              </w:rPr>
              <w:t>+</w:t>
            </w:r>
          </w:p>
        </w:tc>
        <w:tc>
          <w:tcPr>
            <w:tcW w:w="1560" w:type="dxa"/>
            <w:shd w:val="clear" w:color="auto" w:fill="00B0F0"/>
          </w:tcPr>
          <w:p w14:paraId="3A202C55" w14:textId="5D92EFDE" w:rsidR="00EC6D58" w:rsidRPr="008C2B96" w:rsidRDefault="000E3CEE" w:rsidP="000E3884">
            <w:pPr>
              <w:rPr>
                <w:rFonts w:ascii="Semplicita Pro" w:hAnsi="Semplicita Pro"/>
                <w:b/>
                <w:bCs/>
                <w:sz w:val="16"/>
                <w:szCs w:val="16"/>
              </w:rPr>
            </w:pPr>
            <w:r w:rsidRPr="008C2B96">
              <w:rPr>
                <w:rFonts w:ascii="Semplicita Pro" w:hAnsi="Semplicita Pro"/>
                <w:b/>
                <w:bCs/>
                <w:sz w:val="16"/>
                <w:szCs w:val="16"/>
              </w:rPr>
              <w:t>?</w:t>
            </w:r>
          </w:p>
        </w:tc>
      </w:tr>
      <w:tr w:rsidR="00DD0BA5" w:rsidRPr="008C2B96" w14:paraId="2A4488CA" w14:textId="77777777" w:rsidTr="002800EB">
        <w:tc>
          <w:tcPr>
            <w:tcW w:w="1134" w:type="dxa"/>
          </w:tcPr>
          <w:p w14:paraId="35D0CF02" w14:textId="0981D868" w:rsidR="000E3884" w:rsidRPr="008C2B96" w:rsidRDefault="000E3884" w:rsidP="000E3884">
            <w:pPr>
              <w:rPr>
                <w:rFonts w:ascii="Semplicita Pro" w:hAnsi="Semplicita Pro"/>
                <w:sz w:val="16"/>
                <w:szCs w:val="16"/>
              </w:rPr>
            </w:pPr>
            <w:r w:rsidRPr="008C2B96">
              <w:rPr>
                <w:rFonts w:ascii="Semplicita Pro" w:hAnsi="Semplicita Pro"/>
                <w:sz w:val="16"/>
                <w:szCs w:val="16"/>
              </w:rPr>
              <w:t>Easebourne</w:t>
            </w:r>
          </w:p>
        </w:tc>
        <w:tc>
          <w:tcPr>
            <w:tcW w:w="1134" w:type="dxa"/>
          </w:tcPr>
          <w:p w14:paraId="096461CF" w14:textId="77777777" w:rsidR="00F5484F" w:rsidRPr="008C2B96" w:rsidRDefault="00AE58C0" w:rsidP="0004375C">
            <w:pPr>
              <w:rPr>
                <w:rFonts w:ascii="Semplicita Pro" w:hAnsi="Semplicita Pro"/>
                <w:sz w:val="16"/>
                <w:szCs w:val="16"/>
              </w:rPr>
            </w:pPr>
            <w:r w:rsidRPr="008C2B96">
              <w:rPr>
                <w:rFonts w:ascii="Semplicita Pro" w:hAnsi="Semplicita Pro"/>
                <w:sz w:val="16"/>
                <w:szCs w:val="16"/>
              </w:rPr>
              <w:t>SDA22</w:t>
            </w:r>
          </w:p>
          <w:p w14:paraId="1AF8F736" w14:textId="0F3BEF9F" w:rsidR="005467CB" w:rsidRPr="008C2B96" w:rsidRDefault="002A7C41" w:rsidP="0004375C">
            <w:pPr>
              <w:rPr>
                <w:rFonts w:ascii="Semplicita Pro" w:hAnsi="Semplicita Pro"/>
                <w:sz w:val="16"/>
                <w:szCs w:val="16"/>
              </w:rPr>
            </w:pPr>
            <w:r w:rsidRPr="008C2B96">
              <w:rPr>
                <w:rFonts w:ascii="Semplicita Pro" w:hAnsi="Semplicita Pro"/>
                <w:sz w:val="16"/>
                <w:szCs w:val="16"/>
              </w:rPr>
              <w:t>Land a</w:t>
            </w:r>
            <w:r w:rsidR="00AE58C0" w:rsidRPr="008C2B96">
              <w:rPr>
                <w:rFonts w:ascii="Semplicita Pro" w:hAnsi="Semplicita Pro"/>
                <w:sz w:val="16"/>
                <w:szCs w:val="16"/>
              </w:rPr>
              <w:t>djacent</w:t>
            </w:r>
            <w:r w:rsidRPr="008C2B96">
              <w:rPr>
                <w:rFonts w:ascii="Semplicita Pro" w:hAnsi="Semplicita Pro"/>
                <w:sz w:val="16"/>
                <w:szCs w:val="16"/>
              </w:rPr>
              <w:t xml:space="preserve"> former Easebourne School</w:t>
            </w:r>
          </w:p>
          <w:p w14:paraId="26A240B1" w14:textId="1F8C157F" w:rsidR="005467CB" w:rsidRPr="008C2B96" w:rsidRDefault="005467CB" w:rsidP="0004375C">
            <w:pPr>
              <w:rPr>
                <w:rFonts w:ascii="Semplicita Pro" w:hAnsi="Semplicita Pro"/>
                <w:sz w:val="16"/>
                <w:szCs w:val="16"/>
              </w:rPr>
            </w:pPr>
          </w:p>
        </w:tc>
        <w:tc>
          <w:tcPr>
            <w:tcW w:w="1237" w:type="dxa"/>
            <w:shd w:val="clear" w:color="auto" w:fill="FF0000"/>
          </w:tcPr>
          <w:p w14:paraId="39988C49" w14:textId="356C62C5" w:rsidR="000E3884" w:rsidRPr="008C2B96" w:rsidRDefault="005C76E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2C4A9906" w14:textId="71AB86FD" w:rsidR="000E3884" w:rsidRPr="008C2B96" w:rsidRDefault="00384BA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44DD401D" w14:textId="4985B09C" w:rsidR="000E3884" w:rsidRPr="008C2B96" w:rsidRDefault="00712A7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6F17691" w14:textId="2A0600E4" w:rsidR="000E3884" w:rsidRPr="008C2B96" w:rsidRDefault="00904EC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85E974E" w14:textId="441E2349" w:rsidR="000E3884" w:rsidRPr="008C2B96" w:rsidRDefault="00904EC6"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4FDF6446" w14:textId="5AAF2C00" w:rsidR="000E3884" w:rsidRPr="008C2B96" w:rsidRDefault="00904EC6"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48E395C1" w14:textId="12343837" w:rsidR="000E3884" w:rsidRPr="008C2B96" w:rsidRDefault="00945F6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4816C292" w14:textId="055ADA45" w:rsidR="000E3884" w:rsidRPr="008C2B96" w:rsidRDefault="00945F6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C333F85" w14:textId="69B9DF88" w:rsidR="000E3884" w:rsidRPr="008C2B96" w:rsidRDefault="00945F62"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5A0269A8" w14:textId="6EFD2F0A" w:rsidR="000E3884" w:rsidRPr="008C2B96" w:rsidRDefault="00DD0BA5"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45189B0C" w14:textId="127AB906" w:rsidR="000E3884" w:rsidRPr="008C2B96" w:rsidRDefault="00DD0BA5" w:rsidP="000E3884">
            <w:pPr>
              <w:rPr>
                <w:rFonts w:ascii="Semplicita Pro" w:hAnsi="Semplicita Pro"/>
                <w:b/>
                <w:bCs/>
                <w:sz w:val="16"/>
                <w:szCs w:val="16"/>
              </w:rPr>
            </w:pPr>
            <w:r w:rsidRPr="008C2B96">
              <w:rPr>
                <w:rFonts w:ascii="Semplicita Pro" w:hAnsi="Semplicita Pro"/>
                <w:b/>
                <w:bCs/>
                <w:sz w:val="16"/>
                <w:szCs w:val="16"/>
              </w:rPr>
              <w:t>?</w:t>
            </w:r>
          </w:p>
        </w:tc>
      </w:tr>
      <w:tr w:rsidR="002A7C41" w:rsidRPr="008C2B96" w14:paraId="71F80E14" w14:textId="77777777" w:rsidTr="003570F8">
        <w:tc>
          <w:tcPr>
            <w:tcW w:w="1134" w:type="dxa"/>
          </w:tcPr>
          <w:p w14:paraId="37941BF6" w14:textId="77777777" w:rsidR="002A7C41" w:rsidRPr="008C2B96" w:rsidRDefault="002A7C41" w:rsidP="000E3884">
            <w:pPr>
              <w:rPr>
                <w:rFonts w:ascii="Semplicita Pro" w:hAnsi="Semplicita Pro"/>
                <w:sz w:val="16"/>
                <w:szCs w:val="16"/>
              </w:rPr>
            </w:pPr>
            <w:bookmarkStart w:id="55" w:name="_Hlk179882735"/>
          </w:p>
        </w:tc>
        <w:tc>
          <w:tcPr>
            <w:tcW w:w="1134" w:type="dxa"/>
          </w:tcPr>
          <w:p w14:paraId="75054B6B" w14:textId="77777777" w:rsidR="00F5484F" w:rsidRPr="008C2B96" w:rsidRDefault="00AE58C0" w:rsidP="00A44D6C">
            <w:pPr>
              <w:rPr>
                <w:rFonts w:ascii="Semplicita Pro" w:hAnsi="Semplicita Pro"/>
                <w:sz w:val="16"/>
                <w:szCs w:val="16"/>
              </w:rPr>
            </w:pPr>
            <w:r w:rsidRPr="008C2B96">
              <w:rPr>
                <w:rFonts w:ascii="Semplicita Pro" w:hAnsi="Semplicita Pro"/>
                <w:sz w:val="16"/>
                <w:szCs w:val="16"/>
              </w:rPr>
              <w:t>SDA24</w:t>
            </w:r>
          </w:p>
          <w:p w14:paraId="0BC48CD7" w14:textId="528936B9" w:rsidR="00DE6AA5" w:rsidRPr="008C2B96" w:rsidRDefault="00DE6AA5" w:rsidP="00A44D6C">
            <w:pPr>
              <w:rPr>
                <w:rFonts w:ascii="Semplicita Pro" w:hAnsi="Semplicita Pro"/>
                <w:sz w:val="16"/>
                <w:szCs w:val="16"/>
              </w:rPr>
            </w:pPr>
            <w:r w:rsidRPr="008C2B96">
              <w:rPr>
                <w:rFonts w:ascii="Semplicita Pro" w:hAnsi="Semplicita Pro"/>
                <w:sz w:val="16"/>
                <w:szCs w:val="16"/>
              </w:rPr>
              <w:t>Land west of Budgenor Lodge</w:t>
            </w:r>
          </w:p>
          <w:p w14:paraId="74F3245D" w14:textId="77777777" w:rsidR="0004375C" w:rsidRPr="008C2B96" w:rsidRDefault="0004375C" w:rsidP="00A44D6C">
            <w:pPr>
              <w:rPr>
                <w:rFonts w:ascii="Semplicita Pro" w:hAnsi="Semplicita Pro"/>
                <w:sz w:val="16"/>
                <w:szCs w:val="16"/>
              </w:rPr>
            </w:pPr>
          </w:p>
          <w:p w14:paraId="3CF8B24E" w14:textId="77777777" w:rsidR="00285B06" w:rsidRPr="008C2B96" w:rsidRDefault="00285B06" w:rsidP="00A44D6C">
            <w:pPr>
              <w:rPr>
                <w:rFonts w:ascii="Semplicita Pro" w:hAnsi="Semplicita Pro"/>
                <w:sz w:val="16"/>
                <w:szCs w:val="16"/>
              </w:rPr>
            </w:pPr>
          </w:p>
          <w:p w14:paraId="60864FC0" w14:textId="77777777" w:rsidR="00285B06" w:rsidRPr="008C2B96" w:rsidRDefault="00285B06" w:rsidP="00A44D6C">
            <w:pPr>
              <w:rPr>
                <w:rFonts w:ascii="Semplicita Pro" w:hAnsi="Semplicita Pro"/>
                <w:sz w:val="16"/>
                <w:szCs w:val="16"/>
              </w:rPr>
            </w:pPr>
          </w:p>
          <w:p w14:paraId="0C2FBF2C" w14:textId="77777777" w:rsidR="00285B06" w:rsidRPr="008C2B96" w:rsidRDefault="00285B06" w:rsidP="00A44D6C">
            <w:pPr>
              <w:rPr>
                <w:rFonts w:ascii="Semplicita Pro" w:hAnsi="Semplicita Pro"/>
                <w:sz w:val="16"/>
                <w:szCs w:val="16"/>
              </w:rPr>
            </w:pPr>
          </w:p>
          <w:p w14:paraId="243AEE94" w14:textId="77777777" w:rsidR="00285B06" w:rsidRPr="008C2B96" w:rsidRDefault="00285B06" w:rsidP="00A44D6C">
            <w:pPr>
              <w:rPr>
                <w:rFonts w:ascii="Semplicita Pro" w:hAnsi="Semplicita Pro"/>
                <w:sz w:val="16"/>
                <w:szCs w:val="16"/>
              </w:rPr>
            </w:pPr>
          </w:p>
          <w:p w14:paraId="2EB4A290" w14:textId="77777777" w:rsidR="00285B06" w:rsidRPr="008C2B96" w:rsidRDefault="00285B06" w:rsidP="00A44D6C">
            <w:pPr>
              <w:rPr>
                <w:rFonts w:ascii="Semplicita Pro" w:hAnsi="Semplicita Pro"/>
                <w:sz w:val="16"/>
                <w:szCs w:val="16"/>
              </w:rPr>
            </w:pPr>
          </w:p>
          <w:p w14:paraId="48017306" w14:textId="70D4BEE2" w:rsidR="00285B06" w:rsidRPr="008C2B96" w:rsidRDefault="00285B06" w:rsidP="00A44D6C">
            <w:pPr>
              <w:rPr>
                <w:rFonts w:ascii="Semplicita Pro" w:hAnsi="Semplicita Pro"/>
                <w:sz w:val="16"/>
                <w:szCs w:val="16"/>
              </w:rPr>
            </w:pPr>
          </w:p>
        </w:tc>
        <w:tc>
          <w:tcPr>
            <w:tcW w:w="1237" w:type="dxa"/>
            <w:shd w:val="clear" w:color="auto" w:fill="FF0000"/>
          </w:tcPr>
          <w:p w14:paraId="7AA69208" w14:textId="25B07CD3" w:rsidR="002A7C41" w:rsidRPr="008C2B96" w:rsidRDefault="0008414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33D297A" w14:textId="1B664B57"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C6D0ECD" w14:textId="3E650EF7"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3EDDB460" w14:textId="5F28CCB2"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A5DA1E9" w14:textId="1E7DD3B3"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55195C15" w14:textId="1E7FB300"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48EE75CF" w14:textId="39043A33"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F2A5A6A" w14:textId="723979A9"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6DB9B02" w14:textId="21FD3F02"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01D65101" w14:textId="7BE3AF01" w:rsidR="002A7C41" w:rsidRPr="008C2B96" w:rsidRDefault="002866FB"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0000"/>
          </w:tcPr>
          <w:p w14:paraId="15EE4C76" w14:textId="6436669B" w:rsidR="002A7C41" w:rsidRPr="008C2B96" w:rsidRDefault="0020591F" w:rsidP="000E3884">
            <w:pPr>
              <w:rPr>
                <w:rFonts w:ascii="Semplicita Pro" w:hAnsi="Semplicita Pro"/>
                <w:b/>
                <w:bCs/>
                <w:sz w:val="16"/>
                <w:szCs w:val="16"/>
              </w:rPr>
            </w:pPr>
            <w:r w:rsidRPr="008C2B96">
              <w:rPr>
                <w:rFonts w:ascii="Semplicita Pro" w:hAnsi="Semplicita Pro"/>
                <w:b/>
                <w:bCs/>
                <w:sz w:val="16"/>
                <w:szCs w:val="16"/>
              </w:rPr>
              <w:t>-</w:t>
            </w:r>
          </w:p>
        </w:tc>
      </w:tr>
      <w:bookmarkEnd w:id="55"/>
      <w:tr w:rsidR="00F3485F" w:rsidRPr="008C2B96" w14:paraId="27D221D6" w14:textId="77777777" w:rsidTr="003570F8">
        <w:tc>
          <w:tcPr>
            <w:tcW w:w="1134" w:type="dxa"/>
          </w:tcPr>
          <w:p w14:paraId="23B3A314" w14:textId="77777777" w:rsidR="002A7C41" w:rsidRPr="008C2B96" w:rsidRDefault="002A7C41" w:rsidP="000E3884">
            <w:pPr>
              <w:rPr>
                <w:rFonts w:ascii="Semplicita Pro" w:hAnsi="Semplicita Pro"/>
                <w:sz w:val="16"/>
                <w:szCs w:val="16"/>
              </w:rPr>
            </w:pPr>
          </w:p>
        </w:tc>
        <w:tc>
          <w:tcPr>
            <w:tcW w:w="1134" w:type="dxa"/>
          </w:tcPr>
          <w:p w14:paraId="337097F3" w14:textId="77777777" w:rsidR="00F5484F" w:rsidRPr="008C2B96" w:rsidRDefault="00AE58C0" w:rsidP="000E3884">
            <w:pPr>
              <w:rPr>
                <w:rFonts w:ascii="Semplicita Pro" w:hAnsi="Semplicita Pro"/>
                <w:sz w:val="16"/>
                <w:szCs w:val="16"/>
              </w:rPr>
            </w:pPr>
            <w:r w:rsidRPr="008C2B96">
              <w:rPr>
                <w:rFonts w:ascii="Semplicita Pro" w:hAnsi="Semplicita Pro"/>
                <w:sz w:val="16"/>
                <w:szCs w:val="16"/>
              </w:rPr>
              <w:t>SDA23</w:t>
            </w:r>
          </w:p>
          <w:p w14:paraId="160F7F11" w14:textId="00E384F7" w:rsidR="0031579B" w:rsidRPr="008C2B96" w:rsidRDefault="0031579B" w:rsidP="000E3884">
            <w:pPr>
              <w:rPr>
                <w:rFonts w:ascii="Semplicita Pro" w:hAnsi="Semplicita Pro"/>
                <w:sz w:val="16"/>
                <w:szCs w:val="16"/>
              </w:rPr>
            </w:pPr>
            <w:r w:rsidRPr="008C2B96">
              <w:rPr>
                <w:rFonts w:ascii="Semplicita Pro" w:hAnsi="Semplicita Pro"/>
                <w:sz w:val="16"/>
                <w:szCs w:val="16"/>
              </w:rPr>
              <w:t>Midhurst Community Hospital and 1-2 Rotherfield Mews</w:t>
            </w:r>
          </w:p>
          <w:p w14:paraId="3D83F787" w14:textId="0E5BDDEA" w:rsidR="0031579B" w:rsidRPr="008C2B96" w:rsidRDefault="0031579B" w:rsidP="0031579B">
            <w:pPr>
              <w:rPr>
                <w:rFonts w:ascii="Semplicita Pro" w:hAnsi="Semplicita Pro"/>
                <w:sz w:val="16"/>
                <w:szCs w:val="16"/>
              </w:rPr>
            </w:pPr>
          </w:p>
        </w:tc>
        <w:tc>
          <w:tcPr>
            <w:tcW w:w="1237" w:type="dxa"/>
            <w:shd w:val="clear" w:color="auto" w:fill="FF0000"/>
          </w:tcPr>
          <w:p w14:paraId="0ABBD7E7" w14:textId="7EB16970" w:rsidR="002A7C41" w:rsidRPr="008C2B96" w:rsidRDefault="0008414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35674EF" w14:textId="5DE6C27A"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6D0E1A0" w14:textId="723DB944"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66C60B7" w14:textId="7DAF3D49"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56C6F8B0" w14:textId="63F23301"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0000"/>
          </w:tcPr>
          <w:p w14:paraId="2A3F5839" w14:textId="0D3A194C"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5B2845D7" w14:textId="38E43A4E"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30C3FB8" w14:textId="102B6BFF"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7F53DEC" w14:textId="10D80327"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16557CE6" w14:textId="0E120720" w:rsidR="002A7C41" w:rsidRPr="008C2B96" w:rsidRDefault="009B0B38"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68A54843" w14:textId="67F17142" w:rsidR="002A7C41" w:rsidRPr="008C2B96" w:rsidRDefault="00F3485F" w:rsidP="000E3884">
            <w:pPr>
              <w:rPr>
                <w:rFonts w:ascii="Semplicita Pro" w:hAnsi="Semplicita Pro"/>
                <w:b/>
                <w:bCs/>
                <w:sz w:val="16"/>
                <w:szCs w:val="16"/>
              </w:rPr>
            </w:pPr>
            <w:r w:rsidRPr="008C2B96">
              <w:rPr>
                <w:rFonts w:ascii="Semplicita Pro" w:hAnsi="Semplicita Pro"/>
                <w:b/>
                <w:bCs/>
                <w:sz w:val="16"/>
                <w:szCs w:val="16"/>
              </w:rPr>
              <w:t>?</w:t>
            </w:r>
          </w:p>
        </w:tc>
      </w:tr>
      <w:tr w:rsidR="000E3884" w:rsidRPr="008C2B96" w14:paraId="0206F75F" w14:textId="77777777" w:rsidTr="002800EB">
        <w:tc>
          <w:tcPr>
            <w:tcW w:w="1134" w:type="dxa"/>
          </w:tcPr>
          <w:p w14:paraId="0C2DE204" w14:textId="0D4FD97F" w:rsidR="000E3884" w:rsidRPr="008C2B96" w:rsidRDefault="000E3884" w:rsidP="000E3884">
            <w:pPr>
              <w:rPr>
                <w:rFonts w:ascii="Semplicita Pro" w:hAnsi="Semplicita Pro"/>
                <w:sz w:val="16"/>
                <w:szCs w:val="16"/>
              </w:rPr>
            </w:pPr>
            <w:bookmarkStart w:id="56" w:name="_Hlk178677045"/>
            <w:r w:rsidRPr="008C2B96">
              <w:rPr>
                <w:rFonts w:ascii="Semplicita Pro" w:hAnsi="Semplicita Pro"/>
                <w:sz w:val="16"/>
                <w:szCs w:val="16"/>
              </w:rPr>
              <w:t>Fe</w:t>
            </w:r>
            <w:r w:rsidR="001062BA" w:rsidRPr="008C2B96">
              <w:rPr>
                <w:rFonts w:ascii="Semplicita Pro" w:hAnsi="Semplicita Pro"/>
                <w:sz w:val="16"/>
                <w:szCs w:val="16"/>
              </w:rPr>
              <w:t>r</w:t>
            </w:r>
            <w:r w:rsidRPr="008C2B96">
              <w:rPr>
                <w:rFonts w:ascii="Semplicita Pro" w:hAnsi="Semplicita Pro"/>
                <w:sz w:val="16"/>
                <w:szCs w:val="16"/>
              </w:rPr>
              <w:t>nhurst</w:t>
            </w:r>
          </w:p>
        </w:tc>
        <w:tc>
          <w:tcPr>
            <w:tcW w:w="1134" w:type="dxa"/>
          </w:tcPr>
          <w:p w14:paraId="27EDB3AD" w14:textId="77777777" w:rsidR="00F5484F" w:rsidRPr="008C2B96" w:rsidRDefault="00C43A33" w:rsidP="000E3884">
            <w:pPr>
              <w:rPr>
                <w:rFonts w:ascii="Semplicita Pro" w:hAnsi="Semplicita Pro"/>
                <w:sz w:val="16"/>
                <w:szCs w:val="16"/>
              </w:rPr>
            </w:pPr>
            <w:r w:rsidRPr="008C2B96">
              <w:rPr>
                <w:rFonts w:ascii="Semplicita Pro" w:hAnsi="Semplicita Pro"/>
                <w:sz w:val="16"/>
                <w:szCs w:val="16"/>
              </w:rPr>
              <w:t>SDA46</w:t>
            </w:r>
          </w:p>
          <w:p w14:paraId="63CC1A04" w14:textId="788BD816" w:rsidR="001062BA" w:rsidRPr="008C2B96" w:rsidRDefault="001062BA" w:rsidP="000E3884">
            <w:pPr>
              <w:rPr>
                <w:rFonts w:ascii="Semplicita Pro" w:hAnsi="Semplicita Pro"/>
                <w:sz w:val="16"/>
                <w:szCs w:val="16"/>
              </w:rPr>
            </w:pPr>
            <w:r w:rsidRPr="008C2B96">
              <w:rPr>
                <w:rFonts w:ascii="Semplicita Pro" w:hAnsi="Semplicita Pro"/>
                <w:sz w:val="16"/>
                <w:szCs w:val="16"/>
              </w:rPr>
              <w:t>Land at Hawksfold</w:t>
            </w:r>
          </w:p>
          <w:p w14:paraId="5744668E" w14:textId="06F8FB3E" w:rsidR="00D9299F" w:rsidRPr="008C2B96" w:rsidRDefault="00D9299F" w:rsidP="00076D47">
            <w:pPr>
              <w:rPr>
                <w:rFonts w:ascii="Semplicita Pro" w:hAnsi="Semplicita Pro"/>
                <w:sz w:val="16"/>
                <w:szCs w:val="16"/>
              </w:rPr>
            </w:pPr>
          </w:p>
        </w:tc>
        <w:tc>
          <w:tcPr>
            <w:tcW w:w="1237" w:type="dxa"/>
            <w:shd w:val="clear" w:color="auto" w:fill="FF0000"/>
          </w:tcPr>
          <w:p w14:paraId="761F2AC7" w14:textId="7726F621" w:rsidR="000E3884" w:rsidRPr="008C2B96" w:rsidRDefault="00463E4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24B9024A" w14:textId="77A82BC4" w:rsidR="000E3884" w:rsidRPr="008C2B96" w:rsidRDefault="00DD036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8999D3C" w14:textId="36F8B4DA" w:rsidR="000E3884" w:rsidRPr="008C2B96" w:rsidRDefault="00333C3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831E428" w14:textId="7E3ED0C1" w:rsidR="000E3884" w:rsidRPr="008C2B96" w:rsidRDefault="00333C3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D0AB8CF" w14:textId="7B498B8C" w:rsidR="000E3884" w:rsidRPr="008C2B96" w:rsidRDefault="00333C38"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7F60B4B6" w14:textId="7B2F56F4" w:rsidR="000E3884" w:rsidRPr="008C2B96" w:rsidRDefault="00333C38"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00B0F0"/>
          </w:tcPr>
          <w:p w14:paraId="17A61AB1" w14:textId="00D5DCC1" w:rsidR="000E3884" w:rsidRPr="008C2B96" w:rsidRDefault="00352C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C01B050" w14:textId="15A67926" w:rsidR="000E3884" w:rsidRPr="008C2B96" w:rsidRDefault="00352C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27D5D331" w14:textId="52F0F32D" w:rsidR="000E3884" w:rsidRPr="008C2B96" w:rsidRDefault="001A118C"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968435E" w14:textId="76E4AB89" w:rsidR="000E3884" w:rsidRPr="008C2B96" w:rsidRDefault="009B0B38"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5113C861" w14:textId="36DDB44A" w:rsidR="000E3884" w:rsidRPr="008C2B96" w:rsidRDefault="00352CA8" w:rsidP="000E3884">
            <w:pPr>
              <w:rPr>
                <w:rFonts w:ascii="Semplicita Pro" w:hAnsi="Semplicita Pro"/>
                <w:b/>
                <w:bCs/>
                <w:sz w:val="16"/>
                <w:szCs w:val="16"/>
              </w:rPr>
            </w:pPr>
            <w:r w:rsidRPr="008C2B96">
              <w:rPr>
                <w:rFonts w:ascii="Semplicita Pro" w:hAnsi="Semplicita Pro"/>
                <w:b/>
                <w:bCs/>
                <w:sz w:val="16"/>
                <w:szCs w:val="16"/>
              </w:rPr>
              <w:t>?</w:t>
            </w:r>
          </w:p>
        </w:tc>
      </w:tr>
      <w:bookmarkEnd w:id="56"/>
      <w:tr w:rsidR="004F0FEE" w:rsidRPr="008C2B96" w14:paraId="01C7FC9C" w14:textId="77777777" w:rsidTr="002800EB">
        <w:tc>
          <w:tcPr>
            <w:tcW w:w="1134" w:type="dxa"/>
          </w:tcPr>
          <w:p w14:paraId="2D7E1A65" w14:textId="7CEA38D8" w:rsidR="000E3884" w:rsidRPr="008C2B96" w:rsidRDefault="000E3884" w:rsidP="000E3884">
            <w:pPr>
              <w:rPr>
                <w:rFonts w:ascii="Semplicita Pro" w:hAnsi="Semplicita Pro"/>
                <w:sz w:val="16"/>
                <w:szCs w:val="16"/>
              </w:rPr>
            </w:pPr>
            <w:r w:rsidRPr="008C2B96">
              <w:rPr>
                <w:rFonts w:ascii="Semplicita Pro" w:hAnsi="Semplicita Pro"/>
                <w:sz w:val="16"/>
                <w:szCs w:val="16"/>
              </w:rPr>
              <w:t>L</w:t>
            </w:r>
            <w:r w:rsidR="00F43D28" w:rsidRPr="008C2B96">
              <w:rPr>
                <w:rFonts w:ascii="Semplicita Pro" w:hAnsi="Semplicita Pro"/>
                <w:sz w:val="16"/>
                <w:szCs w:val="16"/>
              </w:rPr>
              <w:t>odsworth</w:t>
            </w:r>
          </w:p>
        </w:tc>
        <w:tc>
          <w:tcPr>
            <w:tcW w:w="1134" w:type="dxa"/>
          </w:tcPr>
          <w:p w14:paraId="744C8A15" w14:textId="77777777" w:rsidR="00F5484F" w:rsidRPr="008C2B96" w:rsidRDefault="00837C01" w:rsidP="000E3884">
            <w:pPr>
              <w:rPr>
                <w:rFonts w:ascii="Semplicita Pro" w:hAnsi="Semplicita Pro"/>
                <w:sz w:val="16"/>
                <w:szCs w:val="16"/>
              </w:rPr>
            </w:pPr>
            <w:r w:rsidRPr="008C2B96">
              <w:rPr>
                <w:rFonts w:ascii="Semplicita Pro" w:hAnsi="Semplicita Pro"/>
                <w:sz w:val="16"/>
                <w:szCs w:val="16"/>
              </w:rPr>
              <w:t>SDA59</w:t>
            </w:r>
          </w:p>
          <w:p w14:paraId="336870DA" w14:textId="1ABD8964" w:rsidR="00F43D28" w:rsidRPr="008C2B96" w:rsidRDefault="00F43D28" w:rsidP="000E3884">
            <w:pPr>
              <w:rPr>
                <w:rFonts w:ascii="Semplicita Pro" w:hAnsi="Semplicita Pro"/>
                <w:sz w:val="16"/>
                <w:szCs w:val="16"/>
              </w:rPr>
            </w:pPr>
            <w:r w:rsidRPr="008C2B96">
              <w:rPr>
                <w:rFonts w:ascii="Semplicita Pro" w:hAnsi="Semplicita Pro"/>
                <w:sz w:val="16"/>
                <w:szCs w:val="16"/>
              </w:rPr>
              <w:t>Land West of The Street</w:t>
            </w:r>
          </w:p>
          <w:p w14:paraId="59C76C95" w14:textId="765938FC" w:rsidR="00681377" w:rsidRPr="008C2B96" w:rsidRDefault="00681377" w:rsidP="002750AA">
            <w:pPr>
              <w:rPr>
                <w:rFonts w:ascii="Semplicita Pro" w:hAnsi="Semplicita Pro"/>
                <w:sz w:val="16"/>
                <w:szCs w:val="16"/>
              </w:rPr>
            </w:pPr>
          </w:p>
        </w:tc>
        <w:tc>
          <w:tcPr>
            <w:tcW w:w="1237" w:type="dxa"/>
            <w:shd w:val="clear" w:color="auto" w:fill="FF0000"/>
          </w:tcPr>
          <w:p w14:paraId="529D6C71" w14:textId="6152F741" w:rsidR="000E3884" w:rsidRPr="008C2B96" w:rsidRDefault="007C1EA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7C55FC7F" w14:textId="6E59E789" w:rsidR="000E3884" w:rsidRPr="008C2B96" w:rsidRDefault="00DD036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9C47EFD" w14:textId="6CADCEEA" w:rsidR="000E3884" w:rsidRPr="008C2B96" w:rsidRDefault="007C1EA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52486449" w14:textId="2838761A"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E3C1D16" w14:textId="323418A9"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2334A34B" w14:textId="338E33AD"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16C279B2" w14:textId="4827E8DA"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356946F8" w14:textId="0B34C5AB"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22D45FF4" w14:textId="076AA446"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3B4C953E" w14:textId="5F5B3933" w:rsidR="000E3884" w:rsidRPr="008C2B96" w:rsidRDefault="004F0FEE"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4871CE89" w14:textId="0A146783" w:rsidR="000E3884" w:rsidRPr="008C2B96" w:rsidRDefault="00D6632A" w:rsidP="000E3884">
            <w:pPr>
              <w:rPr>
                <w:rFonts w:ascii="Semplicita Pro" w:hAnsi="Semplicita Pro"/>
                <w:b/>
                <w:bCs/>
                <w:sz w:val="16"/>
                <w:szCs w:val="16"/>
              </w:rPr>
            </w:pPr>
            <w:r w:rsidRPr="008C2B96">
              <w:rPr>
                <w:rFonts w:ascii="Semplicita Pro" w:hAnsi="Semplicita Pro"/>
                <w:b/>
                <w:bCs/>
                <w:sz w:val="16"/>
                <w:szCs w:val="16"/>
              </w:rPr>
              <w:t>?</w:t>
            </w:r>
          </w:p>
        </w:tc>
      </w:tr>
      <w:tr w:rsidR="00D7531C" w:rsidRPr="008C2B96" w14:paraId="675C56CC" w14:textId="77777777" w:rsidTr="002800EB">
        <w:tc>
          <w:tcPr>
            <w:tcW w:w="1134" w:type="dxa"/>
          </w:tcPr>
          <w:p w14:paraId="1AA17C89" w14:textId="209A6275" w:rsidR="000E3884" w:rsidRPr="008C2B96" w:rsidRDefault="000E3884" w:rsidP="000E3884">
            <w:pPr>
              <w:rPr>
                <w:rFonts w:ascii="Semplicita Pro" w:hAnsi="Semplicita Pro"/>
                <w:sz w:val="16"/>
                <w:szCs w:val="16"/>
              </w:rPr>
            </w:pPr>
            <w:bookmarkStart w:id="57" w:name="_Hlk181004560"/>
            <w:r w:rsidRPr="008C2B96">
              <w:rPr>
                <w:rFonts w:ascii="Semplicita Pro" w:hAnsi="Semplicita Pro"/>
                <w:sz w:val="16"/>
                <w:szCs w:val="16"/>
              </w:rPr>
              <w:t>Midhurst</w:t>
            </w:r>
          </w:p>
        </w:tc>
        <w:tc>
          <w:tcPr>
            <w:tcW w:w="1134" w:type="dxa"/>
          </w:tcPr>
          <w:p w14:paraId="6D652CF3" w14:textId="77777777" w:rsidR="00F5484F" w:rsidRPr="008C2B96" w:rsidRDefault="00837C01" w:rsidP="00A44D6C">
            <w:pPr>
              <w:rPr>
                <w:rFonts w:ascii="Semplicita Pro" w:hAnsi="Semplicita Pro"/>
                <w:sz w:val="16"/>
                <w:szCs w:val="16"/>
              </w:rPr>
            </w:pPr>
            <w:r w:rsidRPr="008C2B96">
              <w:rPr>
                <w:rFonts w:ascii="Semplicita Pro" w:hAnsi="Semplicita Pro"/>
                <w:sz w:val="16"/>
                <w:szCs w:val="16"/>
              </w:rPr>
              <w:t>SDA21</w:t>
            </w:r>
          </w:p>
          <w:p w14:paraId="5ACF9407" w14:textId="19E7D1B8" w:rsidR="002750AA" w:rsidRPr="008C2B96" w:rsidRDefault="00B07BFC" w:rsidP="00A44D6C">
            <w:pPr>
              <w:rPr>
                <w:rFonts w:ascii="Semplicita Pro" w:hAnsi="Semplicita Pro"/>
                <w:sz w:val="16"/>
                <w:szCs w:val="16"/>
              </w:rPr>
            </w:pPr>
            <w:r w:rsidRPr="008C2B96">
              <w:rPr>
                <w:rFonts w:ascii="Semplicita Pro" w:hAnsi="Semplicita Pro"/>
                <w:sz w:val="16"/>
                <w:szCs w:val="16"/>
              </w:rPr>
              <w:t>Land east of Pitsham Lane</w:t>
            </w:r>
          </w:p>
          <w:p w14:paraId="4033606C" w14:textId="2CABE129" w:rsidR="0004375C" w:rsidRPr="008C2B96" w:rsidRDefault="0004375C" w:rsidP="00A44D6C">
            <w:pPr>
              <w:rPr>
                <w:rFonts w:ascii="Semplicita Pro" w:hAnsi="Semplicita Pro"/>
                <w:sz w:val="16"/>
                <w:szCs w:val="16"/>
              </w:rPr>
            </w:pPr>
          </w:p>
        </w:tc>
        <w:tc>
          <w:tcPr>
            <w:tcW w:w="1237" w:type="dxa"/>
            <w:shd w:val="clear" w:color="auto" w:fill="FF0000"/>
          </w:tcPr>
          <w:p w14:paraId="0E06E21C" w14:textId="6D3257F5" w:rsidR="000E3884" w:rsidRPr="008C2B96" w:rsidRDefault="0019466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391CFB9A" w14:textId="4BD3C011" w:rsidR="000E3884" w:rsidRPr="008C2B96" w:rsidRDefault="00D6632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27ED1BF6" w14:textId="7D3B0379" w:rsidR="000E3884" w:rsidRPr="008C2B96" w:rsidRDefault="0086531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4E567E1D" w14:textId="4664418B" w:rsidR="000E3884" w:rsidRPr="008C2B96" w:rsidRDefault="00EB4AD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730FEE4" w14:textId="66BC2FC5" w:rsidR="000E3884" w:rsidRPr="008C2B96" w:rsidRDefault="0019466D"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5DAF614B" w14:textId="7463E8F4" w:rsidR="000E3884" w:rsidRPr="008C2B96" w:rsidRDefault="00EB4AD2"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0C9CF59D" w14:textId="33EAD4C0" w:rsidR="000E3884" w:rsidRPr="008C2B96" w:rsidRDefault="00EB4AD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C346CBD" w14:textId="166907FE" w:rsidR="000E3884" w:rsidRPr="008C2B96" w:rsidRDefault="00EB4AD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23C571D" w14:textId="3F654C10" w:rsidR="000E3884" w:rsidRPr="008C2B96" w:rsidRDefault="0019466D"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FAB68F0" w14:textId="0202911E" w:rsidR="000E3884" w:rsidRPr="008C2B96" w:rsidRDefault="00EB4AD2"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0FE6E62E" w14:textId="403163ED" w:rsidR="000E3884" w:rsidRPr="008C2B96" w:rsidRDefault="00D7531C" w:rsidP="000E3884">
            <w:pPr>
              <w:rPr>
                <w:rFonts w:ascii="Semplicita Pro" w:hAnsi="Semplicita Pro"/>
                <w:b/>
                <w:bCs/>
                <w:sz w:val="16"/>
                <w:szCs w:val="16"/>
              </w:rPr>
            </w:pPr>
            <w:r w:rsidRPr="008C2B96">
              <w:rPr>
                <w:rFonts w:ascii="Semplicita Pro" w:hAnsi="Semplicita Pro"/>
                <w:b/>
                <w:bCs/>
                <w:sz w:val="16"/>
                <w:szCs w:val="16"/>
              </w:rPr>
              <w:t>?</w:t>
            </w:r>
          </w:p>
        </w:tc>
      </w:tr>
      <w:bookmarkEnd w:id="57"/>
      <w:tr w:rsidR="00A11AB3" w:rsidRPr="008C2B96" w14:paraId="3465B3E9" w14:textId="77777777" w:rsidTr="002800EB">
        <w:tc>
          <w:tcPr>
            <w:tcW w:w="1134" w:type="dxa"/>
          </w:tcPr>
          <w:p w14:paraId="133C77C6" w14:textId="77777777" w:rsidR="00F43D28" w:rsidRPr="008C2B96" w:rsidRDefault="00F43D28" w:rsidP="000E3884">
            <w:pPr>
              <w:rPr>
                <w:rFonts w:ascii="Semplicita Pro" w:hAnsi="Semplicita Pro"/>
                <w:sz w:val="16"/>
                <w:szCs w:val="16"/>
              </w:rPr>
            </w:pPr>
          </w:p>
        </w:tc>
        <w:tc>
          <w:tcPr>
            <w:tcW w:w="1134" w:type="dxa"/>
          </w:tcPr>
          <w:p w14:paraId="15818AD7" w14:textId="77777777" w:rsidR="00F5484F" w:rsidRPr="008C2B96" w:rsidRDefault="004E0488" w:rsidP="000E3884">
            <w:pPr>
              <w:rPr>
                <w:rFonts w:ascii="Semplicita Pro" w:hAnsi="Semplicita Pro"/>
                <w:sz w:val="16"/>
                <w:szCs w:val="16"/>
              </w:rPr>
            </w:pPr>
            <w:r w:rsidRPr="008C2B96">
              <w:rPr>
                <w:rFonts w:ascii="Semplicita Pro" w:hAnsi="Semplicita Pro"/>
                <w:sz w:val="16"/>
                <w:szCs w:val="16"/>
              </w:rPr>
              <w:t>SDA18</w:t>
            </w:r>
          </w:p>
          <w:p w14:paraId="3F5EDA2A" w14:textId="37FA39A0" w:rsidR="00FC7AB2" w:rsidRPr="008C2B96" w:rsidRDefault="00FC7AB2" w:rsidP="000E3884">
            <w:pPr>
              <w:rPr>
                <w:rFonts w:ascii="Semplicita Pro" w:hAnsi="Semplicita Pro"/>
                <w:sz w:val="16"/>
                <w:szCs w:val="16"/>
              </w:rPr>
            </w:pPr>
            <w:r w:rsidRPr="008C2B96">
              <w:rPr>
                <w:rFonts w:ascii="Semplicita Pro" w:hAnsi="Semplicita Pro"/>
                <w:sz w:val="16"/>
                <w:szCs w:val="16"/>
              </w:rPr>
              <w:t>Land adjacent to The Grange Car Park</w:t>
            </w:r>
          </w:p>
          <w:p w14:paraId="11CB9696" w14:textId="36A3D705" w:rsidR="00FC7AB2" w:rsidRPr="008C2B96" w:rsidRDefault="00FC7AB2" w:rsidP="000E3884">
            <w:pPr>
              <w:rPr>
                <w:rFonts w:ascii="Semplicita Pro" w:hAnsi="Semplicita Pro"/>
                <w:sz w:val="16"/>
                <w:szCs w:val="16"/>
              </w:rPr>
            </w:pPr>
          </w:p>
        </w:tc>
        <w:tc>
          <w:tcPr>
            <w:tcW w:w="1237" w:type="dxa"/>
            <w:shd w:val="clear" w:color="auto" w:fill="FF0000"/>
          </w:tcPr>
          <w:p w14:paraId="4A5CC00C" w14:textId="07CEAEBA" w:rsidR="00F43D28" w:rsidRPr="008C2B96" w:rsidRDefault="00121FD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6340781B" w14:textId="661F33B2" w:rsidR="00F43D28" w:rsidRPr="008C2B96" w:rsidRDefault="00EC030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B4C854A" w14:textId="1A0E3DC2" w:rsidR="00F43D28" w:rsidRPr="008C2B96" w:rsidRDefault="0015357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1A24DCA" w14:textId="0BD2DE2E"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4A8EF30F" w14:textId="35561FEB" w:rsidR="00F43D28" w:rsidRPr="008C2B96" w:rsidRDefault="008924D4"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00B0F0"/>
          </w:tcPr>
          <w:p w14:paraId="690F5486" w14:textId="420D8A3B"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0C2A8854" w14:textId="36147D4C"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6BCA45A" w14:textId="1DD5F642"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DFA067C" w14:textId="179E5684"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1BD78B35" w14:textId="2D67B667"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370420A9" w14:textId="1564C5AE" w:rsidR="00F43D28" w:rsidRPr="008C2B96" w:rsidRDefault="00A11AB3" w:rsidP="000E3884">
            <w:pPr>
              <w:rPr>
                <w:rFonts w:ascii="Semplicita Pro" w:hAnsi="Semplicita Pro"/>
                <w:b/>
                <w:bCs/>
                <w:sz w:val="16"/>
                <w:szCs w:val="16"/>
              </w:rPr>
            </w:pPr>
            <w:r w:rsidRPr="008C2B96">
              <w:rPr>
                <w:rFonts w:ascii="Semplicita Pro" w:hAnsi="Semplicita Pro"/>
                <w:b/>
                <w:bCs/>
                <w:sz w:val="16"/>
                <w:szCs w:val="16"/>
              </w:rPr>
              <w:t>?</w:t>
            </w:r>
          </w:p>
        </w:tc>
      </w:tr>
      <w:tr w:rsidR="004C5C1E" w:rsidRPr="008C2B96" w14:paraId="4938BE22" w14:textId="77777777" w:rsidTr="002800EB">
        <w:tc>
          <w:tcPr>
            <w:tcW w:w="1134" w:type="dxa"/>
          </w:tcPr>
          <w:p w14:paraId="74A85132" w14:textId="77777777" w:rsidR="00F43D28" w:rsidRPr="008C2B96" w:rsidRDefault="00F43D28" w:rsidP="000E3884">
            <w:pPr>
              <w:rPr>
                <w:rFonts w:ascii="Semplicita Pro" w:hAnsi="Semplicita Pro"/>
                <w:sz w:val="16"/>
                <w:szCs w:val="16"/>
              </w:rPr>
            </w:pPr>
          </w:p>
        </w:tc>
        <w:tc>
          <w:tcPr>
            <w:tcW w:w="1134" w:type="dxa"/>
          </w:tcPr>
          <w:p w14:paraId="3EBEB57E" w14:textId="77777777" w:rsidR="00F5484F" w:rsidRPr="008C2B96" w:rsidRDefault="005D6232" w:rsidP="000E3884">
            <w:pPr>
              <w:rPr>
                <w:rFonts w:ascii="Semplicita Pro" w:hAnsi="Semplicita Pro"/>
                <w:sz w:val="16"/>
                <w:szCs w:val="16"/>
              </w:rPr>
            </w:pPr>
            <w:r w:rsidRPr="008C2B96">
              <w:rPr>
                <w:rFonts w:ascii="Semplicita Pro" w:hAnsi="Semplicita Pro"/>
                <w:sz w:val="16"/>
                <w:szCs w:val="16"/>
              </w:rPr>
              <w:t>SDA20</w:t>
            </w:r>
          </w:p>
          <w:p w14:paraId="26840C5A" w14:textId="22D0C913" w:rsidR="00FC7AB2" w:rsidRPr="008C2B96" w:rsidRDefault="00FC7AB2" w:rsidP="000E3884">
            <w:pPr>
              <w:rPr>
                <w:rFonts w:ascii="Semplicita Pro" w:hAnsi="Semplicita Pro"/>
                <w:sz w:val="16"/>
                <w:szCs w:val="16"/>
              </w:rPr>
            </w:pPr>
            <w:r w:rsidRPr="008C2B96">
              <w:rPr>
                <w:rFonts w:ascii="Semplicita Pro" w:hAnsi="Semplicita Pro"/>
                <w:sz w:val="16"/>
                <w:szCs w:val="16"/>
              </w:rPr>
              <w:t>Former Bus Depot, Pitsham Lane</w:t>
            </w:r>
          </w:p>
          <w:p w14:paraId="783FD64F" w14:textId="39FA5964" w:rsidR="00FC7AB2" w:rsidRPr="008C2B96" w:rsidRDefault="00FC7AB2" w:rsidP="000E3884">
            <w:pPr>
              <w:rPr>
                <w:rFonts w:ascii="Semplicita Pro" w:hAnsi="Semplicita Pro"/>
                <w:sz w:val="16"/>
                <w:szCs w:val="16"/>
              </w:rPr>
            </w:pPr>
          </w:p>
        </w:tc>
        <w:tc>
          <w:tcPr>
            <w:tcW w:w="1237" w:type="dxa"/>
            <w:shd w:val="clear" w:color="auto" w:fill="92D050"/>
          </w:tcPr>
          <w:p w14:paraId="440D8B50" w14:textId="1241B071" w:rsidR="00F43D28" w:rsidRPr="008C2B96" w:rsidRDefault="003F2C6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56A64438" w14:textId="64AF6271" w:rsidR="00F43D28" w:rsidRPr="008C2B96" w:rsidRDefault="00631A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393EF1C" w14:textId="613949E2" w:rsidR="00F43D28" w:rsidRPr="008C2B96" w:rsidRDefault="003F2C63"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1D48EC0D" w14:textId="03830094" w:rsidR="00F43D28" w:rsidRPr="008C2B96" w:rsidRDefault="003F2C6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1947143" w14:textId="7CCEF5CC" w:rsidR="00F43D28" w:rsidRPr="008C2B96" w:rsidRDefault="002813F8"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06C9D635" w14:textId="25082800" w:rsidR="00F43D28" w:rsidRPr="008C2B96" w:rsidRDefault="002813F8"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082B71F2" w14:textId="06336E89" w:rsidR="00F43D28" w:rsidRPr="008C2B96" w:rsidRDefault="002813F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5BEF75B" w14:textId="44803402" w:rsidR="00F43D28" w:rsidRPr="008C2B96" w:rsidRDefault="002813F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A241882" w14:textId="7CA34BBE" w:rsidR="00F43D28" w:rsidRPr="008C2B96" w:rsidRDefault="002813F8"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25CCDA6A" w14:textId="26E2936A" w:rsidR="00F43D28" w:rsidRPr="008C2B96" w:rsidRDefault="004C5C1E"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3EE3EE46" w14:textId="186E815E" w:rsidR="00F43D28" w:rsidRPr="008C2B96" w:rsidRDefault="004C5C1E" w:rsidP="000E3884">
            <w:pPr>
              <w:rPr>
                <w:rFonts w:ascii="Semplicita Pro" w:hAnsi="Semplicita Pro"/>
                <w:b/>
                <w:bCs/>
                <w:sz w:val="16"/>
                <w:szCs w:val="16"/>
              </w:rPr>
            </w:pPr>
            <w:r w:rsidRPr="008C2B96">
              <w:rPr>
                <w:rFonts w:ascii="Semplicita Pro" w:hAnsi="Semplicita Pro"/>
                <w:b/>
                <w:bCs/>
                <w:sz w:val="16"/>
                <w:szCs w:val="16"/>
              </w:rPr>
              <w:t>?</w:t>
            </w:r>
          </w:p>
        </w:tc>
      </w:tr>
      <w:tr w:rsidR="00F43D28" w:rsidRPr="008C2B96" w14:paraId="4B2BFC59" w14:textId="77777777" w:rsidTr="002800EB">
        <w:tc>
          <w:tcPr>
            <w:tcW w:w="1134" w:type="dxa"/>
          </w:tcPr>
          <w:p w14:paraId="7E5173ED" w14:textId="77777777" w:rsidR="00F43D28" w:rsidRPr="008C2B96" w:rsidRDefault="00F43D28" w:rsidP="000E3884">
            <w:pPr>
              <w:rPr>
                <w:rFonts w:ascii="Semplicita Pro" w:hAnsi="Semplicita Pro"/>
                <w:sz w:val="16"/>
                <w:szCs w:val="16"/>
              </w:rPr>
            </w:pPr>
          </w:p>
        </w:tc>
        <w:tc>
          <w:tcPr>
            <w:tcW w:w="1134" w:type="dxa"/>
          </w:tcPr>
          <w:p w14:paraId="47BBAE55" w14:textId="77777777" w:rsidR="00F5484F" w:rsidRPr="008C2B96" w:rsidRDefault="005D6232" w:rsidP="000E3884">
            <w:pPr>
              <w:rPr>
                <w:rFonts w:ascii="Semplicita Pro" w:hAnsi="Semplicita Pro"/>
                <w:sz w:val="16"/>
                <w:szCs w:val="16"/>
              </w:rPr>
            </w:pPr>
            <w:bookmarkStart w:id="58" w:name="_Hlk180054756"/>
            <w:r w:rsidRPr="008C2B96">
              <w:rPr>
                <w:rFonts w:ascii="Semplicita Pro" w:hAnsi="Semplicita Pro"/>
                <w:sz w:val="16"/>
                <w:szCs w:val="16"/>
              </w:rPr>
              <w:t>SDA19</w:t>
            </w:r>
          </w:p>
          <w:p w14:paraId="17E29F91" w14:textId="35458993" w:rsidR="00792A79" w:rsidRPr="008C2B96" w:rsidRDefault="00792A79" w:rsidP="000E3884">
            <w:pPr>
              <w:rPr>
                <w:rFonts w:ascii="Semplicita Pro" w:hAnsi="Semplicita Pro"/>
                <w:sz w:val="16"/>
                <w:szCs w:val="16"/>
              </w:rPr>
            </w:pPr>
            <w:r w:rsidRPr="008C2B96">
              <w:rPr>
                <w:rFonts w:ascii="Semplicita Pro" w:hAnsi="Semplicita Pro"/>
                <w:sz w:val="16"/>
                <w:szCs w:val="16"/>
              </w:rPr>
              <w:t xml:space="preserve">Land at Forest </w:t>
            </w:r>
            <w:r w:rsidR="002D2DE3" w:rsidRPr="008C2B96">
              <w:rPr>
                <w:rFonts w:ascii="Semplicita Pro" w:hAnsi="Semplicita Pro"/>
                <w:sz w:val="16"/>
                <w:szCs w:val="16"/>
              </w:rPr>
              <w:t>Road</w:t>
            </w:r>
          </w:p>
          <w:bookmarkEnd w:id="58"/>
          <w:p w14:paraId="15D9538C" w14:textId="3136AC30" w:rsidR="00792A79" w:rsidRPr="008C2B96" w:rsidRDefault="00792A79" w:rsidP="000E3884">
            <w:pPr>
              <w:rPr>
                <w:rFonts w:ascii="Semplicita Pro" w:hAnsi="Semplicita Pro"/>
                <w:sz w:val="16"/>
                <w:szCs w:val="16"/>
              </w:rPr>
            </w:pPr>
          </w:p>
        </w:tc>
        <w:tc>
          <w:tcPr>
            <w:tcW w:w="1237" w:type="dxa"/>
            <w:shd w:val="clear" w:color="auto" w:fill="92D050"/>
          </w:tcPr>
          <w:p w14:paraId="4D66CC7E" w14:textId="46A2326B" w:rsidR="00F43D28" w:rsidRPr="008C2B96" w:rsidRDefault="00110DB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7BBFE52C" w14:textId="55C94534" w:rsidR="00F43D28" w:rsidRPr="008C2B96" w:rsidRDefault="00631A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BC7BC4D" w14:textId="3519E12B" w:rsidR="00F43D28" w:rsidRPr="008C2B96" w:rsidRDefault="00DD3B9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88F9E6F" w14:textId="5E280DF0"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8BDAE3E" w14:textId="07DE4A91" w:rsidR="00F43D28" w:rsidRPr="008C2B96" w:rsidRDefault="00DD3B9A"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00B0F0"/>
          </w:tcPr>
          <w:p w14:paraId="6FD2308D" w14:textId="59423D43"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6D9D7B9E" w14:textId="0A8F9C52"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D9C59E7" w14:textId="73FB9B29"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231D65A" w14:textId="2191336A"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CF8EF98" w14:textId="3D6CA490"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050C7D35" w14:textId="506AA640" w:rsidR="00F43D28" w:rsidRPr="008C2B96" w:rsidRDefault="00532886" w:rsidP="000E3884">
            <w:pPr>
              <w:rPr>
                <w:rFonts w:ascii="Semplicita Pro" w:hAnsi="Semplicita Pro"/>
                <w:b/>
                <w:bCs/>
                <w:sz w:val="16"/>
                <w:szCs w:val="16"/>
              </w:rPr>
            </w:pPr>
            <w:r w:rsidRPr="008C2B96">
              <w:rPr>
                <w:rFonts w:ascii="Semplicita Pro" w:hAnsi="Semplicita Pro"/>
                <w:b/>
                <w:bCs/>
                <w:sz w:val="16"/>
                <w:szCs w:val="16"/>
              </w:rPr>
              <w:t>?</w:t>
            </w:r>
          </w:p>
        </w:tc>
      </w:tr>
      <w:tr w:rsidR="00FE153A" w:rsidRPr="008C2B96" w14:paraId="4055647A" w14:textId="77777777" w:rsidTr="006517D7">
        <w:tc>
          <w:tcPr>
            <w:tcW w:w="1134" w:type="dxa"/>
          </w:tcPr>
          <w:p w14:paraId="4CC71274" w14:textId="04941169" w:rsidR="00FE153A" w:rsidRPr="008C2B96" w:rsidRDefault="00FE153A" w:rsidP="000E3884">
            <w:pPr>
              <w:rPr>
                <w:rFonts w:ascii="Semplicita Pro" w:hAnsi="Semplicita Pro"/>
                <w:sz w:val="16"/>
                <w:szCs w:val="16"/>
              </w:rPr>
            </w:pPr>
            <w:r w:rsidRPr="008C2B96">
              <w:rPr>
                <w:rFonts w:ascii="Semplicita Pro" w:hAnsi="Semplicita Pro"/>
                <w:sz w:val="16"/>
                <w:szCs w:val="16"/>
              </w:rPr>
              <w:t>Milland</w:t>
            </w:r>
          </w:p>
        </w:tc>
        <w:tc>
          <w:tcPr>
            <w:tcW w:w="1134" w:type="dxa"/>
          </w:tcPr>
          <w:p w14:paraId="2803C0B6" w14:textId="77777777" w:rsidR="00F5484F" w:rsidRPr="008C2B96" w:rsidRDefault="00C72A6D" w:rsidP="000E3884">
            <w:pPr>
              <w:rPr>
                <w:rFonts w:ascii="Semplicita Pro" w:hAnsi="Semplicita Pro"/>
                <w:sz w:val="16"/>
                <w:szCs w:val="16"/>
              </w:rPr>
            </w:pPr>
            <w:r w:rsidRPr="008C2B96">
              <w:rPr>
                <w:rFonts w:ascii="Semplicita Pro" w:hAnsi="Semplicita Pro"/>
                <w:sz w:val="16"/>
                <w:szCs w:val="16"/>
              </w:rPr>
              <w:t>SDA61</w:t>
            </w:r>
          </w:p>
          <w:p w14:paraId="787FC3CA" w14:textId="75DC85BE" w:rsidR="00FE153A" w:rsidRPr="008C2B96" w:rsidRDefault="00FE153A" w:rsidP="000E3884">
            <w:pPr>
              <w:rPr>
                <w:rFonts w:ascii="Semplicita Pro" w:hAnsi="Semplicita Pro"/>
                <w:sz w:val="16"/>
                <w:szCs w:val="16"/>
              </w:rPr>
            </w:pPr>
            <w:r w:rsidRPr="008C2B96">
              <w:rPr>
                <w:rFonts w:ascii="Semplicita Pro" w:hAnsi="Semplicita Pro"/>
                <w:sz w:val="16"/>
                <w:szCs w:val="16"/>
              </w:rPr>
              <w:t>Land at Rake Road</w:t>
            </w:r>
          </w:p>
          <w:p w14:paraId="0C1BD292" w14:textId="74CEB9CE" w:rsidR="0004375C" w:rsidRPr="008C2B96" w:rsidRDefault="0004375C" w:rsidP="000E3884">
            <w:pPr>
              <w:rPr>
                <w:rFonts w:ascii="Semplicita Pro" w:hAnsi="Semplicita Pro"/>
                <w:sz w:val="16"/>
                <w:szCs w:val="16"/>
              </w:rPr>
            </w:pPr>
          </w:p>
        </w:tc>
        <w:tc>
          <w:tcPr>
            <w:tcW w:w="1237" w:type="dxa"/>
            <w:shd w:val="clear" w:color="auto" w:fill="EE0000"/>
          </w:tcPr>
          <w:p w14:paraId="2269EA21" w14:textId="2D77F5FC"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5447CB94" w14:textId="6E2498D7"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159D391" w14:textId="41130333"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4E16439B" w14:textId="2E29E183"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472C7AA8" w14:textId="46BDB367"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106A67B6" w14:textId="12E02F04"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EE0000"/>
          </w:tcPr>
          <w:p w14:paraId="5D195B13" w14:textId="3109A71F"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0C7DD51" w14:textId="41358CDF"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7E82381A" w14:textId="1AEB4AC4"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4AF28D1" w14:textId="4ABEA37F"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2EBDBF01" w14:textId="7793B69F" w:rsidR="00FE153A" w:rsidRPr="008C2B96" w:rsidRDefault="003D2442" w:rsidP="000E3884">
            <w:pPr>
              <w:rPr>
                <w:rFonts w:ascii="Semplicita Pro" w:hAnsi="Semplicita Pro"/>
                <w:b/>
                <w:bCs/>
                <w:sz w:val="16"/>
                <w:szCs w:val="16"/>
              </w:rPr>
            </w:pPr>
            <w:r w:rsidRPr="008C2B96">
              <w:rPr>
                <w:rFonts w:ascii="Semplicita Pro" w:hAnsi="Semplicita Pro"/>
                <w:b/>
                <w:bCs/>
                <w:sz w:val="16"/>
                <w:szCs w:val="16"/>
              </w:rPr>
              <w:t>?</w:t>
            </w:r>
          </w:p>
        </w:tc>
      </w:tr>
      <w:tr w:rsidR="00476F19" w:rsidRPr="008C2B96" w14:paraId="238FE170" w14:textId="77777777" w:rsidTr="006517D7">
        <w:tc>
          <w:tcPr>
            <w:tcW w:w="1134" w:type="dxa"/>
          </w:tcPr>
          <w:p w14:paraId="375FE6E2" w14:textId="0A778F30" w:rsidR="00476F19" w:rsidRPr="008C2B96" w:rsidRDefault="00476F19" w:rsidP="000E3884">
            <w:pPr>
              <w:rPr>
                <w:rFonts w:ascii="Semplicita Pro" w:hAnsi="Semplicita Pro"/>
                <w:sz w:val="16"/>
                <w:szCs w:val="16"/>
              </w:rPr>
            </w:pPr>
          </w:p>
        </w:tc>
        <w:tc>
          <w:tcPr>
            <w:tcW w:w="1134" w:type="dxa"/>
          </w:tcPr>
          <w:p w14:paraId="1EEC795F" w14:textId="77777777" w:rsidR="00F5484F" w:rsidRPr="008C2B96" w:rsidRDefault="00C72A6D" w:rsidP="000E3884">
            <w:pPr>
              <w:rPr>
                <w:rFonts w:ascii="Semplicita Pro" w:hAnsi="Semplicita Pro"/>
                <w:sz w:val="16"/>
                <w:szCs w:val="16"/>
              </w:rPr>
            </w:pPr>
            <w:r w:rsidRPr="008C2B96">
              <w:rPr>
                <w:rFonts w:ascii="Semplicita Pro" w:hAnsi="Semplicita Pro"/>
                <w:sz w:val="16"/>
                <w:szCs w:val="16"/>
              </w:rPr>
              <w:t>SDA60</w:t>
            </w:r>
          </w:p>
          <w:p w14:paraId="17F6E9C4" w14:textId="77777777" w:rsidR="00476F19" w:rsidRPr="008C2B96" w:rsidRDefault="00476F19" w:rsidP="000E3884">
            <w:pPr>
              <w:rPr>
                <w:rFonts w:ascii="Semplicita Pro" w:hAnsi="Semplicita Pro"/>
                <w:sz w:val="16"/>
                <w:szCs w:val="16"/>
              </w:rPr>
            </w:pPr>
            <w:r w:rsidRPr="008C2B96">
              <w:rPr>
                <w:rFonts w:ascii="Semplicita Pro" w:hAnsi="Semplicita Pro"/>
                <w:sz w:val="16"/>
                <w:szCs w:val="16"/>
              </w:rPr>
              <w:t>Land at Fernhurst Road</w:t>
            </w:r>
          </w:p>
          <w:p w14:paraId="75294437" w14:textId="639D26F5" w:rsidR="00F5484F" w:rsidRPr="008C2B96" w:rsidRDefault="00F5484F" w:rsidP="000E3884">
            <w:pPr>
              <w:rPr>
                <w:rFonts w:ascii="Semplicita Pro" w:hAnsi="Semplicita Pro"/>
                <w:sz w:val="16"/>
                <w:szCs w:val="16"/>
              </w:rPr>
            </w:pPr>
          </w:p>
        </w:tc>
        <w:tc>
          <w:tcPr>
            <w:tcW w:w="1237" w:type="dxa"/>
            <w:shd w:val="clear" w:color="auto" w:fill="EE0000"/>
          </w:tcPr>
          <w:p w14:paraId="4B2AE332" w14:textId="35E8FC1D" w:rsidR="00476F19" w:rsidRPr="008C2B96" w:rsidRDefault="006F1FE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475AE0B0" w14:textId="76C71335" w:rsidR="00476F19" w:rsidRPr="008C2B96" w:rsidRDefault="006F1FE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46A8C85" w14:textId="7B0D707D"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69D6FDC" w14:textId="4EFA3F26"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60D8FE79" w14:textId="4425DFDD"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7FA74098" w14:textId="263C3E82"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EE0000"/>
          </w:tcPr>
          <w:p w14:paraId="4E6602DA" w14:textId="1D2E95B6"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A8833F2" w14:textId="7D9AEDBC"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163DA116" w14:textId="47DFD375"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5559781F" w14:textId="24BF390F"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646220C4" w14:textId="37A2F4A3" w:rsidR="00476F19" w:rsidRPr="008C2B96" w:rsidRDefault="0098140B" w:rsidP="000E3884">
            <w:pPr>
              <w:rPr>
                <w:rFonts w:ascii="Semplicita Pro" w:hAnsi="Semplicita Pro"/>
                <w:b/>
                <w:bCs/>
                <w:sz w:val="16"/>
                <w:szCs w:val="16"/>
              </w:rPr>
            </w:pPr>
            <w:r w:rsidRPr="008C2B96">
              <w:rPr>
                <w:rFonts w:ascii="Semplicita Pro" w:hAnsi="Semplicita Pro"/>
                <w:b/>
                <w:bCs/>
                <w:sz w:val="16"/>
                <w:szCs w:val="16"/>
              </w:rPr>
              <w:t>?</w:t>
            </w:r>
          </w:p>
        </w:tc>
      </w:tr>
      <w:tr w:rsidR="00A4059A" w:rsidRPr="008C2B96" w14:paraId="60FB72AF" w14:textId="77777777" w:rsidTr="003570F8">
        <w:tc>
          <w:tcPr>
            <w:tcW w:w="1134" w:type="dxa"/>
          </w:tcPr>
          <w:p w14:paraId="1ADA08DD" w14:textId="62EA672C" w:rsidR="002C074B" w:rsidRPr="008C2B96" w:rsidRDefault="002C074B" w:rsidP="000E3884">
            <w:pPr>
              <w:rPr>
                <w:rFonts w:ascii="Semplicita Pro" w:hAnsi="Semplicita Pro"/>
                <w:sz w:val="16"/>
                <w:szCs w:val="16"/>
              </w:rPr>
            </w:pPr>
            <w:bookmarkStart w:id="59" w:name="_Hlk180054783"/>
            <w:r w:rsidRPr="008C2B96">
              <w:rPr>
                <w:rFonts w:ascii="Semplicita Pro" w:hAnsi="Semplicita Pro"/>
                <w:sz w:val="16"/>
                <w:szCs w:val="16"/>
              </w:rPr>
              <w:t>Northchapel</w:t>
            </w:r>
          </w:p>
        </w:tc>
        <w:tc>
          <w:tcPr>
            <w:tcW w:w="1134" w:type="dxa"/>
          </w:tcPr>
          <w:p w14:paraId="6E5551E4" w14:textId="77777777" w:rsidR="00F5484F" w:rsidRPr="008C2B96" w:rsidRDefault="00D859C8" w:rsidP="00681377">
            <w:pPr>
              <w:rPr>
                <w:rFonts w:ascii="Semplicita Pro" w:hAnsi="Semplicita Pro"/>
                <w:sz w:val="16"/>
                <w:szCs w:val="16"/>
              </w:rPr>
            </w:pPr>
            <w:r w:rsidRPr="008C2B96">
              <w:rPr>
                <w:rFonts w:ascii="Semplicita Pro" w:hAnsi="Semplicita Pro"/>
                <w:sz w:val="16"/>
                <w:szCs w:val="16"/>
              </w:rPr>
              <w:t>SDA62</w:t>
            </w:r>
          </w:p>
          <w:p w14:paraId="07736735" w14:textId="77777777" w:rsidR="007D3B54" w:rsidRPr="008C2B96" w:rsidRDefault="00A4059A" w:rsidP="00681377">
            <w:pPr>
              <w:rPr>
                <w:rFonts w:ascii="Semplicita Pro" w:hAnsi="Semplicita Pro"/>
                <w:sz w:val="16"/>
                <w:szCs w:val="16"/>
              </w:rPr>
            </w:pPr>
            <w:r w:rsidRPr="008C2B96">
              <w:rPr>
                <w:rFonts w:ascii="Semplicita Pro" w:hAnsi="Semplicita Pro"/>
                <w:sz w:val="16"/>
                <w:szCs w:val="16"/>
              </w:rPr>
              <w:t>Land west of Valentines Lea</w:t>
            </w:r>
          </w:p>
          <w:p w14:paraId="3992D4A9" w14:textId="2AE3558A" w:rsidR="00F5484F" w:rsidRPr="008C2B96" w:rsidRDefault="00F5484F" w:rsidP="00681377">
            <w:pPr>
              <w:rPr>
                <w:rFonts w:ascii="Semplicita Pro" w:hAnsi="Semplicita Pro"/>
                <w:sz w:val="16"/>
                <w:szCs w:val="16"/>
              </w:rPr>
            </w:pPr>
          </w:p>
        </w:tc>
        <w:tc>
          <w:tcPr>
            <w:tcW w:w="1237" w:type="dxa"/>
            <w:shd w:val="clear" w:color="auto" w:fill="FF0000"/>
          </w:tcPr>
          <w:p w14:paraId="50F53115" w14:textId="5AF4AEDE" w:rsidR="002C074B" w:rsidRPr="008C2B96" w:rsidRDefault="00EE2CF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968DCBA" w14:textId="21CAEEBE"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6E8AD33" w14:textId="0581CDD1"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 xml:space="preserve">- </w:t>
            </w:r>
          </w:p>
        </w:tc>
        <w:tc>
          <w:tcPr>
            <w:tcW w:w="1237" w:type="dxa"/>
            <w:shd w:val="clear" w:color="auto" w:fill="00B0F0"/>
          </w:tcPr>
          <w:p w14:paraId="5749715E" w14:textId="3C193676"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78EF618" w14:textId="063A19D8" w:rsidR="002C074B" w:rsidRPr="008C2B96" w:rsidRDefault="004F4642"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0283D37C" w14:textId="2D41DFE8"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00B0F0"/>
          </w:tcPr>
          <w:p w14:paraId="1654EA95" w14:textId="16FDAB7D"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2B801E3" w14:textId="36F4D726"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82D554D" w14:textId="1975A1B2"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E2E6421" w14:textId="29DB8E9F"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54C43B40" w14:textId="650FBD51" w:rsidR="002C074B" w:rsidRPr="008C2B96" w:rsidRDefault="00C96544" w:rsidP="000E3884">
            <w:pPr>
              <w:rPr>
                <w:rFonts w:ascii="Semplicita Pro" w:hAnsi="Semplicita Pro"/>
                <w:b/>
                <w:bCs/>
                <w:sz w:val="16"/>
                <w:szCs w:val="16"/>
              </w:rPr>
            </w:pPr>
            <w:r w:rsidRPr="008C2B96">
              <w:rPr>
                <w:rFonts w:ascii="Semplicita Pro" w:hAnsi="Semplicita Pro"/>
                <w:b/>
                <w:bCs/>
                <w:sz w:val="16"/>
                <w:szCs w:val="16"/>
              </w:rPr>
              <w:t>?</w:t>
            </w:r>
          </w:p>
        </w:tc>
      </w:tr>
      <w:tr w:rsidR="00BC496E" w:rsidRPr="008C2B96" w14:paraId="74B13C4E" w14:textId="77777777" w:rsidTr="002800EB">
        <w:tc>
          <w:tcPr>
            <w:tcW w:w="1134" w:type="dxa"/>
          </w:tcPr>
          <w:p w14:paraId="574BADCC" w14:textId="224A59D9" w:rsidR="000E3884" w:rsidRPr="008C2B96" w:rsidRDefault="000E3884" w:rsidP="000E3884">
            <w:pPr>
              <w:rPr>
                <w:rFonts w:ascii="Semplicita Pro" w:hAnsi="Semplicita Pro"/>
                <w:sz w:val="16"/>
                <w:szCs w:val="16"/>
              </w:rPr>
            </w:pPr>
            <w:bookmarkStart w:id="60" w:name="_Hlk179453243"/>
            <w:bookmarkEnd w:id="59"/>
            <w:r w:rsidRPr="008C2B96">
              <w:rPr>
                <w:rFonts w:ascii="Semplicita Pro" w:hAnsi="Semplicita Pro"/>
                <w:sz w:val="16"/>
                <w:szCs w:val="16"/>
              </w:rPr>
              <w:t>Petworth</w:t>
            </w:r>
          </w:p>
        </w:tc>
        <w:tc>
          <w:tcPr>
            <w:tcW w:w="1134" w:type="dxa"/>
          </w:tcPr>
          <w:p w14:paraId="395320D2" w14:textId="77777777" w:rsidR="00F5484F" w:rsidRPr="008C2B96" w:rsidRDefault="00D859C8" w:rsidP="00A44D6C">
            <w:pPr>
              <w:rPr>
                <w:rFonts w:ascii="Semplicita Pro" w:hAnsi="Semplicita Pro"/>
                <w:sz w:val="16"/>
                <w:szCs w:val="16"/>
              </w:rPr>
            </w:pPr>
            <w:r w:rsidRPr="008C2B96">
              <w:rPr>
                <w:rFonts w:ascii="Semplicita Pro" w:hAnsi="Semplicita Pro"/>
                <w:sz w:val="16"/>
                <w:szCs w:val="16"/>
              </w:rPr>
              <w:t>SDA26</w:t>
            </w:r>
          </w:p>
          <w:p w14:paraId="4E3907FF" w14:textId="67F4E71D" w:rsidR="007C481D" w:rsidRPr="008C2B96" w:rsidRDefault="007C481D" w:rsidP="00A44D6C">
            <w:pPr>
              <w:rPr>
                <w:rFonts w:ascii="Semplicita Pro" w:hAnsi="Semplicita Pro"/>
                <w:sz w:val="16"/>
                <w:szCs w:val="16"/>
              </w:rPr>
            </w:pPr>
            <w:r w:rsidRPr="008C2B96">
              <w:rPr>
                <w:rFonts w:ascii="Semplicita Pro" w:hAnsi="Semplicita Pro"/>
                <w:sz w:val="16"/>
                <w:szCs w:val="16"/>
              </w:rPr>
              <w:t>1/2 - Land at Rotherbridge Lane</w:t>
            </w:r>
          </w:p>
          <w:p w14:paraId="0D574746" w14:textId="58E99B83" w:rsidR="0004375C" w:rsidRPr="008C2B96" w:rsidRDefault="0004375C" w:rsidP="00A44D6C">
            <w:pPr>
              <w:rPr>
                <w:rFonts w:ascii="Semplicita Pro" w:hAnsi="Semplicita Pro"/>
                <w:sz w:val="16"/>
                <w:szCs w:val="16"/>
              </w:rPr>
            </w:pPr>
          </w:p>
        </w:tc>
        <w:tc>
          <w:tcPr>
            <w:tcW w:w="1237" w:type="dxa"/>
            <w:shd w:val="clear" w:color="auto" w:fill="FF0000"/>
          </w:tcPr>
          <w:p w14:paraId="68560BF0" w14:textId="7AEAB0BD" w:rsidR="000E3884" w:rsidRPr="008C2B96" w:rsidRDefault="00D777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4814E947" w14:textId="7DAFF063" w:rsidR="000E3884" w:rsidRPr="008C2B96" w:rsidRDefault="00631A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654622A1" w14:textId="3DE5CCF1" w:rsidR="000E3884" w:rsidRPr="008C2B96" w:rsidRDefault="00D777EE"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4EAB7286" w14:textId="4ADEC33C" w:rsidR="000E3884" w:rsidRPr="008C2B96" w:rsidRDefault="00D777E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2555812" w14:textId="7B1A1281" w:rsidR="000E3884" w:rsidRPr="008C2B96" w:rsidRDefault="00194260"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0000"/>
          </w:tcPr>
          <w:p w14:paraId="3F2078C4" w14:textId="4C8D07A0" w:rsidR="000E3884" w:rsidRPr="008C2B96" w:rsidRDefault="00BC496E"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68E0BAD5" w14:textId="44CC396A" w:rsidR="000E3884" w:rsidRPr="008C2B96" w:rsidRDefault="00BC49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BC5C2F4" w14:textId="42CE0AB2" w:rsidR="000E3884" w:rsidRPr="008C2B96" w:rsidRDefault="00BC49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4CD4FCFB" w14:textId="3503089F" w:rsidR="000E3884" w:rsidRPr="008C2B96" w:rsidRDefault="002E4ACA"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23C67BAA" w14:textId="5E518150" w:rsidR="000E3884" w:rsidRPr="008C2B96" w:rsidRDefault="00BC496E"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92D050"/>
          </w:tcPr>
          <w:p w14:paraId="21FA0A11" w14:textId="3F5D8B62" w:rsidR="000E3884" w:rsidRPr="008C2B96" w:rsidRDefault="00BC496E" w:rsidP="000E3884">
            <w:pPr>
              <w:rPr>
                <w:rFonts w:ascii="Semplicita Pro" w:hAnsi="Semplicita Pro"/>
                <w:b/>
                <w:bCs/>
                <w:sz w:val="16"/>
                <w:szCs w:val="16"/>
              </w:rPr>
            </w:pPr>
            <w:r w:rsidRPr="008C2B96">
              <w:rPr>
                <w:rFonts w:ascii="Semplicita Pro" w:hAnsi="Semplicita Pro"/>
                <w:b/>
                <w:bCs/>
                <w:sz w:val="16"/>
                <w:szCs w:val="16"/>
              </w:rPr>
              <w:t>+</w:t>
            </w:r>
          </w:p>
        </w:tc>
      </w:tr>
      <w:tr w:rsidR="00194260" w:rsidRPr="008C2B96" w14:paraId="257BAF06" w14:textId="77777777" w:rsidTr="003570F8">
        <w:tc>
          <w:tcPr>
            <w:tcW w:w="1134" w:type="dxa"/>
          </w:tcPr>
          <w:p w14:paraId="185D7945" w14:textId="77777777" w:rsidR="00F43D28" w:rsidRPr="008C2B96" w:rsidRDefault="00F43D28" w:rsidP="000E3884">
            <w:pPr>
              <w:rPr>
                <w:rFonts w:ascii="Semplicita Pro" w:hAnsi="Semplicita Pro"/>
                <w:sz w:val="16"/>
                <w:szCs w:val="16"/>
              </w:rPr>
            </w:pPr>
            <w:bookmarkStart w:id="61" w:name="_Hlk179453381"/>
            <w:bookmarkEnd w:id="60"/>
          </w:p>
        </w:tc>
        <w:tc>
          <w:tcPr>
            <w:tcW w:w="1134" w:type="dxa"/>
          </w:tcPr>
          <w:p w14:paraId="2D296066" w14:textId="282622F8" w:rsidR="00C37EA9" w:rsidRPr="008C2B96" w:rsidRDefault="00D859C8" w:rsidP="00C37EA9">
            <w:pPr>
              <w:rPr>
                <w:rFonts w:ascii="Semplicita Pro" w:hAnsi="Semplicita Pro"/>
                <w:sz w:val="16"/>
                <w:szCs w:val="16"/>
              </w:rPr>
            </w:pPr>
            <w:r w:rsidRPr="008C2B96">
              <w:rPr>
                <w:rFonts w:ascii="Semplicita Pro" w:hAnsi="Semplicita Pro"/>
                <w:sz w:val="16"/>
                <w:szCs w:val="16"/>
              </w:rPr>
              <w:t>SDA26</w:t>
            </w:r>
            <w:r w:rsidR="006A00DF" w:rsidRPr="008C2B96">
              <w:rPr>
                <w:rFonts w:ascii="Semplicita Pro" w:hAnsi="Semplicita Pro"/>
                <w:sz w:val="16"/>
                <w:szCs w:val="16"/>
              </w:rPr>
              <w:t xml:space="preserve"> </w:t>
            </w:r>
            <w:r w:rsidR="00C37EA9" w:rsidRPr="008C2B96">
              <w:rPr>
                <w:rFonts w:ascii="Semplicita Pro" w:hAnsi="Semplicita Pro"/>
                <w:sz w:val="16"/>
                <w:szCs w:val="16"/>
              </w:rPr>
              <w:t>2/2 - Land at Rotherbridge Lane</w:t>
            </w:r>
          </w:p>
          <w:p w14:paraId="741FE256" w14:textId="77777777" w:rsidR="00ED658F" w:rsidRPr="008C2B96" w:rsidRDefault="00ED658F" w:rsidP="00C37EA9">
            <w:pPr>
              <w:rPr>
                <w:rFonts w:ascii="Semplicita Pro" w:hAnsi="Semplicita Pro"/>
                <w:sz w:val="16"/>
                <w:szCs w:val="16"/>
              </w:rPr>
            </w:pPr>
          </w:p>
          <w:p w14:paraId="279C01F4" w14:textId="77777777" w:rsidR="00285B06" w:rsidRPr="008C2B96" w:rsidRDefault="00285B06" w:rsidP="00C37EA9">
            <w:pPr>
              <w:rPr>
                <w:rFonts w:ascii="Semplicita Pro" w:hAnsi="Semplicita Pro"/>
                <w:sz w:val="16"/>
                <w:szCs w:val="16"/>
              </w:rPr>
            </w:pPr>
          </w:p>
          <w:p w14:paraId="54ACE683" w14:textId="77777777" w:rsidR="00285B06" w:rsidRPr="008C2B96" w:rsidRDefault="00285B06" w:rsidP="00C37EA9">
            <w:pPr>
              <w:rPr>
                <w:rFonts w:ascii="Semplicita Pro" w:hAnsi="Semplicita Pro"/>
                <w:sz w:val="16"/>
                <w:szCs w:val="16"/>
              </w:rPr>
            </w:pPr>
          </w:p>
          <w:p w14:paraId="55020469" w14:textId="685C323C" w:rsidR="00285B06" w:rsidRPr="008C2B96" w:rsidRDefault="00285B06" w:rsidP="00C37EA9">
            <w:pPr>
              <w:rPr>
                <w:rFonts w:ascii="Semplicita Pro" w:hAnsi="Semplicita Pro"/>
                <w:sz w:val="16"/>
                <w:szCs w:val="16"/>
              </w:rPr>
            </w:pPr>
          </w:p>
        </w:tc>
        <w:tc>
          <w:tcPr>
            <w:tcW w:w="1237" w:type="dxa"/>
            <w:shd w:val="clear" w:color="auto" w:fill="FF0000"/>
          </w:tcPr>
          <w:p w14:paraId="497020C3" w14:textId="1FBB9D9E"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DA5B2E7" w14:textId="3B01AD3C"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08CD2E80" w14:textId="4334B85F"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427D8B3D" w14:textId="050F0FDA"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553797A" w14:textId="48458FB0" w:rsidR="00F43D28" w:rsidRPr="008C2B96" w:rsidRDefault="00194260"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4E6820C0" w14:textId="7F0C48CE"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0BBD4104" w14:textId="47772EBD"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673F311" w14:textId="0909459D"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940D15B" w14:textId="506E7B00" w:rsidR="00F43D28" w:rsidRPr="008C2B96" w:rsidRDefault="002E4ACA"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26AC6567" w14:textId="4EC46750"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0000"/>
          </w:tcPr>
          <w:p w14:paraId="3EBAF5FD" w14:textId="42BBD402" w:rsidR="00F43D28" w:rsidRPr="008C2B96" w:rsidRDefault="00E334A8" w:rsidP="000E3884">
            <w:pPr>
              <w:rPr>
                <w:rFonts w:ascii="Semplicita Pro" w:hAnsi="Semplicita Pro"/>
                <w:b/>
                <w:bCs/>
                <w:sz w:val="16"/>
                <w:szCs w:val="16"/>
              </w:rPr>
            </w:pPr>
            <w:r w:rsidRPr="008C2B96">
              <w:rPr>
                <w:rFonts w:ascii="Semplicita Pro" w:hAnsi="Semplicita Pro"/>
                <w:b/>
                <w:bCs/>
                <w:sz w:val="16"/>
                <w:szCs w:val="16"/>
              </w:rPr>
              <w:t>-</w:t>
            </w:r>
          </w:p>
        </w:tc>
      </w:tr>
      <w:bookmarkEnd w:id="61"/>
      <w:tr w:rsidR="000A3439" w:rsidRPr="008C2B96" w14:paraId="2F12D717" w14:textId="77777777" w:rsidTr="002800EB">
        <w:tc>
          <w:tcPr>
            <w:tcW w:w="1134" w:type="dxa"/>
          </w:tcPr>
          <w:p w14:paraId="3AA634E7" w14:textId="77777777" w:rsidR="00F43D28" w:rsidRPr="008C2B96" w:rsidRDefault="00F43D28" w:rsidP="000E3884">
            <w:pPr>
              <w:rPr>
                <w:rFonts w:ascii="Semplicita Pro" w:hAnsi="Semplicita Pro"/>
                <w:sz w:val="16"/>
                <w:szCs w:val="16"/>
              </w:rPr>
            </w:pPr>
          </w:p>
        </w:tc>
        <w:tc>
          <w:tcPr>
            <w:tcW w:w="1134" w:type="dxa"/>
          </w:tcPr>
          <w:p w14:paraId="6AE79D0B" w14:textId="77777777" w:rsidR="00F5484F" w:rsidRPr="008C2B96" w:rsidRDefault="00D859C8" w:rsidP="000E3884">
            <w:pPr>
              <w:rPr>
                <w:rFonts w:ascii="Semplicita Pro" w:hAnsi="Semplicita Pro"/>
                <w:sz w:val="16"/>
                <w:szCs w:val="16"/>
              </w:rPr>
            </w:pPr>
            <w:r w:rsidRPr="008C2B96">
              <w:rPr>
                <w:rFonts w:ascii="Semplicita Pro" w:hAnsi="Semplicita Pro"/>
                <w:sz w:val="16"/>
                <w:szCs w:val="16"/>
              </w:rPr>
              <w:t>SDA27</w:t>
            </w:r>
          </w:p>
          <w:p w14:paraId="502D8947" w14:textId="319637CE" w:rsidR="00750BB7" w:rsidRPr="008C2B96" w:rsidRDefault="00750BB7" w:rsidP="000E3884">
            <w:pPr>
              <w:rPr>
                <w:rFonts w:ascii="Semplicita Pro" w:hAnsi="Semplicita Pro"/>
                <w:sz w:val="16"/>
                <w:szCs w:val="16"/>
              </w:rPr>
            </w:pPr>
            <w:r w:rsidRPr="008C2B96">
              <w:rPr>
                <w:rFonts w:ascii="Semplicita Pro" w:hAnsi="Semplicita Pro"/>
                <w:sz w:val="16"/>
                <w:szCs w:val="16"/>
              </w:rPr>
              <w:t>Land north of Northend Close</w:t>
            </w:r>
          </w:p>
          <w:p w14:paraId="1548559E" w14:textId="59F13B68" w:rsidR="00750BB7" w:rsidRPr="008C2B96" w:rsidRDefault="00750BB7" w:rsidP="000E3884">
            <w:pPr>
              <w:rPr>
                <w:rFonts w:ascii="Semplicita Pro" w:hAnsi="Semplicita Pro"/>
                <w:sz w:val="16"/>
                <w:szCs w:val="16"/>
              </w:rPr>
            </w:pPr>
          </w:p>
        </w:tc>
        <w:tc>
          <w:tcPr>
            <w:tcW w:w="1237" w:type="dxa"/>
            <w:shd w:val="clear" w:color="auto" w:fill="FFFF00"/>
          </w:tcPr>
          <w:p w14:paraId="13093DC2" w14:textId="35474EF5" w:rsidR="00F43D28" w:rsidRPr="008C2B96" w:rsidRDefault="00194260"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EE0000"/>
          </w:tcPr>
          <w:p w14:paraId="6492E728" w14:textId="38B6C3DB" w:rsidR="00F43D28" w:rsidRPr="008C2B96" w:rsidRDefault="00631A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2BAE5C2" w14:textId="4CF9AC22" w:rsidR="00F43D28" w:rsidRPr="008C2B96" w:rsidRDefault="00536834" w:rsidP="000E3884">
            <w:pPr>
              <w:rPr>
                <w:rFonts w:ascii="Semplicita Pro" w:hAnsi="Semplicita Pro"/>
                <w:b/>
                <w:bCs/>
                <w:sz w:val="16"/>
                <w:szCs w:val="16"/>
                <w:highlight w:val="yellow"/>
              </w:rPr>
            </w:pPr>
            <w:r w:rsidRPr="008C2B96">
              <w:rPr>
                <w:rFonts w:ascii="Semplicita Pro" w:hAnsi="Semplicita Pro"/>
                <w:b/>
                <w:bCs/>
                <w:sz w:val="16"/>
                <w:szCs w:val="16"/>
                <w:highlight w:val="yellow"/>
              </w:rPr>
              <w:t>0</w:t>
            </w:r>
          </w:p>
        </w:tc>
        <w:tc>
          <w:tcPr>
            <w:tcW w:w="1237" w:type="dxa"/>
            <w:shd w:val="clear" w:color="auto" w:fill="00B0F0"/>
          </w:tcPr>
          <w:p w14:paraId="070D49D4" w14:textId="75E02275" w:rsidR="00F43D28" w:rsidRPr="008C2B96" w:rsidRDefault="000A343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3D5F15B" w14:textId="3287B712" w:rsidR="00F43D28" w:rsidRPr="008C2B96" w:rsidRDefault="00194260"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00B0F0"/>
          </w:tcPr>
          <w:p w14:paraId="6198F165" w14:textId="63A39FF4" w:rsidR="00F43D28" w:rsidRPr="008C2B96" w:rsidRDefault="000A3439"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43719884" w14:textId="234AB58A" w:rsidR="00F43D28" w:rsidRPr="008C2B96" w:rsidRDefault="000A343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7F4DE36" w14:textId="22C316CC" w:rsidR="00F43D28" w:rsidRPr="008C2B96" w:rsidRDefault="000A343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7FDAACB" w14:textId="6C50C1CC" w:rsidR="00F43D28" w:rsidRPr="008C2B96" w:rsidRDefault="002E4ACA"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298DD3E3" w14:textId="28C52418" w:rsidR="00F43D28" w:rsidRPr="008C2B96" w:rsidRDefault="000A3439"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92D050"/>
          </w:tcPr>
          <w:p w14:paraId="41067066" w14:textId="4BA1C3FF" w:rsidR="00F43D28" w:rsidRPr="008C2B96" w:rsidRDefault="000A3439" w:rsidP="000E3884">
            <w:pPr>
              <w:rPr>
                <w:rFonts w:ascii="Semplicita Pro" w:hAnsi="Semplicita Pro"/>
                <w:b/>
                <w:bCs/>
                <w:sz w:val="16"/>
                <w:szCs w:val="16"/>
              </w:rPr>
            </w:pPr>
            <w:r w:rsidRPr="008C2B96">
              <w:rPr>
                <w:rFonts w:ascii="Semplicita Pro" w:hAnsi="Semplicita Pro"/>
                <w:b/>
                <w:bCs/>
                <w:sz w:val="16"/>
                <w:szCs w:val="16"/>
              </w:rPr>
              <w:t>+</w:t>
            </w:r>
          </w:p>
        </w:tc>
      </w:tr>
      <w:tr w:rsidR="005A6E1E" w:rsidRPr="008C2B96" w14:paraId="1F1CC739" w14:textId="77777777" w:rsidTr="002800EB">
        <w:tc>
          <w:tcPr>
            <w:tcW w:w="1134" w:type="dxa"/>
          </w:tcPr>
          <w:p w14:paraId="7B19BCDF" w14:textId="77777777" w:rsidR="005A6E1E" w:rsidRPr="008C2B96" w:rsidRDefault="005A6E1E" w:rsidP="000E3884">
            <w:pPr>
              <w:rPr>
                <w:rFonts w:ascii="Semplicita Pro" w:hAnsi="Semplicita Pro"/>
                <w:sz w:val="16"/>
                <w:szCs w:val="16"/>
              </w:rPr>
            </w:pPr>
          </w:p>
        </w:tc>
        <w:tc>
          <w:tcPr>
            <w:tcW w:w="1134" w:type="dxa"/>
          </w:tcPr>
          <w:p w14:paraId="2D696DBA" w14:textId="77777777" w:rsidR="00F5484F" w:rsidRPr="008C2B96" w:rsidRDefault="00D859C8" w:rsidP="000E3884">
            <w:pPr>
              <w:rPr>
                <w:rFonts w:ascii="Semplicita Pro" w:hAnsi="Semplicita Pro"/>
                <w:sz w:val="16"/>
                <w:szCs w:val="16"/>
              </w:rPr>
            </w:pPr>
            <w:r w:rsidRPr="008C2B96">
              <w:rPr>
                <w:rFonts w:ascii="Semplicita Pro" w:hAnsi="Semplicita Pro"/>
                <w:sz w:val="16"/>
                <w:szCs w:val="16"/>
              </w:rPr>
              <w:t>SDA25</w:t>
            </w:r>
          </w:p>
          <w:p w14:paraId="532A8880" w14:textId="77777777" w:rsidR="005A6E1E" w:rsidRPr="008C2B96" w:rsidRDefault="005A6E1E" w:rsidP="000E3884">
            <w:pPr>
              <w:rPr>
                <w:rFonts w:ascii="Semplicita Pro" w:hAnsi="Semplicita Pro"/>
                <w:sz w:val="16"/>
                <w:szCs w:val="16"/>
              </w:rPr>
            </w:pPr>
            <w:r w:rsidRPr="008C2B96">
              <w:rPr>
                <w:rFonts w:ascii="Semplicita Pro" w:hAnsi="Semplicita Pro"/>
                <w:sz w:val="16"/>
                <w:szCs w:val="16"/>
              </w:rPr>
              <w:t>Land south of Herbert Shiner School</w:t>
            </w:r>
          </w:p>
          <w:p w14:paraId="256FA7EE" w14:textId="5280AC93" w:rsidR="00F5484F" w:rsidRPr="008C2B96" w:rsidRDefault="00F5484F" w:rsidP="000E3884">
            <w:pPr>
              <w:rPr>
                <w:rFonts w:ascii="Semplicita Pro" w:hAnsi="Semplicita Pro"/>
                <w:sz w:val="16"/>
                <w:szCs w:val="16"/>
              </w:rPr>
            </w:pPr>
          </w:p>
        </w:tc>
        <w:tc>
          <w:tcPr>
            <w:tcW w:w="1237" w:type="dxa"/>
            <w:shd w:val="clear" w:color="auto" w:fill="EE0000"/>
          </w:tcPr>
          <w:p w14:paraId="478A251C" w14:textId="14804FEE" w:rsidR="005A6E1E" w:rsidRPr="008C2B96" w:rsidRDefault="00606B8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19BE803C" w14:textId="0890C054" w:rsidR="005A6E1E" w:rsidRPr="008C2B96" w:rsidRDefault="00631A6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3C4A4834" w14:textId="0344E02D" w:rsidR="005A6E1E" w:rsidRPr="008C2B96" w:rsidRDefault="00A03BA0" w:rsidP="000E3884">
            <w:pPr>
              <w:rPr>
                <w:rFonts w:ascii="Semplicita Pro" w:hAnsi="Semplicita Pro"/>
                <w:b/>
                <w:bCs/>
                <w:sz w:val="16"/>
                <w:szCs w:val="16"/>
                <w:highlight w:val="yellow"/>
              </w:rPr>
            </w:pPr>
            <w:r w:rsidRPr="008C2B96">
              <w:rPr>
                <w:rFonts w:ascii="Semplicita Pro" w:hAnsi="Semplicita Pro"/>
                <w:b/>
                <w:bCs/>
                <w:sz w:val="16"/>
                <w:szCs w:val="16"/>
                <w:highlight w:val="yellow"/>
              </w:rPr>
              <w:t>0</w:t>
            </w:r>
          </w:p>
        </w:tc>
        <w:tc>
          <w:tcPr>
            <w:tcW w:w="1237" w:type="dxa"/>
            <w:shd w:val="clear" w:color="auto" w:fill="00B0F0"/>
          </w:tcPr>
          <w:p w14:paraId="08C0B488" w14:textId="560C4E28"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63DA7D60" w14:textId="6231E7EA"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5008C003" w14:textId="3580409B"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7ABB21C1" w14:textId="3922C797"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80AF42D" w14:textId="0D2D2695"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57466758" w14:textId="342F1DD9" w:rsidR="005A6E1E" w:rsidRPr="008C2B96" w:rsidRDefault="00797087"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2F784B1" w14:textId="0D25646A"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2CAA5F75" w14:textId="315D38B9" w:rsidR="005A6E1E" w:rsidRPr="008C2B96" w:rsidRDefault="00A03BA0" w:rsidP="000E3884">
            <w:pPr>
              <w:rPr>
                <w:rFonts w:ascii="Semplicita Pro" w:hAnsi="Semplicita Pro"/>
                <w:b/>
                <w:bCs/>
                <w:sz w:val="16"/>
                <w:szCs w:val="16"/>
              </w:rPr>
            </w:pPr>
            <w:r w:rsidRPr="008C2B96">
              <w:rPr>
                <w:rFonts w:ascii="Semplicita Pro" w:hAnsi="Semplicita Pro"/>
                <w:b/>
                <w:bCs/>
                <w:sz w:val="16"/>
                <w:szCs w:val="16"/>
              </w:rPr>
              <w:t>?</w:t>
            </w:r>
          </w:p>
        </w:tc>
      </w:tr>
      <w:tr w:rsidR="00DD3EA0" w:rsidRPr="008C2B96" w14:paraId="27D06012" w14:textId="77777777" w:rsidTr="006517D7">
        <w:tc>
          <w:tcPr>
            <w:tcW w:w="1134" w:type="dxa"/>
          </w:tcPr>
          <w:p w14:paraId="7F9DF871" w14:textId="555DD4AC" w:rsidR="00DD3EA0" w:rsidRPr="008C2B96" w:rsidRDefault="00252EFB" w:rsidP="000E3884">
            <w:pPr>
              <w:rPr>
                <w:rFonts w:ascii="Semplicita Pro" w:hAnsi="Semplicita Pro"/>
                <w:sz w:val="16"/>
                <w:szCs w:val="16"/>
              </w:rPr>
            </w:pPr>
            <w:r w:rsidRPr="008C2B96">
              <w:rPr>
                <w:rFonts w:ascii="Semplicita Pro" w:hAnsi="Semplicita Pro"/>
                <w:sz w:val="16"/>
                <w:szCs w:val="16"/>
              </w:rPr>
              <w:t>Rogate</w:t>
            </w:r>
          </w:p>
        </w:tc>
        <w:tc>
          <w:tcPr>
            <w:tcW w:w="1134" w:type="dxa"/>
          </w:tcPr>
          <w:p w14:paraId="1E664ED3" w14:textId="77777777" w:rsidR="00F5484F" w:rsidRPr="008C2B96" w:rsidRDefault="00252EFB" w:rsidP="000E3884">
            <w:pPr>
              <w:rPr>
                <w:rFonts w:ascii="Semplicita Pro" w:hAnsi="Semplicita Pro"/>
                <w:sz w:val="16"/>
                <w:szCs w:val="16"/>
              </w:rPr>
            </w:pPr>
            <w:r w:rsidRPr="008C2B96">
              <w:rPr>
                <w:rFonts w:ascii="Semplicita Pro" w:hAnsi="Semplicita Pro"/>
                <w:sz w:val="16"/>
                <w:szCs w:val="16"/>
              </w:rPr>
              <w:t>SDA67</w:t>
            </w:r>
          </w:p>
          <w:p w14:paraId="3A7FF1E7" w14:textId="7F552085" w:rsidR="00DD3EA0" w:rsidRPr="008C2B96" w:rsidRDefault="00F22C4A" w:rsidP="000E3884">
            <w:pPr>
              <w:rPr>
                <w:rFonts w:ascii="Semplicita Pro" w:hAnsi="Semplicita Pro"/>
                <w:sz w:val="16"/>
                <w:szCs w:val="16"/>
              </w:rPr>
            </w:pPr>
            <w:r w:rsidRPr="008C2B96">
              <w:rPr>
                <w:rFonts w:ascii="Semplicita Pro" w:hAnsi="Semplicita Pro"/>
                <w:sz w:val="16"/>
                <w:szCs w:val="16"/>
              </w:rPr>
              <w:t xml:space="preserve">1-4 </w:t>
            </w:r>
            <w:r w:rsidR="00DD3EA0" w:rsidRPr="008C2B96">
              <w:rPr>
                <w:rFonts w:ascii="Semplicita Pro" w:hAnsi="Semplicita Pro"/>
                <w:sz w:val="16"/>
                <w:szCs w:val="16"/>
              </w:rPr>
              <w:t>Parsonage Estate, Rogate</w:t>
            </w:r>
          </w:p>
          <w:p w14:paraId="6A5113D7" w14:textId="20CE80D7" w:rsidR="0080275A" w:rsidRPr="008C2B96" w:rsidRDefault="0080275A" w:rsidP="000E3884">
            <w:pPr>
              <w:rPr>
                <w:rFonts w:ascii="Semplicita Pro" w:hAnsi="Semplicita Pro"/>
                <w:sz w:val="16"/>
                <w:szCs w:val="16"/>
              </w:rPr>
            </w:pPr>
          </w:p>
        </w:tc>
        <w:tc>
          <w:tcPr>
            <w:tcW w:w="1237" w:type="dxa"/>
            <w:shd w:val="clear" w:color="auto" w:fill="EE0000"/>
          </w:tcPr>
          <w:p w14:paraId="437304A2" w14:textId="3EB63A1E"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2E85996A" w14:textId="4D6507D1"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FFFF00"/>
          </w:tcPr>
          <w:p w14:paraId="565B33D3" w14:textId="37E9AEF9"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03E007F6" w14:textId="228FF0F3"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49E27D5" w14:textId="23B21427"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026AEA74" w14:textId="01BBE215"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EE0000"/>
          </w:tcPr>
          <w:p w14:paraId="5AB10FF9" w14:textId="1A6DFB82"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5BEA743" w14:textId="1B21A350"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0E23A416" w14:textId="746743E7"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085AA54E" w14:textId="327D0624" w:rsidR="00DD3EA0" w:rsidRPr="008C2B96" w:rsidRDefault="009A2DFA"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1884557D" w14:textId="76F42FDA" w:rsidR="00DD3EA0" w:rsidRPr="008C2B96" w:rsidRDefault="00CE091E" w:rsidP="000E3884">
            <w:pPr>
              <w:rPr>
                <w:rFonts w:ascii="Semplicita Pro" w:hAnsi="Semplicita Pro"/>
                <w:b/>
                <w:bCs/>
                <w:sz w:val="16"/>
                <w:szCs w:val="16"/>
              </w:rPr>
            </w:pPr>
            <w:r w:rsidRPr="008C2B96">
              <w:rPr>
                <w:rFonts w:ascii="Semplicita Pro" w:hAnsi="Semplicita Pro"/>
                <w:b/>
                <w:bCs/>
                <w:sz w:val="16"/>
                <w:szCs w:val="16"/>
              </w:rPr>
              <w:t>?</w:t>
            </w:r>
          </w:p>
        </w:tc>
      </w:tr>
      <w:tr w:rsidR="007102E5" w:rsidRPr="008C2B96" w14:paraId="11FA1B6A" w14:textId="77777777" w:rsidTr="002F59BA">
        <w:tc>
          <w:tcPr>
            <w:tcW w:w="1134" w:type="dxa"/>
          </w:tcPr>
          <w:p w14:paraId="2A13A757" w14:textId="77777777" w:rsidR="007102E5" w:rsidRPr="008C2B96" w:rsidRDefault="007102E5" w:rsidP="002F59BA">
            <w:pPr>
              <w:rPr>
                <w:rFonts w:ascii="Semplicita Pro" w:hAnsi="Semplicita Pro"/>
                <w:sz w:val="16"/>
                <w:szCs w:val="16"/>
              </w:rPr>
            </w:pPr>
          </w:p>
        </w:tc>
        <w:tc>
          <w:tcPr>
            <w:tcW w:w="1134" w:type="dxa"/>
          </w:tcPr>
          <w:p w14:paraId="4F07709F" w14:textId="4E0D3579" w:rsidR="007102E5" w:rsidRPr="008C2B96" w:rsidRDefault="002D54BB" w:rsidP="002F59BA">
            <w:pPr>
              <w:rPr>
                <w:rFonts w:ascii="Semplicita Pro" w:hAnsi="Semplicita Pro"/>
                <w:sz w:val="16"/>
                <w:szCs w:val="16"/>
              </w:rPr>
            </w:pPr>
            <w:r w:rsidRPr="008C2B96">
              <w:rPr>
                <w:rFonts w:ascii="Semplicita Pro" w:hAnsi="Semplicita Pro"/>
                <w:sz w:val="16"/>
                <w:szCs w:val="16"/>
              </w:rPr>
              <w:t>SDA68</w:t>
            </w:r>
          </w:p>
          <w:p w14:paraId="54B1823E" w14:textId="2F111386" w:rsidR="00F5484F" w:rsidRPr="008C2B96" w:rsidRDefault="007102E5" w:rsidP="002F59BA">
            <w:pPr>
              <w:rPr>
                <w:rFonts w:ascii="Semplicita Pro" w:hAnsi="Semplicita Pro"/>
                <w:sz w:val="16"/>
                <w:szCs w:val="16"/>
              </w:rPr>
            </w:pPr>
            <w:r w:rsidRPr="008C2B96">
              <w:rPr>
                <w:rFonts w:ascii="Semplicita Pro" w:hAnsi="Semplicita Pro"/>
                <w:sz w:val="16"/>
                <w:szCs w:val="16"/>
              </w:rPr>
              <w:t>Clayton Court, Rogate Road, Hill Brow</w:t>
            </w:r>
          </w:p>
          <w:p w14:paraId="6B78708E" w14:textId="77777777" w:rsidR="00F5484F" w:rsidRPr="008C2B96" w:rsidRDefault="00F5484F" w:rsidP="002F59BA">
            <w:pPr>
              <w:rPr>
                <w:rFonts w:ascii="Semplicita Pro" w:hAnsi="Semplicita Pro"/>
                <w:sz w:val="16"/>
                <w:szCs w:val="16"/>
              </w:rPr>
            </w:pPr>
          </w:p>
        </w:tc>
        <w:tc>
          <w:tcPr>
            <w:tcW w:w="1237" w:type="dxa"/>
            <w:shd w:val="clear" w:color="auto" w:fill="92D050"/>
          </w:tcPr>
          <w:p w14:paraId="0682EDE7"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67ED6333"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90382C8"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36BCF1AC"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990241C"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EE0000"/>
          </w:tcPr>
          <w:p w14:paraId="79C60ABA"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00B0F0"/>
          </w:tcPr>
          <w:p w14:paraId="3D96897E"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53256D6E"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5DE3F9D0"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0DF38D23"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FF00"/>
          </w:tcPr>
          <w:p w14:paraId="537A32C2" w14:textId="77777777" w:rsidR="007102E5" w:rsidRPr="008C2B96" w:rsidRDefault="007102E5" w:rsidP="002F59BA">
            <w:pPr>
              <w:rPr>
                <w:rFonts w:ascii="Semplicita Pro" w:hAnsi="Semplicita Pro"/>
                <w:b/>
                <w:bCs/>
                <w:sz w:val="16"/>
                <w:szCs w:val="16"/>
              </w:rPr>
            </w:pPr>
            <w:r w:rsidRPr="008C2B96">
              <w:rPr>
                <w:rFonts w:ascii="Semplicita Pro" w:hAnsi="Semplicita Pro"/>
                <w:b/>
                <w:bCs/>
                <w:sz w:val="16"/>
                <w:szCs w:val="16"/>
              </w:rPr>
              <w:t>0</w:t>
            </w:r>
          </w:p>
        </w:tc>
      </w:tr>
      <w:tr w:rsidR="000E3884" w:rsidRPr="008C2B96" w14:paraId="30BFEF70" w14:textId="77777777" w:rsidTr="00E9236F">
        <w:tc>
          <w:tcPr>
            <w:tcW w:w="1134" w:type="dxa"/>
            <w:shd w:val="clear" w:color="auto" w:fill="F2F2F2" w:themeFill="background1" w:themeFillShade="F2"/>
          </w:tcPr>
          <w:p w14:paraId="339A5190" w14:textId="6A3212B0"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 xml:space="preserve">East </w:t>
            </w:r>
            <w:r w:rsidR="008E5ECE" w:rsidRPr="008C2B96">
              <w:rPr>
                <w:rFonts w:ascii="Semplicita Pro" w:hAnsi="Semplicita Pro"/>
                <w:b/>
                <w:bCs/>
                <w:sz w:val="16"/>
                <w:szCs w:val="16"/>
              </w:rPr>
              <w:t>Hampshire</w:t>
            </w:r>
            <w:r w:rsidRPr="008C2B96">
              <w:rPr>
                <w:rFonts w:ascii="Semplicita Pro" w:hAnsi="Semplicita Pro"/>
                <w:b/>
                <w:bCs/>
                <w:sz w:val="16"/>
                <w:szCs w:val="16"/>
              </w:rPr>
              <w:t xml:space="preserve"> DC</w:t>
            </w:r>
          </w:p>
        </w:tc>
        <w:tc>
          <w:tcPr>
            <w:tcW w:w="1134" w:type="dxa"/>
            <w:shd w:val="clear" w:color="auto" w:fill="F2F2F2" w:themeFill="background1" w:themeFillShade="F2"/>
          </w:tcPr>
          <w:p w14:paraId="4237E079" w14:textId="77777777" w:rsidR="000E3884" w:rsidRPr="008C2B96" w:rsidRDefault="000E3884" w:rsidP="000E3884">
            <w:pPr>
              <w:rPr>
                <w:rFonts w:ascii="Semplicita Pro" w:hAnsi="Semplicita Pro"/>
                <w:sz w:val="16"/>
                <w:szCs w:val="16"/>
              </w:rPr>
            </w:pPr>
          </w:p>
        </w:tc>
        <w:tc>
          <w:tcPr>
            <w:tcW w:w="1237" w:type="dxa"/>
            <w:shd w:val="clear" w:color="auto" w:fill="F2F2F2" w:themeFill="background1" w:themeFillShade="F2"/>
          </w:tcPr>
          <w:p w14:paraId="74AB4FA8"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B1BC7BB"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23CA39C3"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2016A5D0"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1FE3EA57"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05A1D3EA"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41FDF35F"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2C4B765A" w14:textId="33904D9B"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60812F7"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03C0F600"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5ECC7761" w14:textId="03AC4ADF" w:rsidR="000E3884" w:rsidRPr="008C2B96" w:rsidRDefault="000E3884" w:rsidP="000E3884">
            <w:pPr>
              <w:rPr>
                <w:rFonts w:ascii="Semplicita Pro" w:hAnsi="Semplicita Pro"/>
                <w:b/>
                <w:bCs/>
                <w:sz w:val="16"/>
                <w:szCs w:val="16"/>
              </w:rPr>
            </w:pPr>
          </w:p>
        </w:tc>
      </w:tr>
      <w:tr w:rsidR="00CA086F" w:rsidRPr="008C2B96" w14:paraId="30899E23" w14:textId="77777777" w:rsidTr="003570F8">
        <w:tc>
          <w:tcPr>
            <w:tcW w:w="1134" w:type="dxa"/>
          </w:tcPr>
          <w:p w14:paraId="47F937EF" w14:textId="71279443" w:rsidR="009413C7" w:rsidRPr="008C2B96" w:rsidRDefault="009413C7" w:rsidP="000E3884">
            <w:pPr>
              <w:rPr>
                <w:rFonts w:ascii="Semplicita Pro" w:hAnsi="Semplicita Pro"/>
                <w:sz w:val="16"/>
                <w:szCs w:val="16"/>
              </w:rPr>
            </w:pPr>
            <w:r w:rsidRPr="008C2B96">
              <w:rPr>
                <w:rFonts w:ascii="Semplicita Pro" w:hAnsi="Semplicita Pro"/>
                <w:sz w:val="16"/>
                <w:szCs w:val="16"/>
              </w:rPr>
              <w:t>Binsted</w:t>
            </w:r>
          </w:p>
        </w:tc>
        <w:tc>
          <w:tcPr>
            <w:tcW w:w="1134" w:type="dxa"/>
          </w:tcPr>
          <w:p w14:paraId="0FB428D2" w14:textId="77777777" w:rsidR="00F5484F" w:rsidRPr="008C2B96" w:rsidRDefault="00302CEB" w:rsidP="000E3884">
            <w:pPr>
              <w:rPr>
                <w:rFonts w:ascii="Semplicita Pro" w:hAnsi="Semplicita Pro"/>
                <w:sz w:val="16"/>
                <w:szCs w:val="16"/>
              </w:rPr>
            </w:pPr>
            <w:r w:rsidRPr="008C2B96">
              <w:rPr>
                <w:rFonts w:ascii="Semplicita Pro" w:hAnsi="Semplicita Pro"/>
                <w:sz w:val="16"/>
                <w:szCs w:val="16"/>
              </w:rPr>
              <w:t>SDA38</w:t>
            </w:r>
          </w:p>
          <w:p w14:paraId="36B31904" w14:textId="460D8500" w:rsidR="00A71535" w:rsidRPr="008C2B96" w:rsidRDefault="00A71535" w:rsidP="000E3884">
            <w:pPr>
              <w:rPr>
                <w:rFonts w:ascii="Semplicita Pro" w:hAnsi="Semplicita Pro"/>
                <w:sz w:val="16"/>
                <w:szCs w:val="16"/>
              </w:rPr>
            </w:pPr>
            <w:r w:rsidRPr="008C2B96">
              <w:rPr>
                <w:rFonts w:ascii="Semplicita Pro" w:hAnsi="Semplicita Pro"/>
                <w:sz w:val="16"/>
                <w:szCs w:val="16"/>
              </w:rPr>
              <w:t>Land south of Lovell Gardens</w:t>
            </w:r>
          </w:p>
          <w:p w14:paraId="1572A5A6" w14:textId="77777777" w:rsidR="00A44D6C" w:rsidRPr="008C2B96" w:rsidRDefault="00A44D6C" w:rsidP="000E3884">
            <w:pPr>
              <w:rPr>
                <w:rFonts w:ascii="Semplicita Pro" w:hAnsi="Semplicita Pro"/>
                <w:sz w:val="16"/>
                <w:szCs w:val="16"/>
                <w:highlight w:val="yellow"/>
              </w:rPr>
            </w:pPr>
          </w:p>
          <w:p w14:paraId="3EE3A178" w14:textId="75745C35" w:rsidR="00285B06" w:rsidRPr="008C2B96" w:rsidRDefault="00285B06" w:rsidP="000E3884">
            <w:pPr>
              <w:rPr>
                <w:rFonts w:ascii="Semplicita Pro" w:hAnsi="Semplicita Pro"/>
                <w:sz w:val="16"/>
                <w:szCs w:val="16"/>
                <w:highlight w:val="yellow"/>
              </w:rPr>
            </w:pPr>
          </w:p>
        </w:tc>
        <w:tc>
          <w:tcPr>
            <w:tcW w:w="1237" w:type="dxa"/>
            <w:shd w:val="clear" w:color="auto" w:fill="FF0000"/>
          </w:tcPr>
          <w:p w14:paraId="3DB643AC" w14:textId="710671F0" w:rsidR="009413C7" w:rsidRPr="008C2B96" w:rsidRDefault="006F279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44EF77A" w14:textId="62C389B7" w:rsidR="009413C7" w:rsidRPr="008C2B96" w:rsidRDefault="006F279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3478BC91" w14:textId="3ECA5044" w:rsidR="009413C7" w:rsidRPr="008C2B96" w:rsidRDefault="000A4958"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16E6D7D3" w14:textId="03C5546D"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30F288A1" w14:textId="2F09B948"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63704D32" w14:textId="72805AC3"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664E66A8" w14:textId="7418005B"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8C51FA8" w14:textId="2E11DEFE"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D5C6E0F" w14:textId="5DC33BC5"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0DF72339" w14:textId="2E6EF0B1"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5D0EF93A" w14:textId="27FD8F96" w:rsidR="009413C7" w:rsidRPr="008C2B96" w:rsidRDefault="00CA086F" w:rsidP="000E3884">
            <w:pPr>
              <w:rPr>
                <w:rFonts w:ascii="Semplicita Pro" w:hAnsi="Semplicita Pro"/>
                <w:b/>
                <w:bCs/>
                <w:sz w:val="16"/>
                <w:szCs w:val="16"/>
              </w:rPr>
            </w:pPr>
            <w:r w:rsidRPr="008C2B96">
              <w:rPr>
                <w:rFonts w:ascii="Semplicita Pro" w:hAnsi="Semplicita Pro"/>
                <w:b/>
                <w:bCs/>
                <w:sz w:val="16"/>
                <w:szCs w:val="16"/>
              </w:rPr>
              <w:t>?</w:t>
            </w:r>
          </w:p>
        </w:tc>
      </w:tr>
      <w:tr w:rsidR="00D61DE7" w:rsidRPr="008C2B96" w14:paraId="3BB4D1DF" w14:textId="36F7BCB4" w:rsidTr="002800EB">
        <w:tc>
          <w:tcPr>
            <w:tcW w:w="1134" w:type="dxa"/>
          </w:tcPr>
          <w:p w14:paraId="568B2DC6" w14:textId="5C771774" w:rsidR="000E3884" w:rsidRPr="008C2B96" w:rsidRDefault="000E3884" w:rsidP="000E3884">
            <w:pPr>
              <w:rPr>
                <w:rFonts w:ascii="Semplicita Pro" w:hAnsi="Semplicita Pro"/>
                <w:sz w:val="16"/>
                <w:szCs w:val="16"/>
              </w:rPr>
            </w:pPr>
            <w:r w:rsidRPr="008C2B96">
              <w:rPr>
                <w:rFonts w:ascii="Semplicita Pro" w:hAnsi="Semplicita Pro"/>
                <w:sz w:val="16"/>
                <w:szCs w:val="16"/>
              </w:rPr>
              <w:lastRenderedPageBreak/>
              <w:t>Liphook</w:t>
            </w:r>
          </w:p>
        </w:tc>
        <w:tc>
          <w:tcPr>
            <w:tcW w:w="1134" w:type="dxa"/>
          </w:tcPr>
          <w:p w14:paraId="70529452" w14:textId="77777777" w:rsidR="00F5484F" w:rsidRPr="008C2B96" w:rsidRDefault="004D1125" w:rsidP="000E3884">
            <w:pPr>
              <w:rPr>
                <w:rFonts w:ascii="Semplicita Pro" w:hAnsi="Semplicita Pro"/>
                <w:sz w:val="16"/>
                <w:szCs w:val="16"/>
              </w:rPr>
            </w:pPr>
            <w:r w:rsidRPr="008C2B96">
              <w:rPr>
                <w:rFonts w:ascii="Semplicita Pro" w:hAnsi="Semplicita Pro"/>
                <w:sz w:val="16"/>
                <w:szCs w:val="16"/>
              </w:rPr>
              <w:t>SDA32</w:t>
            </w:r>
          </w:p>
          <w:p w14:paraId="28F9A483" w14:textId="4A0C6807" w:rsidR="00394C3C" w:rsidRPr="008C2B96" w:rsidRDefault="00394C3C" w:rsidP="000E3884">
            <w:pPr>
              <w:rPr>
                <w:rFonts w:ascii="Semplicita Pro" w:hAnsi="Semplicita Pro"/>
                <w:sz w:val="16"/>
                <w:szCs w:val="16"/>
              </w:rPr>
            </w:pPr>
            <w:r w:rsidRPr="008C2B96">
              <w:rPr>
                <w:rFonts w:ascii="Semplicita Pro" w:hAnsi="Semplicita Pro"/>
                <w:sz w:val="16"/>
                <w:szCs w:val="16"/>
              </w:rPr>
              <w:t>Land at Westlands</w:t>
            </w:r>
            <w:r w:rsidR="00F22C4A" w:rsidRPr="008C2B96">
              <w:rPr>
                <w:rFonts w:ascii="Semplicita Pro" w:hAnsi="Semplicita Pro"/>
                <w:sz w:val="16"/>
                <w:szCs w:val="16"/>
              </w:rPr>
              <w:t>, off Longmoor Road</w:t>
            </w:r>
          </w:p>
          <w:p w14:paraId="3467F22D" w14:textId="61F30B0C" w:rsidR="00394C3C" w:rsidRPr="008C2B96" w:rsidRDefault="00394C3C" w:rsidP="000E3884">
            <w:pPr>
              <w:rPr>
                <w:rFonts w:ascii="Semplicita Pro" w:hAnsi="Semplicita Pro"/>
                <w:sz w:val="16"/>
                <w:szCs w:val="16"/>
              </w:rPr>
            </w:pPr>
          </w:p>
        </w:tc>
        <w:tc>
          <w:tcPr>
            <w:tcW w:w="1237" w:type="dxa"/>
            <w:shd w:val="clear" w:color="auto" w:fill="FF0000"/>
          </w:tcPr>
          <w:p w14:paraId="12C27BBF" w14:textId="1687E253" w:rsidR="000E3884" w:rsidRPr="008C2B96" w:rsidRDefault="0081571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4A12083B" w14:textId="41DE7D06" w:rsidR="000E3884" w:rsidRPr="008C2B96" w:rsidRDefault="0079708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30D2A1F7" w14:textId="24E281DA" w:rsidR="000E3884" w:rsidRPr="008C2B96" w:rsidRDefault="00815712"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1B9C551A" w14:textId="1A351AE9" w:rsidR="000E3884" w:rsidRPr="008C2B96" w:rsidRDefault="0081571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7798E27" w14:textId="42985958"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6D4F417C" w14:textId="17B43E42"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5FE5072E" w14:textId="586B490A"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49031A7" w14:textId="75E80634"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ACD9407" w14:textId="36681DAA"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F69581E" w14:textId="1E0423CB"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2A6762CE" w14:textId="6088CD02" w:rsidR="000E3884" w:rsidRPr="008C2B96" w:rsidRDefault="00D61DE7" w:rsidP="000E3884">
            <w:pPr>
              <w:rPr>
                <w:rFonts w:ascii="Semplicita Pro" w:hAnsi="Semplicita Pro"/>
                <w:b/>
                <w:bCs/>
                <w:sz w:val="16"/>
                <w:szCs w:val="16"/>
              </w:rPr>
            </w:pPr>
            <w:r w:rsidRPr="008C2B96">
              <w:rPr>
                <w:rFonts w:ascii="Semplicita Pro" w:hAnsi="Semplicita Pro"/>
                <w:b/>
                <w:bCs/>
                <w:sz w:val="16"/>
                <w:szCs w:val="16"/>
              </w:rPr>
              <w:t>?</w:t>
            </w:r>
          </w:p>
        </w:tc>
      </w:tr>
      <w:tr w:rsidR="00CB377F" w:rsidRPr="008C2B96" w14:paraId="749F8912" w14:textId="77777777" w:rsidTr="003570F8">
        <w:tc>
          <w:tcPr>
            <w:tcW w:w="1134" w:type="dxa"/>
          </w:tcPr>
          <w:p w14:paraId="736C6F41" w14:textId="77777777" w:rsidR="00B7630B" w:rsidRPr="008C2B96" w:rsidRDefault="00B7630B" w:rsidP="000E3884">
            <w:pPr>
              <w:rPr>
                <w:rFonts w:ascii="Semplicita Pro" w:hAnsi="Semplicita Pro"/>
                <w:sz w:val="16"/>
                <w:szCs w:val="16"/>
              </w:rPr>
            </w:pPr>
          </w:p>
        </w:tc>
        <w:tc>
          <w:tcPr>
            <w:tcW w:w="1134" w:type="dxa"/>
          </w:tcPr>
          <w:p w14:paraId="781B80CB" w14:textId="77777777" w:rsidR="00F5484F" w:rsidRPr="008C2B96" w:rsidRDefault="004D1125" w:rsidP="00502B07">
            <w:pPr>
              <w:rPr>
                <w:rFonts w:ascii="Semplicita Pro" w:hAnsi="Semplicita Pro"/>
                <w:sz w:val="16"/>
                <w:szCs w:val="16"/>
              </w:rPr>
            </w:pPr>
            <w:r w:rsidRPr="008C2B96">
              <w:rPr>
                <w:rFonts w:ascii="Semplicita Pro" w:hAnsi="Semplicita Pro"/>
                <w:sz w:val="16"/>
                <w:szCs w:val="16"/>
              </w:rPr>
              <w:t>SDA31</w:t>
            </w:r>
          </w:p>
          <w:p w14:paraId="28A02390" w14:textId="73900BA4" w:rsidR="00502B07" w:rsidRPr="008C2B96" w:rsidRDefault="00502B07" w:rsidP="00502B07">
            <w:pPr>
              <w:rPr>
                <w:rFonts w:ascii="Semplicita Pro" w:hAnsi="Semplicita Pro"/>
                <w:sz w:val="16"/>
                <w:szCs w:val="16"/>
              </w:rPr>
            </w:pPr>
            <w:r w:rsidRPr="008C2B96">
              <w:rPr>
                <w:rFonts w:ascii="Semplicita Pro" w:hAnsi="Semplicita Pro"/>
                <w:sz w:val="16"/>
                <w:szCs w:val="16"/>
              </w:rPr>
              <w:t xml:space="preserve">Land west of Liphook / </w:t>
            </w:r>
          </w:p>
          <w:p w14:paraId="78922815" w14:textId="77777777" w:rsidR="00502B07" w:rsidRPr="008C2B96" w:rsidRDefault="00502B07" w:rsidP="00502B07">
            <w:pPr>
              <w:rPr>
                <w:rFonts w:ascii="Semplicita Pro" w:hAnsi="Semplicita Pro"/>
                <w:sz w:val="16"/>
                <w:szCs w:val="16"/>
              </w:rPr>
            </w:pPr>
            <w:r w:rsidRPr="008C2B96">
              <w:rPr>
                <w:rFonts w:ascii="Semplicita Pro" w:hAnsi="Semplicita Pro"/>
                <w:sz w:val="16"/>
                <w:szCs w:val="16"/>
              </w:rPr>
              <w:t>Land at Westlands Park</w:t>
            </w:r>
          </w:p>
          <w:p w14:paraId="21F517B6" w14:textId="43FBB708" w:rsidR="00DE3B07" w:rsidRPr="008C2B96" w:rsidRDefault="00DE3B07" w:rsidP="002750AA">
            <w:pPr>
              <w:rPr>
                <w:rFonts w:ascii="Semplicita Pro" w:hAnsi="Semplicita Pro"/>
                <w:sz w:val="16"/>
                <w:szCs w:val="16"/>
              </w:rPr>
            </w:pPr>
          </w:p>
        </w:tc>
        <w:tc>
          <w:tcPr>
            <w:tcW w:w="1237" w:type="dxa"/>
            <w:shd w:val="clear" w:color="auto" w:fill="FF0000"/>
          </w:tcPr>
          <w:p w14:paraId="529B67C6" w14:textId="16E1D751" w:rsidR="00B7630B" w:rsidRPr="008C2B96" w:rsidRDefault="003F702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EE8FBC9" w14:textId="4ED7DD08" w:rsidR="00B7630B" w:rsidRPr="008C2B96" w:rsidRDefault="003F702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B10143A" w14:textId="5E628C98" w:rsidR="00B7630B" w:rsidRPr="008C2B96" w:rsidRDefault="003F702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2E4D679" w14:textId="0FFE160C" w:rsidR="00B7630B" w:rsidRPr="008C2B96" w:rsidRDefault="003F702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004E541" w14:textId="4D03A97E" w:rsidR="00B7630B" w:rsidRPr="008C2B96" w:rsidRDefault="003F7020"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92D050"/>
          </w:tcPr>
          <w:p w14:paraId="66DBCDD8" w14:textId="5479A1F9" w:rsidR="00B7630B" w:rsidRPr="008C2B96" w:rsidRDefault="00CB377F"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1974D281" w14:textId="7D5E0052" w:rsidR="00B7630B" w:rsidRPr="008C2B96" w:rsidRDefault="00CB37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1BC5C15" w14:textId="2821C17F" w:rsidR="00B7630B" w:rsidRPr="008C2B96" w:rsidRDefault="00CB377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2255478" w14:textId="04EE8B84" w:rsidR="00B7630B" w:rsidRPr="008C2B96" w:rsidRDefault="00CB377F"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0D2633F9" w14:textId="15D0F4C0" w:rsidR="00B7630B" w:rsidRPr="008C2B96" w:rsidRDefault="00CB377F"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0DA489AA" w14:textId="0052D9EE" w:rsidR="00B7630B" w:rsidRPr="008C2B96" w:rsidRDefault="00CB377F" w:rsidP="000E3884">
            <w:pPr>
              <w:rPr>
                <w:rFonts w:ascii="Semplicita Pro" w:hAnsi="Semplicita Pro"/>
                <w:b/>
                <w:bCs/>
                <w:sz w:val="16"/>
                <w:szCs w:val="16"/>
              </w:rPr>
            </w:pPr>
            <w:r w:rsidRPr="008C2B96">
              <w:rPr>
                <w:rFonts w:ascii="Semplicita Pro" w:hAnsi="Semplicita Pro"/>
                <w:b/>
                <w:bCs/>
                <w:sz w:val="16"/>
                <w:szCs w:val="16"/>
              </w:rPr>
              <w:t>?</w:t>
            </w:r>
          </w:p>
        </w:tc>
      </w:tr>
      <w:tr w:rsidR="00302CEB" w:rsidRPr="008C2B96" w14:paraId="0CD3F008" w14:textId="77777777" w:rsidTr="002F59BA">
        <w:tc>
          <w:tcPr>
            <w:tcW w:w="1134" w:type="dxa"/>
          </w:tcPr>
          <w:p w14:paraId="5B055D5A" w14:textId="77777777" w:rsidR="00302CEB" w:rsidRPr="008C2B96" w:rsidRDefault="00302CEB" w:rsidP="002F59BA">
            <w:pPr>
              <w:rPr>
                <w:rFonts w:ascii="Semplicita Pro" w:hAnsi="Semplicita Pro"/>
                <w:sz w:val="16"/>
                <w:szCs w:val="16"/>
              </w:rPr>
            </w:pPr>
            <w:r w:rsidRPr="008C2B96">
              <w:rPr>
                <w:rFonts w:ascii="Semplicita Pro" w:hAnsi="Semplicita Pro"/>
                <w:sz w:val="16"/>
                <w:szCs w:val="16"/>
              </w:rPr>
              <w:t>Liss</w:t>
            </w:r>
          </w:p>
        </w:tc>
        <w:tc>
          <w:tcPr>
            <w:tcW w:w="1134" w:type="dxa"/>
          </w:tcPr>
          <w:p w14:paraId="0B6B9C6C" w14:textId="77777777" w:rsidR="006426D0" w:rsidRPr="008C2B96" w:rsidRDefault="006426D0" w:rsidP="002F59BA">
            <w:pPr>
              <w:rPr>
                <w:rFonts w:ascii="Semplicita Pro" w:hAnsi="Semplicita Pro"/>
                <w:sz w:val="16"/>
                <w:szCs w:val="16"/>
              </w:rPr>
            </w:pPr>
            <w:r w:rsidRPr="008C2B96">
              <w:rPr>
                <w:rFonts w:ascii="Semplicita Pro" w:hAnsi="Semplicita Pro"/>
                <w:sz w:val="16"/>
                <w:szCs w:val="16"/>
              </w:rPr>
              <w:t>SDA28</w:t>
            </w:r>
          </w:p>
          <w:p w14:paraId="2C94D999" w14:textId="39A50989" w:rsidR="00302CEB" w:rsidRPr="008C2B96" w:rsidRDefault="00302CEB" w:rsidP="002F59BA">
            <w:pPr>
              <w:rPr>
                <w:rFonts w:ascii="Semplicita Pro" w:hAnsi="Semplicita Pro"/>
                <w:sz w:val="16"/>
                <w:szCs w:val="16"/>
              </w:rPr>
            </w:pPr>
            <w:r w:rsidRPr="008C2B96">
              <w:rPr>
                <w:rFonts w:ascii="Semplicita Pro" w:hAnsi="Semplicita Pro"/>
                <w:sz w:val="16"/>
                <w:szCs w:val="16"/>
              </w:rPr>
              <w:t>Land at Farnham &amp; Station Roads</w:t>
            </w:r>
          </w:p>
          <w:p w14:paraId="656C8E08" w14:textId="77777777" w:rsidR="00302CEB" w:rsidRPr="008C2B96" w:rsidRDefault="00302CEB" w:rsidP="002F59BA">
            <w:pPr>
              <w:rPr>
                <w:rFonts w:ascii="Semplicita Pro" w:hAnsi="Semplicita Pro"/>
                <w:sz w:val="16"/>
                <w:szCs w:val="16"/>
              </w:rPr>
            </w:pPr>
          </w:p>
        </w:tc>
        <w:tc>
          <w:tcPr>
            <w:tcW w:w="1237" w:type="dxa"/>
            <w:shd w:val="clear" w:color="auto" w:fill="FF0000"/>
          </w:tcPr>
          <w:p w14:paraId="1091C5BD"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435BAEAA"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F4882C8"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BCDF007"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67DE6F3"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5711F123"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665CA51A"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B36CB0A"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017E405"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3F938628"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198E8D6B"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r>
      <w:tr w:rsidR="00302CEB" w:rsidRPr="008C2B96" w14:paraId="11550D56" w14:textId="77777777" w:rsidTr="002F59BA">
        <w:tc>
          <w:tcPr>
            <w:tcW w:w="1134" w:type="dxa"/>
          </w:tcPr>
          <w:p w14:paraId="37CBDDA8" w14:textId="5072430E" w:rsidR="00302CEB" w:rsidRPr="008C2B96" w:rsidRDefault="00302CEB" w:rsidP="002F59BA">
            <w:pPr>
              <w:rPr>
                <w:rFonts w:ascii="Semplicita Pro" w:hAnsi="Semplicita Pro"/>
                <w:sz w:val="16"/>
                <w:szCs w:val="16"/>
              </w:rPr>
            </w:pPr>
          </w:p>
        </w:tc>
        <w:tc>
          <w:tcPr>
            <w:tcW w:w="1134" w:type="dxa"/>
          </w:tcPr>
          <w:p w14:paraId="23034755" w14:textId="2BBB5B58" w:rsidR="00302CEB" w:rsidRPr="008C2B96" w:rsidRDefault="006426D0" w:rsidP="002F59BA">
            <w:pPr>
              <w:rPr>
                <w:rFonts w:ascii="Semplicita Pro" w:hAnsi="Semplicita Pro"/>
                <w:sz w:val="16"/>
                <w:szCs w:val="16"/>
              </w:rPr>
            </w:pPr>
            <w:r w:rsidRPr="008C2B96">
              <w:rPr>
                <w:rFonts w:ascii="Semplicita Pro" w:hAnsi="Semplicita Pro"/>
                <w:sz w:val="16"/>
                <w:szCs w:val="16"/>
              </w:rPr>
              <w:t>SDA29</w:t>
            </w:r>
          </w:p>
          <w:p w14:paraId="22772CF4" w14:textId="61E58359" w:rsidR="00302CEB" w:rsidRPr="008C2B96" w:rsidRDefault="00302CEB" w:rsidP="002F59BA">
            <w:pPr>
              <w:rPr>
                <w:rFonts w:ascii="Semplicita Pro" w:hAnsi="Semplicita Pro"/>
                <w:sz w:val="16"/>
                <w:szCs w:val="16"/>
              </w:rPr>
            </w:pPr>
            <w:r w:rsidRPr="008C2B96">
              <w:rPr>
                <w:rFonts w:ascii="Semplicita Pro" w:hAnsi="Semplicita Pro"/>
                <w:sz w:val="16"/>
                <w:szCs w:val="16"/>
              </w:rPr>
              <w:t xml:space="preserve">Land at </w:t>
            </w:r>
            <w:r w:rsidR="00F22C4A" w:rsidRPr="008C2B96">
              <w:rPr>
                <w:rFonts w:ascii="Semplicita Pro" w:hAnsi="Semplicita Pro"/>
                <w:sz w:val="16"/>
                <w:szCs w:val="16"/>
              </w:rPr>
              <w:t xml:space="preserve">Copper Beeches, Silver Birch and </w:t>
            </w:r>
            <w:r w:rsidRPr="008C2B96">
              <w:rPr>
                <w:rFonts w:ascii="Semplicita Pro" w:hAnsi="Semplicita Pro"/>
                <w:sz w:val="16"/>
                <w:szCs w:val="16"/>
              </w:rPr>
              <w:t>Heathmount, Hill Brow</w:t>
            </w:r>
          </w:p>
          <w:p w14:paraId="4FD43E6D" w14:textId="77777777" w:rsidR="00F5484F" w:rsidRPr="008C2B96" w:rsidRDefault="00F5484F" w:rsidP="002F59BA">
            <w:pPr>
              <w:rPr>
                <w:rFonts w:ascii="Semplicita Pro" w:hAnsi="Semplicita Pro"/>
                <w:sz w:val="16"/>
                <w:szCs w:val="16"/>
              </w:rPr>
            </w:pPr>
          </w:p>
        </w:tc>
        <w:tc>
          <w:tcPr>
            <w:tcW w:w="1237" w:type="dxa"/>
            <w:shd w:val="clear" w:color="auto" w:fill="EE0000"/>
          </w:tcPr>
          <w:p w14:paraId="1C6BBE6E"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6C754BD6"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6AEB54B0"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11CDF31"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2BAB535D"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66A9D439"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EE0000"/>
          </w:tcPr>
          <w:p w14:paraId="1C3F8CD0"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D09D5F0"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D6131E1"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4C34879"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32C02B97" w14:textId="77777777" w:rsidR="00302CEB" w:rsidRPr="008C2B96" w:rsidRDefault="00302CEB" w:rsidP="002F59BA">
            <w:pPr>
              <w:rPr>
                <w:rFonts w:ascii="Semplicita Pro" w:hAnsi="Semplicita Pro"/>
                <w:b/>
                <w:bCs/>
                <w:sz w:val="16"/>
                <w:szCs w:val="16"/>
              </w:rPr>
            </w:pPr>
            <w:r w:rsidRPr="008C2B96">
              <w:rPr>
                <w:rFonts w:ascii="Semplicita Pro" w:hAnsi="Semplicita Pro"/>
                <w:b/>
                <w:bCs/>
                <w:sz w:val="16"/>
                <w:szCs w:val="16"/>
              </w:rPr>
              <w:t>?</w:t>
            </w:r>
          </w:p>
        </w:tc>
      </w:tr>
      <w:tr w:rsidR="007C07BD" w:rsidRPr="008C2B96" w14:paraId="00DBA642" w14:textId="77777777" w:rsidTr="003570F8">
        <w:tc>
          <w:tcPr>
            <w:tcW w:w="1134" w:type="dxa"/>
          </w:tcPr>
          <w:p w14:paraId="61921544" w14:textId="7993EC1F" w:rsidR="00B7630B" w:rsidRPr="008C2B96" w:rsidRDefault="00684B72" w:rsidP="000E3884">
            <w:pPr>
              <w:rPr>
                <w:rFonts w:ascii="Semplicita Pro" w:hAnsi="Semplicita Pro"/>
                <w:sz w:val="16"/>
                <w:szCs w:val="16"/>
              </w:rPr>
            </w:pPr>
            <w:r w:rsidRPr="008C2B96">
              <w:rPr>
                <w:rFonts w:ascii="Semplicita Pro" w:hAnsi="Semplicita Pro"/>
                <w:sz w:val="16"/>
                <w:szCs w:val="16"/>
              </w:rPr>
              <w:t>Petersfield</w:t>
            </w:r>
          </w:p>
        </w:tc>
        <w:tc>
          <w:tcPr>
            <w:tcW w:w="1134" w:type="dxa"/>
          </w:tcPr>
          <w:p w14:paraId="05154107"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SDA11</w:t>
            </w:r>
          </w:p>
          <w:p w14:paraId="13811620" w14:textId="2F91BD3B" w:rsidR="003F3B6B" w:rsidRPr="008C2B96" w:rsidRDefault="003F3B6B" w:rsidP="000E3884">
            <w:pPr>
              <w:rPr>
                <w:rFonts w:ascii="Semplicita Pro" w:hAnsi="Semplicita Pro"/>
                <w:sz w:val="16"/>
                <w:szCs w:val="16"/>
              </w:rPr>
            </w:pPr>
            <w:r w:rsidRPr="008C2B96">
              <w:rPr>
                <w:rFonts w:ascii="Semplicita Pro" w:hAnsi="Semplicita Pro"/>
                <w:sz w:val="16"/>
                <w:szCs w:val="16"/>
              </w:rPr>
              <w:t>Land south of Paddock Way</w:t>
            </w:r>
          </w:p>
          <w:p w14:paraId="3C46B6EF" w14:textId="2A693EFD" w:rsidR="003F3B6B" w:rsidRPr="008C2B96" w:rsidRDefault="003F3B6B" w:rsidP="003F3B6B">
            <w:pPr>
              <w:rPr>
                <w:rFonts w:ascii="Semplicita Pro" w:hAnsi="Semplicita Pro"/>
                <w:sz w:val="16"/>
                <w:szCs w:val="16"/>
              </w:rPr>
            </w:pPr>
          </w:p>
        </w:tc>
        <w:tc>
          <w:tcPr>
            <w:tcW w:w="1237" w:type="dxa"/>
            <w:shd w:val="clear" w:color="auto" w:fill="FF0000"/>
          </w:tcPr>
          <w:p w14:paraId="7FE4B182" w14:textId="6FA36D07" w:rsidR="00B7630B" w:rsidRPr="008C2B96" w:rsidRDefault="00082CE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37ABB65" w14:textId="631BC888" w:rsidR="00B7630B" w:rsidRPr="008C2B96" w:rsidRDefault="002531E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1673CC37" w14:textId="1C64AEB8" w:rsidR="00B7630B" w:rsidRPr="008C2B96" w:rsidRDefault="002531E3"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736E0822" w14:textId="3A05EA32" w:rsidR="00B7630B" w:rsidRPr="008C2B96" w:rsidRDefault="002531E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F3AFC5B" w14:textId="11672CB2" w:rsidR="00B7630B" w:rsidRPr="008C2B96" w:rsidRDefault="007C07BD"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92D050"/>
          </w:tcPr>
          <w:p w14:paraId="74F02092" w14:textId="61E08A77" w:rsidR="00B7630B" w:rsidRPr="008C2B96" w:rsidRDefault="007C07BD"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3B1E885C" w14:textId="319E505B" w:rsidR="00B7630B" w:rsidRPr="008C2B96" w:rsidRDefault="007C07B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D620D10" w14:textId="56604551" w:rsidR="00B7630B" w:rsidRPr="008C2B96" w:rsidRDefault="007C07B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59BD7E8" w14:textId="72069194" w:rsidR="00B7630B" w:rsidRPr="008C2B96" w:rsidRDefault="007C07BD"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56B6C8DB" w14:textId="14E80DDF" w:rsidR="00B7630B" w:rsidRPr="008C2B96" w:rsidRDefault="00472999"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3D4450C7" w14:textId="0C0FED6D" w:rsidR="00B7630B" w:rsidRPr="008C2B96" w:rsidRDefault="007C07BD" w:rsidP="000E3884">
            <w:pPr>
              <w:rPr>
                <w:rFonts w:ascii="Semplicita Pro" w:hAnsi="Semplicita Pro"/>
                <w:b/>
                <w:bCs/>
                <w:sz w:val="16"/>
                <w:szCs w:val="16"/>
              </w:rPr>
            </w:pPr>
            <w:r w:rsidRPr="008C2B96">
              <w:rPr>
                <w:rFonts w:ascii="Semplicita Pro" w:hAnsi="Semplicita Pro"/>
                <w:b/>
                <w:bCs/>
                <w:sz w:val="16"/>
                <w:szCs w:val="16"/>
              </w:rPr>
              <w:t>?</w:t>
            </w:r>
          </w:p>
        </w:tc>
      </w:tr>
      <w:tr w:rsidR="00D832F3" w:rsidRPr="008C2B96" w14:paraId="25463D26" w14:textId="77777777" w:rsidTr="003570F8">
        <w:tc>
          <w:tcPr>
            <w:tcW w:w="1134" w:type="dxa"/>
          </w:tcPr>
          <w:p w14:paraId="3218A42F" w14:textId="77777777" w:rsidR="00B7630B" w:rsidRPr="008C2B96" w:rsidRDefault="00B7630B" w:rsidP="000E3884">
            <w:pPr>
              <w:rPr>
                <w:rFonts w:ascii="Semplicita Pro" w:hAnsi="Semplicita Pro"/>
                <w:sz w:val="16"/>
                <w:szCs w:val="16"/>
              </w:rPr>
            </w:pPr>
          </w:p>
        </w:tc>
        <w:tc>
          <w:tcPr>
            <w:tcW w:w="1134" w:type="dxa"/>
          </w:tcPr>
          <w:p w14:paraId="765B1AA2"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SDA12</w:t>
            </w:r>
          </w:p>
          <w:p w14:paraId="0FA8152A" w14:textId="24C6B6AF" w:rsidR="003F3B6B" w:rsidRPr="008C2B96" w:rsidRDefault="003F3B6B" w:rsidP="000E3884">
            <w:pPr>
              <w:rPr>
                <w:rFonts w:ascii="Semplicita Pro" w:hAnsi="Semplicita Pro"/>
                <w:sz w:val="16"/>
                <w:szCs w:val="16"/>
              </w:rPr>
            </w:pPr>
            <w:r w:rsidRPr="008C2B96">
              <w:rPr>
                <w:rFonts w:ascii="Semplicita Pro" w:hAnsi="Semplicita Pro"/>
                <w:sz w:val="16"/>
                <w:szCs w:val="16"/>
              </w:rPr>
              <w:t>Land at Drum Court, The Spain</w:t>
            </w:r>
          </w:p>
          <w:p w14:paraId="765F7790" w14:textId="22A23B4A" w:rsidR="007D3B54" w:rsidRPr="008C2B96" w:rsidRDefault="007D3B54" w:rsidP="000E3884">
            <w:pPr>
              <w:rPr>
                <w:rFonts w:ascii="Semplicita Pro" w:hAnsi="Semplicita Pro"/>
                <w:sz w:val="16"/>
                <w:szCs w:val="16"/>
              </w:rPr>
            </w:pPr>
          </w:p>
        </w:tc>
        <w:tc>
          <w:tcPr>
            <w:tcW w:w="1237" w:type="dxa"/>
            <w:shd w:val="clear" w:color="auto" w:fill="FFFF00"/>
          </w:tcPr>
          <w:p w14:paraId="477ABD02" w14:textId="62ADA1C9" w:rsidR="00B7630B" w:rsidRPr="008C2B96" w:rsidRDefault="00D832F3"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4AB1CC91" w14:textId="55BE0D70" w:rsidR="00B7630B" w:rsidRPr="008C2B96" w:rsidRDefault="00D832F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201C486" w14:textId="1AAD17D4" w:rsidR="00B7630B" w:rsidRPr="008C2B96" w:rsidRDefault="00D832F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38DD0719" w14:textId="46EC756A" w:rsidR="00B7630B" w:rsidRPr="008C2B96" w:rsidRDefault="00D832F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12660953" w14:textId="5DF418D5"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0000"/>
          </w:tcPr>
          <w:p w14:paraId="6F807450" w14:textId="2EB8057E"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2DFB25FD" w14:textId="14BFB4AC"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6ED1761" w14:textId="7F0402C1"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0A6AE1F" w14:textId="4ED477F0"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3572927C" w14:textId="2568DE28"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076A73DF" w14:textId="3E60DBB8" w:rsidR="00B7630B" w:rsidRPr="008C2B96" w:rsidRDefault="006B5A79" w:rsidP="000E3884">
            <w:pPr>
              <w:rPr>
                <w:rFonts w:ascii="Semplicita Pro" w:hAnsi="Semplicita Pro"/>
                <w:b/>
                <w:bCs/>
                <w:sz w:val="16"/>
                <w:szCs w:val="16"/>
              </w:rPr>
            </w:pPr>
            <w:r w:rsidRPr="008C2B96">
              <w:rPr>
                <w:rFonts w:ascii="Semplicita Pro" w:hAnsi="Semplicita Pro"/>
                <w:b/>
                <w:bCs/>
                <w:sz w:val="16"/>
                <w:szCs w:val="16"/>
              </w:rPr>
              <w:t>?</w:t>
            </w:r>
          </w:p>
        </w:tc>
      </w:tr>
      <w:tr w:rsidR="00872B02" w:rsidRPr="008C2B96" w14:paraId="61CAD5B0" w14:textId="77777777" w:rsidTr="003570F8">
        <w:tc>
          <w:tcPr>
            <w:tcW w:w="1134" w:type="dxa"/>
          </w:tcPr>
          <w:p w14:paraId="21BB6999" w14:textId="77777777" w:rsidR="00684B72" w:rsidRPr="008C2B96" w:rsidRDefault="00684B72" w:rsidP="000E3884">
            <w:pPr>
              <w:rPr>
                <w:rFonts w:ascii="Semplicita Pro" w:hAnsi="Semplicita Pro"/>
                <w:sz w:val="16"/>
                <w:szCs w:val="16"/>
              </w:rPr>
            </w:pPr>
            <w:bookmarkStart w:id="62" w:name="_Hlk179461992"/>
          </w:p>
        </w:tc>
        <w:tc>
          <w:tcPr>
            <w:tcW w:w="1134" w:type="dxa"/>
          </w:tcPr>
          <w:p w14:paraId="2C5484C6"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SDA14</w:t>
            </w:r>
          </w:p>
          <w:p w14:paraId="5DBDCFE2" w14:textId="1361DC7E" w:rsidR="003F3B6B" w:rsidRPr="008C2B96" w:rsidRDefault="003F3B6B" w:rsidP="000E3884">
            <w:pPr>
              <w:rPr>
                <w:rFonts w:ascii="Semplicita Pro" w:hAnsi="Semplicita Pro"/>
                <w:sz w:val="16"/>
                <w:szCs w:val="16"/>
              </w:rPr>
            </w:pPr>
            <w:r w:rsidRPr="008C2B96">
              <w:rPr>
                <w:rFonts w:ascii="Semplicita Pro" w:hAnsi="Semplicita Pro"/>
                <w:sz w:val="16"/>
                <w:szCs w:val="16"/>
              </w:rPr>
              <w:t>Land at Festival Hall</w:t>
            </w:r>
          </w:p>
          <w:p w14:paraId="2DCED4AC" w14:textId="672DAAAE" w:rsidR="003F3B6B" w:rsidRPr="008C2B96" w:rsidRDefault="003F3B6B" w:rsidP="000E3884">
            <w:pPr>
              <w:rPr>
                <w:rFonts w:ascii="Semplicita Pro" w:hAnsi="Semplicita Pro"/>
                <w:sz w:val="16"/>
                <w:szCs w:val="16"/>
              </w:rPr>
            </w:pPr>
          </w:p>
        </w:tc>
        <w:tc>
          <w:tcPr>
            <w:tcW w:w="1237" w:type="dxa"/>
            <w:shd w:val="clear" w:color="auto" w:fill="FFFF00"/>
          </w:tcPr>
          <w:p w14:paraId="72C185E6" w14:textId="266F2BD9" w:rsidR="00684B72" w:rsidRPr="008C2B96" w:rsidRDefault="00443775"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92D050"/>
          </w:tcPr>
          <w:p w14:paraId="053ACA56" w14:textId="0EDD73AC" w:rsidR="00684B72" w:rsidRPr="008C2B96" w:rsidRDefault="003C27F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B70E96F" w14:textId="054C36FD" w:rsidR="00684B72" w:rsidRPr="008C2B96" w:rsidRDefault="003C27F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5B816E5" w14:textId="4C5759D0" w:rsidR="00684B72" w:rsidRPr="008C2B96" w:rsidRDefault="003C27F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2534BA6" w14:textId="6F36A785" w:rsidR="00684B72" w:rsidRPr="008C2B96" w:rsidRDefault="003C27F0"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92D050"/>
          </w:tcPr>
          <w:p w14:paraId="4089EDE8" w14:textId="4463157E" w:rsidR="00684B72" w:rsidRPr="008C2B96" w:rsidRDefault="00872B02"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0678A584" w14:textId="27F371AF" w:rsidR="00684B72" w:rsidRPr="008C2B96" w:rsidRDefault="00872B0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D727053" w14:textId="37D79F86" w:rsidR="00684B72" w:rsidRPr="008C2B96" w:rsidRDefault="00872B0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A4C02E9" w14:textId="1C1A96C7" w:rsidR="00684B72" w:rsidRPr="008C2B96" w:rsidRDefault="00872B02"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2118678F" w14:textId="431F7C92" w:rsidR="00684B72" w:rsidRPr="008C2B96" w:rsidRDefault="00872B02"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4049944B" w14:textId="2D0E5421" w:rsidR="00684B72" w:rsidRPr="008C2B96" w:rsidRDefault="00872B02" w:rsidP="000E3884">
            <w:pPr>
              <w:rPr>
                <w:rFonts w:ascii="Semplicita Pro" w:hAnsi="Semplicita Pro"/>
                <w:b/>
                <w:bCs/>
                <w:sz w:val="16"/>
                <w:szCs w:val="16"/>
              </w:rPr>
            </w:pPr>
            <w:r w:rsidRPr="008C2B96">
              <w:rPr>
                <w:rFonts w:ascii="Semplicita Pro" w:hAnsi="Semplicita Pro"/>
                <w:b/>
                <w:bCs/>
                <w:sz w:val="16"/>
                <w:szCs w:val="16"/>
              </w:rPr>
              <w:t>?</w:t>
            </w:r>
          </w:p>
        </w:tc>
      </w:tr>
      <w:tr w:rsidR="00443775" w:rsidRPr="008C2B96" w14:paraId="79C84440" w14:textId="77777777" w:rsidTr="003570F8">
        <w:tc>
          <w:tcPr>
            <w:tcW w:w="1134" w:type="dxa"/>
          </w:tcPr>
          <w:p w14:paraId="5C5555B9" w14:textId="77777777" w:rsidR="00684B72" w:rsidRPr="008C2B96" w:rsidRDefault="00684B72" w:rsidP="000E3884">
            <w:pPr>
              <w:rPr>
                <w:rFonts w:ascii="Semplicita Pro" w:hAnsi="Semplicita Pro"/>
                <w:sz w:val="16"/>
                <w:szCs w:val="16"/>
              </w:rPr>
            </w:pPr>
            <w:bookmarkStart w:id="63" w:name="_Hlk179462055"/>
            <w:bookmarkEnd w:id="62"/>
          </w:p>
        </w:tc>
        <w:tc>
          <w:tcPr>
            <w:tcW w:w="1134" w:type="dxa"/>
          </w:tcPr>
          <w:p w14:paraId="7547B8FB"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SDA13</w:t>
            </w:r>
          </w:p>
          <w:p w14:paraId="5B821D5B" w14:textId="41765FD8" w:rsidR="0004375C" w:rsidRPr="008C2B96" w:rsidRDefault="002C7E5F" w:rsidP="000E3884">
            <w:pPr>
              <w:rPr>
                <w:rFonts w:ascii="Semplicita Pro" w:hAnsi="Semplicita Pro"/>
                <w:sz w:val="16"/>
                <w:szCs w:val="16"/>
              </w:rPr>
            </w:pPr>
            <w:r w:rsidRPr="008C2B96">
              <w:rPr>
                <w:rFonts w:ascii="Semplicita Pro" w:hAnsi="Semplicita Pro"/>
                <w:sz w:val="16"/>
                <w:szCs w:val="16"/>
              </w:rPr>
              <w:t>The Courtyard, Heath Road</w:t>
            </w:r>
          </w:p>
          <w:p w14:paraId="50C67552" w14:textId="6E177293" w:rsidR="0004375C" w:rsidRPr="008C2B96" w:rsidRDefault="0004375C" w:rsidP="000E3884">
            <w:pPr>
              <w:rPr>
                <w:rFonts w:ascii="Semplicita Pro" w:hAnsi="Semplicita Pro"/>
                <w:sz w:val="16"/>
                <w:szCs w:val="16"/>
              </w:rPr>
            </w:pPr>
          </w:p>
        </w:tc>
        <w:tc>
          <w:tcPr>
            <w:tcW w:w="1237" w:type="dxa"/>
            <w:shd w:val="clear" w:color="auto" w:fill="FFFF00"/>
          </w:tcPr>
          <w:p w14:paraId="688F9FD5" w14:textId="7EF64B0F" w:rsidR="00684B72" w:rsidRPr="008C2B96" w:rsidRDefault="00443775"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68F38E6F" w14:textId="4614F8D8" w:rsidR="00684B72" w:rsidRPr="008C2B96" w:rsidRDefault="0044377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2AC3348" w14:textId="5848B21B" w:rsidR="00684B72" w:rsidRPr="008C2B96" w:rsidRDefault="0044377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3382DC6" w14:textId="02F99400" w:rsidR="00684B72" w:rsidRPr="008C2B96" w:rsidRDefault="0044377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1D40A587" w14:textId="67C69BB3"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92D050"/>
          </w:tcPr>
          <w:p w14:paraId="541AE00B" w14:textId="26453841"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2611F916" w14:textId="49654599"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A8D9AD5" w14:textId="1976942E"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579AF0D" w14:textId="6E45CF48"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83D5F1C" w14:textId="777078F8"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1576A9C3" w14:textId="3F671346" w:rsidR="00684B72" w:rsidRPr="008C2B96" w:rsidRDefault="00AA6330" w:rsidP="000E3884">
            <w:pPr>
              <w:rPr>
                <w:rFonts w:ascii="Semplicita Pro" w:hAnsi="Semplicita Pro"/>
                <w:b/>
                <w:bCs/>
                <w:sz w:val="16"/>
                <w:szCs w:val="16"/>
              </w:rPr>
            </w:pPr>
            <w:r w:rsidRPr="008C2B96">
              <w:rPr>
                <w:rFonts w:ascii="Semplicita Pro" w:hAnsi="Semplicita Pro"/>
                <w:b/>
                <w:bCs/>
                <w:sz w:val="16"/>
                <w:szCs w:val="16"/>
              </w:rPr>
              <w:t>?</w:t>
            </w:r>
          </w:p>
        </w:tc>
      </w:tr>
      <w:tr w:rsidR="00503C15" w:rsidRPr="008C2B96" w14:paraId="776EA687" w14:textId="77777777" w:rsidTr="003570F8">
        <w:tc>
          <w:tcPr>
            <w:tcW w:w="1134" w:type="dxa"/>
          </w:tcPr>
          <w:p w14:paraId="1AE5FA7E" w14:textId="77777777" w:rsidR="00684B72" w:rsidRPr="008C2B96" w:rsidRDefault="00684B72" w:rsidP="000E3884">
            <w:pPr>
              <w:rPr>
                <w:rFonts w:ascii="Semplicita Pro" w:hAnsi="Semplicita Pro"/>
                <w:sz w:val="16"/>
                <w:szCs w:val="16"/>
              </w:rPr>
            </w:pPr>
          </w:p>
        </w:tc>
        <w:tc>
          <w:tcPr>
            <w:tcW w:w="1134" w:type="dxa"/>
          </w:tcPr>
          <w:p w14:paraId="5ACBC5BA"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SDA15</w:t>
            </w:r>
          </w:p>
          <w:p w14:paraId="00BC4AD0" w14:textId="50DA1E5D" w:rsidR="007F33ED" w:rsidRPr="008C2B96" w:rsidRDefault="007F33ED" w:rsidP="000E3884">
            <w:pPr>
              <w:rPr>
                <w:rFonts w:ascii="Semplicita Pro" w:hAnsi="Semplicita Pro"/>
                <w:sz w:val="16"/>
                <w:szCs w:val="16"/>
              </w:rPr>
            </w:pPr>
            <w:r w:rsidRPr="008C2B96">
              <w:rPr>
                <w:rFonts w:ascii="Semplicita Pro" w:hAnsi="Semplicita Pro"/>
                <w:sz w:val="16"/>
                <w:szCs w:val="16"/>
              </w:rPr>
              <w:t>Windward, Reservoir Lane</w:t>
            </w:r>
          </w:p>
          <w:p w14:paraId="03C786A6" w14:textId="1493708F" w:rsidR="00681377" w:rsidRPr="008C2B96" w:rsidRDefault="00681377" w:rsidP="000E3884">
            <w:pPr>
              <w:rPr>
                <w:rFonts w:ascii="Semplicita Pro" w:hAnsi="Semplicita Pro"/>
                <w:sz w:val="16"/>
                <w:szCs w:val="16"/>
              </w:rPr>
            </w:pPr>
          </w:p>
        </w:tc>
        <w:tc>
          <w:tcPr>
            <w:tcW w:w="1237" w:type="dxa"/>
            <w:shd w:val="clear" w:color="auto" w:fill="FF0000"/>
          </w:tcPr>
          <w:p w14:paraId="18853DBD" w14:textId="0E5BC673" w:rsidR="00684B72" w:rsidRPr="008C2B96" w:rsidRDefault="000F77F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A9E2E50" w14:textId="40984681" w:rsidR="00684B72" w:rsidRPr="008C2B96" w:rsidRDefault="002C04F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316384CF" w14:textId="06AA04EE" w:rsidR="00684B72" w:rsidRPr="008C2B96" w:rsidRDefault="002C04F2"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51EAD98E" w14:textId="6FF58DBC" w:rsidR="00684B72" w:rsidRPr="008C2B96" w:rsidRDefault="002C04F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9A90D0E" w14:textId="4C0A2DDF"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25669E37" w14:textId="4B3BC92E"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6CD06C6F" w14:textId="095D820A"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2DCD0F8" w14:textId="411F197D"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C496A46" w14:textId="05C95D87"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77ED166" w14:textId="4481EAC6"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07342B52" w14:textId="36983845" w:rsidR="00684B72" w:rsidRPr="008C2B96" w:rsidRDefault="00503C15" w:rsidP="000E3884">
            <w:pPr>
              <w:rPr>
                <w:rFonts w:ascii="Semplicita Pro" w:hAnsi="Semplicita Pro"/>
                <w:b/>
                <w:bCs/>
                <w:sz w:val="16"/>
                <w:szCs w:val="16"/>
              </w:rPr>
            </w:pPr>
            <w:r w:rsidRPr="008C2B96">
              <w:rPr>
                <w:rFonts w:ascii="Semplicita Pro" w:hAnsi="Semplicita Pro"/>
                <w:b/>
                <w:bCs/>
                <w:sz w:val="16"/>
                <w:szCs w:val="16"/>
              </w:rPr>
              <w:t>?</w:t>
            </w:r>
          </w:p>
        </w:tc>
      </w:tr>
      <w:tr w:rsidR="009E5384" w:rsidRPr="008C2B96" w14:paraId="3A41AE74" w14:textId="77777777" w:rsidTr="003570F8">
        <w:tc>
          <w:tcPr>
            <w:tcW w:w="1134" w:type="dxa"/>
          </w:tcPr>
          <w:p w14:paraId="4864F739" w14:textId="77777777" w:rsidR="00684B72" w:rsidRPr="008C2B96" w:rsidRDefault="00684B72" w:rsidP="000E3884">
            <w:pPr>
              <w:rPr>
                <w:rFonts w:ascii="Semplicita Pro" w:hAnsi="Semplicita Pro"/>
                <w:sz w:val="16"/>
                <w:szCs w:val="16"/>
              </w:rPr>
            </w:pPr>
          </w:p>
        </w:tc>
        <w:tc>
          <w:tcPr>
            <w:tcW w:w="1134" w:type="dxa"/>
          </w:tcPr>
          <w:p w14:paraId="4B2D158A"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SDA10</w:t>
            </w:r>
          </w:p>
          <w:p w14:paraId="16B298A1" w14:textId="3BEE973F" w:rsidR="007F33ED" w:rsidRPr="008C2B96" w:rsidRDefault="007F33ED" w:rsidP="000E3884">
            <w:pPr>
              <w:rPr>
                <w:rFonts w:ascii="Semplicita Pro" w:hAnsi="Semplicita Pro"/>
                <w:sz w:val="16"/>
                <w:szCs w:val="16"/>
              </w:rPr>
            </w:pPr>
            <w:r w:rsidRPr="008C2B96">
              <w:rPr>
                <w:rFonts w:ascii="Semplicita Pro" w:hAnsi="Semplicita Pro"/>
                <w:sz w:val="16"/>
                <w:szCs w:val="16"/>
              </w:rPr>
              <w:t>Land at Penns Place</w:t>
            </w:r>
          </w:p>
          <w:p w14:paraId="646D2EE8" w14:textId="6EC9F446" w:rsidR="007F33ED" w:rsidRPr="008C2B96" w:rsidRDefault="007F33ED" w:rsidP="000E3884">
            <w:pPr>
              <w:rPr>
                <w:rFonts w:ascii="Semplicita Pro" w:hAnsi="Semplicita Pro"/>
                <w:sz w:val="16"/>
                <w:szCs w:val="16"/>
              </w:rPr>
            </w:pPr>
          </w:p>
        </w:tc>
        <w:tc>
          <w:tcPr>
            <w:tcW w:w="1237" w:type="dxa"/>
            <w:shd w:val="clear" w:color="auto" w:fill="FF0000"/>
          </w:tcPr>
          <w:p w14:paraId="4BAD5505" w14:textId="15A3B1E4" w:rsidR="00684B72" w:rsidRPr="008C2B96" w:rsidRDefault="00534D6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53A37961" w14:textId="2A2F87B9"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17472E7" w14:textId="3C97BB85"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2B68DAA4" w14:textId="323FED8D"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0988D6F" w14:textId="0AD8F956"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0000"/>
          </w:tcPr>
          <w:p w14:paraId="2776BC95" w14:textId="6F2CE49D"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FF0000"/>
          </w:tcPr>
          <w:p w14:paraId="112D7148" w14:textId="315E46B0"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75F7FC5" w14:textId="4521CBD5"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45B56D47" w14:textId="28ED7C94"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5C2E05EC" w14:textId="29FAD74A" w:rsidR="00684B72" w:rsidRPr="008C2B96" w:rsidRDefault="009E5384"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6CA6135C" w14:textId="73E97F42" w:rsidR="00684B72" w:rsidRPr="008C2B96" w:rsidRDefault="0065529D" w:rsidP="000E3884">
            <w:pPr>
              <w:rPr>
                <w:rFonts w:ascii="Semplicita Pro" w:hAnsi="Semplicita Pro"/>
                <w:b/>
                <w:bCs/>
                <w:sz w:val="16"/>
                <w:szCs w:val="16"/>
              </w:rPr>
            </w:pPr>
            <w:r w:rsidRPr="008C2B96">
              <w:rPr>
                <w:rFonts w:ascii="Semplicita Pro" w:hAnsi="Semplicita Pro"/>
                <w:b/>
                <w:bCs/>
                <w:sz w:val="16"/>
                <w:szCs w:val="16"/>
              </w:rPr>
              <w:t>?</w:t>
            </w:r>
          </w:p>
        </w:tc>
      </w:tr>
      <w:tr w:rsidR="00863EAD" w:rsidRPr="008C2B96" w14:paraId="48DA88D0" w14:textId="77777777" w:rsidTr="003570F8">
        <w:tc>
          <w:tcPr>
            <w:tcW w:w="1134" w:type="dxa"/>
          </w:tcPr>
          <w:p w14:paraId="7A39BEBC" w14:textId="77777777" w:rsidR="00863EAD" w:rsidRPr="008C2B96" w:rsidRDefault="00863EAD" w:rsidP="000E3884">
            <w:pPr>
              <w:rPr>
                <w:rFonts w:ascii="Semplicita Pro" w:hAnsi="Semplicita Pro"/>
                <w:sz w:val="16"/>
                <w:szCs w:val="16"/>
              </w:rPr>
            </w:pPr>
          </w:p>
        </w:tc>
        <w:tc>
          <w:tcPr>
            <w:tcW w:w="1134" w:type="dxa"/>
          </w:tcPr>
          <w:p w14:paraId="1B729C70"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SDA9</w:t>
            </w:r>
          </w:p>
          <w:p w14:paraId="77BC092A" w14:textId="6D7E2587" w:rsidR="00863EAD" w:rsidRPr="008C2B96" w:rsidRDefault="002419BF" w:rsidP="000E3884">
            <w:pPr>
              <w:rPr>
                <w:rFonts w:ascii="Semplicita Pro" w:hAnsi="Semplicita Pro"/>
                <w:sz w:val="16"/>
                <w:szCs w:val="16"/>
              </w:rPr>
            </w:pPr>
            <w:r w:rsidRPr="008C2B96">
              <w:rPr>
                <w:rFonts w:ascii="Semplicita Pro" w:hAnsi="Semplicita Pro"/>
                <w:sz w:val="16"/>
                <w:szCs w:val="16"/>
              </w:rPr>
              <w:t>Land South of the Causeway</w:t>
            </w:r>
          </w:p>
          <w:p w14:paraId="20A307E7" w14:textId="77777777" w:rsidR="0004375C" w:rsidRPr="008C2B96" w:rsidRDefault="0004375C" w:rsidP="000E3884">
            <w:pPr>
              <w:rPr>
                <w:rFonts w:ascii="Semplicita Pro" w:hAnsi="Semplicita Pro"/>
                <w:sz w:val="16"/>
                <w:szCs w:val="16"/>
              </w:rPr>
            </w:pPr>
          </w:p>
          <w:p w14:paraId="3621E481" w14:textId="77777777" w:rsidR="00285B06" w:rsidRPr="008C2B96" w:rsidRDefault="00285B06" w:rsidP="000E3884">
            <w:pPr>
              <w:rPr>
                <w:rFonts w:ascii="Semplicita Pro" w:hAnsi="Semplicita Pro"/>
                <w:sz w:val="16"/>
                <w:szCs w:val="16"/>
              </w:rPr>
            </w:pPr>
          </w:p>
          <w:p w14:paraId="5B4F6B15" w14:textId="77777777" w:rsidR="00285B06" w:rsidRPr="008C2B96" w:rsidRDefault="00285B06" w:rsidP="000E3884">
            <w:pPr>
              <w:rPr>
                <w:rFonts w:ascii="Semplicita Pro" w:hAnsi="Semplicita Pro"/>
                <w:sz w:val="16"/>
                <w:szCs w:val="16"/>
              </w:rPr>
            </w:pPr>
          </w:p>
          <w:p w14:paraId="7B69CD80" w14:textId="77777777" w:rsidR="00285B06" w:rsidRPr="008C2B96" w:rsidRDefault="00285B06" w:rsidP="000E3884">
            <w:pPr>
              <w:rPr>
                <w:rFonts w:ascii="Semplicita Pro" w:hAnsi="Semplicita Pro"/>
                <w:sz w:val="16"/>
                <w:szCs w:val="16"/>
              </w:rPr>
            </w:pPr>
          </w:p>
          <w:p w14:paraId="14573CB1" w14:textId="31C9CD33" w:rsidR="00285B06" w:rsidRPr="008C2B96" w:rsidRDefault="00285B06" w:rsidP="000E3884">
            <w:pPr>
              <w:rPr>
                <w:rFonts w:ascii="Semplicita Pro" w:hAnsi="Semplicita Pro"/>
                <w:sz w:val="16"/>
                <w:szCs w:val="16"/>
              </w:rPr>
            </w:pPr>
          </w:p>
        </w:tc>
        <w:tc>
          <w:tcPr>
            <w:tcW w:w="1237" w:type="dxa"/>
            <w:shd w:val="clear" w:color="auto" w:fill="FF0000"/>
          </w:tcPr>
          <w:p w14:paraId="71C018A8" w14:textId="1FCF4FC2"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17ED45F" w14:textId="6F3380F8"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29A63DB8" w14:textId="25E78C7A"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699A8366" w14:textId="3F04EAD4"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67AFCBCD" w14:textId="3AB19DEF"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0000"/>
          </w:tcPr>
          <w:p w14:paraId="5E2A58F4" w14:textId="19313FF9"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FF0000"/>
          </w:tcPr>
          <w:p w14:paraId="19A36E8C" w14:textId="116FEF1A"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DD4A589" w14:textId="0E348267"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51DF46D8" w14:textId="0F7B679D"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DADB0A5" w14:textId="0C429C60"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0B5EA487" w14:textId="7275B409"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r>
      <w:tr w:rsidR="00863EAD" w:rsidRPr="008C2B96" w14:paraId="5285E40F" w14:textId="77777777" w:rsidTr="003570F8">
        <w:tc>
          <w:tcPr>
            <w:tcW w:w="1134" w:type="dxa"/>
          </w:tcPr>
          <w:p w14:paraId="114D32FB" w14:textId="77777777" w:rsidR="00863EAD" w:rsidRPr="008C2B96" w:rsidRDefault="00863EAD" w:rsidP="000E3884">
            <w:pPr>
              <w:rPr>
                <w:rFonts w:ascii="Semplicita Pro" w:hAnsi="Semplicita Pro"/>
                <w:sz w:val="16"/>
                <w:szCs w:val="16"/>
              </w:rPr>
            </w:pPr>
          </w:p>
        </w:tc>
        <w:tc>
          <w:tcPr>
            <w:tcW w:w="1134" w:type="dxa"/>
          </w:tcPr>
          <w:p w14:paraId="2A02B60C" w14:textId="77777777" w:rsidR="00F5484F" w:rsidRPr="008C2B96" w:rsidRDefault="00452E53" w:rsidP="000E3884">
            <w:pPr>
              <w:rPr>
                <w:rFonts w:ascii="Semplicita Pro" w:hAnsi="Semplicita Pro"/>
                <w:sz w:val="16"/>
                <w:szCs w:val="16"/>
              </w:rPr>
            </w:pPr>
            <w:r w:rsidRPr="008C2B96">
              <w:rPr>
                <w:rFonts w:ascii="Semplicita Pro" w:hAnsi="Semplicita Pro"/>
                <w:sz w:val="16"/>
                <w:szCs w:val="16"/>
              </w:rPr>
              <w:t>SDA8</w:t>
            </w:r>
          </w:p>
          <w:p w14:paraId="5979BCD3" w14:textId="226F4762" w:rsidR="00863EAD" w:rsidRPr="008C2B96" w:rsidRDefault="00195CA3" w:rsidP="000E3884">
            <w:pPr>
              <w:rPr>
                <w:rFonts w:ascii="Semplicita Pro" w:hAnsi="Semplicita Pro"/>
                <w:sz w:val="16"/>
                <w:szCs w:val="16"/>
              </w:rPr>
            </w:pPr>
            <w:r w:rsidRPr="008C2B96">
              <w:rPr>
                <w:rFonts w:ascii="Semplicita Pro" w:hAnsi="Semplicita Pro"/>
                <w:sz w:val="16"/>
                <w:szCs w:val="16"/>
              </w:rPr>
              <w:t xml:space="preserve">Land at </w:t>
            </w:r>
            <w:r w:rsidR="009B76BB" w:rsidRPr="008C2B96">
              <w:rPr>
                <w:rFonts w:ascii="Semplicita Pro" w:hAnsi="Semplicita Pro"/>
                <w:sz w:val="16"/>
                <w:szCs w:val="16"/>
              </w:rPr>
              <w:t xml:space="preserve">and the rear of </w:t>
            </w:r>
            <w:r w:rsidRPr="008C2B96">
              <w:rPr>
                <w:rFonts w:ascii="Semplicita Pro" w:hAnsi="Semplicita Pro"/>
                <w:sz w:val="16"/>
                <w:szCs w:val="16"/>
              </w:rPr>
              <w:t>Causeway House</w:t>
            </w:r>
          </w:p>
          <w:p w14:paraId="59A97557" w14:textId="6B1FB755" w:rsidR="0004375C" w:rsidRPr="008C2B96" w:rsidRDefault="0004375C" w:rsidP="000E3884">
            <w:pPr>
              <w:rPr>
                <w:rFonts w:ascii="Semplicita Pro" w:hAnsi="Semplicita Pro"/>
                <w:sz w:val="16"/>
                <w:szCs w:val="16"/>
              </w:rPr>
            </w:pPr>
          </w:p>
        </w:tc>
        <w:tc>
          <w:tcPr>
            <w:tcW w:w="1237" w:type="dxa"/>
            <w:shd w:val="clear" w:color="auto" w:fill="FF0000"/>
          </w:tcPr>
          <w:p w14:paraId="5507603F" w14:textId="2888C112"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7044255" w14:textId="21639680"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19716A82" w14:textId="04916081"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2F0FB679" w14:textId="582FEA96"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08D8111C" w14:textId="41475F66"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0000"/>
          </w:tcPr>
          <w:p w14:paraId="641507C8" w14:textId="6A239CE6"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FF0000"/>
          </w:tcPr>
          <w:p w14:paraId="15D86EBB" w14:textId="73472361"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B1CC511" w14:textId="0B253BCC"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9C0DB72" w14:textId="2E73C8D1"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6AF55B8" w14:textId="2AEBCD3F"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4F783B40" w14:textId="332DC321" w:rsidR="00863EAD" w:rsidRPr="008C2B96" w:rsidRDefault="0012370C" w:rsidP="000E3884">
            <w:pPr>
              <w:rPr>
                <w:rFonts w:ascii="Semplicita Pro" w:hAnsi="Semplicita Pro"/>
                <w:b/>
                <w:bCs/>
                <w:sz w:val="16"/>
                <w:szCs w:val="16"/>
              </w:rPr>
            </w:pPr>
            <w:r w:rsidRPr="008C2B96">
              <w:rPr>
                <w:rFonts w:ascii="Semplicita Pro" w:hAnsi="Semplicita Pro"/>
                <w:b/>
                <w:bCs/>
                <w:sz w:val="16"/>
                <w:szCs w:val="16"/>
              </w:rPr>
              <w:t>?</w:t>
            </w:r>
          </w:p>
        </w:tc>
      </w:tr>
      <w:bookmarkEnd w:id="63"/>
      <w:tr w:rsidR="00AB5C8F" w:rsidRPr="008C2B96" w14:paraId="2E374413" w14:textId="77777777" w:rsidTr="003570F8">
        <w:tc>
          <w:tcPr>
            <w:tcW w:w="1134" w:type="dxa"/>
          </w:tcPr>
          <w:p w14:paraId="7FFAB67F" w14:textId="2495C249" w:rsidR="008E1D03" w:rsidRPr="008C2B96" w:rsidRDefault="008E1D03" w:rsidP="000E3884">
            <w:pPr>
              <w:rPr>
                <w:rFonts w:ascii="Semplicita Pro" w:hAnsi="Semplicita Pro"/>
                <w:sz w:val="16"/>
                <w:szCs w:val="16"/>
              </w:rPr>
            </w:pPr>
            <w:r w:rsidRPr="008C2B96">
              <w:rPr>
                <w:rFonts w:ascii="Semplicita Pro" w:hAnsi="Semplicita Pro"/>
                <w:sz w:val="16"/>
                <w:szCs w:val="16"/>
              </w:rPr>
              <w:t>Sheet</w:t>
            </w:r>
          </w:p>
        </w:tc>
        <w:tc>
          <w:tcPr>
            <w:tcW w:w="1134" w:type="dxa"/>
          </w:tcPr>
          <w:p w14:paraId="6EC5523B" w14:textId="3F1C51B1" w:rsidR="00291626" w:rsidRPr="008C2B96" w:rsidRDefault="00452E53" w:rsidP="00AB5C8F">
            <w:pPr>
              <w:rPr>
                <w:rFonts w:ascii="Semplicita Pro" w:hAnsi="Semplicita Pro"/>
                <w:sz w:val="16"/>
                <w:szCs w:val="16"/>
              </w:rPr>
            </w:pPr>
            <w:r w:rsidRPr="008C2B96">
              <w:rPr>
                <w:rFonts w:ascii="Semplicita Pro" w:hAnsi="Semplicita Pro"/>
                <w:sz w:val="16"/>
                <w:szCs w:val="16"/>
              </w:rPr>
              <w:t>SDA71</w:t>
            </w:r>
          </w:p>
          <w:p w14:paraId="3CE39BFC" w14:textId="5C2706BB" w:rsidR="00AB5C8F" w:rsidRPr="008C2B96" w:rsidRDefault="00AB5C8F" w:rsidP="00AB5C8F">
            <w:pPr>
              <w:rPr>
                <w:rFonts w:ascii="Semplicita Pro" w:hAnsi="Semplicita Pro"/>
                <w:sz w:val="16"/>
                <w:szCs w:val="16"/>
              </w:rPr>
            </w:pPr>
            <w:r w:rsidRPr="008C2B96">
              <w:rPr>
                <w:rFonts w:ascii="Semplicita Pro" w:hAnsi="Semplicita Pro"/>
                <w:sz w:val="16"/>
                <w:szCs w:val="16"/>
              </w:rPr>
              <w:t>Land off Merryfield Road, Sheet</w:t>
            </w:r>
          </w:p>
          <w:p w14:paraId="5038146E" w14:textId="603A2D64" w:rsidR="00681377" w:rsidRPr="008C2B96" w:rsidRDefault="00681377" w:rsidP="004F4642">
            <w:pPr>
              <w:rPr>
                <w:rFonts w:ascii="Semplicita Pro" w:hAnsi="Semplicita Pro"/>
                <w:sz w:val="16"/>
                <w:szCs w:val="16"/>
              </w:rPr>
            </w:pPr>
          </w:p>
        </w:tc>
        <w:tc>
          <w:tcPr>
            <w:tcW w:w="1237" w:type="dxa"/>
            <w:shd w:val="clear" w:color="auto" w:fill="FFFF00"/>
          </w:tcPr>
          <w:p w14:paraId="1274A830" w14:textId="77336233"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FF0000"/>
          </w:tcPr>
          <w:p w14:paraId="20650651" w14:textId="38E71DB5"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5EB012D6" w14:textId="073178E5"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23CF8B8A" w14:textId="379877A2"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6C28E0E8" w14:textId="51E535ED"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774911D3" w14:textId="476E13CA"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493DBB12" w14:textId="33829F0E"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03E7F46" w14:textId="03991633"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8A5832F" w14:textId="13E61C85"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0A68B59" w14:textId="37BD75C2"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703CB709" w14:textId="5CE38C6C" w:rsidR="008E1D03" w:rsidRPr="008C2B96" w:rsidRDefault="00A72F41" w:rsidP="000E3884">
            <w:pPr>
              <w:rPr>
                <w:rFonts w:ascii="Semplicita Pro" w:hAnsi="Semplicita Pro"/>
                <w:b/>
                <w:bCs/>
                <w:sz w:val="16"/>
                <w:szCs w:val="16"/>
              </w:rPr>
            </w:pPr>
            <w:r w:rsidRPr="008C2B96">
              <w:rPr>
                <w:rFonts w:ascii="Semplicita Pro" w:hAnsi="Semplicita Pro"/>
                <w:b/>
                <w:bCs/>
                <w:sz w:val="16"/>
                <w:szCs w:val="16"/>
              </w:rPr>
              <w:t>?</w:t>
            </w:r>
          </w:p>
        </w:tc>
      </w:tr>
      <w:tr w:rsidR="008E1D03" w:rsidRPr="008C2B96" w14:paraId="03B42A37" w14:textId="77777777" w:rsidTr="003570F8">
        <w:tc>
          <w:tcPr>
            <w:tcW w:w="1134" w:type="dxa"/>
          </w:tcPr>
          <w:p w14:paraId="5AB44145" w14:textId="1D2AF7BF" w:rsidR="008E1D03" w:rsidRPr="008C2B96" w:rsidRDefault="008E1D03" w:rsidP="000E3884">
            <w:pPr>
              <w:rPr>
                <w:rFonts w:ascii="Semplicita Pro" w:hAnsi="Semplicita Pro"/>
                <w:sz w:val="16"/>
                <w:szCs w:val="16"/>
              </w:rPr>
            </w:pPr>
            <w:bookmarkStart w:id="64" w:name="_Hlk179879200"/>
            <w:r w:rsidRPr="008C2B96">
              <w:rPr>
                <w:rFonts w:ascii="Semplicita Pro" w:hAnsi="Semplicita Pro"/>
                <w:sz w:val="16"/>
                <w:szCs w:val="16"/>
              </w:rPr>
              <w:t>Stroud</w:t>
            </w:r>
          </w:p>
        </w:tc>
        <w:tc>
          <w:tcPr>
            <w:tcW w:w="1134" w:type="dxa"/>
          </w:tcPr>
          <w:p w14:paraId="548987F4" w14:textId="77777777" w:rsidR="00D96D33" w:rsidRPr="008C2B96" w:rsidRDefault="00452E53" w:rsidP="000E3884">
            <w:pPr>
              <w:rPr>
                <w:rFonts w:ascii="Semplicita Pro" w:hAnsi="Semplicita Pro"/>
                <w:sz w:val="16"/>
                <w:szCs w:val="16"/>
              </w:rPr>
            </w:pPr>
            <w:r w:rsidRPr="008C2B96">
              <w:rPr>
                <w:rFonts w:ascii="Semplicita Pro" w:hAnsi="Semplicita Pro"/>
                <w:sz w:val="16"/>
                <w:szCs w:val="16"/>
              </w:rPr>
              <w:t>SDA78</w:t>
            </w:r>
            <w:r w:rsidR="00012A75" w:rsidRPr="008C2B96">
              <w:rPr>
                <w:rFonts w:ascii="Semplicita Pro" w:hAnsi="Semplicita Pro"/>
                <w:sz w:val="16"/>
                <w:szCs w:val="16"/>
              </w:rPr>
              <w:t xml:space="preserve"> </w:t>
            </w:r>
          </w:p>
          <w:p w14:paraId="31FD12FA" w14:textId="0F83F638" w:rsidR="001F1D36" w:rsidRPr="008C2B96" w:rsidRDefault="001F1D36" w:rsidP="000E3884">
            <w:pPr>
              <w:rPr>
                <w:rFonts w:ascii="Semplicita Pro" w:hAnsi="Semplicita Pro"/>
                <w:sz w:val="16"/>
                <w:szCs w:val="16"/>
              </w:rPr>
            </w:pPr>
            <w:r w:rsidRPr="008C2B96">
              <w:rPr>
                <w:rFonts w:ascii="Semplicita Pro" w:hAnsi="Semplicita Pro"/>
                <w:sz w:val="16"/>
                <w:szCs w:val="16"/>
              </w:rPr>
              <w:t>Land north of Winchester Road</w:t>
            </w:r>
          </w:p>
          <w:p w14:paraId="5038C79C" w14:textId="32EC4007" w:rsidR="001F1D36" w:rsidRPr="008C2B96" w:rsidRDefault="001F1D36" w:rsidP="000E3884">
            <w:pPr>
              <w:rPr>
                <w:rFonts w:ascii="Semplicita Pro" w:hAnsi="Semplicita Pro"/>
                <w:sz w:val="16"/>
                <w:szCs w:val="16"/>
              </w:rPr>
            </w:pPr>
          </w:p>
        </w:tc>
        <w:tc>
          <w:tcPr>
            <w:tcW w:w="1237" w:type="dxa"/>
            <w:shd w:val="clear" w:color="auto" w:fill="FF0000"/>
          </w:tcPr>
          <w:p w14:paraId="2D4E99D1" w14:textId="0EE6493D" w:rsidR="008E1D03" w:rsidRPr="008C2B96" w:rsidRDefault="007B50A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B6FC137" w14:textId="18541842" w:rsidR="008E1D03" w:rsidRPr="008C2B96" w:rsidRDefault="0052112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9543019" w14:textId="5A89B856" w:rsidR="008E1D03" w:rsidRPr="008C2B96" w:rsidRDefault="0052112C"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3DC6161C" w14:textId="11ED9F94" w:rsidR="008E1D03" w:rsidRPr="008C2B96" w:rsidRDefault="007B50A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34B00A4" w14:textId="1F3FBBFB" w:rsidR="008E1D03" w:rsidRPr="008C2B96" w:rsidRDefault="0052112C"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1F6496EE" w14:textId="0935C459" w:rsidR="008E1D03" w:rsidRPr="008C2B96" w:rsidRDefault="007B50A3"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70FEEBF8" w14:textId="62E6CD68" w:rsidR="008E1D03" w:rsidRPr="008C2B96" w:rsidRDefault="007B50A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EAF7C2E" w14:textId="1B5B9213" w:rsidR="008E1D03" w:rsidRPr="008C2B96" w:rsidRDefault="007B50A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D3BF0EA" w14:textId="52627899" w:rsidR="008E1D03" w:rsidRPr="008C2B96" w:rsidRDefault="00F740DC"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F9612C1" w14:textId="115563B9" w:rsidR="008E1D03" w:rsidRPr="008C2B96" w:rsidRDefault="007B50A3"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FF00"/>
          </w:tcPr>
          <w:p w14:paraId="6B5A5678" w14:textId="455C74CE" w:rsidR="008E1D03" w:rsidRPr="008C2B96" w:rsidRDefault="00F740DC" w:rsidP="000E3884">
            <w:pPr>
              <w:rPr>
                <w:rFonts w:ascii="Semplicita Pro" w:hAnsi="Semplicita Pro"/>
                <w:b/>
                <w:bCs/>
                <w:sz w:val="16"/>
                <w:szCs w:val="16"/>
              </w:rPr>
            </w:pPr>
            <w:r w:rsidRPr="008C2B96">
              <w:rPr>
                <w:rFonts w:ascii="Semplicita Pro" w:hAnsi="Semplicita Pro"/>
                <w:b/>
                <w:bCs/>
                <w:sz w:val="16"/>
                <w:szCs w:val="16"/>
              </w:rPr>
              <w:t>0</w:t>
            </w:r>
          </w:p>
        </w:tc>
      </w:tr>
      <w:bookmarkEnd w:id="64"/>
      <w:tr w:rsidR="000E3884" w:rsidRPr="008C2B96" w14:paraId="3B8B0AC1" w14:textId="77777777" w:rsidTr="00E9236F">
        <w:tc>
          <w:tcPr>
            <w:tcW w:w="1134" w:type="dxa"/>
            <w:shd w:val="clear" w:color="auto" w:fill="F2F2F2" w:themeFill="background1" w:themeFillShade="F2"/>
          </w:tcPr>
          <w:p w14:paraId="22E19D55" w14:textId="391FCAC8"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Horsham District Council</w:t>
            </w:r>
          </w:p>
        </w:tc>
        <w:tc>
          <w:tcPr>
            <w:tcW w:w="1134" w:type="dxa"/>
            <w:shd w:val="clear" w:color="auto" w:fill="F2F2F2" w:themeFill="background1" w:themeFillShade="F2"/>
          </w:tcPr>
          <w:p w14:paraId="445D9694" w14:textId="77777777" w:rsidR="000E3884" w:rsidRPr="008C2B96" w:rsidRDefault="000E3884" w:rsidP="000E3884">
            <w:pPr>
              <w:rPr>
                <w:rFonts w:ascii="Semplicita Pro" w:hAnsi="Semplicita Pro"/>
                <w:sz w:val="16"/>
                <w:szCs w:val="16"/>
              </w:rPr>
            </w:pPr>
          </w:p>
        </w:tc>
        <w:tc>
          <w:tcPr>
            <w:tcW w:w="1237" w:type="dxa"/>
            <w:shd w:val="clear" w:color="auto" w:fill="F2F2F2" w:themeFill="background1" w:themeFillShade="F2"/>
          </w:tcPr>
          <w:p w14:paraId="5566774B"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6FB55AE"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0312E176"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066018E7"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2FA80FC4"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5D71A55D"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2439F30A"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BE1C333" w14:textId="65EBDAE8"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4F0A7EF3"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3CBD239D"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60B52131" w14:textId="4DD6991F" w:rsidR="000E3884" w:rsidRPr="008C2B96" w:rsidRDefault="000E3884" w:rsidP="000E3884">
            <w:pPr>
              <w:rPr>
                <w:rFonts w:ascii="Semplicita Pro" w:hAnsi="Semplicita Pro"/>
                <w:b/>
                <w:bCs/>
                <w:sz w:val="16"/>
                <w:szCs w:val="16"/>
              </w:rPr>
            </w:pPr>
          </w:p>
        </w:tc>
      </w:tr>
      <w:tr w:rsidR="007B0162" w:rsidRPr="008C2B96" w14:paraId="3A369B36" w14:textId="77777777" w:rsidTr="002800EB">
        <w:tc>
          <w:tcPr>
            <w:tcW w:w="1134" w:type="dxa"/>
          </w:tcPr>
          <w:p w14:paraId="531345F5" w14:textId="11FBD526" w:rsidR="000E3884" w:rsidRPr="008C2B96" w:rsidRDefault="00B575AA" w:rsidP="000E3884">
            <w:pPr>
              <w:rPr>
                <w:rFonts w:ascii="Semplicita Pro" w:hAnsi="Semplicita Pro"/>
                <w:sz w:val="16"/>
                <w:szCs w:val="16"/>
              </w:rPr>
            </w:pPr>
            <w:r w:rsidRPr="008C2B96">
              <w:rPr>
                <w:rFonts w:ascii="Semplicita Pro" w:hAnsi="Semplicita Pro"/>
                <w:sz w:val="16"/>
                <w:szCs w:val="16"/>
              </w:rPr>
              <w:t>Amberley</w:t>
            </w:r>
          </w:p>
        </w:tc>
        <w:tc>
          <w:tcPr>
            <w:tcW w:w="1134" w:type="dxa"/>
          </w:tcPr>
          <w:p w14:paraId="4F949542" w14:textId="77777777" w:rsidR="009B76BB" w:rsidRPr="008C2B96" w:rsidRDefault="001C4BC3" w:rsidP="000E3884">
            <w:pPr>
              <w:rPr>
                <w:rFonts w:ascii="Semplicita Pro" w:hAnsi="Semplicita Pro"/>
                <w:sz w:val="16"/>
                <w:szCs w:val="16"/>
              </w:rPr>
            </w:pPr>
            <w:r w:rsidRPr="008C2B96">
              <w:rPr>
                <w:rFonts w:ascii="Semplicita Pro" w:hAnsi="Semplicita Pro"/>
                <w:sz w:val="16"/>
                <w:szCs w:val="16"/>
              </w:rPr>
              <w:t>SDA35</w:t>
            </w:r>
          </w:p>
          <w:p w14:paraId="48495913" w14:textId="60FC7154" w:rsidR="00B575AA" w:rsidRPr="008C2B96" w:rsidRDefault="00B575AA" w:rsidP="000E3884">
            <w:pPr>
              <w:rPr>
                <w:rFonts w:ascii="Semplicita Pro" w:hAnsi="Semplicita Pro"/>
                <w:sz w:val="16"/>
                <w:szCs w:val="16"/>
              </w:rPr>
            </w:pPr>
            <w:r w:rsidRPr="008C2B96">
              <w:rPr>
                <w:rFonts w:ascii="Semplicita Pro" w:hAnsi="Semplicita Pro"/>
                <w:sz w:val="16"/>
                <w:szCs w:val="16"/>
              </w:rPr>
              <w:t>East Street Farm</w:t>
            </w:r>
          </w:p>
          <w:p w14:paraId="256FA90A" w14:textId="48ED0081" w:rsidR="00B575AA" w:rsidRPr="008C2B96" w:rsidRDefault="00B575AA" w:rsidP="000E3884">
            <w:pPr>
              <w:rPr>
                <w:rFonts w:ascii="Semplicita Pro" w:hAnsi="Semplicita Pro"/>
                <w:sz w:val="16"/>
                <w:szCs w:val="16"/>
              </w:rPr>
            </w:pPr>
          </w:p>
        </w:tc>
        <w:tc>
          <w:tcPr>
            <w:tcW w:w="1237" w:type="dxa"/>
            <w:shd w:val="clear" w:color="auto" w:fill="FF0000"/>
          </w:tcPr>
          <w:p w14:paraId="47B4A0BA" w14:textId="32BF4FF8"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7786CCF8" w14:textId="3643FA9E" w:rsidR="000E3884" w:rsidRPr="008C2B96" w:rsidRDefault="0079708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0972384A" w14:textId="2DEF020C"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DE61B76" w14:textId="3A80C433"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FB880FD" w14:textId="64972A03"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92D050"/>
          </w:tcPr>
          <w:p w14:paraId="64396551" w14:textId="33C71A92"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FF0000"/>
          </w:tcPr>
          <w:p w14:paraId="142D9944" w14:textId="3F2E231A"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8F0B490" w14:textId="728D43FF" w:rsidR="000E3884" w:rsidRPr="008C2B96" w:rsidRDefault="009B1FD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154BAD84" w14:textId="67032B99" w:rsidR="000E3884" w:rsidRPr="008C2B96" w:rsidRDefault="007B0162"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A7626A8" w14:textId="0DAA6698" w:rsidR="000E3884" w:rsidRPr="008C2B96" w:rsidRDefault="007B0162"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134C5315" w14:textId="1CEA65CD" w:rsidR="000E3884" w:rsidRPr="008C2B96" w:rsidRDefault="007B0162" w:rsidP="000E3884">
            <w:pPr>
              <w:rPr>
                <w:rFonts w:ascii="Semplicita Pro" w:hAnsi="Semplicita Pro"/>
                <w:b/>
                <w:bCs/>
                <w:sz w:val="16"/>
                <w:szCs w:val="16"/>
              </w:rPr>
            </w:pPr>
            <w:r w:rsidRPr="008C2B96">
              <w:rPr>
                <w:rFonts w:ascii="Semplicita Pro" w:hAnsi="Semplicita Pro"/>
                <w:b/>
                <w:bCs/>
                <w:sz w:val="16"/>
                <w:szCs w:val="16"/>
              </w:rPr>
              <w:t>?</w:t>
            </w:r>
          </w:p>
        </w:tc>
      </w:tr>
      <w:tr w:rsidR="00893D96" w:rsidRPr="008C2B96" w14:paraId="05A122AC" w14:textId="77777777" w:rsidTr="002800EB">
        <w:tc>
          <w:tcPr>
            <w:tcW w:w="1134" w:type="dxa"/>
          </w:tcPr>
          <w:p w14:paraId="33E60024" w14:textId="08FAAF23" w:rsidR="00893D96" w:rsidRPr="008C2B96" w:rsidRDefault="00893D96" w:rsidP="000E3884">
            <w:pPr>
              <w:rPr>
                <w:rFonts w:ascii="Semplicita Pro" w:hAnsi="Semplicita Pro"/>
                <w:sz w:val="16"/>
                <w:szCs w:val="16"/>
              </w:rPr>
            </w:pPr>
            <w:r w:rsidRPr="008C2B96">
              <w:rPr>
                <w:rFonts w:ascii="Semplicita Pro" w:hAnsi="Semplicita Pro"/>
                <w:sz w:val="16"/>
                <w:szCs w:val="16"/>
              </w:rPr>
              <w:t>Coldwaltham</w:t>
            </w:r>
          </w:p>
        </w:tc>
        <w:tc>
          <w:tcPr>
            <w:tcW w:w="1134" w:type="dxa"/>
          </w:tcPr>
          <w:p w14:paraId="3B0198D7" w14:textId="1CCA0C0A" w:rsidR="001C4BC3" w:rsidRPr="008C2B96" w:rsidRDefault="001C4BC3" w:rsidP="000E3884">
            <w:pPr>
              <w:rPr>
                <w:rFonts w:ascii="Semplicita Pro" w:hAnsi="Semplicita Pro"/>
                <w:sz w:val="16"/>
                <w:szCs w:val="16"/>
              </w:rPr>
            </w:pPr>
            <w:r w:rsidRPr="008C2B96">
              <w:rPr>
                <w:rFonts w:ascii="Semplicita Pro" w:hAnsi="Semplicita Pro"/>
                <w:sz w:val="16"/>
                <w:szCs w:val="16"/>
              </w:rPr>
              <w:t>SDA43</w:t>
            </w:r>
          </w:p>
          <w:p w14:paraId="32AF0923" w14:textId="575BDCFD" w:rsidR="00893D96" w:rsidRPr="008C2B96" w:rsidRDefault="001C4BC3" w:rsidP="000E3884">
            <w:pPr>
              <w:rPr>
                <w:rFonts w:ascii="Semplicita Pro" w:hAnsi="Semplicita Pro"/>
                <w:sz w:val="16"/>
                <w:szCs w:val="16"/>
              </w:rPr>
            </w:pPr>
            <w:r w:rsidRPr="008C2B96">
              <w:rPr>
                <w:rFonts w:ascii="Semplicita Pro" w:hAnsi="Semplicita Pro"/>
                <w:sz w:val="16"/>
                <w:szCs w:val="16"/>
              </w:rPr>
              <w:t>L</w:t>
            </w:r>
            <w:r w:rsidR="00893D96" w:rsidRPr="008C2B96">
              <w:rPr>
                <w:rFonts w:ascii="Semplicita Pro" w:hAnsi="Semplicita Pro"/>
                <w:sz w:val="16"/>
                <w:szCs w:val="16"/>
              </w:rPr>
              <w:t>and north of Kings Lane</w:t>
            </w:r>
          </w:p>
          <w:p w14:paraId="19A04570" w14:textId="69442CC9" w:rsidR="0004375C" w:rsidRPr="008C2B96" w:rsidRDefault="0004375C" w:rsidP="000E3884">
            <w:pPr>
              <w:rPr>
                <w:rFonts w:ascii="Semplicita Pro" w:hAnsi="Semplicita Pro"/>
                <w:sz w:val="16"/>
                <w:szCs w:val="16"/>
              </w:rPr>
            </w:pPr>
          </w:p>
        </w:tc>
        <w:tc>
          <w:tcPr>
            <w:tcW w:w="1237" w:type="dxa"/>
            <w:shd w:val="clear" w:color="auto" w:fill="EE0000"/>
          </w:tcPr>
          <w:p w14:paraId="3494A3CB" w14:textId="3F4BD077"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455C6EE0" w14:textId="22052891" w:rsidR="00893D96" w:rsidRPr="008C2B96" w:rsidRDefault="00797087"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06164FD6" w14:textId="22AA5926"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21016AA8" w14:textId="5C8857FB"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E65856C" w14:textId="450956D5"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27BC6AA2" w14:textId="125506F8"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EE0000"/>
          </w:tcPr>
          <w:p w14:paraId="02539FFF" w14:textId="6A04847C"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D2DB6A0" w14:textId="4A5B6DC0"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EE0000"/>
          </w:tcPr>
          <w:p w14:paraId="3DC412C9" w14:textId="331719D4"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FFFF00"/>
          </w:tcPr>
          <w:p w14:paraId="261180C3" w14:textId="055542F8"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0</w:t>
            </w:r>
          </w:p>
        </w:tc>
        <w:tc>
          <w:tcPr>
            <w:tcW w:w="1560" w:type="dxa"/>
            <w:shd w:val="clear" w:color="auto" w:fill="92D050"/>
          </w:tcPr>
          <w:p w14:paraId="08858738" w14:textId="19E6EEB4" w:rsidR="00893D96" w:rsidRPr="008C2B96" w:rsidRDefault="00DB2693" w:rsidP="000E3884">
            <w:pPr>
              <w:rPr>
                <w:rFonts w:ascii="Semplicita Pro" w:hAnsi="Semplicita Pro"/>
                <w:b/>
                <w:bCs/>
                <w:sz w:val="16"/>
                <w:szCs w:val="16"/>
              </w:rPr>
            </w:pPr>
            <w:r w:rsidRPr="008C2B96">
              <w:rPr>
                <w:rFonts w:ascii="Semplicita Pro" w:hAnsi="Semplicita Pro"/>
                <w:b/>
                <w:bCs/>
                <w:sz w:val="16"/>
                <w:szCs w:val="16"/>
              </w:rPr>
              <w:t>+</w:t>
            </w:r>
          </w:p>
        </w:tc>
      </w:tr>
      <w:tr w:rsidR="00D1554D" w:rsidRPr="008C2B96" w14:paraId="76FC1D57" w14:textId="77777777" w:rsidTr="006517D7">
        <w:tc>
          <w:tcPr>
            <w:tcW w:w="1134" w:type="dxa"/>
          </w:tcPr>
          <w:p w14:paraId="74038429" w14:textId="282CAE92" w:rsidR="00D1554D" w:rsidRPr="008C2B96" w:rsidRDefault="00BE646F" w:rsidP="000E3884">
            <w:pPr>
              <w:rPr>
                <w:rFonts w:ascii="Semplicita Pro" w:hAnsi="Semplicita Pro"/>
                <w:sz w:val="16"/>
                <w:szCs w:val="16"/>
              </w:rPr>
            </w:pPr>
            <w:r w:rsidRPr="008C2B96">
              <w:rPr>
                <w:rFonts w:ascii="Semplicita Pro" w:hAnsi="Semplicita Pro"/>
                <w:sz w:val="16"/>
                <w:szCs w:val="16"/>
              </w:rPr>
              <w:t>Steyning</w:t>
            </w:r>
          </w:p>
        </w:tc>
        <w:tc>
          <w:tcPr>
            <w:tcW w:w="1134" w:type="dxa"/>
          </w:tcPr>
          <w:p w14:paraId="02160717" w14:textId="63BC2D47" w:rsidR="00D1554D" w:rsidRPr="008C2B96" w:rsidRDefault="00A51BA8" w:rsidP="000E3884">
            <w:pPr>
              <w:rPr>
                <w:rFonts w:ascii="Semplicita Pro" w:hAnsi="Semplicita Pro"/>
                <w:sz w:val="16"/>
                <w:szCs w:val="16"/>
              </w:rPr>
            </w:pPr>
            <w:r w:rsidRPr="008C2B96">
              <w:rPr>
                <w:rFonts w:ascii="Semplicita Pro" w:hAnsi="Semplicita Pro"/>
                <w:sz w:val="16"/>
                <w:szCs w:val="16"/>
              </w:rPr>
              <w:t>SDA77</w:t>
            </w:r>
            <w:r w:rsidR="00FA7DC5" w:rsidRPr="008C2B96">
              <w:rPr>
                <w:rFonts w:ascii="Semplicita Pro" w:hAnsi="Semplicita Pro"/>
                <w:sz w:val="16"/>
                <w:szCs w:val="16"/>
              </w:rPr>
              <w:t xml:space="preserve"> </w:t>
            </w:r>
          </w:p>
          <w:p w14:paraId="45F20457" w14:textId="24FD992B" w:rsidR="0004375C" w:rsidRPr="008C2B96" w:rsidRDefault="00D1554D" w:rsidP="00285B06">
            <w:pPr>
              <w:rPr>
                <w:rFonts w:ascii="Semplicita Pro" w:hAnsi="Semplicita Pro"/>
                <w:sz w:val="16"/>
                <w:szCs w:val="16"/>
              </w:rPr>
            </w:pPr>
            <w:r w:rsidRPr="008C2B96">
              <w:rPr>
                <w:rFonts w:ascii="Semplicita Pro" w:hAnsi="Semplicita Pro"/>
                <w:sz w:val="16"/>
                <w:szCs w:val="16"/>
              </w:rPr>
              <w:t>Land at Horsham Road</w:t>
            </w:r>
          </w:p>
        </w:tc>
        <w:tc>
          <w:tcPr>
            <w:tcW w:w="1237" w:type="dxa"/>
            <w:shd w:val="clear" w:color="auto" w:fill="EE0000"/>
          </w:tcPr>
          <w:p w14:paraId="709D69B9" w14:textId="6570F6DF"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1EDE287" w14:textId="6FCFB76E"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E184CDA" w14:textId="20A78B54"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0549320C" w14:textId="5698D5E1"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411AABB" w14:textId="4051F3B4"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14CFC6DD" w14:textId="4707C324"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020CDA97" w14:textId="661E0FA0"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22A7F37" w14:textId="2A4A6B9B"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35F28D6" w14:textId="3A505D8D"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24AE9201" w14:textId="3821BED1"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92D050"/>
          </w:tcPr>
          <w:p w14:paraId="5823F85E" w14:textId="01A2348B" w:rsidR="00D1554D" w:rsidRPr="008C2B96" w:rsidRDefault="00115BEA" w:rsidP="000E3884">
            <w:pPr>
              <w:rPr>
                <w:rFonts w:ascii="Semplicita Pro" w:hAnsi="Semplicita Pro"/>
                <w:b/>
                <w:bCs/>
                <w:sz w:val="16"/>
                <w:szCs w:val="16"/>
              </w:rPr>
            </w:pPr>
            <w:r w:rsidRPr="008C2B96">
              <w:rPr>
                <w:rFonts w:ascii="Semplicita Pro" w:hAnsi="Semplicita Pro"/>
                <w:b/>
                <w:bCs/>
                <w:sz w:val="16"/>
                <w:szCs w:val="16"/>
              </w:rPr>
              <w:t>+</w:t>
            </w:r>
          </w:p>
        </w:tc>
      </w:tr>
      <w:tr w:rsidR="000E3884" w:rsidRPr="008C2B96" w14:paraId="43E8E31E" w14:textId="77777777" w:rsidTr="00E9236F">
        <w:tc>
          <w:tcPr>
            <w:tcW w:w="1134" w:type="dxa"/>
            <w:shd w:val="clear" w:color="auto" w:fill="F2F2F2" w:themeFill="background1" w:themeFillShade="F2"/>
          </w:tcPr>
          <w:p w14:paraId="56BB972E" w14:textId="11C5A2B6"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lastRenderedPageBreak/>
              <w:t>Lewes</w:t>
            </w:r>
            <w:r w:rsidR="0096630E" w:rsidRPr="008C2B96">
              <w:rPr>
                <w:rFonts w:ascii="Semplicita Pro" w:hAnsi="Semplicita Pro"/>
                <w:b/>
                <w:bCs/>
                <w:sz w:val="16"/>
                <w:szCs w:val="16"/>
              </w:rPr>
              <w:t xml:space="preserve"> &amp; Eastbourne </w:t>
            </w:r>
            <w:r w:rsidR="001230D5" w:rsidRPr="008C2B96">
              <w:rPr>
                <w:rFonts w:ascii="Semplicita Pro" w:hAnsi="Semplicita Pro"/>
                <w:b/>
                <w:bCs/>
                <w:sz w:val="16"/>
                <w:szCs w:val="16"/>
              </w:rPr>
              <w:t>Councils</w:t>
            </w:r>
          </w:p>
        </w:tc>
        <w:tc>
          <w:tcPr>
            <w:tcW w:w="1134" w:type="dxa"/>
            <w:shd w:val="clear" w:color="auto" w:fill="F2F2F2" w:themeFill="background1" w:themeFillShade="F2"/>
          </w:tcPr>
          <w:p w14:paraId="75A3A084" w14:textId="77777777" w:rsidR="000E3884" w:rsidRPr="008C2B96" w:rsidRDefault="000E3884" w:rsidP="000E3884">
            <w:pPr>
              <w:rPr>
                <w:rFonts w:ascii="Semplicita Pro" w:hAnsi="Semplicita Pro"/>
                <w:sz w:val="16"/>
                <w:szCs w:val="16"/>
              </w:rPr>
            </w:pPr>
          </w:p>
        </w:tc>
        <w:tc>
          <w:tcPr>
            <w:tcW w:w="1237" w:type="dxa"/>
            <w:shd w:val="clear" w:color="auto" w:fill="F2F2F2" w:themeFill="background1" w:themeFillShade="F2"/>
          </w:tcPr>
          <w:p w14:paraId="2151DBDF"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C6CAD7C"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0486615"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04810D06"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5DD470A"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74FB3CBF"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76549601"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5565DBA" w14:textId="52F0AE1E"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D56899A"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001228EE"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3BE9BB67" w14:textId="1753ACA0" w:rsidR="000E3884" w:rsidRPr="008C2B96" w:rsidRDefault="000E3884" w:rsidP="000E3884">
            <w:pPr>
              <w:rPr>
                <w:rFonts w:ascii="Semplicita Pro" w:hAnsi="Semplicita Pro"/>
                <w:b/>
                <w:bCs/>
                <w:sz w:val="16"/>
                <w:szCs w:val="16"/>
              </w:rPr>
            </w:pPr>
          </w:p>
        </w:tc>
      </w:tr>
      <w:tr w:rsidR="00D104D9" w:rsidRPr="008C2B96" w14:paraId="4860B6FE" w14:textId="77777777" w:rsidTr="003570F8">
        <w:tc>
          <w:tcPr>
            <w:tcW w:w="1134" w:type="dxa"/>
          </w:tcPr>
          <w:p w14:paraId="12A3D111" w14:textId="6FD83998" w:rsidR="00897354" w:rsidRPr="008C2B96" w:rsidRDefault="00897354" w:rsidP="000E3884">
            <w:pPr>
              <w:rPr>
                <w:rFonts w:ascii="Semplicita Pro" w:hAnsi="Semplicita Pro"/>
                <w:sz w:val="16"/>
                <w:szCs w:val="16"/>
              </w:rPr>
            </w:pPr>
            <w:r w:rsidRPr="008C2B96">
              <w:rPr>
                <w:rFonts w:ascii="Semplicita Pro" w:hAnsi="Semplicita Pro"/>
                <w:sz w:val="16"/>
                <w:szCs w:val="16"/>
              </w:rPr>
              <w:t>Cooksbridge</w:t>
            </w:r>
          </w:p>
        </w:tc>
        <w:tc>
          <w:tcPr>
            <w:tcW w:w="1134" w:type="dxa"/>
          </w:tcPr>
          <w:p w14:paraId="1066AE0C" w14:textId="77777777" w:rsidR="009B76BB" w:rsidRPr="008C2B96" w:rsidRDefault="007D2E12" w:rsidP="00897354">
            <w:pPr>
              <w:rPr>
                <w:rFonts w:ascii="Semplicita Pro" w:hAnsi="Semplicita Pro"/>
                <w:sz w:val="16"/>
                <w:szCs w:val="16"/>
              </w:rPr>
            </w:pPr>
            <w:r w:rsidRPr="008C2B96">
              <w:rPr>
                <w:rFonts w:ascii="Semplicita Pro" w:hAnsi="Semplicita Pro"/>
                <w:sz w:val="16"/>
                <w:szCs w:val="16"/>
              </w:rPr>
              <w:t>SDA44</w:t>
            </w:r>
          </w:p>
          <w:p w14:paraId="44A0474A" w14:textId="27DE260E" w:rsidR="00897354" w:rsidRPr="008C2B96" w:rsidRDefault="00897354" w:rsidP="00897354">
            <w:pPr>
              <w:rPr>
                <w:rFonts w:ascii="Semplicita Pro" w:hAnsi="Semplicita Pro"/>
                <w:sz w:val="16"/>
                <w:szCs w:val="16"/>
              </w:rPr>
            </w:pPr>
            <w:r w:rsidRPr="008C2B96">
              <w:rPr>
                <w:rFonts w:ascii="Semplicita Pro" w:hAnsi="Semplicita Pro"/>
                <w:sz w:val="16"/>
                <w:szCs w:val="16"/>
              </w:rPr>
              <w:t>Land at Beechwood Lane</w:t>
            </w:r>
          </w:p>
          <w:p w14:paraId="31982768" w14:textId="59A47EE4" w:rsidR="00897354" w:rsidRPr="008C2B96" w:rsidRDefault="00897354" w:rsidP="00897354">
            <w:pPr>
              <w:rPr>
                <w:rFonts w:ascii="Semplicita Pro" w:hAnsi="Semplicita Pro"/>
                <w:sz w:val="16"/>
                <w:szCs w:val="16"/>
              </w:rPr>
            </w:pPr>
          </w:p>
        </w:tc>
        <w:tc>
          <w:tcPr>
            <w:tcW w:w="1237" w:type="dxa"/>
            <w:shd w:val="clear" w:color="auto" w:fill="FFFF00"/>
          </w:tcPr>
          <w:p w14:paraId="352C9D65" w14:textId="5600EA87" w:rsidR="00897354" w:rsidRPr="008C2B96" w:rsidRDefault="006A50C3"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FF0000"/>
          </w:tcPr>
          <w:p w14:paraId="0B9EF2A7" w14:textId="2C4DEAAC" w:rsidR="00897354" w:rsidRPr="008C2B96" w:rsidRDefault="004B3E7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6BCFA4AA" w14:textId="6EED3AFF" w:rsidR="00897354" w:rsidRPr="008C2B96" w:rsidRDefault="004B3E7C"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17ED1036" w14:textId="3B09F0E5" w:rsidR="00897354" w:rsidRPr="008C2B96" w:rsidRDefault="004B3E7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C93A43B" w14:textId="43B78196" w:rsidR="00897354" w:rsidRPr="008C2B96" w:rsidRDefault="004B3E7C"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4710699D" w14:textId="5364E776" w:rsidR="00897354" w:rsidRPr="008C2B96" w:rsidRDefault="004B3E7C"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5BB08161" w14:textId="3D23DA57" w:rsidR="00897354" w:rsidRPr="008C2B96" w:rsidRDefault="00D104D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1D603BCF" w14:textId="17A8D9C1" w:rsidR="00897354" w:rsidRPr="008C2B96" w:rsidRDefault="00D104D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FE33850" w14:textId="7EF86081" w:rsidR="00897354" w:rsidRPr="008C2B96" w:rsidRDefault="00D104D9"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1AF40CD0" w14:textId="5C4D7133" w:rsidR="00897354" w:rsidRPr="008C2B96" w:rsidRDefault="00D104D9"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1F9C406F" w14:textId="243899EE" w:rsidR="00897354" w:rsidRPr="008C2B96" w:rsidRDefault="00D104D9" w:rsidP="000E3884">
            <w:pPr>
              <w:rPr>
                <w:rFonts w:ascii="Semplicita Pro" w:hAnsi="Semplicita Pro"/>
                <w:b/>
                <w:bCs/>
                <w:sz w:val="16"/>
                <w:szCs w:val="16"/>
              </w:rPr>
            </w:pPr>
            <w:r w:rsidRPr="008C2B96">
              <w:rPr>
                <w:rFonts w:ascii="Semplicita Pro" w:hAnsi="Semplicita Pro"/>
                <w:b/>
                <w:bCs/>
                <w:sz w:val="16"/>
                <w:szCs w:val="16"/>
              </w:rPr>
              <w:t>?</w:t>
            </w:r>
          </w:p>
        </w:tc>
      </w:tr>
      <w:tr w:rsidR="000A56FD" w:rsidRPr="008C2B96" w14:paraId="64146AE7" w14:textId="77777777" w:rsidTr="003570F8">
        <w:tc>
          <w:tcPr>
            <w:tcW w:w="1134" w:type="dxa"/>
          </w:tcPr>
          <w:p w14:paraId="5912C8C6" w14:textId="265CF753" w:rsidR="00794FFF" w:rsidRPr="008C2B96" w:rsidRDefault="00794FFF" w:rsidP="000E3884">
            <w:pPr>
              <w:rPr>
                <w:rFonts w:ascii="Semplicita Pro" w:hAnsi="Semplicita Pro"/>
                <w:sz w:val="16"/>
                <w:szCs w:val="16"/>
              </w:rPr>
            </w:pPr>
            <w:r w:rsidRPr="008C2B96">
              <w:rPr>
                <w:rFonts w:ascii="Semplicita Pro" w:hAnsi="Semplicita Pro"/>
                <w:sz w:val="16"/>
                <w:szCs w:val="16"/>
              </w:rPr>
              <w:t>Kingston</w:t>
            </w:r>
            <w:r w:rsidR="00B9065F" w:rsidRPr="008C2B96">
              <w:rPr>
                <w:rFonts w:ascii="Semplicita Pro" w:hAnsi="Semplicita Pro"/>
                <w:sz w:val="16"/>
                <w:szCs w:val="16"/>
              </w:rPr>
              <w:t xml:space="preserve"> near Lewes</w:t>
            </w:r>
          </w:p>
        </w:tc>
        <w:tc>
          <w:tcPr>
            <w:tcW w:w="1134" w:type="dxa"/>
          </w:tcPr>
          <w:p w14:paraId="0ED75C46" w14:textId="77777777" w:rsidR="00E17468" w:rsidRPr="008C2B96" w:rsidRDefault="007D2E12" w:rsidP="000E3884">
            <w:pPr>
              <w:rPr>
                <w:rFonts w:ascii="Semplicita Pro" w:hAnsi="Semplicita Pro"/>
                <w:sz w:val="16"/>
                <w:szCs w:val="16"/>
              </w:rPr>
            </w:pPr>
            <w:r w:rsidRPr="008C2B96">
              <w:rPr>
                <w:rFonts w:ascii="Semplicita Pro" w:hAnsi="Semplicita Pro"/>
                <w:sz w:val="16"/>
                <w:szCs w:val="16"/>
              </w:rPr>
              <w:t>SDA57</w:t>
            </w:r>
          </w:p>
          <w:p w14:paraId="2A2E3CAA" w14:textId="7B4B3258" w:rsidR="00794FFF" w:rsidRPr="008C2B96" w:rsidRDefault="00794FFF" w:rsidP="000E3884">
            <w:pPr>
              <w:rPr>
                <w:rFonts w:ascii="Semplicita Pro" w:hAnsi="Semplicita Pro"/>
                <w:sz w:val="16"/>
                <w:szCs w:val="16"/>
              </w:rPr>
            </w:pPr>
            <w:r w:rsidRPr="008C2B96">
              <w:rPr>
                <w:rFonts w:ascii="Semplicita Pro" w:hAnsi="Semplicita Pro"/>
                <w:sz w:val="16"/>
                <w:szCs w:val="16"/>
              </w:rPr>
              <w:t xml:space="preserve">Audiburn Farm, </w:t>
            </w:r>
            <w:r w:rsidR="001230D5" w:rsidRPr="008C2B96">
              <w:rPr>
                <w:rFonts w:ascii="Semplicita Pro" w:hAnsi="Semplicita Pro"/>
                <w:sz w:val="16"/>
                <w:szCs w:val="16"/>
              </w:rPr>
              <w:t>Ashcombe</w:t>
            </w:r>
            <w:r w:rsidRPr="008C2B96">
              <w:rPr>
                <w:rFonts w:ascii="Semplicita Pro" w:hAnsi="Semplicita Pro"/>
                <w:sz w:val="16"/>
                <w:szCs w:val="16"/>
              </w:rPr>
              <w:t xml:space="preserve"> Lane</w:t>
            </w:r>
          </w:p>
          <w:p w14:paraId="40AD2EE5" w14:textId="4F38A32A" w:rsidR="0004375C" w:rsidRPr="008C2B96" w:rsidRDefault="0004375C" w:rsidP="000E3884">
            <w:pPr>
              <w:rPr>
                <w:rFonts w:ascii="Semplicita Pro" w:hAnsi="Semplicita Pro"/>
                <w:sz w:val="16"/>
                <w:szCs w:val="16"/>
              </w:rPr>
            </w:pPr>
          </w:p>
        </w:tc>
        <w:tc>
          <w:tcPr>
            <w:tcW w:w="1237" w:type="dxa"/>
            <w:shd w:val="clear" w:color="auto" w:fill="FF0000"/>
          </w:tcPr>
          <w:p w14:paraId="4EECDCAF" w14:textId="2623BBA4" w:rsidR="00794FFF" w:rsidRPr="008C2B96" w:rsidRDefault="0051767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FDB0914" w14:textId="11EFC326"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0F8267F" w14:textId="2FBD1308"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0AE9B513" w14:textId="61705EFA"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42D452B3" w14:textId="2997F646"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66756ABA" w14:textId="6B51949B"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418C4945" w14:textId="7CB420DC"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3DE3C4E4" w14:textId="3276F18D"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6053D16" w14:textId="0AB6E907"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2056229" w14:textId="6B99A012"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5393B1AF" w14:textId="135D2076" w:rsidR="00794FFF" w:rsidRPr="008C2B96" w:rsidRDefault="000A56FD" w:rsidP="000E3884">
            <w:pPr>
              <w:rPr>
                <w:rFonts w:ascii="Semplicita Pro" w:hAnsi="Semplicita Pro"/>
                <w:b/>
                <w:bCs/>
                <w:sz w:val="16"/>
                <w:szCs w:val="16"/>
              </w:rPr>
            </w:pPr>
            <w:r w:rsidRPr="008C2B96">
              <w:rPr>
                <w:rFonts w:ascii="Semplicita Pro" w:hAnsi="Semplicita Pro"/>
                <w:b/>
                <w:bCs/>
                <w:sz w:val="16"/>
                <w:szCs w:val="16"/>
              </w:rPr>
              <w:t>?</w:t>
            </w:r>
          </w:p>
        </w:tc>
      </w:tr>
      <w:tr w:rsidR="001B3443" w:rsidRPr="008C2B96" w14:paraId="52F704D1" w14:textId="77777777" w:rsidTr="003570F8">
        <w:tc>
          <w:tcPr>
            <w:tcW w:w="1134" w:type="dxa"/>
          </w:tcPr>
          <w:p w14:paraId="5C077E06" w14:textId="77777777" w:rsidR="00794FFF" w:rsidRPr="008C2B96" w:rsidRDefault="00794FFF" w:rsidP="000E3884">
            <w:pPr>
              <w:rPr>
                <w:rFonts w:ascii="Semplicita Pro" w:hAnsi="Semplicita Pro"/>
                <w:sz w:val="16"/>
                <w:szCs w:val="16"/>
              </w:rPr>
            </w:pPr>
          </w:p>
        </w:tc>
        <w:tc>
          <w:tcPr>
            <w:tcW w:w="1134" w:type="dxa"/>
          </w:tcPr>
          <w:p w14:paraId="0BB78E2E" w14:textId="77777777" w:rsidR="00E17468" w:rsidRPr="008C2B96" w:rsidRDefault="007D2E12" w:rsidP="000E3884">
            <w:pPr>
              <w:rPr>
                <w:rFonts w:ascii="Semplicita Pro" w:hAnsi="Semplicita Pro"/>
                <w:sz w:val="16"/>
                <w:szCs w:val="16"/>
              </w:rPr>
            </w:pPr>
            <w:r w:rsidRPr="008C2B96">
              <w:rPr>
                <w:rFonts w:ascii="Semplicita Pro" w:hAnsi="Semplicita Pro"/>
                <w:sz w:val="16"/>
                <w:szCs w:val="16"/>
              </w:rPr>
              <w:t>SDA56</w:t>
            </w:r>
          </w:p>
          <w:p w14:paraId="37BFBE49" w14:textId="77777777" w:rsidR="00794FFF" w:rsidRPr="008C2B96" w:rsidRDefault="007409CD" w:rsidP="000E3884">
            <w:pPr>
              <w:rPr>
                <w:rFonts w:ascii="Semplicita Pro" w:hAnsi="Semplicita Pro"/>
                <w:sz w:val="16"/>
                <w:szCs w:val="16"/>
              </w:rPr>
            </w:pPr>
            <w:r w:rsidRPr="008C2B96">
              <w:rPr>
                <w:rFonts w:ascii="Semplicita Pro" w:hAnsi="Semplicita Pro"/>
                <w:sz w:val="16"/>
                <w:szCs w:val="16"/>
              </w:rPr>
              <w:t xml:space="preserve">Land at Holdings Farm, Wellgreen Lane, Kingston </w:t>
            </w:r>
          </w:p>
          <w:p w14:paraId="267A9EAC" w14:textId="3D4AE6DD" w:rsidR="00285B06" w:rsidRPr="008C2B96" w:rsidRDefault="00285B06" w:rsidP="000E3884">
            <w:pPr>
              <w:rPr>
                <w:rFonts w:ascii="Semplicita Pro" w:hAnsi="Semplicita Pro"/>
                <w:sz w:val="16"/>
                <w:szCs w:val="16"/>
              </w:rPr>
            </w:pPr>
          </w:p>
        </w:tc>
        <w:tc>
          <w:tcPr>
            <w:tcW w:w="1237" w:type="dxa"/>
            <w:shd w:val="clear" w:color="auto" w:fill="FF0000"/>
          </w:tcPr>
          <w:p w14:paraId="4925F4F1" w14:textId="42FD0A57" w:rsidR="00794FFF" w:rsidRPr="008C2B96" w:rsidRDefault="005A5B24"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0328DD4" w14:textId="2C46E6A9" w:rsidR="00794FFF" w:rsidRPr="008C2B96" w:rsidRDefault="003371E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E77D469" w14:textId="6D3350D5" w:rsidR="00794FFF" w:rsidRPr="008C2B96" w:rsidRDefault="003371E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161C842F" w14:textId="2E0D7BD0" w:rsidR="00794FFF" w:rsidRPr="008C2B96" w:rsidRDefault="001858A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5F07AFDA" w14:textId="20310CCE"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44F2218D" w14:textId="564E2E65"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17FDF285" w14:textId="077FD183"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44D990F" w14:textId="34AC87C7"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FF58587" w14:textId="43186F8D"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91064E8" w14:textId="438F6142"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04FC0275" w14:textId="3F237B5A" w:rsidR="00794FFF" w:rsidRPr="008C2B96" w:rsidRDefault="001B3443" w:rsidP="000E3884">
            <w:pPr>
              <w:rPr>
                <w:rFonts w:ascii="Semplicita Pro" w:hAnsi="Semplicita Pro"/>
                <w:b/>
                <w:bCs/>
                <w:sz w:val="16"/>
                <w:szCs w:val="16"/>
              </w:rPr>
            </w:pPr>
            <w:r w:rsidRPr="008C2B96">
              <w:rPr>
                <w:rFonts w:ascii="Semplicita Pro" w:hAnsi="Semplicita Pro"/>
                <w:b/>
                <w:bCs/>
                <w:sz w:val="16"/>
                <w:szCs w:val="16"/>
              </w:rPr>
              <w:t>?</w:t>
            </w:r>
          </w:p>
        </w:tc>
      </w:tr>
      <w:tr w:rsidR="00A53012" w:rsidRPr="008C2B96" w14:paraId="0CE53913" w14:textId="77777777" w:rsidTr="003570F8">
        <w:tc>
          <w:tcPr>
            <w:tcW w:w="1134" w:type="dxa"/>
          </w:tcPr>
          <w:p w14:paraId="201C37BA" w14:textId="2B67EE56" w:rsidR="000E3884" w:rsidRPr="008C2B96" w:rsidRDefault="000E3884" w:rsidP="000E3884">
            <w:pPr>
              <w:rPr>
                <w:rFonts w:ascii="Semplicita Pro" w:hAnsi="Semplicita Pro"/>
                <w:sz w:val="16"/>
                <w:szCs w:val="16"/>
              </w:rPr>
            </w:pPr>
            <w:bookmarkStart w:id="65" w:name="_Hlk179293154"/>
            <w:r w:rsidRPr="008C2B96">
              <w:rPr>
                <w:rFonts w:ascii="Semplicita Pro" w:hAnsi="Semplicita Pro"/>
                <w:sz w:val="16"/>
                <w:szCs w:val="16"/>
              </w:rPr>
              <w:t>Lewes</w:t>
            </w:r>
          </w:p>
        </w:tc>
        <w:tc>
          <w:tcPr>
            <w:tcW w:w="1134" w:type="dxa"/>
          </w:tcPr>
          <w:p w14:paraId="463E7E2E" w14:textId="77777777" w:rsidR="00E17468" w:rsidRPr="008C2B96" w:rsidRDefault="007D2E12" w:rsidP="000E3884">
            <w:pPr>
              <w:rPr>
                <w:rFonts w:ascii="Semplicita Pro" w:hAnsi="Semplicita Pro"/>
                <w:sz w:val="16"/>
                <w:szCs w:val="16"/>
              </w:rPr>
            </w:pPr>
            <w:r w:rsidRPr="008C2B96">
              <w:rPr>
                <w:rFonts w:ascii="Semplicita Pro" w:hAnsi="Semplicita Pro"/>
                <w:sz w:val="16"/>
                <w:szCs w:val="16"/>
              </w:rPr>
              <w:t>SDA5</w:t>
            </w:r>
          </w:p>
          <w:p w14:paraId="2980A9E4" w14:textId="0537BC46" w:rsidR="00BC464A" w:rsidRPr="008C2B96" w:rsidRDefault="00BC464A" w:rsidP="000E3884">
            <w:pPr>
              <w:rPr>
                <w:rFonts w:ascii="Semplicita Pro" w:hAnsi="Semplicita Pro"/>
                <w:sz w:val="16"/>
                <w:szCs w:val="16"/>
              </w:rPr>
            </w:pPr>
            <w:r w:rsidRPr="008C2B96">
              <w:rPr>
                <w:rFonts w:ascii="Semplicita Pro" w:hAnsi="Semplicita Pro"/>
                <w:sz w:val="16"/>
                <w:szCs w:val="16"/>
              </w:rPr>
              <w:t>East Sussex College, Mountfield Road</w:t>
            </w:r>
          </w:p>
          <w:p w14:paraId="0FCCBF46" w14:textId="77777777" w:rsidR="00BC464A" w:rsidRPr="008C2B96" w:rsidRDefault="00BC464A" w:rsidP="000E3884">
            <w:pPr>
              <w:rPr>
                <w:rFonts w:ascii="Semplicita Pro" w:hAnsi="Semplicita Pro"/>
                <w:sz w:val="16"/>
                <w:szCs w:val="16"/>
              </w:rPr>
            </w:pPr>
          </w:p>
          <w:p w14:paraId="740B4DC3" w14:textId="77777777" w:rsidR="00285B06" w:rsidRPr="008C2B96" w:rsidRDefault="00285B06" w:rsidP="000E3884">
            <w:pPr>
              <w:rPr>
                <w:rFonts w:ascii="Semplicita Pro" w:hAnsi="Semplicita Pro"/>
                <w:sz w:val="16"/>
                <w:szCs w:val="16"/>
              </w:rPr>
            </w:pPr>
          </w:p>
          <w:p w14:paraId="254EA4D9" w14:textId="77777777" w:rsidR="00285B06" w:rsidRPr="008C2B96" w:rsidRDefault="00285B06" w:rsidP="000E3884">
            <w:pPr>
              <w:rPr>
                <w:rFonts w:ascii="Semplicita Pro" w:hAnsi="Semplicita Pro"/>
                <w:sz w:val="16"/>
                <w:szCs w:val="16"/>
              </w:rPr>
            </w:pPr>
          </w:p>
          <w:p w14:paraId="7592A68B" w14:textId="6CC1952E" w:rsidR="00285B06" w:rsidRPr="008C2B96" w:rsidRDefault="00285B06" w:rsidP="000E3884">
            <w:pPr>
              <w:rPr>
                <w:rFonts w:ascii="Semplicita Pro" w:hAnsi="Semplicita Pro"/>
                <w:sz w:val="16"/>
                <w:szCs w:val="16"/>
              </w:rPr>
            </w:pPr>
          </w:p>
        </w:tc>
        <w:tc>
          <w:tcPr>
            <w:tcW w:w="1237" w:type="dxa"/>
            <w:shd w:val="clear" w:color="auto" w:fill="FFFF00"/>
          </w:tcPr>
          <w:p w14:paraId="160C29BF" w14:textId="726E9097" w:rsidR="000E3884" w:rsidRPr="008C2B96" w:rsidRDefault="00446778"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6BAA329D" w14:textId="7B8CD972" w:rsidR="000E3884" w:rsidRPr="008C2B96" w:rsidRDefault="0044677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7B64B402" w14:textId="01C74884" w:rsidR="000E3884" w:rsidRPr="008C2B96" w:rsidRDefault="0044677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15A9E0C" w14:textId="6518FC72"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C6E0CCC" w14:textId="1D11F5F2"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0000"/>
          </w:tcPr>
          <w:p w14:paraId="54EDD12A" w14:textId="4A024D8A"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244B47BD" w14:textId="51AA770D"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27E1731" w14:textId="315D163D"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A4C91F5" w14:textId="167124AC"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83A2FC5" w14:textId="21FC8BD1"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r w:rsidR="00472999" w:rsidRPr="008C2B96">
              <w:rPr>
                <w:rFonts w:ascii="Semplicita Pro" w:hAnsi="Semplicita Pro"/>
                <w:b/>
                <w:bCs/>
                <w:sz w:val="16"/>
                <w:szCs w:val="16"/>
              </w:rPr>
              <w:t>+</w:t>
            </w:r>
          </w:p>
        </w:tc>
        <w:tc>
          <w:tcPr>
            <w:tcW w:w="1560" w:type="dxa"/>
            <w:shd w:val="clear" w:color="auto" w:fill="00B0F0"/>
          </w:tcPr>
          <w:p w14:paraId="66885811" w14:textId="116BE80F" w:rsidR="000E3884" w:rsidRPr="008C2B96" w:rsidRDefault="00A53012" w:rsidP="000E3884">
            <w:pPr>
              <w:rPr>
                <w:rFonts w:ascii="Semplicita Pro" w:hAnsi="Semplicita Pro"/>
                <w:b/>
                <w:bCs/>
                <w:sz w:val="16"/>
                <w:szCs w:val="16"/>
              </w:rPr>
            </w:pPr>
            <w:r w:rsidRPr="008C2B96">
              <w:rPr>
                <w:rFonts w:ascii="Semplicita Pro" w:hAnsi="Semplicita Pro"/>
                <w:b/>
                <w:bCs/>
                <w:sz w:val="16"/>
                <w:szCs w:val="16"/>
              </w:rPr>
              <w:t>?</w:t>
            </w:r>
          </w:p>
        </w:tc>
      </w:tr>
      <w:tr w:rsidR="0031728C" w:rsidRPr="008C2B96" w:rsidDel="00D865DF" w14:paraId="7306EDD2" w14:textId="77777777" w:rsidTr="003570F8">
        <w:tc>
          <w:tcPr>
            <w:tcW w:w="1134" w:type="dxa"/>
          </w:tcPr>
          <w:p w14:paraId="08AA924A" w14:textId="77777777" w:rsidR="0031728C" w:rsidRPr="008C2B96" w:rsidDel="00D865DF" w:rsidRDefault="0031728C" w:rsidP="000E3884">
            <w:pPr>
              <w:rPr>
                <w:rFonts w:ascii="Semplicita Pro" w:hAnsi="Semplicita Pro"/>
                <w:b/>
                <w:bCs/>
                <w:sz w:val="16"/>
                <w:szCs w:val="16"/>
              </w:rPr>
            </w:pPr>
          </w:p>
        </w:tc>
        <w:tc>
          <w:tcPr>
            <w:tcW w:w="1134" w:type="dxa"/>
          </w:tcPr>
          <w:p w14:paraId="0423634D" w14:textId="7C83F132" w:rsidR="0031728C" w:rsidRPr="008C2B96" w:rsidRDefault="007D2E12" w:rsidP="000E3884">
            <w:pPr>
              <w:rPr>
                <w:rFonts w:ascii="Semplicita Pro" w:hAnsi="Semplicita Pro"/>
                <w:sz w:val="16"/>
                <w:szCs w:val="16"/>
              </w:rPr>
            </w:pPr>
            <w:r w:rsidRPr="008C2B96">
              <w:rPr>
                <w:rFonts w:ascii="Semplicita Pro" w:hAnsi="Semplicita Pro"/>
                <w:sz w:val="16"/>
                <w:szCs w:val="16"/>
              </w:rPr>
              <w:t>SDA7</w:t>
            </w:r>
            <w:r w:rsidR="008D77A9" w:rsidRPr="008C2B96">
              <w:rPr>
                <w:rFonts w:ascii="Semplicita Pro" w:hAnsi="Semplicita Pro"/>
                <w:sz w:val="16"/>
                <w:szCs w:val="16"/>
              </w:rPr>
              <w:t xml:space="preserve"> </w:t>
            </w:r>
          </w:p>
          <w:p w14:paraId="12BAE179" w14:textId="667B7FC1" w:rsidR="00296351" w:rsidRPr="008C2B96" w:rsidDel="00D865DF" w:rsidRDefault="009D63FE" w:rsidP="00E17468">
            <w:pPr>
              <w:rPr>
                <w:rFonts w:ascii="Semplicita Pro" w:hAnsi="Semplicita Pro"/>
                <w:b/>
                <w:bCs/>
                <w:sz w:val="16"/>
                <w:szCs w:val="16"/>
              </w:rPr>
            </w:pPr>
            <w:r w:rsidRPr="008C2B96">
              <w:rPr>
                <w:rFonts w:ascii="Semplicita Pro" w:hAnsi="Semplicita Pro"/>
                <w:sz w:val="16"/>
                <w:szCs w:val="16"/>
              </w:rPr>
              <w:t xml:space="preserve">Land </w:t>
            </w:r>
            <w:r w:rsidR="007D2E12" w:rsidRPr="008C2B96">
              <w:rPr>
                <w:rFonts w:ascii="Semplicita Pro" w:hAnsi="Semplicita Pro"/>
                <w:sz w:val="16"/>
                <w:szCs w:val="16"/>
              </w:rPr>
              <w:t xml:space="preserve">to the rear of </w:t>
            </w:r>
            <w:r w:rsidRPr="008C2B96">
              <w:rPr>
                <w:rFonts w:ascii="Semplicita Pro" w:hAnsi="Semplicita Pro"/>
                <w:sz w:val="16"/>
                <w:szCs w:val="16"/>
              </w:rPr>
              <w:t>the White Hart, 55 High Street</w:t>
            </w:r>
          </w:p>
        </w:tc>
        <w:tc>
          <w:tcPr>
            <w:tcW w:w="1237" w:type="dxa"/>
            <w:shd w:val="clear" w:color="auto" w:fill="FF0000"/>
          </w:tcPr>
          <w:p w14:paraId="2668A877" w14:textId="14967F0B" w:rsidR="0031728C" w:rsidRPr="008C2B96" w:rsidDel="00D865DF" w:rsidRDefault="001E37D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181397FA" w14:textId="0F9AEABB" w:rsidR="0031728C" w:rsidRPr="008C2B96" w:rsidDel="00D865DF" w:rsidRDefault="00CE33B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42BA14E2" w14:textId="3FF198A8" w:rsidR="0031728C" w:rsidRPr="008C2B96" w:rsidDel="00D865DF" w:rsidRDefault="001E37DE"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7BFEB61" w14:textId="7641BCF4" w:rsidR="0031728C" w:rsidRPr="008C2B96" w:rsidDel="00D865DF" w:rsidRDefault="00A272AD"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8B5DACE" w14:textId="0C2F7319" w:rsidR="0031728C" w:rsidRPr="008C2B96" w:rsidDel="00D865DF" w:rsidRDefault="00A272AD"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0000"/>
          </w:tcPr>
          <w:p w14:paraId="1397E057" w14:textId="6748C1DC" w:rsidR="0031728C" w:rsidRPr="008C2B96" w:rsidDel="00D865DF" w:rsidRDefault="00F912E5"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4486125E" w14:textId="2CB5BD27" w:rsidR="0031728C" w:rsidRPr="008C2B96" w:rsidDel="00D865DF" w:rsidRDefault="00F912E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67B72CB" w14:textId="04AD38DE" w:rsidR="0031728C" w:rsidRPr="008C2B96" w:rsidDel="00D865DF" w:rsidRDefault="00F912E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8EFBD00" w14:textId="1DD7599C" w:rsidR="0031728C" w:rsidRPr="008C2B96" w:rsidDel="00D865DF" w:rsidRDefault="00F912E5"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10326805" w14:textId="15ABA4D0" w:rsidR="0031728C" w:rsidRPr="008C2B96" w:rsidDel="00D865DF" w:rsidRDefault="00F912E5"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78CD3213" w14:textId="21FC3A82" w:rsidR="0031728C" w:rsidRPr="008C2B96" w:rsidDel="00D865DF" w:rsidRDefault="00F912E5" w:rsidP="000E3884">
            <w:pPr>
              <w:rPr>
                <w:rFonts w:ascii="Semplicita Pro" w:hAnsi="Semplicita Pro"/>
                <w:b/>
                <w:bCs/>
                <w:sz w:val="16"/>
                <w:szCs w:val="16"/>
              </w:rPr>
            </w:pPr>
            <w:r w:rsidRPr="008C2B96">
              <w:rPr>
                <w:rFonts w:ascii="Semplicita Pro" w:hAnsi="Semplicita Pro"/>
                <w:b/>
                <w:bCs/>
                <w:sz w:val="16"/>
                <w:szCs w:val="16"/>
              </w:rPr>
              <w:t>?</w:t>
            </w:r>
          </w:p>
        </w:tc>
      </w:tr>
      <w:tr w:rsidR="00820004" w:rsidRPr="008C2B96" w:rsidDel="00D865DF" w14:paraId="7A385A94" w14:textId="77777777" w:rsidTr="003570F8">
        <w:tc>
          <w:tcPr>
            <w:tcW w:w="1134" w:type="dxa"/>
          </w:tcPr>
          <w:p w14:paraId="4CF7828E" w14:textId="77777777" w:rsidR="0031728C" w:rsidRPr="008C2B96" w:rsidDel="00D865DF" w:rsidRDefault="0031728C" w:rsidP="000E3884">
            <w:pPr>
              <w:rPr>
                <w:rFonts w:ascii="Semplicita Pro" w:hAnsi="Semplicita Pro"/>
                <w:sz w:val="16"/>
                <w:szCs w:val="16"/>
              </w:rPr>
            </w:pPr>
          </w:p>
        </w:tc>
        <w:tc>
          <w:tcPr>
            <w:tcW w:w="1134" w:type="dxa"/>
          </w:tcPr>
          <w:p w14:paraId="5F47ED60" w14:textId="77777777" w:rsidR="00E17468" w:rsidRPr="008C2B96" w:rsidRDefault="002D775B" w:rsidP="000E3884">
            <w:pPr>
              <w:rPr>
                <w:rFonts w:ascii="Semplicita Pro" w:hAnsi="Semplicita Pro"/>
                <w:sz w:val="16"/>
                <w:szCs w:val="16"/>
              </w:rPr>
            </w:pPr>
            <w:r w:rsidRPr="008C2B96">
              <w:rPr>
                <w:rFonts w:ascii="Semplicita Pro" w:hAnsi="Semplicita Pro"/>
                <w:sz w:val="16"/>
                <w:szCs w:val="16"/>
              </w:rPr>
              <w:t>SDA6</w:t>
            </w:r>
          </w:p>
          <w:p w14:paraId="0BCBBFD2" w14:textId="5D211FEA" w:rsidR="00D37E20" w:rsidRPr="008C2B96" w:rsidRDefault="00D37E20" w:rsidP="000E3884">
            <w:pPr>
              <w:rPr>
                <w:rFonts w:ascii="Semplicita Pro" w:hAnsi="Semplicita Pro"/>
                <w:sz w:val="16"/>
                <w:szCs w:val="16"/>
              </w:rPr>
            </w:pPr>
            <w:r w:rsidRPr="008C2B96">
              <w:rPr>
                <w:rFonts w:ascii="Semplicita Pro" w:hAnsi="Semplicita Pro"/>
                <w:sz w:val="16"/>
                <w:szCs w:val="16"/>
              </w:rPr>
              <w:t>Springman House</w:t>
            </w:r>
            <w:r w:rsidR="0048072E" w:rsidRPr="008C2B96">
              <w:rPr>
                <w:rFonts w:ascii="Semplicita Pro" w:hAnsi="Semplicita Pro"/>
              </w:rPr>
              <w:t xml:space="preserve"> </w:t>
            </w:r>
            <w:r w:rsidR="0048072E" w:rsidRPr="008C2B96">
              <w:rPr>
                <w:rFonts w:ascii="Semplicita Pro" w:hAnsi="Semplicita Pro"/>
                <w:sz w:val="16"/>
                <w:szCs w:val="16"/>
              </w:rPr>
              <w:t xml:space="preserve">and Ambulance </w:t>
            </w:r>
            <w:r w:rsidR="00285B06" w:rsidRPr="008C2B96">
              <w:rPr>
                <w:rFonts w:ascii="Semplicita Pro" w:hAnsi="Semplicita Pro"/>
                <w:sz w:val="16"/>
                <w:szCs w:val="16"/>
              </w:rPr>
              <w:t>Station, 8</w:t>
            </w:r>
            <w:r w:rsidRPr="008C2B96">
              <w:rPr>
                <w:rFonts w:ascii="Semplicita Pro" w:hAnsi="Semplicita Pro"/>
                <w:sz w:val="16"/>
                <w:szCs w:val="16"/>
              </w:rPr>
              <w:t xml:space="preserve"> North Street</w:t>
            </w:r>
          </w:p>
          <w:p w14:paraId="4E58501C" w14:textId="5A2D6E35" w:rsidR="00D37E20" w:rsidRPr="008C2B96" w:rsidDel="00D865DF" w:rsidRDefault="00D37E20" w:rsidP="00D37E20">
            <w:pPr>
              <w:rPr>
                <w:rFonts w:ascii="Semplicita Pro" w:hAnsi="Semplicita Pro"/>
                <w:sz w:val="16"/>
                <w:szCs w:val="16"/>
              </w:rPr>
            </w:pPr>
          </w:p>
        </w:tc>
        <w:tc>
          <w:tcPr>
            <w:tcW w:w="1237" w:type="dxa"/>
            <w:shd w:val="clear" w:color="auto" w:fill="FF0000"/>
          </w:tcPr>
          <w:p w14:paraId="2D0629CD" w14:textId="57C91344" w:rsidR="0031728C" w:rsidRPr="008C2B96" w:rsidDel="00D865DF" w:rsidRDefault="005335A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07E58F7" w14:textId="1CE0D703" w:rsidR="0031728C" w:rsidRPr="008C2B96" w:rsidDel="00D865DF" w:rsidRDefault="0077542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A27DE1C" w14:textId="3F6E05E2" w:rsidR="0031728C" w:rsidRPr="008C2B96" w:rsidDel="00D865DF" w:rsidRDefault="005335A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1680C4F8" w14:textId="5AD1F7DF" w:rsidR="0031728C" w:rsidRPr="008C2B96" w:rsidDel="00D865DF" w:rsidRDefault="0077542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65112E0A" w14:textId="06B95F5C" w:rsidR="0031728C" w:rsidRPr="008C2B96" w:rsidDel="00D865DF" w:rsidRDefault="00775429"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5F202E91" w14:textId="2DBC73F7" w:rsidR="0031728C" w:rsidRPr="008C2B96" w:rsidDel="00D865DF" w:rsidRDefault="00775429"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70A750F5" w14:textId="02493C83" w:rsidR="0031728C" w:rsidRPr="008C2B96" w:rsidDel="00D865DF" w:rsidRDefault="0077542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DD9B080" w14:textId="0D0B3BCF" w:rsidR="0031728C" w:rsidRPr="008C2B96" w:rsidDel="00D865DF" w:rsidRDefault="0077542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355151E" w14:textId="4A506DF9" w:rsidR="0031728C" w:rsidRPr="008C2B96" w:rsidDel="00D865DF" w:rsidRDefault="00526F0B"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217C19D" w14:textId="54ED99F5" w:rsidR="0031728C" w:rsidRPr="008C2B96" w:rsidDel="00D865DF" w:rsidRDefault="00526F0B"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146B9A34" w14:textId="7E3AB31F" w:rsidR="0031728C" w:rsidRPr="008C2B96" w:rsidDel="00D865DF" w:rsidRDefault="00526F0B" w:rsidP="000E3884">
            <w:pPr>
              <w:rPr>
                <w:rFonts w:ascii="Semplicita Pro" w:hAnsi="Semplicita Pro"/>
                <w:b/>
                <w:bCs/>
                <w:sz w:val="16"/>
                <w:szCs w:val="16"/>
              </w:rPr>
            </w:pPr>
            <w:r w:rsidRPr="008C2B96">
              <w:rPr>
                <w:rFonts w:ascii="Semplicita Pro" w:hAnsi="Semplicita Pro"/>
                <w:b/>
                <w:bCs/>
                <w:sz w:val="16"/>
                <w:szCs w:val="16"/>
              </w:rPr>
              <w:t>?</w:t>
            </w:r>
          </w:p>
        </w:tc>
      </w:tr>
      <w:tr w:rsidR="0031728C" w:rsidRPr="008C2B96" w:rsidDel="00D865DF" w14:paraId="292A399B" w14:textId="77777777" w:rsidTr="003570F8">
        <w:tc>
          <w:tcPr>
            <w:tcW w:w="1134" w:type="dxa"/>
          </w:tcPr>
          <w:p w14:paraId="45B43545" w14:textId="77777777" w:rsidR="0031728C" w:rsidRPr="008C2B96" w:rsidDel="00D865DF" w:rsidRDefault="0031728C" w:rsidP="000E3884">
            <w:pPr>
              <w:rPr>
                <w:rFonts w:ascii="Semplicita Pro" w:hAnsi="Semplicita Pro"/>
                <w:sz w:val="16"/>
                <w:szCs w:val="16"/>
              </w:rPr>
            </w:pPr>
          </w:p>
        </w:tc>
        <w:tc>
          <w:tcPr>
            <w:tcW w:w="1134" w:type="dxa"/>
          </w:tcPr>
          <w:p w14:paraId="1DA17C11" w14:textId="687FE8A1" w:rsidR="0031728C" w:rsidRPr="008C2B96" w:rsidRDefault="002D775B" w:rsidP="000E3884">
            <w:pPr>
              <w:rPr>
                <w:rFonts w:ascii="Semplicita Pro" w:hAnsi="Semplicita Pro"/>
                <w:sz w:val="16"/>
                <w:szCs w:val="16"/>
              </w:rPr>
            </w:pPr>
            <w:r w:rsidRPr="008C2B96">
              <w:rPr>
                <w:rFonts w:ascii="Semplicita Pro" w:hAnsi="Semplicita Pro"/>
                <w:sz w:val="16"/>
                <w:szCs w:val="16"/>
              </w:rPr>
              <w:t>SDA4</w:t>
            </w:r>
          </w:p>
          <w:p w14:paraId="13EA6D01" w14:textId="70527E40" w:rsidR="0004375C" w:rsidRPr="008C2B96" w:rsidRDefault="00B57212" w:rsidP="004F4642">
            <w:pPr>
              <w:rPr>
                <w:rFonts w:ascii="Semplicita Pro" w:hAnsi="Semplicita Pro"/>
                <w:sz w:val="16"/>
                <w:szCs w:val="16"/>
              </w:rPr>
            </w:pPr>
            <w:r w:rsidRPr="008C2B96">
              <w:rPr>
                <w:rFonts w:ascii="Semplicita Pro" w:hAnsi="Semplicita Pro"/>
                <w:sz w:val="16"/>
                <w:szCs w:val="16"/>
              </w:rPr>
              <w:t>County Hall, St Anne’s Crescent</w:t>
            </w:r>
          </w:p>
          <w:p w14:paraId="2D6C7A00" w14:textId="2CDF5628" w:rsidR="0004375C" w:rsidRPr="008C2B96" w:rsidDel="00D865DF" w:rsidRDefault="0004375C" w:rsidP="004F4642">
            <w:pPr>
              <w:rPr>
                <w:rFonts w:ascii="Semplicita Pro" w:hAnsi="Semplicita Pro"/>
                <w:sz w:val="16"/>
                <w:szCs w:val="16"/>
              </w:rPr>
            </w:pPr>
          </w:p>
        </w:tc>
        <w:tc>
          <w:tcPr>
            <w:tcW w:w="1237" w:type="dxa"/>
            <w:shd w:val="clear" w:color="auto" w:fill="FF0000"/>
          </w:tcPr>
          <w:p w14:paraId="359114FD" w14:textId="122ABC40" w:rsidR="0031728C" w:rsidRPr="008C2B96" w:rsidDel="00D865DF" w:rsidRDefault="0003340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9DEF039" w14:textId="682B0741" w:rsidR="0031728C" w:rsidRPr="008C2B96" w:rsidDel="00D865DF" w:rsidRDefault="0003340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18B28B08" w14:textId="3B6B71A2" w:rsidR="0031728C" w:rsidRPr="008C2B96" w:rsidDel="00D865DF" w:rsidRDefault="00033405"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148C80F5" w14:textId="67F590E9"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6D3C02AE" w14:textId="13FFAAA6"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92D050"/>
          </w:tcPr>
          <w:p w14:paraId="323FB896" w14:textId="427087BF"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92D050"/>
          </w:tcPr>
          <w:p w14:paraId="51991135" w14:textId="66C18608"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7835F95D" w14:textId="73657D8D"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9AC6031" w14:textId="50E3B536"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4F317EE" w14:textId="39588AD2"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2CEA0763" w14:textId="010BB31A" w:rsidR="0031728C" w:rsidRPr="008C2B96" w:rsidDel="00D865DF" w:rsidRDefault="005E7478" w:rsidP="000E3884">
            <w:pPr>
              <w:rPr>
                <w:rFonts w:ascii="Semplicita Pro" w:hAnsi="Semplicita Pro"/>
                <w:b/>
                <w:bCs/>
                <w:sz w:val="16"/>
                <w:szCs w:val="16"/>
              </w:rPr>
            </w:pPr>
            <w:r w:rsidRPr="008C2B96">
              <w:rPr>
                <w:rFonts w:ascii="Semplicita Pro" w:hAnsi="Semplicita Pro"/>
                <w:b/>
                <w:bCs/>
                <w:sz w:val="16"/>
                <w:szCs w:val="16"/>
              </w:rPr>
              <w:t>?</w:t>
            </w:r>
          </w:p>
        </w:tc>
      </w:tr>
      <w:bookmarkEnd w:id="65"/>
      <w:tr w:rsidR="000E3884" w:rsidRPr="008C2B96" w14:paraId="761277BD" w14:textId="77777777" w:rsidTr="00E9236F">
        <w:tc>
          <w:tcPr>
            <w:tcW w:w="1134" w:type="dxa"/>
            <w:shd w:val="clear" w:color="auto" w:fill="F2F2F2" w:themeFill="background1" w:themeFillShade="F2"/>
          </w:tcPr>
          <w:p w14:paraId="635DF5D2" w14:textId="576E1FBB"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Mid Sussex District Council</w:t>
            </w:r>
          </w:p>
        </w:tc>
        <w:tc>
          <w:tcPr>
            <w:tcW w:w="1134" w:type="dxa"/>
            <w:shd w:val="clear" w:color="auto" w:fill="F2F2F2" w:themeFill="background1" w:themeFillShade="F2"/>
          </w:tcPr>
          <w:p w14:paraId="26AC6AA8"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F84820D"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97E1073"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44A02EA"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65E9D81"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6CD372D"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69CAA6F7"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3F44DF79"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1E7447F8" w14:textId="57003D84"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6DF9C0B2"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2ADB1AC1"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21625112" w14:textId="53DB9B21" w:rsidR="000E3884" w:rsidRPr="008C2B96" w:rsidRDefault="000E3884" w:rsidP="000E3884">
            <w:pPr>
              <w:rPr>
                <w:rFonts w:ascii="Semplicita Pro" w:hAnsi="Semplicita Pro"/>
                <w:b/>
                <w:bCs/>
                <w:sz w:val="16"/>
                <w:szCs w:val="16"/>
              </w:rPr>
            </w:pPr>
          </w:p>
        </w:tc>
      </w:tr>
      <w:tr w:rsidR="009A64E9" w:rsidRPr="008C2B96" w14:paraId="21F7F58A" w14:textId="77777777" w:rsidTr="003570F8">
        <w:tc>
          <w:tcPr>
            <w:tcW w:w="1134" w:type="dxa"/>
          </w:tcPr>
          <w:p w14:paraId="0E9090E6" w14:textId="77777777" w:rsidR="00DF2976" w:rsidRPr="008C2B96" w:rsidRDefault="00DF2976" w:rsidP="000E3884">
            <w:pPr>
              <w:rPr>
                <w:rFonts w:ascii="Semplicita Pro" w:hAnsi="Semplicita Pro"/>
                <w:sz w:val="16"/>
                <w:szCs w:val="16"/>
              </w:rPr>
            </w:pPr>
            <w:r w:rsidRPr="008C2B96">
              <w:rPr>
                <w:rFonts w:ascii="Semplicita Pro" w:hAnsi="Semplicita Pro"/>
                <w:sz w:val="16"/>
                <w:szCs w:val="16"/>
              </w:rPr>
              <w:t>Keymer/</w:t>
            </w:r>
          </w:p>
          <w:p w14:paraId="2D824C2A" w14:textId="338BA047" w:rsidR="000E3884" w:rsidRPr="008C2B96" w:rsidRDefault="000E3884" w:rsidP="000E3884">
            <w:pPr>
              <w:rPr>
                <w:rFonts w:ascii="Semplicita Pro" w:hAnsi="Semplicita Pro"/>
                <w:sz w:val="16"/>
                <w:szCs w:val="16"/>
              </w:rPr>
            </w:pPr>
            <w:r w:rsidRPr="008C2B96">
              <w:rPr>
                <w:rFonts w:ascii="Semplicita Pro" w:hAnsi="Semplicita Pro"/>
                <w:sz w:val="16"/>
                <w:szCs w:val="16"/>
              </w:rPr>
              <w:t>Hassocks</w:t>
            </w:r>
          </w:p>
        </w:tc>
        <w:tc>
          <w:tcPr>
            <w:tcW w:w="1134" w:type="dxa"/>
          </w:tcPr>
          <w:p w14:paraId="02BE46D8" w14:textId="77777777" w:rsidR="0048072E" w:rsidRPr="008C2B96" w:rsidRDefault="00DF2976" w:rsidP="000E3884">
            <w:pPr>
              <w:rPr>
                <w:rFonts w:ascii="Semplicita Pro" w:hAnsi="Semplicita Pro"/>
                <w:sz w:val="16"/>
                <w:szCs w:val="16"/>
              </w:rPr>
            </w:pPr>
            <w:r w:rsidRPr="008C2B96">
              <w:rPr>
                <w:rFonts w:ascii="Semplicita Pro" w:hAnsi="Semplicita Pro"/>
                <w:sz w:val="16"/>
                <w:szCs w:val="16"/>
              </w:rPr>
              <w:t>SDA54</w:t>
            </w:r>
          </w:p>
          <w:p w14:paraId="64320A5C" w14:textId="7826C772" w:rsidR="002515E0" w:rsidRPr="008C2B96" w:rsidRDefault="002515E0" w:rsidP="000E3884">
            <w:pPr>
              <w:rPr>
                <w:rFonts w:ascii="Semplicita Pro" w:hAnsi="Semplicita Pro"/>
                <w:sz w:val="16"/>
                <w:szCs w:val="16"/>
              </w:rPr>
            </w:pPr>
            <w:r w:rsidRPr="008C2B96">
              <w:rPr>
                <w:rFonts w:ascii="Semplicita Pro" w:hAnsi="Semplicita Pro"/>
                <w:sz w:val="16"/>
                <w:szCs w:val="16"/>
              </w:rPr>
              <w:t>Land east of Lodge Lane</w:t>
            </w:r>
          </w:p>
          <w:p w14:paraId="7AB0A4FF" w14:textId="21144E84" w:rsidR="00E17468" w:rsidRPr="008C2B96" w:rsidRDefault="00E17468" w:rsidP="000E3884">
            <w:pPr>
              <w:rPr>
                <w:rFonts w:ascii="Semplicita Pro" w:hAnsi="Semplicita Pro"/>
                <w:sz w:val="16"/>
                <w:szCs w:val="16"/>
              </w:rPr>
            </w:pPr>
          </w:p>
        </w:tc>
        <w:tc>
          <w:tcPr>
            <w:tcW w:w="1237" w:type="dxa"/>
            <w:shd w:val="clear" w:color="auto" w:fill="FF0000"/>
          </w:tcPr>
          <w:p w14:paraId="65B6BE40" w14:textId="7EFD5022" w:rsidR="000E3884" w:rsidRPr="008C2B96" w:rsidRDefault="00280E3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EAD8195" w14:textId="291B2C53" w:rsidR="000E3884" w:rsidRPr="008C2B96" w:rsidRDefault="00280E3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5150ECEC" w14:textId="1D4C4EA9" w:rsidR="000E3884" w:rsidRPr="008C2B96" w:rsidRDefault="00280E36"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289DF1A1" w14:textId="02EDFFFA"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E4B6370" w14:textId="43F2CA26"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3D329123" w14:textId="5D3416C7"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74EECF15" w14:textId="13FA12D8"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7F6B033" w14:textId="284772EB"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2DD26F1E" w14:textId="10F39DCC"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7890B76F" w14:textId="2AA48A87"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0000"/>
          </w:tcPr>
          <w:p w14:paraId="7CFD9C86" w14:textId="693180B6" w:rsidR="000E3884" w:rsidRPr="008C2B96" w:rsidRDefault="009A64E9" w:rsidP="000E3884">
            <w:pPr>
              <w:rPr>
                <w:rFonts w:ascii="Semplicita Pro" w:hAnsi="Semplicita Pro"/>
                <w:b/>
                <w:bCs/>
                <w:sz w:val="16"/>
                <w:szCs w:val="16"/>
              </w:rPr>
            </w:pPr>
            <w:r w:rsidRPr="008C2B96">
              <w:rPr>
                <w:rFonts w:ascii="Semplicita Pro" w:hAnsi="Semplicita Pro"/>
                <w:b/>
                <w:bCs/>
                <w:sz w:val="16"/>
                <w:szCs w:val="16"/>
              </w:rPr>
              <w:t>-</w:t>
            </w:r>
          </w:p>
        </w:tc>
      </w:tr>
      <w:tr w:rsidR="00EF074C" w:rsidRPr="008C2B96" w14:paraId="3B1BA453" w14:textId="77777777" w:rsidTr="003570F8">
        <w:tc>
          <w:tcPr>
            <w:tcW w:w="1134" w:type="dxa"/>
          </w:tcPr>
          <w:p w14:paraId="12D61063" w14:textId="77777777" w:rsidR="00EF074C" w:rsidRPr="008C2B96" w:rsidRDefault="00EF074C" w:rsidP="000E3884">
            <w:pPr>
              <w:rPr>
                <w:rFonts w:ascii="Semplicita Pro" w:hAnsi="Semplicita Pro"/>
                <w:sz w:val="16"/>
                <w:szCs w:val="16"/>
              </w:rPr>
            </w:pPr>
          </w:p>
        </w:tc>
        <w:tc>
          <w:tcPr>
            <w:tcW w:w="1134" w:type="dxa"/>
          </w:tcPr>
          <w:p w14:paraId="627CE616" w14:textId="1F422267" w:rsidR="00EF074C" w:rsidRPr="008C2B96" w:rsidRDefault="00DF2976" w:rsidP="000E3884">
            <w:pPr>
              <w:rPr>
                <w:rFonts w:ascii="Semplicita Pro" w:hAnsi="Semplicita Pro"/>
                <w:sz w:val="16"/>
                <w:szCs w:val="16"/>
              </w:rPr>
            </w:pPr>
            <w:r w:rsidRPr="008C2B96">
              <w:rPr>
                <w:rFonts w:ascii="Semplicita Pro" w:hAnsi="Semplicita Pro"/>
                <w:sz w:val="16"/>
                <w:szCs w:val="16"/>
              </w:rPr>
              <w:t>SDA55</w:t>
            </w:r>
            <w:r w:rsidR="008D77A9" w:rsidRPr="008C2B96">
              <w:rPr>
                <w:rFonts w:ascii="Semplicita Pro" w:hAnsi="Semplicita Pro"/>
                <w:sz w:val="16"/>
                <w:szCs w:val="16"/>
              </w:rPr>
              <w:t xml:space="preserve"> </w:t>
            </w:r>
          </w:p>
          <w:p w14:paraId="4ABFC9F3" w14:textId="77777777" w:rsidR="00EF074C" w:rsidRPr="008C2B96" w:rsidRDefault="00EF074C" w:rsidP="000E3884">
            <w:pPr>
              <w:rPr>
                <w:rFonts w:ascii="Semplicita Pro" w:hAnsi="Semplicita Pro"/>
                <w:sz w:val="16"/>
                <w:szCs w:val="16"/>
              </w:rPr>
            </w:pPr>
            <w:r w:rsidRPr="008C2B96">
              <w:rPr>
                <w:rFonts w:ascii="Semplicita Pro" w:hAnsi="Semplicita Pro"/>
                <w:sz w:val="16"/>
                <w:szCs w:val="16"/>
              </w:rPr>
              <w:t>Land at Southdowns Farm</w:t>
            </w:r>
          </w:p>
          <w:p w14:paraId="393F69C7" w14:textId="6AB5FB77" w:rsidR="0004375C" w:rsidRPr="008C2B96" w:rsidRDefault="0004375C" w:rsidP="000E3884">
            <w:pPr>
              <w:rPr>
                <w:rFonts w:ascii="Semplicita Pro" w:hAnsi="Semplicita Pro"/>
                <w:sz w:val="16"/>
                <w:szCs w:val="16"/>
              </w:rPr>
            </w:pPr>
          </w:p>
        </w:tc>
        <w:tc>
          <w:tcPr>
            <w:tcW w:w="1237" w:type="dxa"/>
            <w:shd w:val="clear" w:color="auto" w:fill="FF0000"/>
          </w:tcPr>
          <w:p w14:paraId="50C9B987" w14:textId="245F6345"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5DF5FC2" w14:textId="37457588"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45698F03" w14:textId="6447ED0D"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7DA03164" w14:textId="23C966D8"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593B83A" w14:textId="613BD9D4"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0F0F35F5" w14:textId="5144EECD"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92D050"/>
          </w:tcPr>
          <w:p w14:paraId="5595A3E9" w14:textId="265E72B3"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8BE0C6A" w14:textId="05FE7C25"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DEF387D" w14:textId="5139E708"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3D570886" w14:textId="5712B8C3"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FF0000"/>
          </w:tcPr>
          <w:p w14:paraId="4EEED2D9" w14:textId="5C1B7CC2" w:rsidR="00EF074C" w:rsidRPr="008C2B96" w:rsidRDefault="007F063F" w:rsidP="000E3884">
            <w:pPr>
              <w:rPr>
                <w:rFonts w:ascii="Semplicita Pro" w:hAnsi="Semplicita Pro"/>
                <w:b/>
                <w:bCs/>
                <w:sz w:val="16"/>
                <w:szCs w:val="16"/>
              </w:rPr>
            </w:pPr>
            <w:r w:rsidRPr="008C2B96">
              <w:rPr>
                <w:rFonts w:ascii="Semplicita Pro" w:hAnsi="Semplicita Pro"/>
                <w:b/>
                <w:bCs/>
                <w:sz w:val="16"/>
                <w:szCs w:val="16"/>
              </w:rPr>
              <w:t>-</w:t>
            </w:r>
          </w:p>
        </w:tc>
      </w:tr>
      <w:tr w:rsidR="00291626" w:rsidRPr="008C2B96" w14:paraId="4D327A03" w14:textId="77777777" w:rsidTr="00E9236F">
        <w:tc>
          <w:tcPr>
            <w:tcW w:w="1134" w:type="dxa"/>
            <w:shd w:val="clear" w:color="auto" w:fill="F2F2F2" w:themeFill="background1" w:themeFillShade="F2"/>
          </w:tcPr>
          <w:p w14:paraId="33A24AB9" w14:textId="795CCF43" w:rsidR="00291626" w:rsidRPr="008C2B96" w:rsidRDefault="00291626" w:rsidP="000E3884">
            <w:pPr>
              <w:rPr>
                <w:rFonts w:ascii="Semplicita Pro" w:hAnsi="Semplicita Pro"/>
                <w:b/>
                <w:bCs/>
                <w:sz w:val="16"/>
                <w:szCs w:val="16"/>
              </w:rPr>
            </w:pPr>
            <w:r w:rsidRPr="008C2B96">
              <w:rPr>
                <w:rFonts w:ascii="Semplicita Pro" w:hAnsi="Semplicita Pro"/>
                <w:b/>
                <w:bCs/>
                <w:sz w:val="16"/>
                <w:szCs w:val="16"/>
              </w:rPr>
              <w:lastRenderedPageBreak/>
              <w:t>Wealden District Council</w:t>
            </w:r>
          </w:p>
        </w:tc>
        <w:tc>
          <w:tcPr>
            <w:tcW w:w="1134" w:type="dxa"/>
            <w:shd w:val="clear" w:color="auto" w:fill="F2F2F2" w:themeFill="background1" w:themeFillShade="F2"/>
          </w:tcPr>
          <w:p w14:paraId="741967C8"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0DAF55ED"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1A8018BA"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3F4150D1"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47C63313"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19A22EE1" w14:textId="77777777" w:rsidR="00291626" w:rsidRPr="008C2B96" w:rsidRDefault="00291626" w:rsidP="000E3884">
            <w:pPr>
              <w:rPr>
                <w:rFonts w:ascii="Semplicita Pro" w:hAnsi="Semplicita Pro"/>
                <w:b/>
                <w:bCs/>
                <w:sz w:val="16"/>
                <w:szCs w:val="16"/>
              </w:rPr>
            </w:pPr>
          </w:p>
        </w:tc>
        <w:tc>
          <w:tcPr>
            <w:tcW w:w="1186" w:type="dxa"/>
            <w:shd w:val="clear" w:color="auto" w:fill="F2F2F2" w:themeFill="background1" w:themeFillShade="F2"/>
          </w:tcPr>
          <w:p w14:paraId="7DED3272" w14:textId="77777777" w:rsidR="00291626" w:rsidRPr="008C2B96" w:rsidRDefault="00291626" w:rsidP="000E3884">
            <w:pPr>
              <w:rPr>
                <w:rFonts w:ascii="Semplicita Pro" w:hAnsi="Semplicita Pro"/>
                <w:b/>
                <w:bCs/>
                <w:sz w:val="16"/>
                <w:szCs w:val="16"/>
              </w:rPr>
            </w:pPr>
          </w:p>
        </w:tc>
        <w:tc>
          <w:tcPr>
            <w:tcW w:w="1288" w:type="dxa"/>
            <w:shd w:val="clear" w:color="auto" w:fill="F2F2F2" w:themeFill="background1" w:themeFillShade="F2"/>
          </w:tcPr>
          <w:p w14:paraId="0FB52EE9"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34D55EE9" w14:textId="77777777" w:rsidR="00291626" w:rsidRPr="008C2B96" w:rsidRDefault="00291626" w:rsidP="000E3884">
            <w:pPr>
              <w:rPr>
                <w:rFonts w:ascii="Semplicita Pro" w:hAnsi="Semplicita Pro"/>
                <w:b/>
                <w:bCs/>
                <w:sz w:val="16"/>
                <w:szCs w:val="16"/>
              </w:rPr>
            </w:pPr>
          </w:p>
        </w:tc>
        <w:tc>
          <w:tcPr>
            <w:tcW w:w="1237" w:type="dxa"/>
            <w:shd w:val="clear" w:color="auto" w:fill="F2F2F2" w:themeFill="background1" w:themeFillShade="F2"/>
          </w:tcPr>
          <w:p w14:paraId="78A6E84F" w14:textId="77777777" w:rsidR="00291626" w:rsidRPr="008C2B96" w:rsidRDefault="00291626" w:rsidP="000E3884">
            <w:pPr>
              <w:rPr>
                <w:rFonts w:ascii="Semplicita Pro" w:hAnsi="Semplicita Pro"/>
                <w:b/>
                <w:bCs/>
                <w:sz w:val="16"/>
                <w:szCs w:val="16"/>
              </w:rPr>
            </w:pPr>
          </w:p>
        </w:tc>
        <w:tc>
          <w:tcPr>
            <w:tcW w:w="1341" w:type="dxa"/>
            <w:shd w:val="clear" w:color="auto" w:fill="F2F2F2" w:themeFill="background1" w:themeFillShade="F2"/>
          </w:tcPr>
          <w:p w14:paraId="362B0C78" w14:textId="77777777" w:rsidR="00291626" w:rsidRPr="008C2B96" w:rsidRDefault="00291626" w:rsidP="000E3884">
            <w:pPr>
              <w:rPr>
                <w:rFonts w:ascii="Semplicita Pro" w:hAnsi="Semplicita Pro"/>
                <w:b/>
                <w:bCs/>
                <w:sz w:val="16"/>
                <w:szCs w:val="16"/>
              </w:rPr>
            </w:pPr>
          </w:p>
        </w:tc>
        <w:tc>
          <w:tcPr>
            <w:tcW w:w="1560" w:type="dxa"/>
            <w:shd w:val="clear" w:color="auto" w:fill="F2F2F2" w:themeFill="background1" w:themeFillShade="F2"/>
          </w:tcPr>
          <w:p w14:paraId="2C8A357B" w14:textId="77777777" w:rsidR="00291626" w:rsidRPr="008C2B96" w:rsidRDefault="00291626" w:rsidP="000E3884">
            <w:pPr>
              <w:rPr>
                <w:rFonts w:ascii="Semplicita Pro" w:hAnsi="Semplicita Pro"/>
                <w:b/>
                <w:bCs/>
                <w:sz w:val="16"/>
                <w:szCs w:val="16"/>
              </w:rPr>
            </w:pPr>
          </w:p>
        </w:tc>
      </w:tr>
      <w:tr w:rsidR="00291626" w:rsidRPr="008C2B96" w14:paraId="264E9F46" w14:textId="77777777" w:rsidTr="00C35CEB">
        <w:tc>
          <w:tcPr>
            <w:tcW w:w="1134" w:type="dxa"/>
          </w:tcPr>
          <w:p w14:paraId="4840DBE3" w14:textId="77777777" w:rsidR="00291626" w:rsidRPr="008C2B96" w:rsidRDefault="00291626" w:rsidP="00C35CEB">
            <w:pPr>
              <w:rPr>
                <w:rFonts w:ascii="Semplicita Pro" w:hAnsi="Semplicita Pro"/>
                <w:sz w:val="16"/>
                <w:szCs w:val="16"/>
              </w:rPr>
            </w:pPr>
            <w:r w:rsidRPr="008C2B96">
              <w:rPr>
                <w:rFonts w:ascii="Semplicita Pro" w:hAnsi="Semplicita Pro"/>
                <w:sz w:val="16"/>
                <w:szCs w:val="16"/>
              </w:rPr>
              <w:t>Alfriston</w:t>
            </w:r>
          </w:p>
        </w:tc>
        <w:tc>
          <w:tcPr>
            <w:tcW w:w="1134" w:type="dxa"/>
          </w:tcPr>
          <w:p w14:paraId="7B408055" w14:textId="472E9B51" w:rsidR="00291626" w:rsidRPr="008C2B96" w:rsidRDefault="00DF2976" w:rsidP="00C35CEB">
            <w:pPr>
              <w:rPr>
                <w:rFonts w:ascii="Semplicita Pro" w:hAnsi="Semplicita Pro"/>
                <w:sz w:val="16"/>
                <w:szCs w:val="16"/>
              </w:rPr>
            </w:pPr>
            <w:r w:rsidRPr="008C2B96">
              <w:rPr>
                <w:rFonts w:ascii="Semplicita Pro" w:hAnsi="Semplicita Pro"/>
                <w:sz w:val="16"/>
                <w:szCs w:val="16"/>
              </w:rPr>
              <w:t>SDA34</w:t>
            </w:r>
            <w:r w:rsidR="002143C5" w:rsidRPr="008C2B96">
              <w:rPr>
                <w:rFonts w:ascii="Semplicita Pro" w:hAnsi="Semplicita Pro"/>
                <w:sz w:val="16"/>
                <w:szCs w:val="16"/>
              </w:rPr>
              <w:t xml:space="preserve"> </w:t>
            </w:r>
          </w:p>
          <w:p w14:paraId="74883A28" w14:textId="77777777" w:rsidR="00291626" w:rsidRPr="008C2B96" w:rsidRDefault="00291626" w:rsidP="00C35CEB">
            <w:pPr>
              <w:rPr>
                <w:rFonts w:ascii="Semplicita Pro" w:hAnsi="Semplicita Pro"/>
                <w:sz w:val="16"/>
                <w:szCs w:val="16"/>
              </w:rPr>
            </w:pPr>
            <w:r w:rsidRPr="008C2B96">
              <w:rPr>
                <w:rFonts w:ascii="Semplicita Pro" w:hAnsi="Semplicita Pro"/>
                <w:sz w:val="16"/>
                <w:szCs w:val="16"/>
              </w:rPr>
              <w:t>Alfriston Court</w:t>
            </w:r>
          </w:p>
          <w:p w14:paraId="292C0559" w14:textId="2314DCE5" w:rsidR="00ED07CD" w:rsidRPr="008C2B96" w:rsidRDefault="00ED07CD" w:rsidP="00C35CEB">
            <w:pPr>
              <w:rPr>
                <w:rFonts w:ascii="Semplicita Pro" w:hAnsi="Semplicita Pro"/>
                <w:sz w:val="16"/>
                <w:szCs w:val="16"/>
              </w:rPr>
            </w:pPr>
          </w:p>
        </w:tc>
        <w:tc>
          <w:tcPr>
            <w:tcW w:w="1237" w:type="dxa"/>
            <w:shd w:val="clear" w:color="auto" w:fill="FF0000"/>
          </w:tcPr>
          <w:p w14:paraId="18D5E1B4"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0407CF9"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5073A58"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00B0F0"/>
          </w:tcPr>
          <w:p w14:paraId="21560C4D"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D22A0A3"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92D050"/>
          </w:tcPr>
          <w:p w14:paraId="34799609"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FF0000"/>
          </w:tcPr>
          <w:p w14:paraId="377DA4D2"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6A28E60D"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E0E71CA"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4B302FE5" w14:textId="726B1258"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12AA320C" w14:textId="77777777" w:rsidR="00291626" w:rsidRPr="008C2B96" w:rsidRDefault="00291626" w:rsidP="00C35CEB">
            <w:pPr>
              <w:rPr>
                <w:rFonts w:ascii="Semplicita Pro" w:hAnsi="Semplicita Pro"/>
                <w:b/>
                <w:bCs/>
                <w:sz w:val="16"/>
                <w:szCs w:val="16"/>
              </w:rPr>
            </w:pPr>
            <w:r w:rsidRPr="008C2B96">
              <w:rPr>
                <w:rFonts w:ascii="Semplicita Pro" w:hAnsi="Semplicita Pro"/>
                <w:b/>
                <w:bCs/>
                <w:sz w:val="16"/>
                <w:szCs w:val="16"/>
              </w:rPr>
              <w:t>?</w:t>
            </w:r>
          </w:p>
        </w:tc>
      </w:tr>
      <w:tr w:rsidR="000E3884" w:rsidRPr="008C2B96" w14:paraId="12EAC469" w14:textId="77777777" w:rsidTr="00E9236F">
        <w:tc>
          <w:tcPr>
            <w:tcW w:w="1134" w:type="dxa"/>
            <w:shd w:val="clear" w:color="auto" w:fill="F2F2F2" w:themeFill="background1" w:themeFillShade="F2"/>
          </w:tcPr>
          <w:p w14:paraId="2101B971" w14:textId="46182838" w:rsidR="000E3884" w:rsidRPr="008C2B96" w:rsidRDefault="000E3884" w:rsidP="000E3884">
            <w:pPr>
              <w:rPr>
                <w:rFonts w:ascii="Semplicita Pro" w:hAnsi="Semplicita Pro"/>
                <w:b/>
                <w:bCs/>
                <w:sz w:val="16"/>
                <w:szCs w:val="16"/>
              </w:rPr>
            </w:pPr>
            <w:r w:rsidRPr="008C2B96">
              <w:rPr>
                <w:rFonts w:ascii="Semplicita Pro" w:hAnsi="Semplicita Pro"/>
                <w:b/>
                <w:bCs/>
                <w:sz w:val="16"/>
                <w:szCs w:val="16"/>
              </w:rPr>
              <w:t>Winchester City Council</w:t>
            </w:r>
          </w:p>
        </w:tc>
        <w:tc>
          <w:tcPr>
            <w:tcW w:w="1134" w:type="dxa"/>
            <w:shd w:val="clear" w:color="auto" w:fill="F2F2F2" w:themeFill="background1" w:themeFillShade="F2"/>
          </w:tcPr>
          <w:p w14:paraId="5A33F559"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1658343F"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0D9115A"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327B99F0"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4ACD69C6"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455FA5C0" w14:textId="77777777" w:rsidR="000E3884" w:rsidRPr="008C2B96" w:rsidRDefault="000E3884" w:rsidP="000E3884">
            <w:pPr>
              <w:rPr>
                <w:rFonts w:ascii="Semplicita Pro" w:hAnsi="Semplicita Pro"/>
                <w:b/>
                <w:bCs/>
                <w:sz w:val="16"/>
                <w:szCs w:val="16"/>
              </w:rPr>
            </w:pPr>
          </w:p>
        </w:tc>
        <w:tc>
          <w:tcPr>
            <w:tcW w:w="1186" w:type="dxa"/>
            <w:shd w:val="clear" w:color="auto" w:fill="F2F2F2" w:themeFill="background1" w:themeFillShade="F2"/>
          </w:tcPr>
          <w:p w14:paraId="016681E8" w14:textId="77777777" w:rsidR="000E3884" w:rsidRPr="008C2B96" w:rsidRDefault="000E3884" w:rsidP="000E3884">
            <w:pPr>
              <w:rPr>
                <w:rFonts w:ascii="Semplicita Pro" w:hAnsi="Semplicita Pro"/>
                <w:b/>
                <w:bCs/>
                <w:sz w:val="16"/>
                <w:szCs w:val="16"/>
              </w:rPr>
            </w:pPr>
          </w:p>
        </w:tc>
        <w:tc>
          <w:tcPr>
            <w:tcW w:w="1288" w:type="dxa"/>
            <w:shd w:val="clear" w:color="auto" w:fill="F2F2F2" w:themeFill="background1" w:themeFillShade="F2"/>
          </w:tcPr>
          <w:p w14:paraId="1D24564C" w14:textId="77777777"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54925BE0" w14:textId="1A8FE3D6" w:rsidR="000E3884" w:rsidRPr="008C2B96" w:rsidRDefault="000E3884" w:rsidP="000E3884">
            <w:pPr>
              <w:rPr>
                <w:rFonts w:ascii="Semplicita Pro" w:hAnsi="Semplicita Pro"/>
                <w:b/>
                <w:bCs/>
                <w:sz w:val="16"/>
                <w:szCs w:val="16"/>
              </w:rPr>
            </w:pPr>
          </w:p>
        </w:tc>
        <w:tc>
          <w:tcPr>
            <w:tcW w:w="1237" w:type="dxa"/>
            <w:shd w:val="clear" w:color="auto" w:fill="F2F2F2" w:themeFill="background1" w:themeFillShade="F2"/>
          </w:tcPr>
          <w:p w14:paraId="0DDB7BDE" w14:textId="77777777" w:rsidR="000E3884" w:rsidRPr="008C2B96" w:rsidRDefault="000E3884" w:rsidP="000E3884">
            <w:pPr>
              <w:rPr>
                <w:rFonts w:ascii="Semplicita Pro" w:hAnsi="Semplicita Pro"/>
                <w:b/>
                <w:bCs/>
                <w:sz w:val="16"/>
                <w:szCs w:val="16"/>
              </w:rPr>
            </w:pPr>
          </w:p>
        </w:tc>
        <w:tc>
          <w:tcPr>
            <w:tcW w:w="1341" w:type="dxa"/>
            <w:shd w:val="clear" w:color="auto" w:fill="F2F2F2" w:themeFill="background1" w:themeFillShade="F2"/>
          </w:tcPr>
          <w:p w14:paraId="2E717553" w14:textId="77777777" w:rsidR="000E3884" w:rsidRPr="008C2B96" w:rsidRDefault="000E3884" w:rsidP="000E3884">
            <w:pPr>
              <w:rPr>
                <w:rFonts w:ascii="Semplicita Pro" w:hAnsi="Semplicita Pro"/>
                <w:b/>
                <w:bCs/>
                <w:sz w:val="16"/>
                <w:szCs w:val="16"/>
              </w:rPr>
            </w:pPr>
          </w:p>
        </w:tc>
        <w:tc>
          <w:tcPr>
            <w:tcW w:w="1560" w:type="dxa"/>
            <w:shd w:val="clear" w:color="auto" w:fill="F2F2F2" w:themeFill="background1" w:themeFillShade="F2"/>
          </w:tcPr>
          <w:p w14:paraId="382BAA46" w14:textId="116D7014" w:rsidR="000E3884" w:rsidRPr="008C2B96" w:rsidRDefault="000E3884" w:rsidP="000E3884">
            <w:pPr>
              <w:rPr>
                <w:rFonts w:ascii="Semplicita Pro" w:hAnsi="Semplicita Pro"/>
                <w:b/>
                <w:bCs/>
                <w:sz w:val="16"/>
                <w:szCs w:val="16"/>
              </w:rPr>
            </w:pPr>
          </w:p>
        </w:tc>
      </w:tr>
      <w:tr w:rsidR="00E84CF2" w:rsidRPr="008C2B96" w14:paraId="4DAB26C5" w14:textId="77777777" w:rsidTr="003570F8">
        <w:tc>
          <w:tcPr>
            <w:tcW w:w="1134" w:type="dxa"/>
          </w:tcPr>
          <w:p w14:paraId="1C42DEC1" w14:textId="19928F8A" w:rsidR="00026ED0" w:rsidRPr="008C2B96" w:rsidRDefault="004E4785" w:rsidP="000E3884">
            <w:pPr>
              <w:rPr>
                <w:rFonts w:ascii="Semplicita Pro" w:hAnsi="Semplicita Pro"/>
                <w:sz w:val="16"/>
                <w:szCs w:val="16"/>
              </w:rPr>
            </w:pPr>
            <w:bookmarkStart w:id="66" w:name="_Hlk179294917"/>
            <w:r w:rsidRPr="008C2B96">
              <w:rPr>
                <w:rFonts w:ascii="Semplicita Pro" w:hAnsi="Semplicita Pro"/>
                <w:sz w:val="16"/>
                <w:szCs w:val="16"/>
              </w:rPr>
              <w:t>Owlesbury</w:t>
            </w:r>
          </w:p>
        </w:tc>
        <w:tc>
          <w:tcPr>
            <w:tcW w:w="1134" w:type="dxa"/>
          </w:tcPr>
          <w:p w14:paraId="293DD8AF" w14:textId="62093A5B" w:rsidR="00EF074C" w:rsidRPr="008C2B96" w:rsidRDefault="00DF2976" w:rsidP="000E3884">
            <w:pPr>
              <w:rPr>
                <w:rFonts w:ascii="Semplicita Pro" w:hAnsi="Semplicita Pro"/>
                <w:sz w:val="16"/>
                <w:szCs w:val="16"/>
              </w:rPr>
            </w:pPr>
            <w:r w:rsidRPr="008C2B96">
              <w:rPr>
                <w:rFonts w:ascii="Semplicita Pro" w:hAnsi="Semplicita Pro"/>
                <w:sz w:val="16"/>
                <w:szCs w:val="16"/>
              </w:rPr>
              <w:t>SDA65</w:t>
            </w:r>
            <w:r w:rsidR="00F63EBA" w:rsidRPr="008C2B96">
              <w:rPr>
                <w:rFonts w:ascii="Semplicita Pro" w:hAnsi="Semplicita Pro"/>
                <w:sz w:val="16"/>
                <w:szCs w:val="16"/>
              </w:rPr>
              <w:t xml:space="preserve"> </w:t>
            </w:r>
          </w:p>
          <w:p w14:paraId="2722FBF2" w14:textId="5F21A82E" w:rsidR="004E4785" w:rsidRPr="008C2B96" w:rsidRDefault="004E4785" w:rsidP="000E3884">
            <w:pPr>
              <w:rPr>
                <w:rFonts w:ascii="Semplicita Pro" w:hAnsi="Semplicita Pro"/>
                <w:sz w:val="16"/>
                <w:szCs w:val="16"/>
              </w:rPr>
            </w:pPr>
            <w:r w:rsidRPr="008C2B96">
              <w:rPr>
                <w:rFonts w:ascii="Semplicita Pro" w:hAnsi="Semplicita Pro"/>
                <w:sz w:val="16"/>
                <w:szCs w:val="16"/>
              </w:rPr>
              <w:t>Land at Old Green Farm</w:t>
            </w:r>
          </w:p>
          <w:p w14:paraId="4C68527A" w14:textId="55C5DDB7" w:rsidR="00625641" w:rsidRPr="008C2B96" w:rsidRDefault="00625641" w:rsidP="004F4642">
            <w:pPr>
              <w:rPr>
                <w:rFonts w:ascii="Semplicita Pro" w:hAnsi="Semplicita Pro"/>
                <w:sz w:val="16"/>
                <w:szCs w:val="16"/>
              </w:rPr>
            </w:pPr>
          </w:p>
        </w:tc>
        <w:tc>
          <w:tcPr>
            <w:tcW w:w="1237" w:type="dxa"/>
            <w:shd w:val="clear" w:color="auto" w:fill="FFFF00"/>
          </w:tcPr>
          <w:p w14:paraId="5930ED48" w14:textId="2E2FE493"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FF0000"/>
          </w:tcPr>
          <w:p w14:paraId="450BD0A0" w14:textId="08C7AE74"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14F726C" w14:textId="558E7EA1"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0FE59372" w14:textId="49C746EE"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55639C7" w14:textId="3F9979FA"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0000"/>
          </w:tcPr>
          <w:p w14:paraId="07F37E6F" w14:textId="478CA4CD"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288" w:type="dxa"/>
            <w:shd w:val="clear" w:color="auto" w:fill="FF0000"/>
          </w:tcPr>
          <w:p w14:paraId="2346149C" w14:textId="171DD5FC"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5291658F" w14:textId="189A0AB2"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2EF20454" w14:textId="53802108"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159CDB24" w14:textId="06FD8F21"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3D8FB8A3" w14:textId="455E5BD3" w:rsidR="00026ED0" w:rsidRPr="008C2B96" w:rsidRDefault="00E84CF2" w:rsidP="000E3884">
            <w:pPr>
              <w:rPr>
                <w:rFonts w:ascii="Semplicita Pro" w:hAnsi="Semplicita Pro"/>
                <w:b/>
                <w:bCs/>
                <w:sz w:val="16"/>
                <w:szCs w:val="16"/>
              </w:rPr>
            </w:pPr>
            <w:r w:rsidRPr="008C2B96">
              <w:rPr>
                <w:rFonts w:ascii="Semplicita Pro" w:hAnsi="Semplicita Pro"/>
                <w:b/>
                <w:bCs/>
                <w:sz w:val="16"/>
                <w:szCs w:val="16"/>
              </w:rPr>
              <w:t>?</w:t>
            </w:r>
          </w:p>
        </w:tc>
      </w:tr>
      <w:bookmarkEnd w:id="66"/>
      <w:tr w:rsidR="008F5929" w:rsidRPr="008C2B96" w14:paraId="2FC8C8F4" w14:textId="77777777" w:rsidTr="003570F8">
        <w:tc>
          <w:tcPr>
            <w:tcW w:w="1134" w:type="dxa"/>
          </w:tcPr>
          <w:p w14:paraId="0C72511D" w14:textId="0303B712" w:rsidR="00026ED0" w:rsidRPr="008C2B96" w:rsidRDefault="00AC08E3" w:rsidP="000E3884">
            <w:pPr>
              <w:rPr>
                <w:rFonts w:ascii="Semplicita Pro" w:hAnsi="Semplicita Pro"/>
                <w:sz w:val="16"/>
                <w:szCs w:val="16"/>
              </w:rPr>
            </w:pPr>
            <w:r w:rsidRPr="008C2B96">
              <w:rPr>
                <w:rFonts w:ascii="Semplicita Pro" w:hAnsi="Semplicita Pro"/>
                <w:sz w:val="16"/>
                <w:szCs w:val="16"/>
              </w:rPr>
              <w:t>Swanmore</w:t>
            </w:r>
          </w:p>
        </w:tc>
        <w:tc>
          <w:tcPr>
            <w:tcW w:w="1134" w:type="dxa"/>
          </w:tcPr>
          <w:p w14:paraId="18E62DF5" w14:textId="4813A2B7" w:rsidR="00026ED0" w:rsidRPr="008C2B96" w:rsidRDefault="00DF2976" w:rsidP="000E3884">
            <w:pPr>
              <w:rPr>
                <w:rFonts w:ascii="Semplicita Pro" w:hAnsi="Semplicita Pro"/>
                <w:sz w:val="16"/>
                <w:szCs w:val="16"/>
              </w:rPr>
            </w:pPr>
            <w:r w:rsidRPr="008C2B96">
              <w:rPr>
                <w:rFonts w:ascii="Semplicita Pro" w:hAnsi="Semplicita Pro"/>
                <w:sz w:val="16"/>
                <w:szCs w:val="16"/>
              </w:rPr>
              <w:t>SDA79</w:t>
            </w:r>
            <w:r w:rsidR="00F63EBA" w:rsidRPr="008C2B96">
              <w:rPr>
                <w:rFonts w:ascii="Semplicita Pro" w:hAnsi="Semplicita Pro"/>
                <w:sz w:val="16"/>
                <w:szCs w:val="16"/>
              </w:rPr>
              <w:t xml:space="preserve"> </w:t>
            </w:r>
          </w:p>
          <w:p w14:paraId="6F37602C" w14:textId="77777777" w:rsidR="00AC08E3" w:rsidRPr="008C2B96" w:rsidRDefault="00AC08E3" w:rsidP="000E3884">
            <w:pPr>
              <w:rPr>
                <w:rFonts w:ascii="Semplicita Pro" w:hAnsi="Semplicita Pro"/>
                <w:sz w:val="16"/>
                <w:szCs w:val="16"/>
              </w:rPr>
            </w:pPr>
            <w:r w:rsidRPr="008C2B96">
              <w:rPr>
                <w:rFonts w:ascii="Semplicita Pro" w:hAnsi="Semplicita Pro"/>
                <w:sz w:val="16"/>
                <w:szCs w:val="16"/>
              </w:rPr>
              <w:t>Land north of Dodds Lane</w:t>
            </w:r>
          </w:p>
          <w:p w14:paraId="189E78CA" w14:textId="12FC8A2C" w:rsidR="002750AA" w:rsidRPr="008C2B96" w:rsidRDefault="002750AA" w:rsidP="00C501CD">
            <w:pPr>
              <w:rPr>
                <w:rFonts w:ascii="Semplicita Pro" w:hAnsi="Semplicita Pro"/>
                <w:sz w:val="16"/>
                <w:szCs w:val="16"/>
              </w:rPr>
            </w:pPr>
          </w:p>
        </w:tc>
        <w:tc>
          <w:tcPr>
            <w:tcW w:w="1237" w:type="dxa"/>
            <w:shd w:val="clear" w:color="auto" w:fill="FF0000"/>
          </w:tcPr>
          <w:p w14:paraId="128C9A27" w14:textId="433789A4" w:rsidR="00026ED0" w:rsidRPr="008C2B96" w:rsidRDefault="005848E2"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702898F" w14:textId="2C15906D" w:rsidR="00026ED0" w:rsidRPr="008C2B96" w:rsidRDefault="0037723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764000C" w14:textId="5B0160C1" w:rsidR="00026ED0" w:rsidRPr="008C2B96" w:rsidRDefault="0037723C"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5262C90A" w14:textId="2E02BA11" w:rsidR="00026ED0" w:rsidRPr="008C2B96" w:rsidRDefault="0037723C"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32C76810" w14:textId="4DC619EE" w:rsidR="00026ED0" w:rsidRPr="008C2B96" w:rsidRDefault="0037723C" w:rsidP="000E3884">
            <w:pPr>
              <w:rPr>
                <w:rFonts w:ascii="Semplicita Pro" w:hAnsi="Semplicita Pro"/>
                <w:b/>
                <w:bCs/>
                <w:sz w:val="16"/>
                <w:szCs w:val="16"/>
              </w:rPr>
            </w:pPr>
            <w:r w:rsidRPr="008C2B96">
              <w:rPr>
                <w:rFonts w:ascii="Semplicita Pro" w:hAnsi="Semplicita Pro"/>
                <w:b/>
                <w:bCs/>
                <w:sz w:val="16"/>
                <w:szCs w:val="16"/>
              </w:rPr>
              <w:t>0</w:t>
            </w:r>
          </w:p>
        </w:tc>
        <w:tc>
          <w:tcPr>
            <w:tcW w:w="1186" w:type="dxa"/>
            <w:shd w:val="clear" w:color="auto" w:fill="FFFF00"/>
          </w:tcPr>
          <w:p w14:paraId="26F00914" w14:textId="485A3A22" w:rsidR="00026ED0" w:rsidRPr="008C2B96" w:rsidRDefault="0037723C"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0000"/>
          </w:tcPr>
          <w:p w14:paraId="619900E2" w14:textId="37610438" w:rsidR="00026ED0" w:rsidRPr="008C2B96" w:rsidRDefault="008F592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45C3B5EB" w14:textId="61EF14AA" w:rsidR="00026ED0" w:rsidRPr="008C2B96" w:rsidRDefault="008F5929"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92D050"/>
          </w:tcPr>
          <w:p w14:paraId="0026CDB8" w14:textId="3C333853" w:rsidR="00026ED0" w:rsidRPr="008C2B96" w:rsidRDefault="008F5929"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6BAEBB0C" w14:textId="1635FFDB" w:rsidR="00026ED0" w:rsidRPr="008C2B96" w:rsidRDefault="008F5929"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294AA5D6" w14:textId="1E085680" w:rsidR="00026ED0" w:rsidRPr="008C2B96" w:rsidRDefault="008F5929" w:rsidP="000E3884">
            <w:pPr>
              <w:rPr>
                <w:rFonts w:ascii="Semplicita Pro" w:hAnsi="Semplicita Pro"/>
                <w:b/>
                <w:bCs/>
                <w:sz w:val="16"/>
                <w:szCs w:val="16"/>
              </w:rPr>
            </w:pPr>
            <w:r w:rsidRPr="008C2B96">
              <w:rPr>
                <w:rFonts w:ascii="Semplicita Pro" w:hAnsi="Semplicita Pro"/>
                <w:b/>
                <w:bCs/>
                <w:sz w:val="16"/>
                <w:szCs w:val="16"/>
              </w:rPr>
              <w:t>?</w:t>
            </w:r>
          </w:p>
        </w:tc>
      </w:tr>
      <w:tr w:rsidR="00AC08E3" w:rsidRPr="008C2B96" w14:paraId="0124CB83" w14:textId="77777777" w:rsidTr="002800EB">
        <w:tc>
          <w:tcPr>
            <w:tcW w:w="1134" w:type="dxa"/>
          </w:tcPr>
          <w:p w14:paraId="3CFFF34E" w14:textId="2B611BA6" w:rsidR="00AC08E3" w:rsidRPr="008C2B96" w:rsidDel="00AC08E3" w:rsidRDefault="00AC08E3" w:rsidP="000E3884">
            <w:pPr>
              <w:rPr>
                <w:rFonts w:ascii="Semplicita Pro" w:hAnsi="Semplicita Pro"/>
                <w:sz w:val="16"/>
                <w:szCs w:val="16"/>
              </w:rPr>
            </w:pPr>
            <w:r w:rsidRPr="008C2B96">
              <w:rPr>
                <w:rFonts w:ascii="Semplicita Pro" w:hAnsi="Semplicita Pro"/>
                <w:sz w:val="16"/>
                <w:szCs w:val="16"/>
              </w:rPr>
              <w:t>Twyford</w:t>
            </w:r>
          </w:p>
        </w:tc>
        <w:tc>
          <w:tcPr>
            <w:tcW w:w="1134" w:type="dxa"/>
          </w:tcPr>
          <w:p w14:paraId="583BCD0D" w14:textId="345614DB" w:rsidR="00DF2976" w:rsidRPr="008C2B96" w:rsidRDefault="00DF2976" w:rsidP="000E3884">
            <w:pPr>
              <w:rPr>
                <w:rFonts w:ascii="Semplicita Pro" w:hAnsi="Semplicita Pro"/>
                <w:sz w:val="16"/>
                <w:szCs w:val="16"/>
              </w:rPr>
            </w:pPr>
            <w:r w:rsidRPr="008C2B96">
              <w:rPr>
                <w:rFonts w:ascii="Semplicita Pro" w:hAnsi="Semplicita Pro"/>
                <w:sz w:val="16"/>
                <w:szCs w:val="16"/>
              </w:rPr>
              <w:t>SDA80</w:t>
            </w:r>
            <w:r w:rsidR="00F63EBA" w:rsidRPr="008C2B96">
              <w:rPr>
                <w:rFonts w:ascii="Semplicita Pro" w:hAnsi="Semplicita Pro"/>
                <w:sz w:val="16"/>
                <w:szCs w:val="16"/>
              </w:rPr>
              <w:t xml:space="preserve"> </w:t>
            </w:r>
          </w:p>
          <w:p w14:paraId="33E1175D" w14:textId="3C84B77A" w:rsidR="00AC08E3" w:rsidRPr="008C2B96" w:rsidRDefault="00AC08E3" w:rsidP="000E3884">
            <w:pPr>
              <w:rPr>
                <w:rFonts w:ascii="Semplicita Pro" w:hAnsi="Semplicita Pro"/>
                <w:sz w:val="16"/>
                <w:szCs w:val="16"/>
              </w:rPr>
            </w:pPr>
            <w:r w:rsidRPr="008C2B96">
              <w:rPr>
                <w:rFonts w:ascii="Semplicita Pro" w:hAnsi="Semplicita Pro"/>
                <w:sz w:val="16"/>
                <w:szCs w:val="16"/>
              </w:rPr>
              <w:t>Land north of</w:t>
            </w:r>
            <w:r w:rsidR="007A07CE" w:rsidRPr="008C2B96">
              <w:rPr>
                <w:rFonts w:ascii="Semplicita Pro" w:hAnsi="Semplicita Pro"/>
                <w:sz w:val="16"/>
                <w:szCs w:val="16"/>
              </w:rPr>
              <w:t xml:space="preserve"> </w:t>
            </w:r>
            <w:r w:rsidRPr="008C2B96">
              <w:rPr>
                <w:rFonts w:ascii="Semplicita Pro" w:hAnsi="Semplicita Pro"/>
                <w:sz w:val="16"/>
                <w:szCs w:val="16"/>
              </w:rPr>
              <w:t>Hewlett Close</w:t>
            </w:r>
          </w:p>
          <w:p w14:paraId="4225D2D3" w14:textId="30ED6484" w:rsidR="00AC08E3" w:rsidRPr="008C2B96" w:rsidRDefault="00AC08E3" w:rsidP="000E3884">
            <w:pPr>
              <w:rPr>
                <w:rFonts w:ascii="Semplicita Pro" w:hAnsi="Semplicita Pro"/>
                <w:sz w:val="16"/>
                <w:szCs w:val="16"/>
              </w:rPr>
            </w:pPr>
          </w:p>
        </w:tc>
        <w:tc>
          <w:tcPr>
            <w:tcW w:w="1237" w:type="dxa"/>
            <w:shd w:val="clear" w:color="auto" w:fill="FFFF00"/>
          </w:tcPr>
          <w:p w14:paraId="4015BA2D" w14:textId="1575F8BE" w:rsidR="00AC08E3" w:rsidRPr="008C2B96" w:rsidRDefault="00E551D5"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EE0000"/>
          </w:tcPr>
          <w:p w14:paraId="1C941BCE" w14:textId="006014A9" w:rsidR="00AC08E3" w:rsidRPr="008C2B96" w:rsidRDefault="00711FF1"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FF00"/>
          </w:tcPr>
          <w:p w14:paraId="78FB5DF0" w14:textId="522926FE"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00B0F0"/>
          </w:tcPr>
          <w:p w14:paraId="5E4FB18D" w14:textId="02A2B5FE"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325B67AF" w14:textId="68E650F0"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w:t>
            </w:r>
          </w:p>
        </w:tc>
        <w:tc>
          <w:tcPr>
            <w:tcW w:w="1186" w:type="dxa"/>
            <w:shd w:val="clear" w:color="auto" w:fill="FFFF00"/>
          </w:tcPr>
          <w:p w14:paraId="77A568E8" w14:textId="0DA648A0"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0</w:t>
            </w:r>
          </w:p>
        </w:tc>
        <w:tc>
          <w:tcPr>
            <w:tcW w:w="1288" w:type="dxa"/>
            <w:shd w:val="clear" w:color="auto" w:fill="FFFF00"/>
          </w:tcPr>
          <w:p w14:paraId="1FB67F4C" w14:textId="5D1A8ED2"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0</w:t>
            </w:r>
          </w:p>
        </w:tc>
        <w:tc>
          <w:tcPr>
            <w:tcW w:w="1237" w:type="dxa"/>
            <w:shd w:val="clear" w:color="auto" w:fill="FF0000"/>
          </w:tcPr>
          <w:p w14:paraId="373E598E" w14:textId="04A477A7"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w:t>
            </w:r>
          </w:p>
        </w:tc>
        <w:tc>
          <w:tcPr>
            <w:tcW w:w="1237" w:type="dxa"/>
            <w:shd w:val="clear" w:color="auto" w:fill="FF0000"/>
          </w:tcPr>
          <w:p w14:paraId="6DFE7958" w14:textId="348F01A8"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w:t>
            </w:r>
          </w:p>
        </w:tc>
        <w:tc>
          <w:tcPr>
            <w:tcW w:w="1341" w:type="dxa"/>
            <w:shd w:val="clear" w:color="auto" w:fill="92D050"/>
          </w:tcPr>
          <w:p w14:paraId="5682203A" w14:textId="5396CC8D" w:rsidR="00AC08E3" w:rsidRPr="008C2B96" w:rsidRDefault="00E551D5" w:rsidP="000E3884">
            <w:pPr>
              <w:rPr>
                <w:rFonts w:ascii="Semplicita Pro" w:hAnsi="Semplicita Pro"/>
                <w:b/>
                <w:bCs/>
                <w:sz w:val="16"/>
                <w:szCs w:val="16"/>
              </w:rPr>
            </w:pPr>
            <w:r w:rsidRPr="008C2B96">
              <w:rPr>
                <w:rFonts w:ascii="Semplicita Pro" w:hAnsi="Semplicita Pro"/>
                <w:b/>
                <w:bCs/>
                <w:sz w:val="16"/>
                <w:szCs w:val="16"/>
              </w:rPr>
              <w:t>+</w:t>
            </w:r>
          </w:p>
        </w:tc>
        <w:tc>
          <w:tcPr>
            <w:tcW w:w="1560" w:type="dxa"/>
            <w:shd w:val="clear" w:color="auto" w:fill="00B0F0"/>
          </w:tcPr>
          <w:p w14:paraId="591B2344" w14:textId="095B02D6" w:rsidR="00AC08E3" w:rsidRPr="008C2B96" w:rsidRDefault="00B7520B" w:rsidP="000E3884">
            <w:pPr>
              <w:rPr>
                <w:rFonts w:ascii="Semplicita Pro" w:hAnsi="Semplicita Pro"/>
                <w:b/>
                <w:bCs/>
                <w:sz w:val="16"/>
                <w:szCs w:val="16"/>
              </w:rPr>
            </w:pPr>
            <w:r w:rsidRPr="008C2B96">
              <w:rPr>
                <w:rFonts w:ascii="Semplicita Pro" w:hAnsi="Semplicita Pro"/>
                <w:b/>
                <w:bCs/>
                <w:sz w:val="16"/>
                <w:szCs w:val="16"/>
              </w:rPr>
              <w:t>?</w:t>
            </w:r>
          </w:p>
        </w:tc>
      </w:tr>
    </w:tbl>
    <w:p w14:paraId="0C4FA13F" w14:textId="77777777" w:rsidR="00955B5C" w:rsidRPr="008C2B96" w:rsidRDefault="00955B5C" w:rsidP="005A0DAB">
      <w:pPr>
        <w:pStyle w:val="BodyText"/>
        <w:rPr>
          <w:rFonts w:ascii="Semplicita Pro" w:hAnsi="Semplicita Pro"/>
        </w:rPr>
        <w:sectPr w:rsidR="00955B5C" w:rsidRPr="008C2B96" w:rsidSect="00A44D6C">
          <w:pgSz w:w="16838" w:h="11906" w:orient="landscape"/>
          <w:pgMar w:top="1440" w:right="1440" w:bottom="1440" w:left="1440" w:header="709" w:footer="709" w:gutter="0"/>
          <w:cols w:space="708"/>
          <w:docGrid w:linePitch="360"/>
        </w:sectPr>
      </w:pPr>
    </w:p>
    <w:p w14:paraId="45644C24" w14:textId="45BC93BE" w:rsidR="005665FF" w:rsidRPr="008C2B96" w:rsidRDefault="005665FF" w:rsidP="00756D87">
      <w:pPr>
        <w:pStyle w:val="Subtitle"/>
        <w:spacing w:line="276" w:lineRule="auto"/>
        <w:rPr>
          <w:rFonts w:ascii="Semplicita Pro" w:hAnsi="Semplicita Pro"/>
          <w:i/>
          <w:iCs/>
          <w:color w:val="auto"/>
        </w:rPr>
      </w:pPr>
      <w:bookmarkStart w:id="67" w:name="_Toc222932162"/>
      <w:r w:rsidRPr="008C2B96">
        <w:rPr>
          <w:rFonts w:ascii="Semplicita Pro" w:hAnsi="Semplicita Pro"/>
          <w:i/>
          <w:iCs/>
          <w:color w:val="auto"/>
        </w:rPr>
        <w:lastRenderedPageBreak/>
        <w:t>Strategic Sites</w:t>
      </w:r>
      <w:r w:rsidR="000F306D" w:rsidRPr="008C2B96">
        <w:rPr>
          <w:rFonts w:ascii="Semplicita Pro" w:hAnsi="Semplicita Pro"/>
          <w:i/>
          <w:iCs/>
          <w:color w:val="auto"/>
        </w:rPr>
        <w:t xml:space="preserve"> and Unimplemented allocations</w:t>
      </w:r>
      <w:bookmarkEnd w:id="67"/>
    </w:p>
    <w:p w14:paraId="6EF08540" w14:textId="2ACC1216" w:rsidR="005665FF" w:rsidRPr="008C2B96" w:rsidRDefault="000373B2" w:rsidP="001F66C1">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 xml:space="preserve">Several of the </w:t>
      </w:r>
      <w:r w:rsidR="00672553" w:rsidRPr="008C2B96">
        <w:rPr>
          <w:rFonts w:ascii="Semplicita Pro" w:hAnsi="Semplicita Pro"/>
        </w:rPr>
        <w:t xml:space="preserve">site allocation policies </w:t>
      </w:r>
      <w:r w:rsidRPr="008C2B96">
        <w:rPr>
          <w:rFonts w:ascii="Semplicita Pro" w:hAnsi="Semplicita Pro"/>
        </w:rPr>
        <w:t xml:space="preserve">as </w:t>
      </w:r>
      <w:r w:rsidR="00672553" w:rsidRPr="008C2B96">
        <w:rPr>
          <w:rFonts w:ascii="Semplicita Pro" w:hAnsi="Semplicita Pro"/>
        </w:rPr>
        <w:t xml:space="preserve">set out in the </w:t>
      </w:r>
      <w:r w:rsidR="001B3956" w:rsidRPr="008C2B96">
        <w:rPr>
          <w:rFonts w:ascii="Semplicita Pro" w:hAnsi="Semplicita Pro"/>
        </w:rPr>
        <w:t>Proposed Submission Local Plan</w:t>
      </w:r>
      <w:r w:rsidR="00672553" w:rsidRPr="008C2B96">
        <w:rPr>
          <w:rFonts w:ascii="Semplicita Pro" w:hAnsi="Semplicita Pro"/>
        </w:rPr>
        <w:t xml:space="preserve"> </w:t>
      </w:r>
      <w:r w:rsidR="000A3A5B" w:rsidRPr="008C2B96">
        <w:rPr>
          <w:rFonts w:ascii="Semplicita Pro" w:hAnsi="Semplicita Pro"/>
        </w:rPr>
        <w:t xml:space="preserve">include those that are already in </w:t>
      </w:r>
      <w:r w:rsidRPr="008C2B96">
        <w:rPr>
          <w:rFonts w:ascii="Semplicita Pro" w:hAnsi="Semplicita Pro"/>
        </w:rPr>
        <w:t xml:space="preserve">the adopted </w:t>
      </w:r>
      <w:r w:rsidR="00672553" w:rsidRPr="008C2B96">
        <w:rPr>
          <w:rFonts w:ascii="Semplicita Pro" w:hAnsi="Semplicita Pro"/>
        </w:rPr>
        <w:t xml:space="preserve">South Downs Local Plan but have not been implemented.  They have been through an examination process and found to be sound.  There would need to be a significant change in circumstances since the examination in 2018 to justify removing them from the Plan.  However, in some instances further evidence work </w:t>
      </w:r>
      <w:r w:rsidR="009458F1" w:rsidRPr="008C2B96">
        <w:rPr>
          <w:rFonts w:ascii="Semplicita Pro" w:hAnsi="Semplicita Pro"/>
        </w:rPr>
        <w:t>conducted</w:t>
      </w:r>
      <w:r w:rsidR="00672553" w:rsidRPr="008C2B96">
        <w:rPr>
          <w:rFonts w:ascii="Semplicita Pro" w:hAnsi="Semplicita Pro"/>
        </w:rPr>
        <w:t xml:space="preserve"> to progress planning applications has established that the capacity of </w:t>
      </w:r>
      <w:r w:rsidRPr="008C2B96">
        <w:rPr>
          <w:rFonts w:ascii="Semplicita Pro" w:hAnsi="Semplicita Pro"/>
        </w:rPr>
        <w:t xml:space="preserve">some of the </w:t>
      </w:r>
      <w:r w:rsidR="00672553" w:rsidRPr="008C2B96">
        <w:rPr>
          <w:rFonts w:ascii="Semplicita Pro" w:hAnsi="Semplicita Pro"/>
        </w:rPr>
        <w:t xml:space="preserve">sites needs to be adjusted or criteria </w:t>
      </w:r>
      <w:r w:rsidRPr="008C2B96">
        <w:rPr>
          <w:rFonts w:ascii="Semplicita Pro" w:hAnsi="Semplicita Pro"/>
        </w:rPr>
        <w:t xml:space="preserve">has </w:t>
      </w:r>
      <w:r w:rsidR="00672553" w:rsidRPr="008C2B96">
        <w:rPr>
          <w:rFonts w:ascii="Semplicita Pro" w:hAnsi="Semplicita Pro"/>
        </w:rPr>
        <w:t xml:space="preserve">changed or </w:t>
      </w:r>
      <w:r w:rsidRPr="008C2B96">
        <w:rPr>
          <w:rFonts w:ascii="Semplicita Pro" w:hAnsi="Semplicita Pro"/>
        </w:rPr>
        <w:t xml:space="preserve">been </w:t>
      </w:r>
      <w:r w:rsidR="00672553" w:rsidRPr="008C2B96">
        <w:rPr>
          <w:rFonts w:ascii="Semplicita Pro" w:hAnsi="Semplicita Pro"/>
        </w:rPr>
        <w:t>removed because they are not achievable.</w:t>
      </w:r>
      <w:r w:rsidR="00FA2CF7" w:rsidRPr="008C2B96">
        <w:rPr>
          <w:rFonts w:ascii="Semplicita Pro" w:hAnsi="Semplicita Pro"/>
        </w:rPr>
        <w:t xml:space="preserve"> </w:t>
      </w:r>
      <w:r w:rsidR="00C33A4C" w:rsidRPr="008C2B96">
        <w:rPr>
          <w:rFonts w:ascii="Semplicita Pro" w:hAnsi="Semplicita Pro"/>
        </w:rPr>
        <w:t xml:space="preserve">These changes are reflected in the site policies. </w:t>
      </w:r>
    </w:p>
    <w:p w14:paraId="165C0B83" w14:textId="21DDC812" w:rsidR="00672553" w:rsidRPr="008C2B96" w:rsidRDefault="00672553" w:rsidP="001F66C1">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 xml:space="preserve">The following </w:t>
      </w:r>
      <w:r w:rsidR="00395E03" w:rsidRPr="008C2B96">
        <w:rPr>
          <w:rFonts w:ascii="Semplicita Pro" w:hAnsi="Semplicita Pro"/>
        </w:rPr>
        <w:t xml:space="preserve">adopted Local Plan </w:t>
      </w:r>
      <w:r w:rsidRPr="008C2B96">
        <w:rPr>
          <w:rFonts w:ascii="Semplicita Pro" w:hAnsi="Semplicita Pro"/>
        </w:rPr>
        <w:t xml:space="preserve">sites </w:t>
      </w:r>
      <w:r w:rsidR="00395E03" w:rsidRPr="008C2B96">
        <w:rPr>
          <w:rFonts w:ascii="Semplicita Pro" w:hAnsi="Semplicita Pro"/>
        </w:rPr>
        <w:t>are carried forward:</w:t>
      </w:r>
    </w:p>
    <w:p w14:paraId="1A69B68D" w14:textId="7C60B551" w:rsidR="00672553" w:rsidRPr="008C2B96" w:rsidRDefault="00672553"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Shoreham Cement Works</w:t>
      </w:r>
    </w:p>
    <w:p w14:paraId="3EC6E1E7" w14:textId="5365AF87" w:rsidR="00672553" w:rsidRPr="008C2B96" w:rsidRDefault="00672553"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North Street Quarter, Former Bus Station and Adjacent Eastgate Area, Lewes</w:t>
      </w:r>
    </w:p>
    <w:p w14:paraId="04EA9775" w14:textId="77ED91E4" w:rsidR="00994A6D" w:rsidRPr="008C2B96" w:rsidRDefault="00994A6D"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Kings Ride, Alfriston</w:t>
      </w:r>
    </w:p>
    <w:p w14:paraId="78EE9AC3" w14:textId="177A6D04" w:rsidR="00A810DB" w:rsidRPr="008C2B96" w:rsidRDefault="00A810DB"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Clements Close, Binsted</w:t>
      </w:r>
    </w:p>
    <w:p w14:paraId="44B9DA39" w14:textId="3997F5AB" w:rsidR="00A810DB" w:rsidRPr="008C2B96" w:rsidRDefault="00D46D5B"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New Barn Stables, The Street, Binsted</w:t>
      </w:r>
    </w:p>
    <w:p w14:paraId="0C6DBE73" w14:textId="600D79CB" w:rsidR="00D46D5B" w:rsidRPr="008C2B96" w:rsidRDefault="000B1141"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South of the A272: at Hinton Marsh, Cheriton</w:t>
      </w:r>
    </w:p>
    <w:p w14:paraId="148D1C90" w14:textId="5C2F7507" w:rsidR="000B1141" w:rsidRPr="008C2B96" w:rsidRDefault="007F266C"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South of London Road, Coldwaltham</w:t>
      </w:r>
    </w:p>
    <w:p w14:paraId="7082C4CB" w14:textId="538CF81C" w:rsidR="007F266C" w:rsidRPr="008C2B96" w:rsidRDefault="00F60D1A"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Park Lane, Droxford</w:t>
      </w:r>
    </w:p>
    <w:p w14:paraId="00A0CDA3" w14:textId="79094BEA" w:rsidR="00625FA9" w:rsidRPr="008C2B96" w:rsidRDefault="00DA427C"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Elm Rise, Findon</w:t>
      </w:r>
    </w:p>
    <w:p w14:paraId="438FA655" w14:textId="0D9ABD25" w:rsidR="00DA427C" w:rsidRPr="008C2B96" w:rsidRDefault="00DA427C"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Soldiers Field House, Findon</w:t>
      </w:r>
    </w:p>
    <w:p w14:paraId="3B3848CB" w14:textId="758BFE5F" w:rsidR="00DA427C" w:rsidRPr="008C2B96" w:rsidRDefault="007B2611"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Petersfield Road, Greatham</w:t>
      </w:r>
    </w:p>
    <w:p w14:paraId="39B55FC6" w14:textId="3BB0CEAD" w:rsidR="00B03135" w:rsidRPr="008C2B96" w:rsidRDefault="005534E1"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Itchen Abbas House, Itchen Abbas</w:t>
      </w:r>
    </w:p>
    <w:p w14:paraId="12CD7EC8" w14:textId="44A2180F" w:rsidR="00007E7C" w:rsidRPr="008C2B96" w:rsidRDefault="00417177"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Old Malling Farm, Lewes</w:t>
      </w:r>
    </w:p>
    <w:p w14:paraId="34A30D8A" w14:textId="38777017" w:rsidR="00417177" w:rsidRPr="008C2B96" w:rsidRDefault="00883A3C"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Malling Brooks, Lewes</w:t>
      </w:r>
    </w:p>
    <w:p w14:paraId="55B4E64F" w14:textId="067A7411" w:rsidR="00883A3C" w:rsidRPr="008C2B96" w:rsidRDefault="00DA7D1E"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Holmbush Caravan Park, Midhurst</w:t>
      </w:r>
    </w:p>
    <w:p w14:paraId="720202BB" w14:textId="47900C91" w:rsidR="00DA7D1E" w:rsidRPr="008C2B96" w:rsidRDefault="000B42BF"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the Fairway, Midhurst</w:t>
      </w:r>
    </w:p>
    <w:p w14:paraId="5EE16F9D" w14:textId="6A558139" w:rsidR="000B42BF" w:rsidRPr="008C2B96" w:rsidRDefault="002244D4"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Offham Barns, Offham</w:t>
      </w:r>
    </w:p>
    <w:p w14:paraId="60141025" w14:textId="7D4366D7" w:rsidR="002244D4" w:rsidRPr="008C2B96" w:rsidRDefault="002244D4"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Ketchers Field, Selborne</w:t>
      </w:r>
    </w:p>
    <w:p w14:paraId="0868C3A6" w14:textId="7E5B8664" w:rsidR="002244D4" w:rsidRPr="008C2B96" w:rsidRDefault="008009A9"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Pulens Lane, Sheet</w:t>
      </w:r>
    </w:p>
    <w:p w14:paraId="4CA4DD78" w14:textId="22294EC0" w:rsidR="008009A9" w:rsidRPr="008C2B96" w:rsidRDefault="00CA6CF0"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at Loppers Ash, South Harting</w:t>
      </w:r>
    </w:p>
    <w:p w14:paraId="25C7F16D" w14:textId="1DEEA855" w:rsidR="00CA6CF0" w:rsidRPr="008C2B96" w:rsidRDefault="00CA6CF0"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Land North of the Forge, South Harting</w:t>
      </w:r>
    </w:p>
    <w:p w14:paraId="43FB9EDC" w14:textId="4D953344" w:rsidR="00CA6CF0" w:rsidRPr="008C2B96" w:rsidRDefault="00827334"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t>Stedham Sawmill, Stedham</w:t>
      </w:r>
    </w:p>
    <w:p w14:paraId="334F5105" w14:textId="25AE771F" w:rsidR="00827334" w:rsidRPr="008C2B96" w:rsidRDefault="003F0B95" w:rsidP="009323B9">
      <w:pPr>
        <w:pStyle w:val="ListParagraph"/>
        <w:numPr>
          <w:ilvl w:val="0"/>
          <w:numId w:val="24"/>
        </w:numPr>
        <w:spacing w:line="276" w:lineRule="auto"/>
        <w:contextualSpacing w:val="0"/>
        <w:rPr>
          <w:rFonts w:ascii="Semplicita Pro" w:hAnsi="Semplicita Pro"/>
        </w:rPr>
      </w:pPr>
      <w:r w:rsidRPr="008C2B96">
        <w:rPr>
          <w:rFonts w:ascii="Semplicita Pro" w:hAnsi="Semplicita Pro"/>
        </w:rPr>
        <w:lastRenderedPageBreak/>
        <w:t>Land South of Church Road, Steep</w:t>
      </w:r>
    </w:p>
    <w:p w14:paraId="0A479BBE" w14:textId="54512671" w:rsidR="007C1017" w:rsidRPr="008C2B96" w:rsidRDefault="007C1017" w:rsidP="00C33A4C">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 xml:space="preserve">The </w:t>
      </w:r>
      <w:r w:rsidR="001B3956" w:rsidRPr="008C2B96">
        <w:rPr>
          <w:rFonts w:ascii="Semplicita Pro" w:hAnsi="Semplicita Pro"/>
        </w:rPr>
        <w:t>Proposed Submission Local Plan</w:t>
      </w:r>
      <w:r w:rsidRPr="008C2B96">
        <w:rPr>
          <w:rFonts w:ascii="Semplicita Pro" w:hAnsi="Semplicita Pro"/>
        </w:rPr>
        <w:t xml:space="preserve"> policies </w:t>
      </w:r>
      <w:r w:rsidR="00FA2CF7" w:rsidRPr="008C2B96">
        <w:rPr>
          <w:rFonts w:ascii="Semplicita Pro" w:hAnsi="Semplicita Pro"/>
        </w:rPr>
        <w:t xml:space="preserve">for these sites </w:t>
      </w:r>
      <w:r w:rsidRPr="008C2B96">
        <w:rPr>
          <w:rFonts w:ascii="Semplicita Pro" w:hAnsi="Semplicita Pro"/>
        </w:rPr>
        <w:t xml:space="preserve">are </w:t>
      </w:r>
      <w:r w:rsidR="007A4588" w:rsidRPr="008C2B96">
        <w:rPr>
          <w:rFonts w:ascii="Semplicita Pro" w:hAnsi="Semplicita Pro"/>
        </w:rPr>
        <w:t>appraised,</w:t>
      </w:r>
      <w:r w:rsidRPr="008C2B96">
        <w:rPr>
          <w:rFonts w:ascii="Semplicita Pro" w:hAnsi="Semplicita Pro"/>
        </w:rPr>
        <w:t xml:space="preserve"> and these are set out in chapter 6 of this report. </w:t>
      </w:r>
    </w:p>
    <w:p w14:paraId="2B4E3CC7" w14:textId="2D31EA26" w:rsidR="00FB2A4A" w:rsidRPr="008C2B96" w:rsidRDefault="00FF190C" w:rsidP="006E5F4E">
      <w:pPr>
        <w:pStyle w:val="Subtitle"/>
        <w:spacing w:before="60" w:after="120" w:line="276" w:lineRule="auto"/>
        <w:rPr>
          <w:rFonts w:ascii="Semplicita Pro" w:hAnsi="Semplicita Pro"/>
          <w:i/>
          <w:iCs/>
          <w:color w:val="auto"/>
        </w:rPr>
      </w:pPr>
      <w:bookmarkStart w:id="68" w:name="_Toc222932163"/>
      <w:r w:rsidRPr="008C2B96">
        <w:rPr>
          <w:rFonts w:ascii="Semplicita Pro" w:hAnsi="Semplicita Pro"/>
          <w:i/>
          <w:iCs/>
          <w:color w:val="auto"/>
        </w:rPr>
        <w:t>Conclusion and Summary on Sites and Settlement Appraisal</w:t>
      </w:r>
      <w:bookmarkEnd w:id="68"/>
    </w:p>
    <w:p w14:paraId="5323E15A" w14:textId="1EC15B89" w:rsidR="00FE395A" w:rsidRPr="008C2B96" w:rsidRDefault="00D40FF7" w:rsidP="00C33A4C">
      <w:pPr>
        <w:pStyle w:val="ListParagraph"/>
        <w:numPr>
          <w:ilvl w:val="0"/>
          <w:numId w:val="59"/>
        </w:numPr>
        <w:spacing w:before="60" w:after="120" w:line="276" w:lineRule="auto"/>
        <w:ind w:left="709" w:hanging="709"/>
        <w:contextualSpacing w:val="0"/>
        <w:rPr>
          <w:rFonts w:ascii="Semplicita Pro" w:hAnsi="Semplicita Pro"/>
        </w:rPr>
      </w:pPr>
      <w:r w:rsidRPr="008C2B96">
        <w:rPr>
          <w:rFonts w:ascii="Semplicita Pro" w:hAnsi="Semplicita Pro"/>
        </w:rPr>
        <w:t>This IIA report has a</w:t>
      </w:r>
      <w:r w:rsidR="0031744A" w:rsidRPr="008C2B96">
        <w:rPr>
          <w:rFonts w:ascii="Semplicita Pro" w:hAnsi="Semplicita Pro"/>
        </w:rPr>
        <w:t>ppraised</w:t>
      </w:r>
      <w:r w:rsidRPr="008C2B96">
        <w:rPr>
          <w:rFonts w:ascii="Semplicita Pro" w:hAnsi="Semplicita Pro"/>
        </w:rPr>
        <w:t xml:space="preserve"> </w:t>
      </w:r>
      <w:r w:rsidR="00763893" w:rsidRPr="008C2B96">
        <w:rPr>
          <w:rFonts w:ascii="Semplicita Pro" w:hAnsi="Semplicita Pro"/>
        </w:rPr>
        <w:t xml:space="preserve">sites that </w:t>
      </w:r>
      <w:r w:rsidR="00F90B6D" w:rsidRPr="008C2B96">
        <w:rPr>
          <w:rFonts w:ascii="Semplicita Pro" w:hAnsi="Semplicita Pro"/>
        </w:rPr>
        <w:t xml:space="preserve">are considered appropriate to take forward </w:t>
      </w:r>
      <w:r w:rsidR="00763893" w:rsidRPr="008C2B96">
        <w:rPr>
          <w:rFonts w:ascii="Semplicita Pro" w:hAnsi="Semplicita Pro"/>
        </w:rPr>
        <w:t xml:space="preserve">into the </w:t>
      </w:r>
      <w:r w:rsidR="00EB6E68" w:rsidRPr="008C2B96">
        <w:rPr>
          <w:rFonts w:ascii="Semplicita Pro" w:hAnsi="Semplicita Pro"/>
        </w:rPr>
        <w:t>Proposed Submission Local Plan</w:t>
      </w:r>
      <w:r w:rsidR="00FE395A" w:rsidRPr="008C2B96">
        <w:rPr>
          <w:rFonts w:ascii="Semplicita Pro" w:hAnsi="Semplicita Pro"/>
        </w:rPr>
        <w:t>.  These sites were identified through the Land Availability Assessment 202</w:t>
      </w:r>
      <w:r w:rsidR="005E55C1" w:rsidRPr="008C2B96">
        <w:rPr>
          <w:rFonts w:ascii="Semplicita Pro" w:hAnsi="Semplicita Pro"/>
        </w:rPr>
        <w:t>5</w:t>
      </w:r>
      <w:r w:rsidR="00907CBB" w:rsidRPr="008C2B96">
        <w:rPr>
          <w:rFonts w:ascii="Semplicita Pro" w:hAnsi="Semplicita Pro"/>
        </w:rPr>
        <w:t xml:space="preserve">. </w:t>
      </w:r>
      <w:r w:rsidR="00FE395A" w:rsidRPr="008C2B96">
        <w:rPr>
          <w:rFonts w:ascii="Semplicita Pro" w:hAnsi="Semplicita Pro"/>
        </w:rPr>
        <w:t xml:space="preserve">They have been tested through this IIA and other evidence studies. </w:t>
      </w:r>
      <w:r w:rsidR="00656F51" w:rsidRPr="008C2B96">
        <w:rPr>
          <w:rFonts w:ascii="Semplicita Pro" w:hAnsi="Semplicita Pro"/>
        </w:rPr>
        <w:t>The</w:t>
      </w:r>
      <w:r w:rsidR="00945FE6" w:rsidRPr="008C2B96">
        <w:rPr>
          <w:rFonts w:ascii="Semplicita Pro" w:hAnsi="Semplicita Pro"/>
        </w:rPr>
        <w:t>re</w:t>
      </w:r>
      <w:r w:rsidR="00656F51" w:rsidRPr="008C2B96">
        <w:rPr>
          <w:rFonts w:ascii="Semplicita Pro" w:hAnsi="Semplicita Pro"/>
        </w:rPr>
        <w:t xml:space="preserve"> </w:t>
      </w:r>
      <w:r w:rsidR="00945FE6" w:rsidRPr="008C2B96">
        <w:rPr>
          <w:rFonts w:ascii="Semplicita Pro" w:hAnsi="Semplicita Pro"/>
        </w:rPr>
        <w:t xml:space="preserve">are 23 adopted Local Plan sites </w:t>
      </w:r>
      <w:r w:rsidR="00656F51" w:rsidRPr="008C2B96">
        <w:rPr>
          <w:rFonts w:ascii="Semplicita Pro" w:hAnsi="Semplicita Pro"/>
        </w:rPr>
        <w:t xml:space="preserve">carried over into the </w:t>
      </w:r>
      <w:r w:rsidR="001B3956" w:rsidRPr="008C2B96">
        <w:rPr>
          <w:rFonts w:ascii="Semplicita Pro" w:hAnsi="Semplicita Pro"/>
        </w:rPr>
        <w:t>Proposed Submission Local Plan</w:t>
      </w:r>
      <w:r w:rsidR="00656F51" w:rsidRPr="008C2B96">
        <w:rPr>
          <w:rFonts w:ascii="Semplicita Pro" w:hAnsi="Semplicita Pro"/>
        </w:rPr>
        <w:t xml:space="preserve">.  </w:t>
      </w:r>
    </w:p>
    <w:p w14:paraId="11832194" w14:textId="53A89DBD" w:rsidR="000A3A5B" w:rsidRPr="008C2B96" w:rsidRDefault="00FE395A" w:rsidP="00C33A4C">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 xml:space="preserve">The ‘in combination’ assessments (set out in Appendix B) </w:t>
      </w:r>
      <w:r w:rsidR="0005375C" w:rsidRPr="008C2B96">
        <w:rPr>
          <w:rFonts w:ascii="Semplicita Pro" w:hAnsi="Semplicita Pro"/>
        </w:rPr>
        <w:t>include</w:t>
      </w:r>
      <w:r w:rsidRPr="008C2B96">
        <w:rPr>
          <w:rFonts w:ascii="Semplicita Pro" w:hAnsi="Semplicita Pro"/>
        </w:rPr>
        <w:t xml:space="preserve"> sites that are allocated in the relevant Neighbourhood Plan </w:t>
      </w:r>
      <w:r w:rsidR="007005D8" w:rsidRPr="008C2B96">
        <w:rPr>
          <w:rFonts w:ascii="Semplicita Pro" w:hAnsi="Semplicita Pro"/>
        </w:rPr>
        <w:t>(the South Downs Local Plan sits alongside 4</w:t>
      </w:r>
      <w:r w:rsidR="00561A89" w:rsidRPr="008C2B96">
        <w:rPr>
          <w:rFonts w:ascii="Semplicita Pro" w:hAnsi="Semplicita Pro"/>
        </w:rPr>
        <w:t>5</w:t>
      </w:r>
      <w:r w:rsidR="007005D8" w:rsidRPr="008C2B96">
        <w:rPr>
          <w:rFonts w:ascii="Semplicita Pro" w:hAnsi="Semplicita Pro"/>
        </w:rPr>
        <w:t xml:space="preserve"> made Neighbourhood Development Plans, many of which also allocate </w:t>
      </w:r>
      <w:r w:rsidR="001974CD" w:rsidRPr="008C2B96">
        <w:rPr>
          <w:rFonts w:ascii="Semplicita Pro" w:hAnsi="Semplicita Pro"/>
        </w:rPr>
        <w:t>sites) and</w:t>
      </w:r>
      <w:r w:rsidRPr="008C2B96">
        <w:rPr>
          <w:rFonts w:ascii="Semplicita Pro" w:hAnsi="Semplicita Pro"/>
        </w:rPr>
        <w:t xml:space="preserve"> in the adopted Local Plan.</w:t>
      </w:r>
      <w:r w:rsidR="007005D8" w:rsidRPr="008C2B96">
        <w:rPr>
          <w:rFonts w:ascii="Semplicita Pro" w:hAnsi="Semplicita Pro"/>
        </w:rPr>
        <w:t xml:space="preserve"> </w:t>
      </w:r>
      <w:r w:rsidR="00763893" w:rsidRPr="008C2B96">
        <w:rPr>
          <w:rFonts w:ascii="Semplicita Pro" w:hAnsi="Semplicita Pro"/>
        </w:rPr>
        <w:t xml:space="preserve">This assessment work looked at the cumulative impact of all sites coming forward on a settlement by settlement basis.  </w:t>
      </w:r>
      <w:r w:rsidR="000A3A5B" w:rsidRPr="008C2B96">
        <w:rPr>
          <w:rFonts w:ascii="Semplicita Pro" w:hAnsi="Semplicita Pro"/>
        </w:rPr>
        <w:t xml:space="preserve">Appendix </w:t>
      </w:r>
      <w:r w:rsidR="0031744A" w:rsidRPr="008C2B96">
        <w:rPr>
          <w:rFonts w:ascii="Semplicita Pro" w:hAnsi="Semplicita Pro"/>
        </w:rPr>
        <w:t>B</w:t>
      </w:r>
      <w:r w:rsidR="000A3A5B" w:rsidRPr="008C2B96">
        <w:rPr>
          <w:rFonts w:ascii="Semplicita Pro" w:hAnsi="Semplicita Pro"/>
        </w:rPr>
        <w:t xml:space="preserve"> also provides information on sites (in the form of a list) that were also considered within that settlement but were not appropriate for allocation. </w:t>
      </w:r>
    </w:p>
    <w:p w14:paraId="79DC403F" w14:textId="0D94D8D4" w:rsidR="000A3A5B" w:rsidRPr="008C2B96" w:rsidRDefault="000A3A5B" w:rsidP="00F33E2C">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The cumulative assessments set out in Appendix B considers the sites and the settlement (as a standalone location).  The site policies set out the mitigation measures and address the key impacts.  These will ensure negative impacts are mitigated and positive impacts are harnessed and/or improved</w:t>
      </w:r>
      <w:r w:rsidR="009458F1" w:rsidRPr="008C2B96">
        <w:rPr>
          <w:rFonts w:ascii="Semplicita Pro" w:hAnsi="Semplicita Pro"/>
        </w:rPr>
        <w:t xml:space="preserve">. </w:t>
      </w:r>
      <w:r w:rsidRPr="008C2B96">
        <w:rPr>
          <w:rFonts w:ascii="Semplicita Pro" w:hAnsi="Semplicita Pro"/>
        </w:rPr>
        <w:t xml:space="preserve"> </w:t>
      </w:r>
    </w:p>
    <w:p w14:paraId="113DAC2D" w14:textId="71299A4B" w:rsidR="00D14099" w:rsidRPr="008C2B96" w:rsidRDefault="00D14099" w:rsidP="00F33E2C">
      <w:pPr>
        <w:pStyle w:val="ListParagraph"/>
        <w:numPr>
          <w:ilvl w:val="0"/>
          <w:numId w:val="59"/>
        </w:numPr>
        <w:spacing w:line="276" w:lineRule="auto"/>
        <w:ind w:left="709" w:hanging="709"/>
        <w:contextualSpacing w:val="0"/>
        <w:rPr>
          <w:rFonts w:ascii="Semplicita Pro" w:hAnsi="Semplicita Pro"/>
        </w:rPr>
      </w:pPr>
      <w:r w:rsidRPr="008C2B96">
        <w:rPr>
          <w:rFonts w:ascii="Semplicita Pro" w:hAnsi="Semplicita Pro"/>
        </w:rPr>
        <w:t xml:space="preserve">Please note that some settlements (Liphook, for example) sit </w:t>
      </w:r>
      <w:r w:rsidR="006F1031" w:rsidRPr="008C2B96">
        <w:rPr>
          <w:rFonts w:ascii="Semplicita Pro" w:hAnsi="Semplicita Pro"/>
        </w:rPr>
        <w:t>outside</w:t>
      </w:r>
      <w:r w:rsidRPr="008C2B96">
        <w:rPr>
          <w:rFonts w:ascii="Semplicita Pro" w:hAnsi="Semplicita Pro"/>
        </w:rPr>
        <w:t xml:space="preserve"> of the National Park</w:t>
      </w:r>
      <w:r w:rsidR="00496CC2" w:rsidRPr="008C2B96">
        <w:rPr>
          <w:rFonts w:ascii="Semplicita Pro" w:hAnsi="Semplicita Pro"/>
        </w:rPr>
        <w:t>.  P</w:t>
      </w:r>
      <w:r w:rsidRPr="008C2B96">
        <w:rPr>
          <w:rFonts w:ascii="Semplicita Pro" w:hAnsi="Semplicita Pro"/>
        </w:rPr>
        <w:t>roposed allocation of</w:t>
      </w:r>
      <w:r w:rsidR="00496CC2" w:rsidRPr="008C2B96">
        <w:rPr>
          <w:rFonts w:ascii="Semplicita Pro" w:hAnsi="Semplicita Pro"/>
        </w:rPr>
        <w:t xml:space="preserve"> development</w:t>
      </w:r>
      <w:r w:rsidRPr="008C2B96">
        <w:rPr>
          <w:rFonts w:ascii="Semplicita Pro" w:hAnsi="Semplicita Pro"/>
        </w:rPr>
        <w:t xml:space="preserve"> sites will fall </w:t>
      </w:r>
      <w:r w:rsidR="00496CC2" w:rsidRPr="008C2B96">
        <w:rPr>
          <w:rFonts w:ascii="Semplicita Pro" w:hAnsi="Semplicita Pro"/>
        </w:rPr>
        <w:t>to</w:t>
      </w:r>
      <w:r w:rsidRPr="008C2B96">
        <w:rPr>
          <w:rFonts w:ascii="Semplicita Pro" w:hAnsi="Semplicita Pro"/>
        </w:rPr>
        <w:t xml:space="preserve"> the relevant Local Authority Local Plan (for example</w:t>
      </w:r>
      <w:r w:rsidR="00496CC2" w:rsidRPr="008C2B96">
        <w:rPr>
          <w:rFonts w:ascii="Semplicita Pro" w:hAnsi="Semplicita Pro"/>
        </w:rPr>
        <w:t xml:space="preserve"> -</w:t>
      </w:r>
      <w:r w:rsidRPr="008C2B96">
        <w:rPr>
          <w:rFonts w:ascii="Semplicita Pro" w:hAnsi="Semplicita Pro"/>
        </w:rPr>
        <w:t xml:space="preserve"> sites within Liphook will be contained within East Hampshire District Council’s Local Plan). </w:t>
      </w:r>
      <w:r w:rsidR="006F1031" w:rsidRPr="008C2B96">
        <w:rPr>
          <w:rFonts w:ascii="Semplicita Pro" w:hAnsi="Semplicita Pro"/>
        </w:rPr>
        <w:t xml:space="preserve">The IIA (in Appendix B) has not assessed the cumulative impacts of sites allocated outside of the National Park as the neighbouring local plans are still emerging and are currently at earlier stages than the Submission Proposed Local Plan.  </w:t>
      </w:r>
      <w:r w:rsidR="00496CC2" w:rsidRPr="008C2B96">
        <w:rPr>
          <w:rFonts w:ascii="Semplicita Pro" w:hAnsi="Semplicita Pro"/>
        </w:rPr>
        <w:t>Therefore,</w:t>
      </w:r>
      <w:r w:rsidR="006F1031" w:rsidRPr="008C2B96">
        <w:rPr>
          <w:rFonts w:ascii="Semplicita Pro" w:hAnsi="Semplicita Pro"/>
        </w:rPr>
        <w:t xml:space="preserve"> there is still some uncertainty as to what sites may come forward in these settlements. </w:t>
      </w:r>
      <w:r w:rsidR="00F33E2C" w:rsidRPr="008C2B96">
        <w:rPr>
          <w:rFonts w:ascii="Semplicita Pro" w:hAnsi="Semplicita Pro"/>
        </w:rPr>
        <w:t xml:space="preserve">In addition, Appendix B does not appraise standalone sites that are not located within settlements.  It also does not appraise adopted Local Plan sites that are brought forward and are located in settlements where there are no  new allocated sites within the Proposed Submission Local Plan. </w:t>
      </w:r>
    </w:p>
    <w:p w14:paraId="214145D3" w14:textId="77777777" w:rsidR="00FB2A4A" w:rsidRPr="008C2B96" w:rsidRDefault="00FB2A4A" w:rsidP="009458F1">
      <w:pPr>
        <w:spacing w:after="120" w:line="276" w:lineRule="auto"/>
        <w:rPr>
          <w:rFonts w:ascii="Semplicita Pro" w:hAnsi="Semplicita Pro"/>
        </w:rPr>
      </w:pPr>
    </w:p>
    <w:p w14:paraId="5990B9E4" w14:textId="77777777" w:rsidR="007A7717" w:rsidRPr="008C2B96" w:rsidRDefault="007A7717" w:rsidP="009458F1">
      <w:pPr>
        <w:spacing w:line="276" w:lineRule="auto"/>
        <w:rPr>
          <w:rFonts w:ascii="Semplicita Pro" w:hAnsi="Semplicita Pro"/>
        </w:rPr>
      </w:pPr>
    </w:p>
    <w:p w14:paraId="13BFB78B" w14:textId="77777777" w:rsidR="007A7717" w:rsidRPr="008C2B96" w:rsidRDefault="007A7717" w:rsidP="00A52F48">
      <w:pPr>
        <w:spacing w:line="276" w:lineRule="auto"/>
        <w:rPr>
          <w:rFonts w:ascii="Semplicita Pro" w:hAnsi="Semplicita Pro"/>
        </w:rPr>
      </w:pPr>
    </w:p>
    <w:p w14:paraId="4FF7C9F5" w14:textId="77777777" w:rsidR="007A7717" w:rsidRPr="008C2B96" w:rsidRDefault="007A7717" w:rsidP="00A52F48">
      <w:pPr>
        <w:spacing w:line="276" w:lineRule="auto"/>
        <w:rPr>
          <w:rFonts w:ascii="Semplicita Pro" w:hAnsi="Semplicita Pro"/>
        </w:rPr>
      </w:pPr>
    </w:p>
    <w:p w14:paraId="2EC67912" w14:textId="10BD3507" w:rsidR="006E59F4" w:rsidRPr="008C2B96" w:rsidRDefault="006E59F4">
      <w:pPr>
        <w:rPr>
          <w:rFonts w:ascii="Semplicita Pro" w:hAnsi="Semplicita Pro"/>
        </w:rPr>
      </w:pPr>
      <w:r w:rsidRPr="008C2B96">
        <w:rPr>
          <w:rFonts w:ascii="Semplicita Pro" w:hAnsi="Semplicita Pro"/>
        </w:rPr>
        <w:br w:type="page"/>
      </w:r>
    </w:p>
    <w:p w14:paraId="0EBD91EC" w14:textId="6D989689" w:rsidR="00EC7797" w:rsidRPr="008C2B96" w:rsidRDefault="008D5C27" w:rsidP="002801C1">
      <w:pPr>
        <w:pStyle w:val="Heading1"/>
        <w:spacing w:before="60" w:after="120" w:line="276" w:lineRule="auto"/>
        <w:ind w:left="709" w:hanging="709"/>
        <w:rPr>
          <w:rFonts w:ascii="Semplicita Pro" w:hAnsi="Semplicita Pro"/>
          <w:b/>
          <w:bCs/>
          <w:color w:val="auto"/>
          <w:sz w:val="22"/>
          <w:szCs w:val="22"/>
        </w:rPr>
      </w:pPr>
      <w:bookmarkStart w:id="69" w:name="_Toc222932164"/>
      <w:r w:rsidRPr="008C2B96">
        <w:rPr>
          <w:rFonts w:ascii="Semplicita Pro" w:hAnsi="Semplicita Pro"/>
          <w:b/>
          <w:bCs/>
          <w:color w:val="auto"/>
          <w:sz w:val="22"/>
          <w:szCs w:val="22"/>
        </w:rPr>
        <w:lastRenderedPageBreak/>
        <w:t>6. Policies</w:t>
      </w:r>
      <w:bookmarkEnd w:id="69"/>
    </w:p>
    <w:p w14:paraId="6302BC00" w14:textId="79D5AB50" w:rsidR="00FC072E" w:rsidRPr="008C2B96" w:rsidRDefault="008D3644" w:rsidP="002801C1">
      <w:pPr>
        <w:pStyle w:val="Subtitle"/>
        <w:spacing w:before="60" w:after="120" w:line="276" w:lineRule="auto"/>
        <w:rPr>
          <w:rFonts w:ascii="Semplicita Pro" w:hAnsi="Semplicita Pro"/>
          <w:i/>
          <w:iCs/>
          <w:color w:val="000000" w:themeColor="text1"/>
        </w:rPr>
      </w:pPr>
      <w:bookmarkStart w:id="70" w:name="_Toc222932165"/>
      <w:r w:rsidRPr="008C2B96">
        <w:rPr>
          <w:rFonts w:ascii="Semplicita Pro" w:hAnsi="Semplicita Pro"/>
          <w:i/>
          <w:iCs/>
          <w:color w:val="000000" w:themeColor="text1"/>
        </w:rPr>
        <w:t>Introduction</w:t>
      </w:r>
      <w:bookmarkEnd w:id="70"/>
    </w:p>
    <w:p w14:paraId="4858B572" w14:textId="3A88972F" w:rsidR="00FC072E" w:rsidRPr="008C2B96" w:rsidRDefault="00E412F5"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This section </w:t>
      </w:r>
      <w:r w:rsidR="006A0084" w:rsidRPr="008C2B96">
        <w:rPr>
          <w:rFonts w:ascii="Semplicita Pro" w:hAnsi="Semplicita Pro"/>
        </w:rPr>
        <w:t xml:space="preserve">provides </w:t>
      </w:r>
      <w:r w:rsidRPr="008C2B96">
        <w:rPr>
          <w:rFonts w:ascii="Semplicita Pro" w:hAnsi="Semplicita Pro"/>
        </w:rPr>
        <w:t xml:space="preserve">the sustainability appraisal results, including summary tables, synergistic and cumulative effects for each of the policies. </w:t>
      </w:r>
    </w:p>
    <w:p w14:paraId="01E615F5" w14:textId="01A91F7B"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Each of the policies, as well as alternative options</w:t>
      </w:r>
      <w:r w:rsidR="00D018A4" w:rsidRPr="008C2B96">
        <w:rPr>
          <w:rFonts w:ascii="Semplicita Pro" w:hAnsi="Semplicita Pro"/>
        </w:rPr>
        <w:t xml:space="preserve"> (where appropriate)</w:t>
      </w:r>
      <w:r w:rsidRPr="008C2B96">
        <w:rPr>
          <w:rFonts w:ascii="Semplicita Pro" w:hAnsi="Semplicita Pro"/>
        </w:rPr>
        <w:t xml:space="preserve">, have been assessed against the SA Objectives in the </w:t>
      </w:r>
      <w:r w:rsidR="008F3A54" w:rsidRPr="008C2B96">
        <w:rPr>
          <w:rFonts w:ascii="Semplicita Pro" w:hAnsi="Semplicita Pro"/>
        </w:rPr>
        <w:t>Framework. The</w:t>
      </w:r>
      <w:r w:rsidR="003800E1" w:rsidRPr="008C2B96">
        <w:rPr>
          <w:rFonts w:ascii="Semplicita Pro" w:hAnsi="Semplicita Pro"/>
        </w:rPr>
        <w:t xml:space="preserve"> Tables below have been ordered so that similar topics/policies are grouped together.</w:t>
      </w:r>
      <w:r w:rsidR="00C44BB9" w:rsidRPr="008C2B96">
        <w:rPr>
          <w:rFonts w:ascii="Semplicita Pro" w:hAnsi="Semplicita Pro"/>
        </w:rPr>
        <w:t xml:space="preserve"> </w:t>
      </w:r>
    </w:p>
    <w:p w14:paraId="5AC59F59" w14:textId="2720DDDF"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Integral to the IIA report is the process of assessing proposed polic</w:t>
      </w:r>
      <w:r w:rsidR="00A8341F" w:rsidRPr="008C2B96">
        <w:rPr>
          <w:rFonts w:ascii="Semplicita Pro" w:hAnsi="Semplicita Pro"/>
        </w:rPr>
        <w:t>ies</w:t>
      </w:r>
      <w:r w:rsidRPr="008C2B96">
        <w:rPr>
          <w:rFonts w:ascii="Semplicita Pro" w:hAnsi="Semplicita Pro"/>
        </w:rPr>
        <w:t xml:space="preserve"> against a set of health and wellbeing criteria. The integration has identified where there are health and wellbeing issues, which have then been explored through a distinct set of Health Impact Assessment (HIA) criteria.</w:t>
      </w:r>
    </w:p>
    <w:p w14:paraId="3762E9F1" w14:textId="77777777"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This process has involved developing a clear assessment matrix for the HIA to test proposed policies in the Local Plan.</w:t>
      </w:r>
    </w:p>
    <w:p w14:paraId="715121E6" w14:textId="77777777"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 summary tables for HIA are provided after each of the policies and these indicate where there is or is not a need to address health and wellbeing benefits further within the policy. </w:t>
      </w:r>
    </w:p>
    <w:p w14:paraId="7B56D0BE" w14:textId="77777777"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The HIA matrix is in addition to appraising the policies against the sustainability objective which includes objective 8:</w:t>
      </w:r>
    </w:p>
    <w:p w14:paraId="434D5DCD" w14:textId="77777777" w:rsidR="00805544" w:rsidRPr="008C2B96" w:rsidRDefault="00805544" w:rsidP="002801C1">
      <w:pPr>
        <w:spacing w:before="60" w:after="120" w:line="276" w:lineRule="auto"/>
        <w:ind w:left="709"/>
        <w:rPr>
          <w:rFonts w:ascii="Semplicita Pro" w:hAnsi="Semplicita Pro"/>
          <w:i/>
          <w:iCs/>
        </w:rPr>
      </w:pPr>
      <w:r w:rsidRPr="008C2B96">
        <w:rPr>
          <w:rFonts w:ascii="Semplicita Pro" w:hAnsi="Semplicita Pro"/>
          <w:i/>
          <w:iCs/>
        </w:rPr>
        <w:t>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w:t>
      </w:r>
    </w:p>
    <w:p w14:paraId="6A899CC9" w14:textId="77777777"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The HIA process includes a 2 stage approach.  The first is a screening which asks the following of each main topic:</w:t>
      </w:r>
    </w:p>
    <w:p w14:paraId="2DE4F896" w14:textId="77777777" w:rsidR="00805544" w:rsidRPr="008C2B96" w:rsidRDefault="00805544" w:rsidP="009323B9">
      <w:pPr>
        <w:pStyle w:val="ListParagraph"/>
        <w:numPr>
          <w:ilvl w:val="0"/>
          <w:numId w:val="31"/>
        </w:numPr>
        <w:spacing w:before="60" w:after="120" w:line="276" w:lineRule="auto"/>
        <w:contextualSpacing w:val="0"/>
        <w:rPr>
          <w:rFonts w:ascii="Semplicita Pro" w:hAnsi="Semplicita Pro"/>
        </w:rPr>
      </w:pPr>
      <w:r w:rsidRPr="008C2B96">
        <w:rPr>
          <w:rFonts w:ascii="Semplicita Pro" w:hAnsi="Semplicita Pro"/>
        </w:rPr>
        <w:t xml:space="preserve">Will the policy have a direct impact on health, mental health and wellbeing? </w:t>
      </w:r>
    </w:p>
    <w:p w14:paraId="442152B5" w14:textId="77777777" w:rsidR="00805544" w:rsidRPr="008C2B96" w:rsidRDefault="00805544" w:rsidP="009323B9">
      <w:pPr>
        <w:pStyle w:val="ListParagraph"/>
        <w:numPr>
          <w:ilvl w:val="0"/>
          <w:numId w:val="31"/>
        </w:numPr>
        <w:spacing w:before="60" w:after="120" w:line="276" w:lineRule="auto"/>
        <w:contextualSpacing w:val="0"/>
        <w:rPr>
          <w:rFonts w:ascii="Semplicita Pro" w:hAnsi="Semplicita Pro"/>
        </w:rPr>
      </w:pPr>
      <w:r w:rsidRPr="008C2B96">
        <w:rPr>
          <w:rFonts w:ascii="Semplicita Pro" w:hAnsi="Semplicita Pro"/>
        </w:rPr>
        <w:t>Will the policy have an impact on social, economic and environmental living conditions that would indirectly affect health?</w:t>
      </w:r>
    </w:p>
    <w:p w14:paraId="4D6EB6C8" w14:textId="77777777" w:rsidR="00805544" w:rsidRPr="008C2B96" w:rsidRDefault="00805544" w:rsidP="009323B9">
      <w:pPr>
        <w:pStyle w:val="ListParagraph"/>
        <w:numPr>
          <w:ilvl w:val="0"/>
          <w:numId w:val="31"/>
        </w:numPr>
        <w:spacing w:before="60" w:after="120" w:line="276" w:lineRule="auto"/>
        <w:contextualSpacing w:val="0"/>
        <w:rPr>
          <w:rFonts w:ascii="Semplicita Pro" w:hAnsi="Semplicita Pro"/>
        </w:rPr>
      </w:pPr>
      <w:r w:rsidRPr="008C2B96">
        <w:rPr>
          <w:rFonts w:ascii="Semplicita Pro" w:hAnsi="Semplicita Pro"/>
        </w:rPr>
        <w:t>Will the policy affect an individual’s ability to improve their own health and wellbeing?</w:t>
      </w:r>
    </w:p>
    <w:p w14:paraId="2B66E602" w14:textId="6ABEC276"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If the answer is yes to any of the above questions, then a detailed HIA is undertaken for each </w:t>
      </w:r>
      <w:r w:rsidR="008D7FE0" w:rsidRPr="008C2B96">
        <w:rPr>
          <w:rFonts w:ascii="Semplicita Pro" w:hAnsi="Semplicita Pro"/>
        </w:rPr>
        <w:t>policy</w:t>
      </w:r>
      <w:r w:rsidRPr="008C2B96">
        <w:rPr>
          <w:rFonts w:ascii="Semplicita Pro" w:hAnsi="Semplicita Pro"/>
        </w:rPr>
        <w:t>.  This focusses on the following questions:</w:t>
      </w:r>
    </w:p>
    <w:p w14:paraId="25929BEB" w14:textId="77777777" w:rsidR="00805544" w:rsidRPr="008C2B96" w:rsidRDefault="00805544" w:rsidP="009323B9">
      <w:pPr>
        <w:pStyle w:val="ListParagraph"/>
        <w:numPr>
          <w:ilvl w:val="0"/>
          <w:numId w:val="32"/>
        </w:numPr>
        <w:spacing w:before="60" w:after="120" w:line="276" w:lineRule="auto"/>
        <w:contextualSpacing w:val="0"/>
        <w:rPr>
          <w:rFonts w:ascii="Semplicita Pro" w:hAnsi="Semplicita Pro"/>
        </w:rPr>
      </w:pPr>
      <w:r w:rsidRPr="008C2B96">
        <w:rPr>
          <w:rFonts w:ascii="Semplicita Pro" w:hAnsi="Semplicita Pro"/>
        </w:rPr>
        <w:t>What are the direct impacts on health, mental health and wellbeing? (e.g. ill health, social exclusion, isolation, non-participation, safety).</w:t>
      </w:r>
    </w:p>
    <w:p w14:paraId="04743AE6" w14:textId="77777777" w:rsidR="00805544" w:rsidRPr="008C2B96" w:rsidRDefault="00805544" w:rsidP="009323B9">
      <w:pPr>
        <w:pStyle w:val="ListParagraph"/>
        <w:numPr>
          <w:ilvl w:val="0"/>
          <w:numId w:val="32"/>
        </w:numPr>
        <w:spacing w:before="60" w:after="120" w:line="276" w:lineRule="auto"/>
        <w:contextualSpacing w:val="0"/>
        <w:rPr>
          <w:rFonts w:ascii="Semplicita Pro" w:hAnsi="Semplicita Pro"/>
        </w:rPr>
      </w:pPr>
      <w:r w:rsidRPr="008C2B96">
        <w:rPr>
          <w:rFonts w:ascii="Semplicita Pro" w:hAnsi="Semplicita Pro"/>
        </w:rPr>
        <w:t>What are the indirect impacts on health, mental health and wellbeing? (e.g. housing, transport, child development, education, employment opportunities, green space/nature, accessibility, air/noise/light quality and climate change adaption).</w:t>
      </w:r>
    </w:p>
    <w:p w14:paraId="7A0449B1" w14:textId="77777777" w:rsidR="00805544" w:rsidRPr="008C2B96" w:rsidRDefault="00805544" w:rsidP="009323B9">
      <w:pPr>
        <w:pStyle w:val="ListParagraph"/>
        <w:numPr>
          <w:ilvl w:val="0"/>
          <w:numId w:val="32"/>
        </w:numPr>
        <w:spacing w:before="60" w:after="120" w:line="276" w:lineRule="auto"/>
        <w:contextualSpacing w:val="0"/>
        <w:rPr>
          <w:rFonts w:ascii="Semplicita Pro" w:hAnsi="Semplicita Pro"/>
        </w:rPr>
      </w:pPr>
      <w:r w:rsidRPr="008C2B96">
        <w:rPr>
          <w:rFonts w:ascii="Semplicita Pro" w:hAnsi="Semplicita Pro"/>
        </w:rPr>
        <w:t>What are the opportunities for self-improvement? (e.g. active, healthy food, access to services, employment etc).</w:t>
      </w:r>
    </w:p>
    <w:p w14:paraId="118BF7BA" w14:textId="77777777" w:rsidR="00805544" w:rsidRPr="008C2B96" w:rsidRDefault="00805544" w:rsidP="009323B9">
      <w:pPr>
        <w:pStyle w:val="ListParagraph"/>
        <w:numPr>
          <w:ilvl w:val="0"/>
          <w:numId w:val="32"/>
        </w:numPr>
        <w:spacing w:before="60" w:after="120" w:line="276" w:lineRule="auto"/>
        <w:contextualSpacing w:val="0"/>
        <w:rPr>
          <w:rFonts w:ascii="Semplicita Pro" w:hAnsi="Semplicita Pro"/>
        </w:rPr>
      </w:pPr>
      <w:r w:rsidRPr="008C2B96">
        <w:rPr>
          <w:rFonts w:ascii="Semplicita Pro" w:hAnsi="Semplicita Pro"/>
        </w:rPr>
        <w:t>Who will it effect? Will there be impacts on certain vulnerable groups? (older people, young people, those on low income, disabled etc)</w:t>
      </w:r>
    </w:p>
    <w:p w14:paraId="41AB47C1" w14:textId="77777777" w:rsidR="00805544" w:rsidRPr="008C2B96" w:rsidRDefault="00805544" w:rsidP="009323B9">
      <w:pPr>
        <w:pStyle w:val="ListParagraph"/>
        <w:numPr>
          <w:ilvl w:val="0"/>
          <w:numId w:val="32"/>
        </w:numPr>
        <w:spacing w:before="60" w:after="120" w:line="276" w:lineRule="auto"/>
        <w:contextualSpacing w:val="0"/>
        <w:rPr>
          <w:rFonts w:ascii="Semplicita Pro" w:hAnsi="Semplicita Pro"/>
        </w:rPr>
      </w:pPr>
      <w:r w:rsidRPr="008C2B96">
        <w:rPr>
          <w:rFonts w:ascii="Semplicita Pro" w:hAnsi="Semplicita Pro"/>
        </w:rPr>
        <w:lastRenderedPageBreak/>
        <w:t xml:space="preserve">How will negative impacts be mitigated? How will positive impacts be improved? </w:t>
      </w:r>
    </w:p>
    <w:p w14:paraId="231884AC" w14:textId="7AEAF665" w:rsidR="00805544" w:rsidRPr="008C2B96" w:rsidRDefault="00805544" w:rsidP="009323B9">
      <w:pPr>
        <w:pStyle w:val="ListParagraph"/>
        <w:numPr>
          <w:ilvl w:val="0"/>
          <w:numId w:val="32"/>
        </w:numPr>
        <w:spacing w:before="60" w:after="120" w:line="276" w:lineRule="auto"/>
        <w:contextualSpacing w:val="0"/>
        <w:rPr>
          <w:rFonts w:ascii="Semplicita Pro" w:hAnsi="Semplicita Pro"/>
        </w:rPr>
      </w:pPr>
      <w:r w:rsidRPr="008C2B96">
        <w:rPr>
          <w:rFonts w:ascii="Semplicita Pro" w:hAnsi="Semplicita Pro"/>
        </w:rPr>
        <w:t xml:space="preserve">Any recommendation to amend the </w:t>
      </w:r>
      <w:r w:rsidR="00A8341F" w:rsidRPr="008C2B96">
        <w:rPr>
          <w:rFonts w:ascii="Semplicita Pro" w:hAnsi="Semplicita Pro"/>
        </w:rPr>
        <w:t>policy.</w:t>
      </w:r>
    </w:p>
    <w:p w14:paraId="6444B9B1" w14:textId="4BD9C783" w:rsidR="00797AD0" w:rsidRPr="008C2B96" w:rsidRDefault="00797AD0"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 purpose of </w:t>
      </w:r>
      <w:r w:rsidR="009458F1" w:rsidRPr="008C2B96">
        <w:rPr>
          <w:rFonts w:ascii="Semplicita Pro" w:hAnsi="Semplicita Pro"/>
        </w:rPr>
        <w:t>conducting</w:t>
      </w:r>
      <w:r w:rsidRPr="008C2B96">
        <w:rPr>
          <w:rFonts w:ascii="Semplicita Pro" w:hAnsi="Semplicita Pro"/>
        </w:rPr>
        <w:t xml:space="preserve"> an Equality Impact Assessment (EqIA) is to inform the development of each policy.  The purpose is also to understand how policies can be strengthened so that they maximise the positive impacts of promoting equality and inclusion and, where the need arises, to remove or mitigate potential negative and discriminatory impacts of various proposals on specific groups</w:t>
      </w:r>
      <w:r w:rsidRPr="008C2B96">
        <w:rPr>
          <w:rStyle w:val="FootnoteReference"/>
          <w:rFonts w:ascii="Semplicita Pro" w:hAnsi="Semplicita Pro"/>
        </w:rPr>
        <w:footnoteReference w:id="7"/>
      </w:r>
    </w:p>
    <w:p w14:paraId="05836572" w14:textId="31DBEAFA" w:rsidR="00805544" w:rsidRPr="008C2B96" w:rsidRDefault="00A76248"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 </w:t>
      </w:r>
      <w:r w:rsidR="00805544" w:rsidRPr="008C2B96">
        <w:rPr>
          <w:rFonts w:ascii="Semplicita Pro" w:hAnsi="Semplicita Pro"/>
        </w:rPr>
        <w:t>EqIA is designed to ensure that discrimination does not occur in the drawing up of plans and policies, and that such plans or policies meet the requirements of equality legislation in the UK, most notably the Equality Act 2010. It is being used as part of the IIA to add value and depth to the assessment process.</w:t>
      </w:r>
    </w:p>
    <w:p w14:paraId="62AAA5E3" w14:textId="527D6E69"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To understand which groups of people (or individuals), may suffer discrimination, the Equality Act sets out a series of </w:t>
      </w:r>
      <w:r w:rsidR="008D7FE0" w:rsidRPr="008C2B96">
        <w:rPr>
          <w:rFonts w:ascii="Semplicita Pro" w:hAnsi="Semplicita Pro"/>
        </w:rPr>
        <w:t>‘</w:t>
      </w:r>
      <w:r w:rsidRPr="008C2B96">
        <w:rPr>
          <w:rFonts w:ascii="Semplicita Pro" w:hAnsi="Semplicita Pro"/>
        </w:rPr>
        <w:t>protected characteristics</w:t>
      </w:r>
      <w:r w:rsidR="008D7FE0" w:rsidRPr="008C2B96">
        <w:rPr>
          <w:rFonts w:ascii="Semplicita Pro" w:hAnsi="Semplicita Pro"/>
        </w:rPr>
        <w:t>’</w:t>
      </w:r>
      <w:r w:rsidRPr="008C2B96">
        <w:rPr>
          <w:rFonts w:ascii="Semplicita Pro" w:hAnsi="Semplicita Pro"/>
        </w:rPr>
        <w:t xml:space="preserve">: </w:t>
      </w:r>
    </w:p>
    <w:p w14:paraId="751BCD22"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age </w:t>
      </w:r>
    </w:p>
    <w:p w14:paraId="01496D73"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disability </w:t>
      </w:r>
    </w:p>
    <w:p w14:paraId="570BD5A7"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gender reassignment </w:t>
      </w:r>
    </w:p>
    <w:p w14:paraId="1BDC69D9"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marriage and civil partnership </w:t>
      </w:r>
    </w:p>
    <w:p w14:paraId="54E1F09A"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pregnancy and maternity </w:t>
      </w:r>
    </w:p>
    <w:p w14:paraId="5AB8B185"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race </w:t>
      </w:r>
    </w:p>
    <w:p w14:paraId="16A29A42"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religion or belief </w:t>
      </w:r>
    </w:p>
    <w:p w14:paraId="6D36CA30" w14:textId="77777777"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 xml:space="preserve">sex, and </w:t>
      </w:r>
    </w:p>
    <w:p w14:paraId="48AFFB08" w14:textId="6763DB36" w:rsidR="00805544" w:rsidRPr="008C2B96" w:rsidRDefault="00805544" w:rsidP="009323B9">
      <w:pPr>
        <w:pStyle w:val="ListParagraph"/>
        <w:numPr>
          <w:ilvl w:val="0"/>
          <w:numId w:val="33"/>
        </w:numPr>
        <w:spacing w:before="60" w:after="120" w:line="276" w:lineRule="auto"/>
        <w:contextualSpacing w:val="0"/>
        <w:rPr>
          <w:rFonts w:ascii="Semplicita Pro" w:hAnsi="Semplicita Pro"/>
        </w:rPr>
      </w:pPr>
      <w:r w:rsidRPr="008C2B96">
        <w:rPr>
          <w:rFonts w:ascii="Semplicita Pro" w:hAnsi="Semplicita Pro"/>
        </w:rPr>
        <w:t>sexual orientation</w:t>
      </w:r>
    </w:p>
    <w:p w14:paraId="43E9A8DB" w14:textId="77777777"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As with the HIA – the EqIA is two-stage process: </w:t>
      </w:r>
    </w:p>
    <w:p w14:paraId="75FFBC16" w14:textId="77777777" w:rsidR="00805544" w:rsidRPr="008C2B96" w:rsidRDefault="00805544" w:rsidP="009323B9">
      <w:pPr>
        <w:pStyle w:val="ListParagraph"/>
        <w:numPr>
          <w:ilvl w:val="0"/>
          <w:numId w:val="34"/>
        </w:numPr>
        <w:spacing w:before="60" w:after="120" w:line="276" w:lineRule="auto"/>
        <w:contextualSpacing w:val="0"/>
        <w:rPr>
          <w:rFonts w:ascii="Semplicita Pro" w:hAnsi="Semplicita Pro"/>
        </w:rPr>
      </w:pPr>
      <w:r w:rsidRPr="008C2B96">
        <w:rPr>
          <w:rFonts w:ascii="Semplicita Pro" w:hAnsi="Semplicita Pro"/>
        </w:rPr>
        <w:t xml:space="preserve">Stage 1: Screening - this involves the assessment of impacts of the strategy/plan against the protected characteristics outlined above. If no negative effects are identified during screening no further assessment is required. </w:t>
      </w:r>
    </w:p>
    <w:p w14:paraId="5E38A76A" w14:textId="77777777" w:rsidR="00805544" w:rsidRPr="008C2B96" w:rsidRDefault="00805544" w:rsidP="009323B9">
      <w:pPr>
        <w:pStyle w:val="ListParagraph"/>
        <w:numPr>
          <w:ilvl w:val="0"/>
          <w:numId w:val="34"/>
        </w:numPr>
        <w:spacing w:before="60" w:after="120" w:line="276" w:lineRule="auto"/>
        <w:contextualSpacing w:val="0"/>
        <w:rPr>
          <w:rFonts w:ascii="Semplicita Pro" w:hAnsi="Semplicita Pro"/>
        </w:rPr>
      </w:pPr>
      <w:r w:rsidRPr="008C2B96">
        <w:rPr>
          <w:rFonts w:ascii="Semplicita Pro" w:hAnsi="Semplicita Pro"/>
        </w:rPr>
        <w:t xml:space="preserve">Stage 2: Identify whether and to what extent there are any significant negative impacts on these groups arising from the plan and its policies and set out recommendations for mitigation. </w:t>
      </w:r>
    </w:p>
    <w:p w14:paraId="587A60D1" w14:textId="2928108C"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The EqIA assessment is in additional to appraising the policies against the sustainability objective which includes objective 7:</w:t>
      </w:r>
    </w:p>
    <w:p w14:paraId="2E68278A" w14:textId="77777777" w:rsidR="00805544" w:rsidRPr="008C2B96" w:rsidRDefault="00805544" w:rsidP="002801C1">
      <w:pPr>
        <w:spacing w:before="60" w:after="120" w:line="276" w:lineRule="auto"/>
        <w:ind w:left="709" w:firstLine="709"/>
        <w:rPr>
          <w:rFonts w:ascii="Semplicita Pro" w:hAnsi="Semplicita Pro"/>
          <w:i/>
          <w:iCs/>
        </w:rPr>
      </w:pPr>
      <w:r w:rsidRPr="008C2B96">
        <w:rPr>
          <w:rFonts w:ascii="Semplicita Pro" w:hAnsi="Semplicita Pro"/>
          <w:i/>
          <w:iCs/>
        </w:rPr>
        <w:t xml:space="preserve">Promote equality of opportunity and the elimination of discrimination. </w:t>
      </w:r>
    </w:p>
    <w:p w14:paraId="6CC1B0B9" w14:textId="0731B802"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Socio-economic equality </w:t>
      </w:r>
      <w:r w:rsidR="00A8341F" w:rsidRPr="008C2B96">
        <w:rPr>
          <w:rFonts w:ascii="Semplicita Pro" w:hAnsi="Semplicita Pro"/>
        </w:rPr>
        <w:t>(</w:t>
      </w:r>
      <w:r w:rsidR="006A0D75" w:rsidRPr="008C2B96">
        <w:rPr>
          <w:rFonts w:ascii="Semplicita Pro" w:hAnsi="Semplicita Pro"/>
        </w:rPr>
        <w:t>low-income</w:t>
      </w:r>
      <w:r w:rsidR="00A8341F" w:rsidRPr="008C2B96">
        <w:rPr>
          <w:rFonts w:ascii="Semplicita Pro" w:hAnsi="Semplicita Pro"/>
        </w:rPr>
        <w:t xml:space="preserve"> groups) </w:t>
      </w:r>
      <w:r w:rsidRPr="008C2B96">
        <w:rPr>
          <w:rFonts w:ascii="Semplicita Pro" w:hAnsi="Semplicita Pro"/>
        </w:rPr>
        <w:t xml:space="preserve">is an important addition to the protected characteristic listed above. This is because the needs of </w:t>
      </w:r>
      <w:r w:rsidR="002B301A" w:rsidRPr="008C2B96">
        <w:rPr>
          <w:rFonts w:ascii="Semplicita Pro" w:hAnsi="Semplicita Pro"/>
        </w:rPr>
        <w:t>this</w:t>
      </w:r>
      <w:r w:rsidRPr="008C2B96">
        <w:rPr>
          <w:rFonts w:ascii="Semplicita Pro" w:hAnsi="Semplicita Pro"/>
        </w:rPr>
        <w:t xml:space="preserve"> group</w:t>
      </w:r>
      <w:r w:rsidR="002B301A" w:rsidRPr="008C2B96">
        <w:rPr>
          <w:rFonts w:ascii="Semplicita Pro" w:hAnsi="Semplicita Pro"/>
        </w:rPr>
        <w:t xml:space="preserve"> is</w:t>
      </w:r>
      <w:r w:rsidRPr="008C2B96">
        <w:rPr>
          <w:rFonts w:ascii="Semplicita Pro" w:hAnsi="Semplicita Pro"/>
        </w:rPr>
        <w:t xml:space="preserve"> key to achieving inclusive growth.</w:t>
      </w:r>
    </w:p>
    <w:p w14:paraId="4FE3BD5B" w14:textId="0800ADBA" w:rsidR="00805544" w:rsidRPr="008C2B96" w:rsidRDefault="00805544"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lastRenderedPageBreak/>
        <w:t>The assessment has been undertaken considering the categories of protected characteristic</w:t>
      </w:r>
      <w:r w:rsidR="00A8341F" w:rsidRPr="008C2B96">
        <w:rPr>
          <w:rFonts w:ascii="Semplicita Pro" w:hAnsi="Semplicita Pro"/>
        </w:rPr>
        <w:t>s</w:t>
      </w:r>
      <w:r w:rsidRPr="008C2B96">
        <w:rPr>
          <w:rFonts w:ascii="Semplicita Pro" w:hAnsi="Semplicita Pro"/>
        </w:rPr>
        <w:t xml:space="preserve"> and highlighting potential impacts.</w:t>
      </w:r>
      <w:r w:rsidR="00785102" w:rsidRPr="008C2B96">
        <w:rPr>
          <w:rFonts w:ascii="Semplicita Pro" w:hAnsi="Semplicita Pro"/>
        </w:rPr>
        <w:t xml:space="preserve"> It is important to note that identity and personal characteristics are multifaceted, and many people are part of multiple equality groups that may be at greater risk of disadvantage and social exclusion.</w:t>
      </w:r>
      <w:r w:rsidR="0014091D" w:rsidRPr="008C2B96">
        <w:rPr>
          <w:rFonts w:ascii="Semplicita Pro" w:hAnsi="Semplicita Pro"/>
        </w:rPr>
        <w:t xml:space="preserve"> Within the protected characteristic groups there are many sub-groups. </w:t>
      </w:r>
    </w:p>
    <w:p w14:paraId="1281C690" w14:textId="27166DFE" w:rsidR="005B70DC" w:rsidRPr="008C2B96" w:rsidRDefault="005B70DC" w:rsidP="000A2A43">
      <w:pPr>
        <w:pStyle w:val="Subtitle"/>
        <w:spacing w:before="60" w:after="120" w:line="276" w:lineRule="auto"/>
        <w:rPr>
          <w:rFonts w:ascii="Semplicita Pro" w:hAnsi="Semplicita Pro"/>
          <w:i/>
          <w:iCs/>
        </w:rPr>
      </w:pPr>
      <w:bookmarkStart w:id="71" w:name="_Toc222932166"/>
      <w:r w:rsidRPr="008C2B96">
        <w:rPr>
          <w:rFonts w:ascii="Semplicita Pro" w:hAnsi="Semplicita Pro"/>
          <w:i/>
          <w:iCs/>
          <w:color w:val="auto"/>
        </w:rPr>
        <w:t>Reasonable Alternatives</w:t>
      </w:r>
      <w:bookmarkEnd w:id="71"/>
    </w:p>
    <w:p w14:paraId="093E6070" w14:textId="3967751B" w:rsidR="005B70DC" w:rsidRPr="008C2B96" w:rsidRDefault="00B13EFD"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For some </w:t>
      </w:r>
      <w:r w:rsidR="00E616AB" w:rsidRPr="008C2B96">
        <w:rPr>
          <w:rFonts w:ascii="Semplicita Pro" w:hAnsi="Semplicita Pro"/>
        </w:rPr>
        <w:t>policies</w:t>
      </w:r>
      <w:r w:rsidRPr="008C2B96">
        <w:rPr>
          <w:rFonts w:ascii="Semplicita Pro" w:hAnsi="Semplicita Pro"/>
        </w:rPr>
        <w:t xml:space="preserve">, there </w:t>
      </w:r>
      <w:r w:rsidR="00D60903" w:rsidRPr="008C2B96">
        <w:rPr>
          <w:rFonts w:ascii="Semplicita Pro" w:hAnsi="Semplicita Pro"/>
        </w:rPr>
        <w:t>are no reasonable alternatives</w:t>
      </w:r>
      <w:r w:rsidR="00E616AB" w:rsidRPr="008C2B96">
        <w:rPr>
          <w:rFonts w:ascii="Semplicita Pro" w:hAnsi="Semplicita Pro"/>
        </w:rPr>
        <w:t xml:space="preserve"> (RA) that will be explored as there is little or no potential to meaningfully assess alternatives as having significant sustainability effects. This conclusion will have been made having considered, on balance, </w:t>
      </w:r>
      <w:r w:rsidR="005737EF" w:rsidRPr="008C2B96">
        <w:rPr>
          <w:rFonts w:ascii="Semplicita Pro" w:hAnsi="Semplicita Pro"/>
        </w:rPr>
        <w:t xml:space="preserve">the potential RAs and their differential impacts.  The details of any policy RA are set out in the tables below. </w:t>
      </w:r>
    </w:p>
    <w:p w14:paraId="7E2D566E" w14:textId="6528B219" w:rsidR="00503785" w:rsidRPr="008C2B96" w:rsidRDefault="00F74CA9" w:rsidP="000A2A43">
      <w:pPr>
        <w:pStyle w:val="Subtitle"/>
        <w:spacing w:before="60" w:after="120" w:line="276" w:lineRule="auto"/>
        <w:rPr>
          <w:rFonts w:ascii="Semplicita Pro" w:hAnsi="Semplicita Pro"/>
          <w:i/>
          <w:iCs/>
        </w:rPr>
      </w:pPr>
      <w:bookmarkStart w:id="72" w:name="_Toc222932167"/>
      <w:r w:rsidRPr="008C2B96">
        <w:rPr>
          <w:rFonts w:ascii="Semplicita Pro" w:hAnsi="Semplicita Pro"/>
          <w:i/>
          <w:iCs/>
          <w:color w:val="auto"/>
        </w:rPr>
        <w:t>Core Policies</w:t>
      </w:r>
      <w:bookmarkEnd w:id="72"/>
    </w:p>
    <w:p w14:paraId="2A575A27" w14:textId="5A37D2EF" w:rsidR="00503785" w:rsidRPr="008C2B96" w:rsidRDefault="00503785" w:rsidP="009323B9">
      <w:pPr>
        <w:pStyle w:val="ListParagraph"/>
        <w:numPr>
          <w:ilvl w:val="0"/>
          <w:numId w:val="30"/>
        </w:numPr>
        <w:spacing w:before="60" w:after="120" w:line="276" w:lineRule="auto"/>
        <w:ind w:hanging="720"/>
        <w:contextualSpacing w:val="0"/>
        <w:rPr>
          <w:rFonts w:ascii="Semplicita Pro" w:hAnsi="Semplicita Pro"/>
        </w:rPr>
      </w:pPr>
      <w:bookmarkStart w:id="73" w:name="_Hlk180261156"/>
      <w:r w:rsidRPr="008C2B96">
        <w:rPr>
          <w:rFonts w:ascii="Semplicita Pro" w:hAnsi="Semplicita Pro"/>
        </w:rPr>
        <w:t>The following policies relate to development strategy and include the following:</w:t>
      </w:r>
    </w:p>
    <w:p w14:paraId="2B902527" w14:textId="71845015" w:rsidR="007F7375" w:rsidRPr="008C2B96" w:rsidRDefault="00F24289" w:rsidP="009323B9">
      <w:pPr>
        <w:pStyle w:val="ListParagraph"/>
        <w:numPr>
          <w:ilvl w:val="0"/>
          <w:numId w:val="35"/>
        </w:numPr>
        <w:spacing w:before="60" w:after="120" w:line="276" w:lineRule="auto"/>
        <w:ind w:left="1276" w:hanging="425"/>
        <w:contextualSpacing w:val="0"/>
        <w:rPr>
          <w:rFonts w:ascii="Semplicita Pro" w:hAnsi="Semplicita Pro"/>
        </w:rPr>
      </w:pPr>
      <w:r w:rsidRPr="008C2B96">
        <w:rPr>
          <w:rFonts w:ascii="Semplicita Pro" w:hAnsi="Semplicita Pro"/>
        </w:rPr>
        <w:t xml:space="preserve">Core Policy SDC1 Furthering National Park Purposes </w:t>
      </w:r>
    </w:p>
    <w:p w14:paraId="525F59DF" w14:textId="77777777" w:rsidR="00F74CA9" w:rsidRPr="008C2B96" w:rsidRDefault="00F74CA9" w:rsidP="009323B9">
      <w:pPr>
        <w:pStyle w:val="ListParagraph"/>
        <w:numPr>
          <w:ilvl w:val="0"/>
          <w:numId w:val="35"/>
        </w:numPr>
        <w:spacing w:before="60" w:after="120" w:line="276" w:lineRule="auto"/>
        <w:ind w:left="1276" w:hanging="425"/>
        <w:contextualSpacing w:val="0"/>
        <w:rPr>
          <w:rFonts w:ascii="Semplicita Pro" w:hAnsi="Semplicita Pro"/>
        </w:rPr>
      </w:pPr>
      <w:r w:rsidRPr="008C2B96">
        <w:rPr>
          <w:rFonts w:ascii="Semplicita Pro" w:hAnsi="Semplicita Pro"/>
        </w:rPr>
        <w:t xml:space="preserve">Core Policy SDC2 Development Strategy </w:t>
      </w:r>
    </w:p>
    <w:p w14:paraId="50C01C36" w14:textId="77777777" w:rsidR="00F74CA9" w:rsidRPr="008C2B96" w:rsidRDefault="00504B34" w:rsidP="009323B9">
      <w:pPr>
        <w:pStyle w:val="ListParagraph"/>
        <w:numPr>
          <w:ilvl w:val="0"/>
          <w:numId w:val="35"/>
        </w:numPr>
        <w:spacing w:before="60" w:after="120" w:line="276" w:lineRule="auto"/>
        <w:ind w:left="1276" w:hanging="425"/>
        <w:contextualSpacing w:val="0"/>
        <w:rPr>
          <w:rFonts w:ascii="Semplicita Pro" w:hAnsi="Semplicita Pro"/>
        </w:rPr>
      </w:pPr>
      <w:r w:rsidRPr="008C2B96">
        <w:rPr>
          <w:rFonts w:ascii="Semplicita Pro" w:hAnsi="Semplicita Pro"/>
        </w:rPr>
        <w:t>Core Policy SDC3 Regenerative Development and Ecosystems Services</w:t>
      </w:r>
    </w:p>
    <w:p w14:paraId="061DD7AC" w14:textId="52AC5E75" w:rsidR="00503785" w:rsidRPr="008C2B96" w:rsidRDefault="005B4AE6" w:rsidP="009323B9">
      <w:pPr>
        <w:pStyle w:val="ListParagraph"/>
        <w:numPr>
          <w:ilvl w:val="0"/>
          <w:numId w:val="35"/>
        </w:numPr>
        <w:spacing w:before="60" w:after="120" w:line="276" w:lineRule="auto"/>
        <w:ind w:left="1276" w:hanging="425"/>
        <w:contextualSpacing w:val="0"/>
        <w:rPr>
          <w:rFonts w:ascii="Semplicita Pro" w:hAnsi="Semplicita Pro"/>
        </w:rPr>
      </w:pPr>
      <w:r w:rsidRPr="008C2B96">
        <w:rPr>
          <w:rFonts w:ascii="Semplicita Pro" w:hAnsi="Semplicita Pro"/>
        </w:rPr>
        <w:t xml:space="preserve">Core Policy SDC4 Major Development </w:t>
      </w:r>
    </w:p>
    <w:bookmarkEnd w:id="73"/>
    <w:p w14:paraId="1346D330" w14:textId="0BDEB00C" w:rsidR="00947462" w:rsidRPr="008C2B96" w:rsidRDefault="00947462"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These policies focus on where development should be </w:t>
      </w:r>
      <w:r w:rsidR="00707A40" w:rsidRPr="008C2B96">
        <w:rPr>
          <w:rFonts w:ascii="Semplicita Pro" w:hAnsi="Semplicita Pro"/>
        </w:rPr>
        <w:t>concentrated</w:t>
      </w:r>
      <w:r w:rsidRPr="008C2B96">
        <w:rPr>
          <w:rFonts w:ascii="Semplicita Pro" w:hAnsi="Semplicita Pro"/>
        </w:rPr>
        <w:t xml:space="preserve"> across the National Park and major development.  </w:t>
      </w:r>
      <w:r w:rsidR="00103011" w:rsidRPr="008C2B96">
        <w:rPr>
          <w:rFonts w:ascii="Semplicita Pro" w:hAnsi="Semplicita Pro"/>
        </w:rPr>
        <w:t>A</w:t>
      </w:r>
      <w:r w:rsidR="003C750A" w:rsidRPr="008C2B96">
        <w:rPr>
          <w:rFonts w:ascii="Semplicita Pro" w:hAnsi="Semplicita Pro"/>
        </w:rPr>
        <w:t xml:space="preserve">n assessment has been made of the policy against the position without a policy. This is considered appropriate as </w:t>
      </w:r>
      <w:r w:rsidR="00103011" w:rsidRPr="008C2B96">
        <w:rPr>
          <w:rFonts w:ascii="Semplicita Pro" w:hAnsi="Semplicita Pro"/>
        </w:rPr>
        <w:t xml:space="preserve">these </w:t>
      </w:r>
      <w:r w:rsidR="005E7E9E" w:rsidRPr="008C2B96">
        <w:rPr>
          <w:rFonts w:ascii="Semplicita Pro" w:hAnsi="Semplicita Pro"/>
        </w:rPr>
        <w:t xml:space="preserve">policies relate specifically to the National Park and the key </w:t>
      </w:r>
      <w:r w:rsidR="009B3176" w:rsidRPr="008C2B96">
        <w:rPr>
          <w:rFonts w:ascii="Semplicita Pro" w:hAnsi="Semplicita Pro"/>
        </w:rPr>
        <w:t xml:space="preserve">considerations for </w:t>
      </w:r>
      <w:r w:rsidR="005E7E9E" w:rsidRPr="008C2B96">
        <w:rPr>
          <w:rFonts w:ascii="Semplicita Pro" w:hAnsi="Semplicita Pro"/>
        </w:rPr>
        <w:t xml:space="preserve">development. </w:t>
      </w:r>
    </w:p>
    <w:p w14:paraId="512BCF20" w14:textId="77DACA7A" w:rsidR="005E7E9E" w:rsidRPr="008C2B96" w:rsidRDefault="007B36D6"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The following tables provide a summary of the sustainability appraisal of the policy options as well as a HIA and a EqIA of the proposed policies.</w:t>
      </w:r>
    </w:p>
    <w:p w14:paraId="0562FA22" w14:textId="77777777" w:rsidR="00FC072E" w:rsidRPr="008C2B96" w:rsidRDefault="00FC072E" w:rsidP="00243C1E">
      <w:pPr>
        <w:spacing w:before="60" w:after="120" w:line="276" w:lineRule="auto"/>
        <w:rPr>
          <w:rFonts w:ascii="Semplicita Pro" w:hAnsi="Semplicita Pro"/>
        </w:rPr>
      </w:pPr>
    </w:p>
    <w:p w14:paraId="44730E94" w14:textId="77777777" w:rsidR="00FC072E" w:rsidRPr="008C2B96" w:rsidRDefault="00FC072E" w:rsidP="00475D4C">
      <w:pPr>
        <w:spacing w:before="60" w:after="120" w:line="276" w:lineRule="auto"/>
        <w:rPr>
          <w:rFonts w:ascii="Semplicita Pro" w:hAnsi="Semplicita Pro"/>
        </w:rPr>
      </w:pPr>
    </w:p>
    <w:p w14:paraId="47012CA6" w14:textId="77777777" w:rsidR="0066343B" w:rsidRPr="008C2B96" w:rsidRDefault="0066343B" w:rsidP="00475D4C">
      <w:pPr>
        <w:spacing w:before="60" w:after="120" w:line="276" w:lineRule="auto"/>
        <w:rPr>
          <w:rFonts w:ascii="Semplicita Pro" w:hAnsi="Semplicita Pro"/>
        </w:rPr>
        <w:sectPr w:rsidR="0066343B" w:rsidRPr="008C2B96" w:rsidSect="00756D87">
          <w:pgSz w:w="11906" w:h="16838"/>
          <w:pgMar w:top="1440" w:right="1440" w:bottom="1440" w:left="1440" w:header="709" w:footer="709" w:gutter="0"/>
          <w:cols w:space="708"/>
          <w:docGrid w:linePitch="360"/>
        </w:sectPr>
      </w:pPr>
    </w:p>
    <w:p w14:paraId="4DC41BC3" w14:textId="317994B3" w:rsidR="00FC072E" w:rsidRPr="008C2B96" w:rsidRDefault="00BE77AC" w:rsidP="003A4F79">
      <w:pPr>
        <w:pStyle w:val="TableTitle"/>
        <w:rPr>
          <w:rFonts w:ascii="Semplicita Pro" w:hAnsi="Semplicita Pro"/>
          <w:color w:val="auto"/>
        </w:rPr>
      </w:pPr>
      <w:r w:rsidRPr="008C2B96">
        <w:rPr>
          <w:rFonts w:ascii="Semplicita Pro" w:hAnsi="Semplicita Pro"/>
          <w:color w:val="auto"/>
        </w:rPr>
        <w:lastRenderedPageBreak/>
        <w:t xml:space="preserve">Table </w:t>
      </w:r>
      <w:r w:rsidR="004F3FA5" w:rsidRPr="008C2B96">
        <w:rPr>
          <w:rFonts w:ascii="Semplicita Pro" w:hAnsi="Semplicita Pro"/>
          <w:color w:val="auto"/>
        </w:rPr>
        <w:t xml:space="preserve">I </w:t>
      </w:r>
      <w:r w:rsidRPr="008C2B96">
        <w:rPr>
          <w:rFonts w:ascii="Semplicita Pro" w:hAnsi="Semplicita Pro"/>
          <w:color w:val="auto"/>
        </w:rPr>
        <w:t xml:space="preserve">(i) Policy Options for </w:t>
      </w:r>
      <w:r w:rsidR="00BA5895" w:rsidRPr="008C2B96">
        <w:rPr>
          <w:rFonts w:ascii="Semplicita Pro" w:hAnsi="Semplicita Pro"/>
          <w:color w:val="auto"/>
        </w:rPr>
        <w:t>Core Policies</w:t>
      </w:r>
    </w:p>
    <w:p w14:paraId="5A865BC6" w14:textId="77777777" w:rsidR="003A4F79" w:rsidRPr="008C2B96" w:rsidRDefault="003A4F79" w:rsidP="003A4F79">
      <w:pPr>
        <w:pStyle w:val="TableTitle"/>
        <w:rPr>
          <w:rFonts w:ascii="Semplicita Pro" w:hAnsi="Semplicita Pro"/>
          <w:color w:val="auto"/>
        </w:rPr>
      </w:pPr>
    </w:p>
    <w:tbl>
      <w:tblPr>
        <w:tblStyle w:val="TableGrid"/>
        <w:tblW w:w="0" w:type="auto"/>
        <w:tblInd w:w="-289" w:type="dxa"/>
        <w:tblLook w:val="04A0" w:firstRow="1" w:lastRow="0" w:firstColumn="1" w:lastColumn="0" w:noHBand="0" w:noVBand="1"/>
        <w:tblCaption w:val="Table I (i) Policy Options for Sustainable Development, Development Strategy and Major Development"/>
        <w:tblDescription w:val="Table I (i) Policy Options for Sustainable Development, Development Strategy and Major Development"/>
      </w:tblPr>
      <w:tblGrid>
        <w:gridCol w:w="8084"/>
        <w:gridCol w:w="778"/>
        <w:gridCol w:w="780"/>
        <w:gridCol w:w="738"/>
        <w:gridCol w:w="738"/>
        <w:gridCol w:w="738"/>
        <w:gridCol w:w="738"/>
        <w:gridCol w:w="780"/>
        <w:gridCol w:w="779"/>
      </w:tblGrid>
      <w:tr w:rsidR="00F74CA9" w:rsidRPr="008C2B96" w14:paraId="03DA4EC4" w14:textId="1156A220" w:rsidTr="00BC1B33">
        <w:tc>
          <w:tcPr>
            <w:tcW w:w="8084" w:type="dxa"/>
            <w:shd w:val="clear" w:color="auto" w:fill="F2F2F2" w:themeFill="background1" w:themeFillShade="F2"/>
          </w:tcPr>
          <w:p w14:paraId="592B9365" w14:textId="41242CDD"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SA Objective</w:t>
            </w:r>
          </w:p>
        </w:tc>
        <w:tc>
          <w:tcPr>
            <w:tcW w:w="778" w:type="dxa"/>
            <w:shd w:val="clear" w:color="auto" w:fill="F2F2F2" w:themeFill="background1" w:themeFillShade="F2"/>
          </w:tcPr>
          <w:p w14:paraId="4AD7D55E" w14:textId="1BA02712"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SDC1</w:t>
            </w:r>
          </w:p>
        </w:tc>
        <w:tc>
          <w:tcPr>
            <w:tcW w:w="780" w:type="dxa"/>
            <w:shd w:val="clear" w:color="auto" w:fill="F2F2F2" w:themeFill="background1" w:themeFillShade="F2"/>
          </w:tcPr>
          <w:p w14:paraId="1DD9FF3A" w14:textId="10E8CA84"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No SDC1</w:t>
            </w:r>
          </w:p>
        </w:tc>
        <w:tc>
          <w:tcPr>
            <w:tcW w:w="738" w:type="dxa"/>
            <w:shd w:val="clear" w:color="auto" w:fill="F2F2F2" w:themeFill="background1" w:themeFillShade="F2"/>
          </w:tcPr>
          <w:p w14:paraId="6914C58D" w14:textId="0C6823C8"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SDC2</w:t>
            </w:r>
          </w:p>
        </w:tc>
        <w:tc>
          <w:tcPr>
            <w:tcW w:w="738" w:type="dxa"/>
            <w:shd w:val="clear" w:color="auto" w:fill="F2F2F2" w:themeFill="background1" w:themeFillShade="F2"/>
          </w:tcPr>
          <w:p w14:paraId="0243268A" w14:textId="7DF2AB0B"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No SDC2</w:t>
            </w:r>
          </w:p>
        </w:tc>
        <w:tc>
          <w:tcPr>
            <w:tcW w:w="738" w:type="dxa"/>
            <w:shd w:val="clear" w:color="auto" w:fill="F2F2F2" w:themeFill="background1" w:themeFillShade="F2"/>
          </w:tcPr>
          <w:p w14:paraId="7502701D" w14:textId="17B7811D" w:rsidR="00F74CA9" w:rsidRPr="008C2B96" w:rsidRDefault="00DB6477" w:rsidP="00F74CA9">
            <w:pPr>
              <w:spacing w:before="60" w:after="120" w:line="276" w:lineRule="auto"/>
              <w:rPr>
                <w:rFonts w:ascii="Semplicita Pro" w:hAnsi="Semplicita Pro"/>
                <w:b/>
                <w:bCs/>
              </w:rPr>
            </w:pPr>
            <w:r w:rsidRPr="008C2B96">
              <w:rPr>
                <w:rFonts w:ascii="Semplicita Pro" w:hAnsi="Semplicita Pro"/>
                <w:b/>
                <w:bCs/>
              </w:rPr>
              <w:t>SDC3</w:t>
            </w:r>
          </w:p>
        </w:tc>
        <w:tc>
          <w:tcPr>
            <w:tcW w:w="738" w:type="dxa"/>
            <w:shd w:val="clear" w:color="auto" w:fill="F2F2F2" w:themeFill="background1" w:themeFillShade="F2"/>
          </w:tcPr>
          <w:p w14:paraId="1FDDD975" w14:textId="445F17BD" w:rsidR="00F74CA9" w:rsidRPr="008C2B96" w:rsidRDefault="004F3FA5" w:rsidP="00F74CA9">
            <w:pPr>
              <w:spacing w:before="60" w:after="120" w:line="276" w:lineRule="auto"/>
              <w:rPr>
                <w:rFonts w:ascii="Semplicita Pro" w:hAnsi="Semplicita Pro"/>
                <w:b/>
                <w:bCs/>
              </w:rPr>
            </w:pPr>
            <w:r w:rsidRPr="008C2B96">
              <w:rPr>
                <w:rFonts w:ascii="Semplicita Pro" w:hAnsi="Semplicita Pro"/>
                <w:b/>
                <w:bCs/>
              </w:rPr>
              <w:t>No SDC3</w:t>
            </w:r>
          </w:p>
        </w:tc>
        <w:tc>
          <w:tcPr>
            <w:tcW w:w="780" w:type="dxa"/>
            <w:shd w:val="clear" w:color="auto" w:fill="F2F2F2" w:themeFill="background1" w:themeFillShade="F2"/>
          </w:tcPr>
          <w:p w14:paraId="77C26D31" w14:textId="7964820B"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SDC4</w:t>
            </w:r>
          </w:p>
        </w:tc>
        <w:tc>
          <w:tcPr>
            <w:tcW w:w="779" w:type="dxa"/>
            <w:shd w:val="clear" w:color="auto" w:fill="F2F2F2" w:themeFill="background1" w:themeFillShade="F2"/>
          </w:tcPr>
          <w:p w14:paraId="78E3F964" w14:textId="2DD4F015" w:rsidR="00F74CA9" w:rsidRPr="008C2B96" w:rsidRDefault="00F74CA9" w:rsidP="00F74CA9">
            <w:pPr>
              <w:spacing w:before="60" w:after="120" w:line="276" w:lineRule="auto"/>
              <w:rPr>
                <w:rFonts w:ascii="Semplicita Pro" w:hAnsi="Semplicita Pro"/>
                <w:b/>
                <w:bCs/>
              </w:rPr>
            </w:pPr>
            <w:r w:rsidRPr="008C2B96">
              <w:rPr>
                <w:rFonts w:ascii="Semplicita Pro" w:hAnsi="Semplicita Pro"/>
                <w:b/>
                <w:bCs/>
              </w:rPr>
              <w:t>No SDC4</w:t>
            </w:r>
          </w:p>
        </w:tc>
      </w:tr>
      <w:tr w:rsidR="00F74CA9" w:rsidRPr="008C2B96" w14:paraId="6D5535A0" w14:textId="77777777" w:rsidTr="00A52F48">
        <w:tc>
          <w:tcPr>
            <w:tcW w:w="8084" w:type="dxa"/>
          </w:tcPr>
          <w:p w14:paraId="18F46AF0" w14:textId="30F78827" w:rsidR="00F74CA9" w:rsidRPr="008C2B96" w:rsidRDefault="00F74CA9" w:rsidP="00F74CA9">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778" w:type="dxa"/>
            <w:shd w:val="clear" w:color="auto" w:fill="92D050"/>
          </w:tcPr>
          <w:p w14:paraId="7BEA5788" w14:textId="5D9A9320"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FF0000"/>
          </w:tcPr>
          <w:p w14:paraId="42228C69" w14:textId="2C664B19"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583A3C01" w14:textId="1231787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1F403C09" w14:textId="6198D202"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3CF8253D" w14:textId="22268C46" w:rsidR="00F74CA9" w:rsidRPr="008C2B96" w:rsidRDefault="006E5F4E"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29DDE1A1" w14:textId="311EF8E4" w:rsidR="00F74CA9" w:rsidRPr="008C2B96" w:rsidRDefault="006E5F4E"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92D050"/>
          </w:tcPr>
          <w:p w14:paraId="73B73C05" w14:textId="1CEC21EA"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57868CEB" w14:textId="369D33F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7C60E86A" w14:textId="77777777" w:rsidTr="00A52F48">
        <w:tc>
          <w:tcPr>
            <w:tcW w:w="8084" w:type="dxa"/>
          </w:tcPr>
          <w:p w14:paraId="05790A6A" w14:textId="37B936DE" w:rsidR="00F74CA9" w:rsidRPr="008C2B96" w:rsidRDefault="00F74CA9" w:rsidP="00F74CA9">
            <w:pPr>
              <w:rPr>
                <w:rFonts w:ascii="Semplicita Pro" w:hAnsi="Semplicita Pro"/>
                <w:sz w:val="18"/>
                <w:szCs w:val="18"/>
              </w:rPr>
            </w:pPr>
            <w:r w:rsidRPr="008C2B96">
              <w:rPr>
                <w:rFonts w:ascii="Semplicita Pro" w:hAnsi="Semplicita Pro"/>
                <w:sz w:val="18"/>
                <w:szCs w:val="18"/>
              </w:rPr>
              <w:t>Biodiversity and contribution to nature recovery</w:t>
            </w:r>
          </w:p>
        </w:tc>
        <w:tc>
          <w:tcPr>
            <w:tcW w:w="778" w:type="dxa"/>
            <w:shd w:val="clear" w:color="auto" w:fill="92D050"/>
          </w:tcPr>
          <w:p w14:paraId="22D507F9" w14:textId="6CE028A5"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FF0000"/>
          </w:tcPr>
          <w:p w14:paraId="13BEB2C7" w14:textId="6A1B836E"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6445DEE6" w14:textId="0EE81C2B"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43AF108B" w14:textId="3EBD913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61B9321F" w14:textId="10A85A08"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004D7655" w14:textId="7505F364"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92D050"/>
          </w:tcPr>
          <w:p w14:paraId="0F913BE2" w14:textId="4025AC3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51B3097E" w14:textId="065171C3"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12B62EFC" w14:textId="77777777" w:rsidTr="00A52F48">
        <w:tc>
          <w:tcPr>
            <w:tcW w:w="8084" w:type="dxa"/>
          </w:tcPr>
          <w:p w14:paraId="5D0DE7C7" w14:textId="052E5076" w:rsidR="00F74CA9" w:rsidRPr="008C2B96" w:rsidRDefault="00F74CA9" w:rsidP="00F74CA9">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778" w:type="dxa"/>
            <w:shd w:val="clear" w:color="auto" w:fill="92D050"/>
          </w:tcPr>
          <w:p w14:paraId="438E3DBA" w14:textId="6B5333B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FF0000"/>
          </w:tcPr>
          <w:p w14:paraId="5FFD3B91" w14:textId="73FE9853"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74867EAD" w14:textId="798D5F68"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49B277CF" w14:textId="097983F7"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FFFF00"/>
          </w:tcPr>
          <w:p w14:paraId="4C83D183" w14:textId="75CC20D0"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0</w:t>
            </w:r>
          </w:p>
        </w:tc>
        <w:tc>
          <w:tcPr>
            <w:tcW w:w="738" w:type="dxa"/>
            <w:shd w:val="clear" w:color="auto" w:fill="EE0000"/>
          </w:tcPr>
          <w:p w14:paraId="3041123C" w14:textId="279560D2"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92D050"/>
          </w:tcPr>
          <w:p w14:paraId="79819E8C" w14:textId="36C14A02"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7CAC5837" w14:textId="70546DA8"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0566A65D" w14:textId="77777777" w:rsidTr="00A52F48">
        <w:tc>
          <w:tcPr>
            <w:tcW w:w="8084" w:type="dxa"/>
          </w:tcPr>
          <w:p w14:paraId="60511928" w14:textId="606E1D6A" w:rsidR="00F74CA9" w:rsidRPr="008C2B96" w:rsidRDefault="00F74CA9" w:rsidP="00F74CA9">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778" w:type="dxa"/>
            <w:shd w:val="clear" w:color="auto" w:fill="92D050"/>
          </w:tcPr>
          <w:p w14:paraId="13A7983E" w14:textId="5A81FD0F"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00B0F0"/>
          </w:tcPr>
          <w:p w14:paraId="723E1746" w14:textId="0F4F3A48"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0AC062E2" w14:textId="3F92050E"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00B0F0"/>
          </w:tcPr>
          <w:p w14:paraId="676E6825" w14:textId="15C8540E"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1D0089BD" w14:textId="453EFC09"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00B0F0"/>
          </w:tcPr>
          <w:p w14:paraId="090996CA" w14:textId="704A1BD8"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00B0F0"/>
          </w:tcPr>
          <w:p w14:paraId="223EFBD5" w14:textId="4B65520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654FEE39" w14:textId="2D2CE183"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2C6E747D" w14:textId="77777777" w:rsidTr="00A52F48">
        <w:tc>
          <w:tcPr>
            <w:tcW w:w="8084" w:type="dxa"/>
          </w:tcPr>
          <w:p w14:paraId="6FD143AA" w14:textId="3CE188A4" w:rsidR="00F74CA9" w:rsidRPr="008C2B96" w:rsidRDefault="00F74CA9" w:rsidP="00F74CA9">
            <w:pPr>
              <w:rPr>
                <w:rFonts w:ascii="Semplicita Pro" w:hAnsi="Semplicita Pro"/>
                <w:sz w:val="18"/>
                <w:szCs w:val="18"/>
              </w:rPr>
            </w:pPr>
            <w:r w:rsidRPr="008C2B96">
              <w:rPr>
                <w:rFonts w:ascii="Semplicita Pro" w:hAnsi="Semplicita Pro"/>
                <w:sz w:val="18"/>
                <w:szCs w:val="18"/>
              </w:rPr>
              <w:t>Protection &amp; Sustainable Use of Resources</w:t>
            </w:r>
          </w:p>
        </w:tc>
        <w:tc>
          <w:tcPr>
            <w:tcW w:w="778" w:type="dxa"/>
            <w:shd w:val="clear" w:color="auto" w:fill="FFFF00"/>
          </w:tcPr>
          <w:p w14:paraId="4B2CE5E6" w14:textId="02EA1B63"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80" w:type="dxa"/>
            <w:shd w:val="clear" w:color="auto" w:fill="FF0000"/>
          </w:tcPr>
          <w:p w14:paraId="2194D4FF" w14:textId="2B332F45"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7CDDB438" w14:textId="5FD8AFB1"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7EB4585F" w14:textId="414D4ED7"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720EC824" w14:textId="139905F9"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72C7519B" w14:textId="7FE647CA"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92D050"/>
          </w:tcPr>
          <w:p w14:paraId="4A1DB77C" w14:textId="4FEA8399"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7114EB15" w14:textId="5841A2E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54484E78" w14:textId="77777777" w:rsidTr="00A52F48">
        <w:tc>
          <w:tcPr>
            <w:tcW w:w="8084" w:type="dxa"/>
          </w:tcPr>
          <w:p w14:paraId="73915A34" w14:textId="4CA31132" w:rsidR="00F74CA9" w:rsidRPr="008C2B96" w:rsidRDefault="00F74CA9" w:rsidP="00F74CA9">
            <w:pPr>
              <w:rPr>
                <w:rFonts w:ascii="Semplicita Pro" w:hAnsi="Semplicita Pro"/>
                <w:sz w:val="18"/>
                <w:szCs w:val="18"/>
              </w:rPr>
            </w:pPr>
            <w:r w:rsidRPr="008C2B96">
              <w:rPr>
                <w:rFonts w:ascii="Semplicita Pro" w:hAnsi="Semplicita Pro"/>
                <w:sz w:val="18"/>
                <w:szCs w:val="18"/>
              </w:rPr>
              <w:t>Employment and Economy.</w:t>
            </w:r>
          </w:p>
        </w:tc>
        <w:tc>
          <w:tcPr>
            <w:tcW w:w="778" w:type="dxa"/>
            <w:shd w:val="clear" w:color="auto" w:fill="92D050"/>
          </w:tcPr>
          <w:p w14:paraId="094F7B19" w14:textId="1BCD59A9"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FF0000"/>
          </w:tcPr>
          <w:p w14:paraId="7A64C9C2" w14:textId="0114A3A1"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1FD87583" w14:textId="16D90FB1"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FFFF00"/>
          </w:tcPr>
          <w:p w14:paraId="49914AB1" w14:textId="4DD658F5"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38" w:type="dxa"/>
            <w:shd w:val="clear" w:color="auto" w:fill="FFFF00"/>
          </w:tcPr>
          <w:p w14:paraId="5ADF16B6" w14:textId="416E2DF0"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0</w:t>
            </w:r>
          </w:p>
        </w:tc>
        <w:tc>
          <w:tcPr>
            <w:tcW w:w="738" w:type="dxa"/>
            <w:shd w:val="clear" w:color="auto" w:fill="FFFF00"/>
          </w:tcPr>
          <w:p w14:paraId="0A9EB072" w14:textId="64E1D5FC"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0</w:t>
            </w:r>
          </w:p>
        </w:tc>
        <w:tc>
          <w:tcPr>
            <w:tcW w:w="780" w:type="dxa"/>
            <w:shd w:val="clear" w:color="auto" w:fill="92D050"/>
          </w:tcPr>
          <w:p w14:paraId="2A3E72C1" w14:textId="63929D05"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FF00"/>
          </w:tcPr>
          <w:p w14:paraId="38C52550" w14:textId="056F1ED4"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r>
      <w:tr w:rsidR="00F74CA9" w:rsidRPr="008C2B96" w14:paraId="0ED63E0C" w14:textId="77777777" w:rsidTr="00A52F48">
        <w:tc>
          <w:tcPr>
            <w:tcW w:w="8084" w:type="dxa"/>
          </w:tcPr>
          <w:p w14:paraId="1BF923D8" w14:textId="64913EC5" w:rsidR="00F74CA9" w:rsidRPr="008C2B96" w:rsidRDefault="00F74CA9" w:rsidP="00F74CA9">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778" w:type="dxa"/>
            <w:shd w:val="clear" w:color="auto" w:fill="FFFF00"/>
          </w:tcPr>
          <w:p w14:paraId="23245DC9" w14:textId="35E0FB0B"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80" w:type="dxa"/>
            <w:shd w:val="clear" w:color="auto" w:fill="FFFF00"/>
          </w:tcPr>
          <w:p w14:paraId="2F466FAF" w14:textId="4E05355A"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38" w:type="dxa"/>
            <w:shd w:val="clear" w:color="auto" w:fill="92D050"/>
          </w:tcPr>
          <w:p w14:paraId="5EF1A2A1" w14:textId="203BAC7B"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00B0F0"/>
          </w:tcPr>
          <w:p w14:paraId="0B24A9F9" w14:textId="331F9A74"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67A4C50E" w14:textId="7662FAC9"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00B0F0"/>
          </w:tcPr>
          <w:p w14:paraId="306C66AA" w14:textId="44382D66"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92D050"/>
          </w:tcPr>
          <w:p w14:paraId="3FE0D682" w14:textId="04E3C0E9"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00B0F0"/>
          </w:tcPr>
          <w:p w14:paraId="2F92062E" w14:textId="5C26FAD3"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55397BFC" w14:textId="77777777" w:rsidTr="00A52F48">
        <w:tc>
          <w:tcPr>
            <w:tcW w:w="8084" w:type="dxa"/>
          </w:tcPr>
          <w:p w14:paraId="1163D83D" w14:textId="04521608" w:rsidR="00F74CA9" w:rsidRPr="008C2B96" w:rsidRDefault="00F74CA9" w:rsidP="00F74CA9">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778" w:type="dxa"/>
            <w:shd w:val="clear" w:color="auto" w:fill="92D050"/>
          </w:tcPr>
          <w:p w14:paraId="2D8DC992" w14:textId="1D590037"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FF0000"/>
          </w:tcPr>
          <w:p w14:paraId="30A38D3F" w14:textId="42D7DCF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4332C979" w14:textId="2C54A07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4FFC8EC3" w14:textId="5E7519BF"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2DAF4F57" w14:textId="16CD1EE3"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4BE37DC0" w14:textId="2810CDA2"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92D050"/>
          </w:tcPr>
          <w:p w14:paraId="3E6B4DB0" w14:textId="49AB4E31"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35903540" w14:textId="19C1FAF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22604725" w14:textId="77777777" w:rsidTr="002800EB">
        <w:tc>
          <w:tcPr>
            <w:tcW w:w="8084" w:type="dxa"/>
          </w:tcPr>
          <w:p w14:paraId="527DF2D6" w14:textId="7E301DC0" w:rsidR="00F74CA9" w:rsidRPr="008C2B96" w:rsidRDefault="00F74CA9" w:rsidP="00F74CA9">
            <w:pPr>
              <w:rPr>
                <w:rFonts w:ascii="Semplicita Pro" w:hAnsi="Semplicita Pro"/>
                <w:sz w:val="18"/>
                <w:szCs w:val="18"/>
              </w:rPr>
            </w:pPr>
            <w:r w:rsidRPr="008C2B96">
              <w:rPr>
                <w:rFonts w:ascii="Semplicita Pro" w:hAnsi="Semplicita Pro"/>
                <w:sz w:val="18"/>
                <w:szCs w:val="18"/>
              </w:rPr>
              <w:t xml:space="preserve">Efficient transport network </w:t>
            </w:r>
          </w:p>
        </w:tc>
        <w:tc>
          <w:tcPr>
            <w:tcW w:w="778" w:type="dxa"/>
            <w:shd w:val="clear" w:color="auto" w:fill="FFFF00"/>
          </w:tcPr>
          <w:p w14:paraId="0403B03D" w14:textId="670FAFB3"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80" w:type="dxa"/>
            <w:shd w:val="clear" w:color="auto" w:fill="FFFF00"/>
          </w:tcPr>
          <w:p w14:paraId="625EB826" w14:textId="691BDA5A"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38" w:type="dxa"/>
            <w:shd w:val="clear" w:color="auto" w:fill="92D050"/>
          </w:tcPr>
          <w:p w14:paraId="456C755F" w14:textId="459D788F"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00B0F0"/>
          </w:tcPr>
          <w:p w14:paraId="6F4DA993" w14:textId="4D69AAC6"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07F8C78C" w14:textId="251CAF5B" w:rsidR="00F74CA9" w:rsidRPr="008C2B96" w:rsidRDefault="00B64651"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FFFF00"/>
          </w:tcPr>
          <w:p w14:paraId="71AB8712" w14:textId="65880B2E"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0</w:t>
            </w:r>
          </w:p>
        </w:tc>
        <w:tc>
          <w:tcPr>
            <w:tcW w:w="780" w:type="dxa"/>
            <w:shd w:val="clear" w:color="auto" w:fill="FFFF00"/>
          </w:tcPr>
          <w:p w14:paraId="44D9CDCA" w14:textId="715C0151"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c>
          <w:tcPr>
            <w:tcW w:w="779" w:type="dxa"/>
            <w:shd w:val="clear" w:color="auto" w:fill="FFFF00"/>
          </w:tcPr>
          <w:p w14:paraId="72B8943F" w14:textId="4CB93D9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0</w:t>
            </w:r>
          </w:p>
        </w:tc>
      </w:tr>
      <w:tr w:rsidR="00F74CA9" w:rsidRPr="008C2B96" w14:paraId="6237EF14" w14:textId="77777777" w:rsidTr="002800EB">
        <w:tc>
          <w:tcPr>
            <w:tcW w:w="8084" w:type="dxa"/>
          </w:tcPr>
          <w:p w14:paraId="1733FC2E" w14:textId="0ABF4F06" w:rsidR="00F74CA9" w:rsidRPr="008C2B96" w:rsidRDefault="00F74CA9" w:rsidP="00F74CA9">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778" w:type="dxa"/>
            <w:shd w:val="clear" w:color="auto" w:fill="92D050"/>
          </w:tcPr>
          <w:p w14:paraId="5E5AFAD4" w14:textId="4BB254A9"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00B0F0"/>
          </w:tcPr>
          <w:p w14:paraId="24E2954B" w14:textId="2D0BF786"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566E0402" w14:textId="4526D2A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78B4FE80" w14:textId="69C94777"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5C9447F9" w14:textId="50EC96AD" w:rsidR="00F74CA9" w:rsidRPr="008C2B96" w:rsidRDefault="00B64651"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FFFF00"/>
          </w:tcPr>
          <w:p w14:paraId="5C3CDAD3" w14:textId="0091AEC5"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0</w:t>
            </w:r>
          </w:p>
        </w:tc>
        <w:tc>
          <w:tcPr>
            <w:tcW w:w="780" w:type="dxa"/>
            <w:shd w:val="clear" w:color="auto" w:fill="92D050"/>
          </w:tcPr>
          <w:p w14:paraId="405E351F" w14:textId="5C69A71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7928B9E1" w14:textId="1341378E"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2B12C939" w14:textId="77777777" w:rsidTr="00A52F48">
        <w:tc>
          <w:tcPr>
            <w:tcW w:w="8084" w:type="dxa"/>
          </w:tcPr>
          <w:p w14:paraId="5AAFA161" w14:textId="42BCA866" w:rsidR="00F74CA9" w:rsidRPr="008C2B96" w:rsidRDefault="00F74CA9" w:rsidP="00F74CA9">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778" w:type="dxa"/>
            <w:shd w:val="clear" w:color="auto" w:fill="92D050"/>
          </w:tcPr>
          <w:p w14:paraId="60306F38" w14:textId="63EC0BB2"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80" w:type="dxa"/>
            <w:shd w:val="clear" w:color="auto" w:fill="FF0000"/>
          </w:tcPr>
          <w:p w14:paraId="6EB25AB5" w14:textId="093B5547"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748EF696" w14:textId="7D6D10AF"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23EF137B" w14:textId="69C7A2C1"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92D050"/>
          </w:tcPr>
          <w:p w14:paraId="1291DD32" w14:textId="1D9FE4DE"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w:t>
            </w:r>
          </w:p>
        </w:tc>
        <w:tc>
          <w:tcPr>
            <w:tcW w:w="738" w:type="dxa"/>
            <w:shd w:val="clear" w:color="auto" w:fill="EE0000"/>
          </w:tcPr>
          <w:p w14:paraId="16542CF8" w14:textId="49910AD1"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_</w:t>
            </w:r>
          </w:p>
        </w:tc>
        <w:tc>
          <w:tcPr>
            <w:tcW w:w="780" w:type="dxa"/>
            <w:shd w:val="clear" w:color="auto" w:fill="92D050"/>
          </w:tcPr>
          <w:p w14:paraId="1ECEE94C" w14:textId="25A3C1F2"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c>
          <w:tcPr>
            <w:tcW w:w="779" w:type="dxa"/>
            <w:shd w:val="clear" w:color="auto" w:fill="FF0000"/>
          </w:tcPr>
          <w:p w14:paraId="02D8C109" w14:textId="23E24955"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w:t>
            </w:r>
          </w:p>
        </w:tc>
      </w:tr>
      <w:tr w:rsidR="00F74CA9" w:rsidRPr="008C2B96" w14:paraId="025A98B2" w14:textId="551FBEE1" w:rsidTr="00C35CEB">
        <w:tc>
          <w:tcPr>
            <w:tcW w:w="8084" w:type="dxa"/>
          </w:tcPr>
          <w:p w14:paraId="27281C27" w14:textId="77777777" w:rsidR="00F74CA9" w:rsidRPr="008C2B96" w:rsidRDefault="00F74CA9" w:rsidP="00F74CA9">
            <w:pPr>
              <w:rPr>
                <w:rFonts w:ascii="Semplicita Pro" w:hAnsi="Semplicita Pro"/>
                <w:sz w:val="18"/>
                <w:szCs w:val="18"/>
              </w:rPr>
            </w:pPr>
          </w:p>
        </w:tc>
        <w:tc>
          <w:tcPr>
            <w:tcW w:w="778" w:type="dxa"/>
          </w:tcPr>
          <w:p w14:paraId="35C23E2A" w14:textId="77777777" w:rsidR="00F74CA9" w:rsidRPr="008C2B96" w:rsidRDefault="00F74CA9" w:rsidP="00F74CA9">
            <w:pPr>
              <w:rPr>
                <w:rFonts w:ascii="Semplicita Pro" w:hAnsi="Semplicita Pro"/>
                <w:b/>
                <w:bCs/>
                <w:sz w:val="18"/>
                <w:szCs w:val="18"/>
              </w:rPr>
            </w:pPr>
          </w:p>
        </w:tc>
        <w:tc>
          <w:tcPr>
            <w:tcW w:w="780" w:type="dxa"/>
          </w:tcPr>
          <w:p w14:paraId="251F4C46" w14:textId="3D27AA6F" w:rsidR="00F74CA9" w:rsidRPr="008C2B96" w:rsidRDefault="00F74CA9" w:rsidP="00F74CA9">
            <w:pPr>
              <w:rPr>
                <w:rFonts w:ascii="Semplicita Pro" w:hAnsi="Semplicita Pro"/>
                <w:b/>
                <w:bCs/>
                <w:sz w:val="18"/>
                <w:szCs w:val="18"/>
              </w:rPr>
            </w:pPr>
          </w:p>
        </w:tc>
        <w:tc>
          <w:tcPr>
            <w:tcW w:w="738" w:type="dxa"/>
          </w:tcPr>
          <w:p w14:paraId="526354AC" w14:textId="77777777" w:rsidR="00F74CA9" w:rsidRPr="008C2B96" w:rsidRDefault="00F74CA9" w:rsidP="00F74CA9">
            <w:pPr>
              <w:rPr>
                <w:rFonts w:ascii="Semplicita Pro" w:hAnsi="Semplicita Pro"/>
                <w:b/>
                <w:bCs/>
                <w:sz w:val="18"/>
                <w:szCs w:val="18"/>
              </w:rPr>
            </w:pPr>
          </w:p>
        </w:tc>
        <w:tc>
          <w:tcPr>
            <w:tcW w:w="738" w:type="dxa"/>
          </w:tcPr>
          <w:p w14:paraId="7E52A034" w14:textId="77777777" w:rsidR="00F74CA9" w:rsidRPr="008C2B96" w:rsidRDefault="00F74CA9" w:rsidP="00F74CA9">
            <w:pPr>
              <w:rPr>
                <w:rFonts w:ascii="Semplicita Pro" w:hAnsi="Semplicita Pro"/>
                <w:b/>
                <w:bCs/>
                <w:sz w:val="18"/>
                <w:szCs w:val="18"/>
              </w:rPr>
            </w:pPr>
          </w:p>
        </w:tc>
        <w:tc>
          <w:tcPr>
            <w:tcW w:w="738" w:type="dxa"/>
          </w:tcPr>
          <w:p w14:paraId="194B2D6D" w14:textId="25CB2B8E" w:rsidR="00F74CA9" w:rsidRPr="008C2B96" w:rsidRDefault="00F74CA9" w:rsidP="00F74CA9">
            <w:pPr>
              <w:rPr>
                <w:rFonts w:ascii="Semplicita Pro" w:hAnsi="Semplicita Pro"/>
                <w:b/>
                <w:bCs/>
                <w:sz w:val="18"/>
                <w:szCs w:val="18"/>
              </w:rPr>
            </w:pPr>
          </w:p>
        </w:tc>
        <w:tc>
          <w:tcPr>
            <w:tcW w:w="738" w:type="dxa"/>
          </w:tcPr>
          <w:p w14:paraId="65BA0F86" w14:textId="00DF8057" w:rsidR="00F74CA9" w:rsidRPr="008C2B96" w:rsidRDefault="00F74CA9" w:rsidP="00F74CA9">
            <w:pPr>
              <w:rPr>
                <w:rFonts w:ascii="Semplicita Pro" w:hAnsi="Semplicita Pro"/>
                <w:b/>
                <w:bCs/>
                <w:sz w:val="18"/>
                <w:szCs w:val="18"/>
              </w:rPr>
            </w:pPr>
          </w:p>
        </w:tc>
        <w:tc>
          <w:tcPr>
            <w:tcW w:w="780" w:type="dxa"/>
          </w:tcPr>
          <w:p w14:paraId="48CCCB6D" w14:textId="364DE795" w:rsidR="00F74CA9" w:rsidRPr="008C2B96" w:rsidRDefault="00F74CA9" w:rsidP="00F74CA9">
            <w:pPr>
              <w:rPr>
                <w:rFonts w:ascii="Semplicita Pro" w:hAnsi="Semplicita Pro"/>
                <w:b/>
                <w:bCs/>
                <w:sz w:val="18"/>
                <w:szCs w:val="18"/>
              </w:rPr>
            </w:pPr>
          </w:p>
        </w:tc>
        <w:tc>
          <w:tcPr>
            <w:tcW w:w="779" w:type="dxa"/>
          </w:tcPr>
          <w:p w14:paraId="73A4E478" w14:textId="77777777" w:rsidR="00F74CA9" w:rsidRPr="008C2B96" w:rsidRDefault="00F74CA9" w:rsidP="00F74CA9">
            <w:pPr>
              <w:rPr>
                <w:rFonts w:ascii="Semplicita Pro" w:hAnsi="Semplicita Pro"/>
                <w:b/>
                <w:bCs/>
                <w:sz w:val="18"/>
                <w:szCs w:val="18"/>
              </w:rPr>
            </w:pPr>
          </w:p>
        </w:tc>
      </w:tr>
      <w:tr w:rsidR="00F74CA9" w:rsidRPr="008C2B96" w14:paraId="4286265D" w14:textId="77777777" w:rsidTr="00A52F48">
        <w:tc>
          <w:tcPr>
            <w:tcW w:w="8084" w:type="dxa"/>
          </w:tcPr>
          <w:p w14:paraId="2F9BF816" w14:textId="4BFE8F2F" w:rsidR="00F74CA9" w:rsidRPr="008C2B96" w:rsidRDefault="002D6C06" w:rsidP="00F74CA9">
            <w:pPr>
              <w:rPr>
                <w:rFonts w:ascii="Semplicita Pro" w:hAnsi="Semplicita Pro"/>
                <w:b/>
                <w:bCs/>
                <w:sz w:val="18"/>
                <w:szCs w:val="18"/>
              </w:rPr>
            </w:pPr>
            <w:r w:rsidRPr="008C2B96">
              <w:rPr>
                <w:rFonts w:ascii="Semplicita Pro" w:hAnsi="Semplicita Pro"/>
                <w:b/>
                <w:bCs/>
                <w:sz w:val="18"/>
                <w:szCs w:val="18"/>
              </w:rPr>
              <w:t>FINAL SCORE WITH HIGHEST NUMBER</w:t>
            </w:r>
          </w:p>
        </w:tc>
        <w:tc>
          <w:tcPr>
            <w:tcW w:w="778" w:type="dxa"/>
            <w:shd w:val="clear" w:color="auto" w:fill="92D050"/>
          </w:tcPr>
          <w:p w14:paraId="26925DDA" w14:textId="5ABCAA3E"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8</w:t>
            </w:r>
          </w:p>
        </w:tc>
        <w:tc>
          <w:tcPr>
            <w:tcW w:w="780" w:type="dxa"/>
            <w:shd w:val="clear" w:color="auto" w:fill="FF0000"/>
          </w:tcPr>
          <w:p w14:paraId="5BBAABCD" w14:textId="60961EF5"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7</w:t>
            </w:r>
          </w:p>
        </w:tc>
        <w:tc>
          <w:tcPr>
            <w:tcW w:w="738" w:type="dxa"/>
            <w:shd w:val="clear" w:color="auto" w:fill="92D050"/>
          </w:tcPr>
          <w:p w14:paraId="66A5A185" w14:textId="5C26019C"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11</w:t>
            </w:r>
          </w:p>
        </w:tc>
        <w:tc>
          <w:tcPr>
            <w:tcW w:w="738" w:type="dxa"/>
            <w:shd w:val="clear" w:color="auto" w:fill="EE0000"/>
          </w:tcPr>
          <w:p w14:paraId="14EB3E79" w14:textId="2ABBAFFD"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7</w:t>
            </w:r>
          </w:p>
        </w:tc>
        <w:tc>
          <w:tcPr>
            <w:tcW w:w="738" w:type="dxa"/>
            <w:shd w:val="clear" w:color="auto" w:fill="92D050"/>
          </w:tcPr>
          <w:p w14:paraId="322E9BB7" w14:textId="7FC7DD74" w:rsidR="00F74CA9" w:rsidRPr="008C2B96" w:rsidRDefault="00B64651" w:rsidP="00F74CA9">
            <w:pPr>
              <w:rPr>
                <w:rFonts w:ascii="Semplicita Pro" w:hAnsi="Semplicita Pro"/>
                <w:b/>
                <w:bCs/>
                <w:sz w:val="18"/>
                <w:szCs w:val="18"/>
              </w:rPr>
            </w:pPr>
            <w:r w:rsidRPr="008C2B96">
              <w:rPr>
                <w:rFonts w:ascii="Semplicita Pro" w:hAnsi="Semplicita Pro"/>
                <w:b/>
                <w:bCs/>
                <w:sz w:val="18"/>
                <w:szCs w:val="18"/>
              </w:rPr>
              <w:t>9</w:t>
            </w:r>
          </w:p>
        </w:tc>
        <w:tc>
          <w:tcPr>
            <w:tcW w:w="738" w:type="dxa"/>
            <w:shd w:val="clear" w:color="auto" w:fill="EE0000"/>
          </w:tcPr>
          <w:p w14:paraId="4BC1215E" w14:textId="4563F163" w:rsidR="00F74CA9" w:rsidRPr="008C2B96" w:rsidRDefault="00B66BF5" w:rsidP="00F74CA9">
            <w:pPr>
              <w:rPr>
                <w:rFonts w:ascii="Semplicita Pro" w:hAnsi="Semplicita Pro"/>
                <w:b/>
                <w:bCs/>
                <w:sz w:val="18"/>
                <w:szCs w:val="18"/>
              </w:rPr>
            </w:pPr>
            <w:r w:rsidRPr="008C2B96">
              <w:rPr>
                <w:rFonts w:ascii="Semplicita Pro" w:hAnsi="Semplicita Pro"/>
                <w:b/>
                <w:bCs/>
                <w:sz w:val="18"/>
                <w:szCs w:val="18"/>
              </w:rPr>
              <w:t>6</w:t>
            </w:r>
          </w:p>
        </w:tc>
        <w:tc>
          <w:tcPr>
            <w:tcW w:w="780" w:type="dxa"/>
            <w:shd w:val="clear" w:color="auto" w:fill="92D050"/>
          </w:tcPr>
          <w:p w14:paraId="0D8934EB" w14:textId="2DF28410"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9</w:t>
            </w:r>
          </w:p>
        </w:tc>
        <w:tc>
          <w:tcPr>
            <w:tcW w:w="779" w:type="dxa"/>
            <w:shd w:val="clear" w:color="auto" w:fill="FF0000"/>
          </w:tcPr>
          <w:p w14:paraId="63BFD570" w14:textId="114E4F3B" w:rsidR="00F74CA9" w:rsidRPr="008C2B96" w:rsidRDefault="00F74CA9" w:rsidP="00F74CA9">
            <w:pPr>
              <w:rPr>
                <w:rFonts w:ascii="Semplicita Pro" w:hAnsi="Semplicita Pro"/>
                <w:b/>
                <w:bCs/>
                <w:sz w:val="18"/>
                <w:szCs w:val="18"/>
              </w:rPr>
            </w:pPr>
            <w:r w:rsidRPr="008C2B96">
              <w:rPr>
                <w:rFonts w:ascii="Semplicita Pro" w:hAnsi="Semplicita Pro"/>
                <w:b/>
                <w:bCs/>
                <w:sz w:val="18"/>
                <w:szCs w:val="18"/>
              </w:rPr>
              <w:t>8</w:t>
            </w:r>
          </w:p>
        </w:tc>
      </w:tr>
    </w:tbl>
    <w:p w14:paraId="49E2499E" w14:textId="68E14B5F" w:rsidR="00E419B8" w:rsidRPr="008C2B96" w:rsidRDefault="00E419B8" w:rsidP="00475D4C">
      <w:pPr>
        <w:spacing w:before="60" w:after="120" w:line="276" w:lineRule="auto"/>
        <w:rPr>
          <w:rFonts w:ascii="Semplicita Pro" w:hAnsi="Semplicita Pro"/>
        </w:rPr>
      </w:pPr>
    </w:p>
    <w:p w14:paraId="26155D12" w14:textId="77777777" w:rsidR="00E419B8" w:rsidRPr="008C2B96" w:rsidRDefault="00E419B8">
      <w:pPr>
        <w:rPr>
          <w:rFonts w:ascii="Semplicita Pro" w:hAnsi="Semplicita Pro"/>
        </w:rPr>
      </w:pPr>
      <w:r w:rsidRPr="008C2B96">
        <w:rPr>
          <w:rFonts w:ascii="Semplicita Pro" w:hAnsi="Semplicita Pro"/>
        </w:rPr>
        <w:br w:type="page"/>
      </w:r>
    </w:p>
    <w:p w14:paraId="48432781" w14:textId="67F48D6E" w:rsidR="00FC072E" w:rsidRPr="008C2B96" w:rsidRDefault="007B42B3" w:rsidP="003A4F79">
      <w:pPr>
        <w:pStyle w:val="TableTitle"/>
        <w:rPr>
          <w:rFonts w:ascii="Semplicita Pro" w:hAnsi="Semplicita Pro"/>
          <w:color w:val="auto"/>
        </w:rPr>
      </w:pPr>
      <w:bookmarkStart w:id="74" w:name="_Hlk180361488"/>
      <w:r w:rsidRPr="008C2B96">
        <w:rPr>
          <w:rFonts w:ascii="Semplicita Pro" w:hAnsi="Semplicita Pro"/>
          <w:color w:val="auto"/>
        </w:rPr>
        <w:lastRenderedPageBreak/>
        <w:t>Table I (ii) Summary of SA Impacts</w:t>
      </w:r>
    </w:p>
    <w:p w14:paraId="12CFEC50" w14:textId="77777777" w:rsidR="003A4F79" w:rsidRPr="008C2B96" w:rsidRDefault="003A4F79" w:rsidP="003A4F79">
      <w:pPr>
        <w:pStyle w:val="TableTitle"/>
        <w:rPr>
          <w:rFonts w:ascii="Semplicita Pro" w:hAnsi="Semplicita Pro"/>
          <w:color w:val="auto"/>
        </w:rPr>
      </w:pPr>
    </w:p>
    <w:tbl>
      <w:tblPr>
        <w:tblStyle w:val="TableGrid"/>
        <w:tblW w:w="14454" w:type="dxa"/>
        <w:tblLook w:val="04A0" w:firstRow="1" w:lastRow="0" w:firstColumn="1" w:lastColumn="0" w:noHBand="0" w:noVBand="1"/>
        <w:tblCaption w:val="Table I (ii) Summary of SA Impacts"/>
        <w:tblDescription w:val="Table I (ii) Summary of SA Impacts"/>
      </w:tblPr>
      <w:tblGrid>
        <w:gridCol w:w="890"/>
        <w:gridCol w:w="2353"/>
        <w:gridCol w:w="1831"/>
        <w:gridCol w:w="1212"/>
        <w:gridCol w:w="1385"/>
        <w:gridCol w:w="1840"/>
        <w:gridCol w:w="4943"/>
      </w:tblGrid>
      <w:tr w:rsidR="00537F96" w:rsidRPr="008C2B96" w14:paraId="4F33581D" w14:textId="77777777" w:rsidTr="0024792C">
        <w:trPr>
          <w:tblHeader/>
        </w:trPr>
        <w:tc>
          <w:tcPr>
            <w:tcW w:w="890" w:type="dxa"/>
            <w:shd w:val="clear" w:color="auto" w:fill="F2F2F2" w:themeFill="background1" w:themeFillShade="F2"/>
          </w:tcPr>
          <w:p w14:paraId="53D75469" w14:textId="64EA3233"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Policy Options</w:t>
            </w:r>
          </w:p>
        </w:tc>
        <w:tc>
          <w:tcPr>
            <w:tcW w:w="2353" w:type="dxa"/>
            <w:shd w:val="clear" w:color="auto" w:fill="F2F2F2" w:themeFill="background1" w:themeFillShade="F2"/>
          </w:tcPr>
          <w:p w14:paraId="06CE211B" w14:textId="3D7D27F5"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w:t>
            </w:r>
            <w:r w:rsidR="002C22D3" w:rsidRPr="008C2B96">
              <w:rPr>
                <w:rFonts w:ascii="Semplicita Pro" w:hAnsi="Semplicita Pro"/>
                <w:b/>
                <w:bCs/>
                <w:sz w:val="18"/>
                <w:szCs w:val="18"/>
              </w:rPr>
              <w:t>, neutral</w:t>
            </w:r>
            <w:r w:rsidRPr="008C2B96">
              <w:rPr>
                <w:rFonts w:ascii="Semplicita Pro" w:hAnsi="Semplicita Pro"/>
                <w:b/>
                <w:bCs/>
                <w:sz w:val="18"/>
                <w:szCs w:val="18"/>
              </w:rPr>
              <w:t xml:space="preserve"> or negative?</w:t>
            </w:r>
          </w:p>
        </w:tc>
        <w:tc>
          <w:tcPr>
            <w:tcW w:w="1831" w:type="dxa"/>
            <w:shd w:val="clear" w:color="auto" w:fill="F2F2F2" w:themeFill="background1" w:themeFillShade="F2"/>
          </w:tcPr>
          <w:p w14:paraId="2CD8BDEF" w14:textId="3F4421CB"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What is the likely impact?</w:t>
            </w:r>
          </w:p>
        </w:tc>
        <w:tc>
          <w:tcPr>
            <w:tcW w:w="1212" w:type="dxa"/>
            <w:shd w:val="clear" w:color="auto" w:fill="F2F2F2" w:themeFill="background1" w:themeFillShade="F2"/>
          </w:tcPr>
          <w:p w14:paraId="11FB4B59" w14:textId="4571145E"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Temporary or permanent impact?</w:t>
            </w:r>
          </w:p>
        </w:tc>
        <w:tc>
          <w:tcPr>
            <w:tcW w:w="1385" w:type="dxa"/>
            <w:shd w:val="clear" w:color="auto" w:fill="F2F2F2" w:themeFill="background1" w:themeFillShade="F2"/>
          </w:tcPr>
          <w:p w14:paraId="7763304A" w14:textId="6B22BE9B" w:rsidR="00BF2FEB" w:rsidRPr="008C2B96" w:rsidRDefault="00BF2FEB" w:rsidP="00BF2FEB">
            <w:pPr>
              <w:rPr>
                <w:rFonts w:ascii="Semplicita Pro" w:hAnsi="Semplicita Pro"/>
                <w:b/>
                <w:bCs/>
                <w:sz w:val="18"/>
                <w:szCs w:val="18"/>
              </w:rPr>
            </w:pPr>
            <w:r w:rsidRPr="008C2B96">
              <w:rPr>
                <w:rFonts w:ascii="Semplicita Pro" w:hAnsi="Semplicita Pro"/>
                <w:b/>
                <w:bCs/>
                <w:sz w:val="18"/>
                <w:szCs w:val="18"/>
              </w:rPr>
              <w:t xml:space="preserve">Is this a short term or </w:t>
            </w:r>
            <w:r w:rsidR="006A0D75" w:rsidRPr="008C2B96">
              <w:rPr>
                <w:rFonts w:ascii="Semplicita Pro" w:hAnsi="Semplicita Pro"/>
                <w:b/>
                <w:bCs/>
                <w:sz w:val="18"/>
                <w:szCs w:val="18"/>
              </w:rPr>
              <w:t>long-term</w:t>
            </w:r>
            <w:r w:rsidRPr="008C2B96">
              <w:rPr>
                <w:rFonts w:ascii="Semplicita Pro" w:hAnsi="Semplicita Pro"/>
                <w:b/>
                <w:bCs/>
                <w:sz w:val="18"/>
                <w:szCs w:val="18"/>
              </w:rPr>
              <w:t xml:space="preserve"> impact?</w:t>
            </w:r>
          </w:p>
        </w:tc>
        <w:tc>
          <w:tcPr>
            <w:tcW w:w="1840" w:type="dxa"/>
            <w:shd w:val="clear" w:color="auto" w:fill="F2F2F2" w:themeFill="background1" w:themeFillShade="F2"/>
          </w:tcPr>
          <w:p w14:paraId="708660C8" w14:textId="27E42B70"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943" w:type="dxa"/>
            <w:shd w:val="clear" w:color="auto" w:fill="F2F2F2" w:themeFill="background1" w:themeFillShade="F2"/>
          </w:tcPr>
          <w:p w14:paraId="6E3BD57C" w14:textId="06A70680" w:rsidR="00BF2FEB" w:rsidRPr="008C2B96" w:rsidRDefault="00FA1A93" w:rsidP="002801C1">
            <w:pPr>
              <w:rPr>
                <w:rFonts w:ascii="Semplicita Pro" w:hAnsi="Semplicita Pro"/>
                <w:b/>
                <w:bCs/>
                <w:sz w:val="18"/>
                <w:szCs w:val="18"/>
              </w:rPr>
            </w:pPr>
            <w:r w:rsidRPr="008C2B96">
              <w:rPr>
                <w:rFonts w:ascii="Semplicita Pro" w:hAnsi="Semplicita Pro"/>
                <w:b/>
                <w:bCs/>
                <w:sz w:val="18"/>
                <w:szCs w:val="18"/>
              </w:rPr>
              <w:t xml:space="preserve">Commentary and </w:t>
            </w:r>
            <w:r w:rsidR="00BF2FEB" w:rsidRPr="008C2B96">
              <w:rPr>
                <w:rFonts w:ascii="Semplicita Pro" w:hAnsi="Semplicita Pro"/>
                <w:b/>
                <w:bCs/>
                <w:sz w:val="18"/>
                <w:szCs w:val="18"/>
              </w:rPr>
              <w:t xml:space="preserve">cumulative impacts </w:t>
            </w:r>
          </w:p>
        </w:tc>
      </w:tr>
      <w:tr w:rsidR="00444A60" w:rsidRPr="008C2B96" w14:paraId="7D3169A8" w14:textId="77777777" w:rsidTr="0024792C">
        <w:tc>
          <w:tcPr>
            <w:tcW w:w="890" w:type="dxa"/>
          </w:tcPr>
          <w:p w14:paraId="3526F923" w14:textId="52775D73" w:rsidR="00444A60" w:rsidRPr="008C2B96" w:rsidRDefault="00444A60">
            <w:pPr>
              <w:rPr>
                <w:rFonts w:ascii="Semplicita Pro" w:hAnsi="Semplicita Pro"/>
                <w:sz w:val="18"/>
                <w:szCs w:val="18"/>
              </w:rPr>
            </w:pPr>
            <w:r w:rsidRPr="008C2B96">
              <w:rPr>
                <w:rFonts w:ascii="Semplicita Pro" w:hAnsi="Semplicita Pro"/>
                <w:sz w:val="18"/>
                <w:szCs w:val="18"/>
              </w:rPr>
              <w:t>SD</w:t>
            </w:r>
            <w:r w:rsidR="00EF0F47" w:rsidRPr="008C2B96">
              <w:rPr>
                <w:rFonts w:ascii="Semplicita Pro" w:hAnsi="Semplicita Pro"/>
                <w:sz w:val="18"/>
                <w:szCs w:val="18"/>
              </w:rPr>
              <w:t>C</w:t>
            </w:r>
            <w:r w:rsidRPr="008C2B96">
              <w:rPr>
                <w:rFonts w:ascii="Semplicita Pro" w:hAnsi="Semplicita Pro"/>
                <w:sz w:val="18"/>
                <w:szCs w:val="18"/>
              </w:rPr>
              <w:t>1</w:t>
            </w:r>
          </w:p>
        </w:tc>
        <w:tc>
          <w:tcPr>
            <w:tcW w:w="2353" w:type="dxa"/>
          </w:tcPr>
          <w:p w14:paraId="33308517" w14:textId="6D182418" w:rsidR="00444A60" w:rsidRPr="008C2B96" w:rsidRDefault="00D05AC3">
            <w:pPr>
              <w:rPr>
                <w:rFonts w:ascii="Semplicita Pro" w:hAnsi="Semplicita Pro"/>
                <w:sz w:val="18"/>
                <w:szCs w:val="18"/>
              </w:rPr>
            </w:pPr>
            <w:r w:rsidRPr="008C2B96">
              <w:rPr>
                <w:rFonts w:ascii="Semplicita Pro" w:hAnsi="Semplicita Pro"/>
                <w:sz w:val="18"/>
                <w:szCs w:val="18"/>
              </w:rPr>
              <w:t>P</w:t>
            </w:r>
            <w:r w:rsidR="00B076B1" w:rsidRPr="008C2B96">
              <w:rPr>
                <w:rFonts w:ascii="Semplicita Pro" w:hAnsi="Semplicita Pro"/>
                <w:sz w:val="18"/>
                <w:szCs w:val="18"/>
              </w:rPr>
              <w:t>ositive impact</w:t>
            </w:r>
          </w:p>
        </w:tc>
        <w:tc>
          <w:tcPr>
            <w:tcW w:w="1831" w:type="dxa"/>
            <w:shd w:val="clear" w:color="auto" w:fill="92D050"/>
          </w:tcPr>
          <w:p w14:paraId="676E80DF" w14:textId="2E432BE5" w:rsidR="00444A60" w:rsidRPr="008C2B96" w:rsidRDefault="00B076B1">
            <w:pPr>
              <w:rPr>
                <w:rFonts w:ascii="Semplicita Pro" w:hAnsi="Semplicita Pro"/>
                <w:b/>
                <w:bCs/>
                <w:sz w:val="18"/>
                <w:szCs w:val="18"/>
              </w:rPr>
            </w:pPr>
            <w:r w:rsidRPr="008C2B96">
              <w:rPr>
                <w:rFonts w:ascii="Semplicita Pro" w:hAnsi="Semplicita Pro"/>
                <w:b/>
                <w:bCs/>
                <w:sz w:val="18"/>
                <w:szCs w:val="18"/>
              </w:rPr>
              <w:t>+</w:t>
            </w:r>
          </w:p>
        </w:tc>
        <w:tc>
          <w:tcPr>
            <w:tcW w:w="1212" w:type="dxa"/>
          </w:tcPr>
          <w:p w14:paraId="1552C9B9" w14:textId="4D0621EB" w:rsidR="00444A60" w:rsidRPr="008C2B96" w:rsidRDefault="00444A60">
            <w:pPr>
              <w:rPr>
                <w:rFonts w:ascii="Semplicita Pro" w:hAnsi="Semplicita Pro"/>
                <w:sz w:val="18"/>
                <w:szCs w:val="18"/>
              </w:rPr>
            </w:pPr>
            <w:r w:rsidRPr="008C2B96">
              <w:rPr>
                <w:rFonts w:ascii="Semplicita Pro" w:hAnsi="Semplicita Pro"/>
                <w:sz w:val="18"/>
                <w:szCs w:val="18"/>
              </w:rPr>
              <w:t>Permanent</w:t>
            </w:r>
          </w:p>
        </w:tc>
        <w:tc>
          <w:tcPr>
            <w:tcW w:w="1385" w:type="dxa"/>
          </w:tcPr>
          <w:p w14:paraId="24118877" w14:textId="46D4D6BB" w:rsidR="00444A60" w:rsidRPr="008C2B96" w:rsidRDefault="00444A60" w:rsidP="00BF2FEB">
            <w:pPr>
              <w:rPr>
                <w:rFonts w:ascii="Semplicita Pro" w:hAnsi="Semplicita Pro"/>
                <w:sz w:val="18"/>
                <w:szCs w:val="18"/>
              </w:rPr>
            </w:pPr>
            <w:r w:rsidRPr="008C2B96">
              <w:rPr>
                <w:rFonts w:ascii="Semplicita Pro" w:hAnsi="Semplicita Pro"/>
                <w:sz w:val="18"/>
                <w:szCs w:val="18"/>
              </w:rPr>
              <w:t>Long term</w:t>
            </w:r>
          </w:p>
        </w:tc>
        <w:tc>
          <w:tcPr>
            <w:tcW w:w="1840" w:type="dxa"/>
          </w:tcPr>
          <w:p w14:paraId="4FACF0EE" w14:textId="339BFC5F" w:rsidR="00444A60" w:rsidRPr="008C2B96" w:rsidRDefault="00CF2117">
            <w:pPr>
              <w:rPr>
                <w:rFonts w:ascii="Semplicita Pro" w:hAnsi="Semplicita Pro"/>
                <w:sz w:val="18"/>
                <w:szCs w:val="18"/>
              </w:rPr>
            </w:pPr>
            <w:r w:rsidRPr="008C2B96">
              <w:rPr>
                <w:rFonts w:ascii="Semplicita Pro" w:hAnsi="Semplicita Pro"/>
                <w:sz w:val="18"/>
                <w:szCs w:val="18"/>
              </w:rPr>
              <w:t>Yes, links with policies on development strategy, nature recovery, cultural heritage and landscape protection, design and economy.</w:t>
            </w:r>
          </w:p>
        </w:tc>
        <w:tc>
          <w:tcPr>
            <w:tcW w:w="4943" w:type="dxa"/>
          </w:tcPr>
          <w:p w14:paraId="38A3C10A" w14:textId="2EF73101" w:rsidR="00444A60" w:rsidRPr="008C2B96" w:rsidRDefault="00CF2117">
            <w:pPr>
              <w:rPr>
                <w:rFonts w:ascii="Semplicita Pro" w:hAnsi="Semplicita Pro"/>
                <w:sz w:val="18"/>
                <w:szCs w:val="18"/>
              </w:rPr>
            </w:pPr>
            <w:r w:rsidRPr="008C2B96">
              <w:rPr>
                <w:rFonts w:ascii="Semplicita Pro" w:hAnsi="Semplicita Pro"/>
                <w:sz w:val="18"/>
                <w:szCs w:val="18"/>
              </w:rPr>
              <w:t xml:space="preserve">The </w:t>
            </w:r>
            <w:r w:rsidR="006A0D75" w:rsidRPr="008C2B96">
              <w:rPr>
                <w:rFonts w:ascii="Semplicita Pro" w:hAnsi="Semplicita Pro"/>
                <w:sz w:val="18"/>
                <w:szCs w:val="18"/>
              </w:rPr>
              <w:t>long-term</w:t>
            </w:r>
            <w:r w:rsidRPr="008C2B96">
              <w:rPr>
                <w:rFonts w:ascii="Semplicita Pro" w:hAnsi="Semplicita Pro"/>
                <w:sz w:val="18"/>
                <w:szCs w:val="18"/>
              </w:rPr>
              <w:t xml:space="preserve"> impacts of this policy are in relation to landscape, cultural, beauty, biodiversity and heritage and ensuring development fits in with the local context. Longer term it will help to direct development and make clear where development is acceptable. </w:t>
            </w:r>
            <w:r w:rsidR="00470395" w:rsidRPr="008C2B96">
              <w:rPr>
                <w:rFonts w:ascii="Semplicita Pro" w:hAnsi="Semplicita Pro"/>
                <w:sz w:val="18"/>
                <w:szCs w:val="18"/>
              </w:rPr>
              <w:t xml:space="preserve">It is positively written and supports sustainable development in accordance with the National Park purposes. </w:t>
            </w:r>
          </w:p>
        </w:tc>
      </w:tr>
      <w:tr w:rsidR="00B076B1" w:rsidRPr="008C2B96" w14:paraId="6F58ABFD" w14:textId="77777777" w:rsidTr="0024792C">
        <w:tc>
          <w:tcPr>
            <w:tcW w:w="890" w:type="dxa"/>
          </w:tcPr>
          <w:p w14:paraId="263634B5" w14:textId="425D206D" w:rsidR="00B076B1" w:rsidRPr="008C2B96" w:rsidRDefault="00B076B1">
            <w:pPr>
              <w:rPr>
                <w:rFonts w:ascii="Semplicita Pro" w:hAnsi="Semplicita Pro"/>
                <w:sz w:val="18"/>
                <w:szCs w:val="18"/>
              </w:rPr>
            </w:pPr>
            <w:r w:rsidRPr="008C2B96">
              <w:rPr>
                <w:rFonts w:ascii="Semplicita Pro" w:hAnsi="Semplicita Pro"/>
                <w:sz w:val="18"/>
                <w:szCs w:val="18"/>
              </w:rPr>
              <w:t>No SD</w:t>
            </w:r>
            <w:r w:rsidR="00EF0F47" w:rsidRPr="008C2B96">
              <w:rPr>
                <w:rFonts w:ascii="Semplicita Pro" w:hAnsi="Semplicita Pro"/>
                <w:sz w:val="18"/>
                <w:szCs w:val="18"/>
              </w:rPr>
              <w:t>C</w:t>
            </w:r>
            <w:r w:rsidRPr="008C2B96">
              <w:rPr>
                <w:rFonts w:ascii="Semplicita Pro" w:hAnsi="Semplicita Pro"/>
                <w:sz w:val="18"/>
                <w:szCs w:val="18"/>
              </w:rPr>
              <w:t>1</w:t>
            </w:r>
          </w:p>
        </w:tc>
        <w:tc>
          <w:tcPr>
            <w:tcW w:w="2353" w:type="dxa"/>
          </w:tcPr>
          <w:p w14:paraId="0890BE80" w14:textId="126DC3C4" w:rsidR="00B076B1" w:rsidRPr="008C2B96" w:rsidRDefault="00766FB7">
            <w:pPr>
              <w:rPr>
                <w:rFonts w:ascii="Semplicita Pro" w:hAnsi="Semplicita Pro"/>
                <w:sz w:val="18"/>
                <w:szCs w:val="18"/>
              </w:rPr>
            </w:pPr>
            <w:r w:rsidRPr="008C2B96">
              <w:rPr>
                <w:rFonts w:ascii="Semplicita Pro" w:hAnsi="Semplicita Pro"/>
                <w:sz w:val="18"/>
                <w:szCs w:val="18"/>
              </w:rPr>
              <w:t>Negative impact</w:t>
            </w:r>
            <w:r w:rsidR="00B076B1" w:rsidRPr="008C2B96">
              <w:rPr>
                <w:rFonts w:ascii="Semplicita Pro" w:hAnsi="Semplicita Pro"/>
                <w:sz w:val="18"/>
                <w:szCs w:val="18"/>
              </w:rPr>
              <w:t xml:space="preserve">. </w:t>
            </w:r>
          </w:p>
        </w:tc>
        <w:tc>
          <w:tcPr>
            <w:tcW w:w="1831" w:type="dxa"/>
            <w:shd w:val="clear" w:color="auto" w:fill="FF0000"/>
          </w:tcPr>
          <w:p w14:paraId="33E8F790" w14:textId="42626755" w:rsidR="00B076B1" w:rsidRPr="008C2B96" w:rsidRDefault="00B076B1">
            <w:pPr>
              <w:rPr>
                <w:rFonts w:ascii="Semplicita Pro" w:hAnsi="Semplicita Pro"/>
                <w:b/>
                <w:bCs/>
                <w:sz w:val="18"/>
                <w:szCs w:val="18"/>
              </w:rPr>
            </w:pPr>
            <w:r w:rsidRPr="008C2B96">
              <w:rPr>
                <w:rFonts w:ascii="Semplicita Pro" w:hAnsi="Semplicita Pro"/>
                <w:b/>
                <w:bCs/>
                <w:sz w:val="18"/>
                <w:szCs w:val="18"/>
              </w:rPr>
              <w:t>-</w:t>
            </w:r>
          </w:p>
        </w:tc>
        <w:tc>
          <w:tcPr>
            <w:tcW w:w="1212" w:type="dxa"/>
          </w:tcPr>
          <w:p w14:paraId="0B6E1899" w14:textId="38A6C114" w:rsidR="00B076B1" w:rsidRPr="008C2B96" w:rsidRDefault="00343408">
            <w:pPr>
              <w:rPr>
                <w:rFonts w:ascii="Semplicita Pro" w:hAnsi="Semplicita Pro"/>
                <w:sz w:val="18"/>
                <w:szCs w:val="18"/>
              </w:rPr>
            </w:pPr>
            <w:r w:rsidRPr="008C2B96">
              <w:rPr>
                <w:rFonts w:ascii="Semplicita Pro" w:hAnsi="Semplicita Pro"/>
                <w:sz w:val="18"/>
                <w:szCs w:val="18"/>
              </w:rPr>
              <w:t>-</w:t>
            </w:r>
          </w:p>
        </w:tc>
        <w:tc>
          <w:tcPr>
            <w:tcW w:w="1385" w:type="dxa"/>
          </w:tcPr>
          <w:p w14:paraId="19B24B6C" w14:textId="77180AAB" w:rsidR="00B076B1" w:rsidRPr="008C2B96" w:rsidRDefault="00B1342B" w:rsidP="00BF2FEB">
            <w:pPr>
              <w:rPr>
                <w:rFonts w:ascii="Semplicita Pro" w:hAnsi="Semplicita Pro"/>
                <w:sz w:val="18"/>
                <w:szCs w:val="18"/>
              </w:rPr>
            </w:pPr>
            <w:r w:rsidRPr="008C2B96">
              <w:rPr>
                <w:rFonts w:ascii="Semplicita Pro" w:hAnsi="Semplicita Pro"/>
                <w:sz w:val="18"/>
                <w:szCs w:val="18"/>
              </w:rPr>
              <w:t>-</w:t>
            </w:r>
          </w:p>
        </w:tc>
        <w:tc>
          <w:tcPr>
            <w:tcW w:w="1840" w:type="dxa"/>
          </w:tcPr>
          <w:p w14:paraId="68043DA8" w14:textId="215517AA" w:rsidR="00B076B1" w:rsidRPr="008C2B96" w:rsidRDefault="00CF2117">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943" w:type="dxa"/>
          </w:tcPr>
          <w:p w14:paraId="05BE448E" w14:textId="3AEA53C0" w:rsidR="00B076B1" w:rsidRPr="008C2B96" w:rsidRDefault="00CF2117">
            <w:pPr>
              <w:rPr>
                <w:rFonts w:ascii="Semplicita Pro" w:hAnsi="Semplicita Pro"/>
                <w:sz w:val="18"/>
                <w:szCs w:val="18"/>
              </w:rPr>
            </w:pPr>
            <w:r w:rsidRPr="008C2B96">
              <w:rPr>
                <w:rFonts w:ascii="Semplicita Pro" w:hAnsi="Semplicita Pro"/>
                <w:sz w:val="18"/>
                <w:szCs w:val="18"/>
              </w:rPr>
              <w:t>Without the policy there may be some long term impacts on the special qualities of the National Park, although NPPF policies should ensure sustainable development is delivered and guidance on National Parks will need to be followed</w:t>
            </w:r>
            <w:r w:rsidR="006826B7" w:rsidRPr="008C2B96">
              <w:rPr>
                <w:rFonts w:ascii="Semplicita Pro" w:hAnsi="Semplicita Pro"/>
                <w:sz w:val="18"/>
                <w:szCs w:val="18"/>
              </w:rPr>
              <w:t xml:space="preserve">.  This has a negative impact as Policy SDC1 is focussed on the South Downs National Park. </w:t>
            </w:r>
          </w:p>
        </w:tc>
      </w:tr>
      <w:tr w:rsidR="00D05AC3" w:rsidRPr="008C2B96" w14:paraId="3C016846" w14:textId="77777777" w:rsidTr="00D05AC3">
        <w:tc>
          <w:tcPr>
            <w:tcW w:w="890" w:type="dxa"/>
          </w:tcPr>
          <w:p w14:paraId="79F1E020" w14:textId="3A73103A" w:rsidR="00D05AC3" w:rsidRPr="008C2B96" w:rsidRDefault="00D05AC3">
            <w:pPr>
              <w:rPr>
                <w:rFonts w:ascii="Semplicita Pro" w:hAnsi="Semplicita Pro"/>
                <w:sz w:val="18"/>
                <w:szCs w:val="18"/>
              </w:rPr>
            </w:pPr>
            <w:r w:rsidRPr="008C2B96">
              <w:rPr>
                <w:rFonts w:ascii="Semplicita Pro" w:hAnsi="Semplicita Pro"/>
                <w:sz w:val="18"/>
                <w:szCs w:val="18"/>
              </w:rPr>
              <w:t>SDC2</w:t>
            </w:r>
          </w:p>
        </w:tc>
        <w:tc>
          <w:tcPr>
            <w:tcW w:w="2353" w:type="dxa"/>
          </w:tcPr>
          <w:p w14:paraId="4F303797" w14:textId="5BA67E50" w:rsidR="00D05AC3" w:rsidRPr="008C2B96" w:rsidRDefault="00D05AC3">
            <w:pPr>
              <w:rPr>
                <w:rFonts w:ascii="Semplicita Pro" w:hAnsi="Semplicita Pro"/>
                <w:sz w:val="18"/>
                <w:szCs w:val="18"/>
              </w:rPr>
            </w:pPr>
            <w:r w:rsidRPr="008C2B96">
              <w:rPr>
                <w:rFonts w:ascii="Semplicita Pro" w:hAnsi="Semplicita Pro"/>
                <w:sz w:val="18"/>
                <w:szCs w:val="18"/>
              </w:rPr>
              <w:t>Positive impact</w:t>
            </w:r>
          </w:p>
        </w:tc>
        <w:tc>
          <w:tcPr>
            <w:tcW w:w="1831" w:type="dxa"/>
            <w:shd w:val="clear" w:color="auto" w:fill="92D050"/>
          </w:tcPr>
          <w:p w14:paraId="07D18163" w14:textId="05538D6E" w:rsidR="00D05AC3" w:rsidRPr="008C2B96" w:rsidRDefault="00D05AC3">
            <w:pPr>
              <w:rPr>
                <w:rFonts w:ascii="Semplicita Pro" w:hAnsi="Semplicita Pro"/>
                <w:b/>
                <w:bCs/>
                <w:sz w:val="18"/>
                <w:szCs w:val="18"/>
              </w:rPr>
            </w:pPr>
            <w:r w:rsidRPr="008C2B96">
              <w:rPr>
                <w:rFonts w:ascii="Semplicita Pro" w:hAnsi="Semplicita Pro"/>
                <w:b/>
                <w:bCs/>
                <w:sz w:val="18"/>
                <w:szCs w:val="18"/>
              </w:rPr>
              <w:t>+</w:t>
            </w:r>
          </w:p>
        </w:tc>
        <w:tc>
          <w:tcPr>
            <w:tcW w:w="1212" w:type="dxa"/>
          </w:tcPr>
          <w:p w14:paraId="0B5D6B2A" w14:textId="28C487C3" w:rsidR="00D05AC3" w:rsidRPr="008C2B96" w:rsidRDefault="00D05AC3">
            <w:pPr>
              <w:rPr>
                <w:rFonts w:ascii="Semplicita Pro" w:hAnsi="Semplicita Pro"/>
                <w:sz w:val="18"/>
                <w:szCs w:val="18"/>
              </w:rPr>
            </w:pPr>
            <w:r w:rsidRPr="008C2B96">
              <w:rPr>
                <w:rFonts w:ascii="Semplicita Pro" w:hAnsi="Semplicita Pro"/>
                <w:sz w:val="18"/>
                <w:szCs w:val="18"/>
              </w:rPr>
              <w:t>Permanent</w:t>
            </w:r>
          </w:p>
        </w:tc>
        <w:tc>
          <w:tcPr>
            <w:tcW w:w="1385" w:type="dxa"/>
          </w:tcPr>
          <w:p w14:paraId="19E4E694" w14:textId="701CC2BC" w:rsidR="00D05AC3" w:rsidRPr="008C2B96" w:rsidRDefault="00D05AC3" w:rsidP="00BF2FEB">
            <w:pPr>
              <w:rPr>
                <w:rFonts w:ascii="Semplicita Pro" w:hAnsi="Semplicita Pro"/>
                <w:sz w:val="18"/>
                <w:szCs w:val="18"/>
              </w:rPr>
            </w:pPr>
            <w:r w:rsidRPr="008C2B96">
              <w:rPr>
                <w:rFonts w:ascii="Semplicita Pro" w:hAnsi="Semplicita Pro"/>
                <w:sz w:val="18"/>
                <w:szCs w:val="18"/>
              </w:rPr>
              <w:t>Long term</w:t>
            </w:r>
          </w:p>
        </w:tc>
        <w:tc>
          <w:tcPr>
            <w:tcW w:w="1840" w:type="dxa"/>
          </w:tcPr>
          <w:p w14:paraId="7D6E77B4" w14:textId="61054678" w:rsidR="00D05AC3" w:rsidRPr="008C2B96" w:rsidRDefault="00D05AC3">
            <w:pPr>
              <w:rPr>
                <w:rFonts w:ascii="Semplicita Pro" w:hAnsi="Semplicita Pro"/>
                <w:sz w:val="18"/>
                <w:szCs w:val="18"/>
              </w:rPr>
            </w:pPr>
            <w:r w:rsidRPr="008C2B96">
              <w:rPr>
                <w:rFonts w:ascii="Semplicita Pro" w:hAnsi="Semplicita Pro"/>
                <w:sz w:val="18"/>
                <w:szCs w:val="18"/>
              </w:rPr>
              <w:t>Yes, links with policies on housing and employment development, landscape impact, and design as well as development in the countryside</w:t>
            </w:r>
          </w:p>
        </w:tc>
        <w:tc>
          <w:tcPr>
            <w:tcW w:w="4943" w:type="dxa"/>
          </w:tcPr>
          <w:p w14:paraId="11F34096" w14:textId="6E260939" w:rsidR="00D05AC3" w:rsidRPr="008C2B96" w:rsidRDefault="00D05AC3">
            <w:pPr>
              <w:rPr>
                <w:rFonts w:ascii="Semplicita Pro" w:hAnsi="Semplicita Pro"/>
                <w:sz w:val="18"/>
                <w:szCs w:val="18"/>
              </w:rPr>
            </w:pPr>
            <w:r w:rsidRPr="008C2B96">
              <w:rPr>
                <w:rFonts w:ascii="Semplicita Pro" w:hAnsi="Semplicita Pro"/>
                <w:sz w:val="18"/>
                <w:szCs w:val="18"/>
              </w:rPr>
              <w:t>The long term impacts of this policy are in relation to landscape, cultural, beauty, recreation, health &amp; wellbeing, community facilities and heritage impacts and ensuring development fits in with the local context and accommodates the health and sustainable needs of the community. The potential for significant adverse impact on the National Park policy includes the will include the impact of cumulative development. Longer term it will help to direct development and make clear where development is acceptable.  or in open countryside in principle. It considers development of brownfield land.  This will also impact on settlements, flood areas, dark skies and climate change</w:t>
            </w:r>
          </w:p>
        </w:tc>
      </w:tr>
      <w:tr w:rsidR="00D05AC3" w:rsidRPr="008C2B96" w14:paraId="6CB15822" w14:textId="77777777" w:rsidTr="00D05AC3">
        <w:tc>
          <w:tcPr>
            <w:tcW w:w="890" w:type="dxa"/>
          </w:tcPr>
          <w:p w14:paraId="27A37C6E" w14:textId="7AE794C0" w:rsidR="00D05AC3" w:rsidRPr="008C2B96" w:rsidRDefault="00D05AC3">
            <w:pPr>
              <w:rPr>
                <w:rFonts w:ascii="Semplicita Pro" w:hAnsi="Semplicita Pro"/>
                <w:sz w:val="18"/>
                <w:szCs w:val="18"/>
              </w:rPr>
            </w:pPr>
            <w:r w:rsidRPr="008C2B96">
              <w:rPr>
                <w:rFonts w:ascii="Semplicita Pro" w:hAnsi="Semplicita Pro"/>
                <w:sz w:val="18"/>
                <w:szCs w:val="18"/>
              </w:rPr>
              <w:t>No SDC2</w:t>
            </w:r>
          </w:p>
        </w:tc>
        <w:tc>
          <w:tcPr>
            <w:tcW w:w="2353" w:type="dxa"/>
          </w:tcPr>
          <w:p w14:paraId="04264AFA" w14:textId="7A30A9F2" w:rsidR="00B925AF" w:rsidRPr="008C2B96" w:rsidRDefault="00D05AC3">
            <w:pPr>
              <w:rPr>
                <w:rFonts w:ascii="Semplicita Pro" w:hAnsi="Semplicita Pro"/>
                <w:sz w:val="18"/>
                <w:szCs w:val="18"/>
              </w:rPr>
            </w:pPr>
            <w:r w:rsidRPr="008C2B96">
              <w:rPr>
                <w:rFonts w:ascii="Semplicita Pro" w:hAnsi="Semplicita Pro"/>
                <w:sz w:val="18"/>
                <w:szCs w:val="18"/>
              </w:rPr>
              <w:t>Negative impact</w:t>
            </w:r>
          </w:p>
          <w:p w14:paraId="45E95B6E" w14:textId="09F85AA0" w:rsidR="00B925AF" w:rsidRPr="008C2B96" w:rsidRDefault="00B925AF">
            <w:pPr>
              <w:rPr>
                <w:rFonts w:ascii="Semplicita Pro" w:hAnsi="Semplicita Pro"/>
                <w:sz w:val="18"/>
                <w:szCs w:val="18"/>
              </w:rPr>
            </w:pPr>
          </w:p>
        </w:tc>
        <w:tc>
          <w:tcPr>
            <w:tcW w:w="1831" w:type="dxa"/>
            <w:shd w:val="clear" w:color="auto" w:fill="EE0000"/>
          </w:tcPr>
          <w:p w14:paraId="24657224" w14:textId="1E21D378" w:rsidR="00D05AC3" w:rsidRPr="008C2B96" w:rsidRDefault="00D05AC3">
            <w:pPr>
              <w:rPr>
                <w:rFonts w:ascii="Semplicita Pro" w:hAnsi="Semplicita Pro"/>
                <w:b/>
                <w:bCs/>
                <w:sz w:val="18"/>
                <w:szCs w:val="18"/>
              </w:rPr>
            </w:pPr>
            <w:r w:rsidRPr="008C2B96">
              <w:rPr>
                <w:rFonts w:ascii="Semplicita Pro" w:hAnsi="Semplicita Pro"/>
                <w:b/>
                <w:bCs/>
                <w:sz w:val="18"/>
                <w:szCs w:val="18"/>
              </w:rPr>
              <w:t>-</w:t>
            </w:r>
          </w:p>
        </w:tc>
        <w:tc>
          <w:tcPr>
            <w:tcW w:w="1212" w:type="dxa"/>
          </w:tcPr>
          <w:p w14:paraId="62D8871F" w14:textId="5DF7F80F" w:rsidR="00D05AC3" w:rsidRPr="008C2B96" w:rsidRDefault="00343408">
            <w:pPr>
              <w:rPr>
                <w:rFonts w:ascii="Semplicita Pro" w:hAnsi="Semplicita Pro"/>
                <w:sz w:val="18"/>
                <w:szCs w:val="18"/>
              </w:rPr>
            </w:pPr>
            <w:r w:rsidRPr="008C2B96">
              <w:rPr>
                <w:rFonts w:ascii="Semplicita Pro" w:hAnsi="Semplicita Pro"/>
                <w:sz w:val="18"/>
                <w:szCs w:val="18"/>
              </w:rPr>
              <w:t>-</w:t>
            </w:r>
          </w:p>
        </w:tc>
        <w:tc>
          <w:tcPr>
            <w:tcW w:w="1385" w:type="dxa"/>
          </w:tcPr>
          <w:p w14:paraId="27C4AB5F" w14:textId="31B2C1BE" w:rsidR="00D05AC3" w:rsidRPr="008C2B96" w:rsidRDefault="00D05AC3" w:rsidP="00BF2FEB">
            <w:pPr>
              <w:rPr>
                <w:rFonts w:ascii="Semplicita Pro" w:hAnsi="Semplicita Pro"/>
                <w:sz w:val="18"/>
                <w:szCs w:val="18"/>
              </w:rPr>
            </w:pPr>
            <w:r w:rsidRPr="008C2B96">
              <w:rPr>
                <w:rFonts w:ascii="Semplicita Pro" w:hAnsi="Semplicita Pro"/>
                <w:sz w:val="18"/>
                <w:szCs w:val="18"/>
              </w:rPr>
              <w:t>-</w:t>
            </w:r>
          </w:p>
        </w:tc>
        <w:tc>
          <w:tcPr>
            <w:tcW w:w="1840" w:type="dxa"/>
          </w:tcPr>
          <w:p w14:paraId="3EEF1FB2" w14:textId="3C0E9BC5" w:rsidR="00D05AC3" w:rsidRPr="008C2B96" w:rsidRDefault="00D05AC3">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943" w:type="dxa"/>
          </w:tcPr>
          <w:p w14:paraId="769FD4BD" w14:textId="15A2A045" w:rsidR="00D05AC3" w:rsidRPr="008C2B96" w:rsidRDefault="00D05AC3">
            <w:pPr>
              <w:rPr>
                <w:rFonts w:ascii="Semplicita Pro" w:hAnsi="Semplicita Pro"/>
                <w:sz w:val="18"/>
                <w:szCs w:val="18"/>
              </w:rPr>
            </w:pPr>
            <w:r w:rsidRPr="008C2B96">
              <w:rPr>
                <w:rFonts w:ascii="Semplicita Pro" w:hAnsi="Semplicita Pro"/>
                <w:sz w:val="18"/>
                <w:szCs w:val="18"/>
              </w:rPr>
              <w:t>Without the policy there may be some long term impacts on the special qualities of the National Park, although NPPF policies should ensure sustainable development is delivered and guidance on National Parks will need to be followed.  However, matters such as health &amp; wellbeing may not be adequately addressed.</w:t>
            </w:r>
            <w:r w:rsidR="006826B7" w:rsidRPr="008C2B96">
              <w:rPr>
                <w:rFonts w:ascii="Semplicita Pro" w:hAnsi="Semplicita Pro"/>
              </w:rPr>
              <w:t xml:space="preserve"> </w:t>
            </w:r>
            <w:r w:rsidR="006826B7" w:rsidRPr="008C2B96">
              <w:rPr>
                <w:rFonts w:ascii="Semplicita Pro" w:hAnsi="Semplicita Pro"/>
                <w:sz w:val="18"/>
                <w:szCs w:val="18"/>
              </w:rPr>
              <w:t>This has a negative impact as Policy SDC2 is focussed on the South Downs National Park.</w:t>
            </w:r>
          </w:p>
        </w:tc>
      </w:tr>
      <w:tr w:rsidR="00D05AC3" w:rsidRPr="008C2B96" w14:paraId="58B4B760" w14:textId="77777777" w:rsidTr="00A52F48">
        <w:tc>
          <w:tcPr>
            <w:tcW w:w="890" w:type="dxa"/>
          </w:tcPr>
          <w:p w14:paraId="182647EA" w14:textId="4FA4B357" w:rsidR="00D05AC3" w:rsidRPr="008C2B96" w:rsidRDefault="00D05AC3">
            <w:pPr>
              <w:rPr>
                <w:rFonts w:ascii="Semplicita Pro" w:hAnsi="Semplicita Pro"/>
                <w:sz w:val="18"/>
                <w:szCs w:val="18"/>
              </w:rPr>
            </w:pPr>
            <w:r w:rsidRPr="008C2B96">
              <w:rPr>
                <w:rFonts w:ascii="Semplicita Pro" w:hAnsi="Semplicita Pro"/>
                <w:sz w:val="18"/>
                <w:szCs w:val="18"/>
              </w:rPr>
              <w:lastRenderedPageBreak/>
              <w:t>SDC3</w:t>
            </w:r>
          </w:p>
        </w:tc>
        <w:tc>
          <w:tcPr>
            <w:tcW w:w="2353" w:type="dxa"/>
          </w:tcPr>
          <w:p w14:paraId="0FA1A4D7" w14:textId="655BB1DB" w:rsidR="00D05AC3" w:rsidRPr="008C2B96" w:rsidRDefault="00B925AF">
            <w:pPr>
              <w:rPr>
                <w:rFonts w:ascii="Semplicita Pro" w:hAnsi="Semplicita Pro"/>
                <w:sz w:val="18"/>
                <w:szCs w:val="18"/>
              </w:rPr>
            </w:pPr>
            <w:r w:rsidRPr="008C2B96">
              <w:rPr>
                <w:rFonts w:ascii="Semplicita Pro" w:hAnsi="Semplicita Pro"/>
                <w:sz w:val="18"/>
                <w:szCs w:val="18"/>
              </w:rPr>
              <w:t>Positive impacts.</w:t>
            </w:r>
          </w:p>
        </w:tc>
        <w:tc>
          <w:tcPr>
            <w:tcW w:w="1831" w:type="dxa"/>
            <w:shd w:val="clear" w:color="auto" w:fill="92D050"/>
          </w:tcPr>
          <w:p w14:paraId="473D94DC" w14:textId="58443513" w:rsidR="00D05AC3" w:rsidRPr="008C2B96" w:rsidRDefault="00F42958">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084A413" w14:textId="3A560F74" w:rsidR="00D05AC3" w:rsidRPr="008C2B96" w:rsidRDefault="00B925AF">
            <w:pPr>
              <w:rPr>
                <w:rFonts w:ascii="Semplicita Pro" w:hAnsi="Semplicita Pro"/>
                <w:sz w:val="18"/>
                <w:szCs w:val="18"/>
              </w:rPr>
            </w:pPr>
            <w:r w:rsidRPr="008C2B96">
              <w:rPr>
                <w:rFonts w:ascii="Semplicita Pro" w:hAnsi="Semplicita Pro"/>
                <w:sz w:val="18"/>
                <w:szCs w:val="18"/>
              </w:rPr>
              <w:t>Permanent</w:t>
            </w:r>
          </w:p>
        </w:tc>
        <w:tc>
          <w:tcPr>
            <w:tcW w:w="1385" w:type="dxa"/>
          </w:tcPr>
          <w:p w14:paraId="1B9732D0" w14:textId="618893FC" w:rsidR="00D05AC3" w:rsidRPr="008C2B96" w:rsidRDefault="00B925AF" w:rsidP="00BF2FEB">
            <w:pPr>
              <w:rPr>
                <w:rFonts w:ascii="Semplicita Pro" w:hAnsi="Semplicita Pro"/>
                <w:sz w:val="18"/>
                <w:szCs w:val="18"/>
              </w:rPr>
            </w:pPr>
            <w:r w:rsidRPr="008C2B96">
              <w:rPr>
                <w:rFonts w:ascii="Semplicita Pro" w:hAnsi="Semplicita Pro"/>
                <w:sz w:val="18"/>
                <w:szCs w:val="18"/>
              </w:rPr>
              <w:t>Long term</w:t>
            </w:r>
          </w:p>
        </w:tc>
        <w:tc>
          <w:tcPr>
            <w:tcW w:w="1840" w:type="dxa"/>
          </w:tcPr>
          <w:p w14:paraId="12851B19" w14:textId="0F43E050" w:rsidR="00D05AC3" w:rsidRPr="008C2B96" w:rsidRDefault="00B925AF">
            <w:pPr>
              <w:rPr>
                <w:rFonts w:ascii="Semplicita Pro" w:hAnsi="Semplicita Pro"/>
                <w:sz w:val="18"/>
                <w:szCs w:val="18"/>
              </w:rPr>
            </w:pPr>
            <w:r w:rsidRPr="008C2B96">
              <w:rPr>
                <w:rFonts w:ascii="Semplicita Pro" w:hAnsi="Semplicita Pro"/>
                <w:sz w:val="18"/>
                <w:szCs w:val="18"/>
              </w:rPr>
              <w:t>Yes, links with policies on ecology, biodiversity, green &amp; blue infrastructure, landscape impact, and design</w:t>
            </w:r>
          </w:p>
        </w:tc>
        <w:tc>
          <w:tcPr>
            <w:tcW w:w="4943" w:type="dxa"/>
          </w:tcPr>
          <w:p w14:paraId="176D5724" w14:textId="52005494" w:rsidR="00D05AC3" w:rsidRPr="008C2B96" w:rsidRDefault="00B15E10">
            <w:pPr>
              <w:rPr>
                <w:rFonts w:ascii="Semplicita Pro" w:hAnsi="Semplicita Pro"/>
                <w:sz w:val="18"/>
                <w:szCs w:val="18"/>
              </w:rPr>
            </w:pPr>
            <w:r w:rsidRPr="008C2B96">
              <w:rPr>
                <w:rFonts w:ascii="Semplicita Pro" w:hAnsi="Semplicita Pro"/>
                <w:sz w:val="18"/>
                <w:szCs w:val="18"/>
              </w:rPr>
              <w:t xml:space="preserve">The long term impacts of this policy are in relation to landscape, cultural, </w:t>
            </w:r>
            <w:r w:rsidR="00052BC8" w:rsidRPr="008C2B96">
              <w:rPr>
                <w:rFonts w:ascii="Semplicita Pro" w:hAnsi="Semplicita Pro"/>
                <w:sz w:val="18"/>
                <w:szCs w:val="18"/>
              </w:rPr>
              <w:t xml:space="preserve">climate change, </w:t>
            </w:r>
            <w:r w:rsidRPr="008C2B96">
              <w:rPr>
                <w:rFonts w:ascii="Semplicita Pro" w:hAnsi="Semplicita Pro"/>
                <w:sz w:val="18"/>
                <w:szCs w:val="18"/>
              </w:rPr>
              <w:t xml:space="preserve">beauty, recreation and health &amp; wellbeing and ensuring development fits in with the local context and accommodates the health and sustainable needs of the community. </w:t>
            </w:r>
            <w:r w:rsidR="005E61B5" w:rsidRPr="008C2B96">
              <w:rPr>
                <w:rFonts w:ascii="Semplicita Pro" w:hAnsi="Semplicita Pro"/>
                <w:sz w:val="18"/>
                <w:szCs w:val="18"/>
              </w:rPr>
              <w:t xml:space="preserve">This policy seeks to move beyond sustainable development, which in essence means a ‘neutral’ impact on the environment, towards regenerative development, which is a net positive impact on the natural environment. Regenerative development recognises our role as part of nature and replenishes and aligns with the needs and characteristics of thriving ecosystems and a thriving society. </w:t>
            </w:r>
            <w:r w:rsidRPr="008C2B96">
              <w:rPr>
                <w:rFonts w:ascii="Semplicita Pro" w:hAnsi="Semplicita Pro"/>
                <w:sz w:val="18"/>
                <w:szCs w:val="18"/>
              </w:rPr>
              <w:t xml:space="preserve">The potential for significant adverse impact on the National Park </w:t>
            </w:r>
            <w:r w:rsidR="005E61B5" w:rsidRPr="008C2B96">
              <w:rPr>
                <w:rFonts w:ascii="Semplicita Pro" w:hAnsi="Semplicita Pro"/>
                <w:sz w:val="18"/>
                <w:szCs w:val="18"/>
              </w:rPr>
              <w:t xml:space="preserve">is addressed within the </w:t>
            </w:r>
            <w:r w:rsidRPr="008C2B96">
              <w:rPr>
                <w:rFonts w:ascii="Semplicita Pro" w:hAnsi="Semplicita Pro"/>
                <w:sz w:val="18"/>
                <w:szCs w:val="18"/>
              </w:rPr>
              <w:t>policy</w:t>
            </w:r>
            <w:r w:rsidR="005E61B5" w:rsidRPr="008C2B96">
              <w:rPr>
                <w:rFonts w:ascii="Semplicita Pro" w:hAnsi="Semplicita Pro"/>
                <w:sz w:val="18"/>
                <w:szCs w:val="18"/>
              </w:rPr>
              <w:t>. It requires proposals to set out the positive impact on the environment, including how the proposal impacts both positively and negatively on ecosystem services.</w:t>
            </w:r>
          </w:p>
        </w:tc>
      </w:tr>
      <w:tr w:rsidR="004F3FA5" w:rsidRPr="008C2B96" w14:paraId="05E7AD04" w14:textId="77777777" w:rsidTr="00A52F48">
        <w:tc>
          <w:tcPr>
            <w:tcW w:w="890" w:type="dxa"/>
          </w:tcPr>
          <w:p w14:paraId="1C6A0E04" w14:textId="23CA5A25" w:rsidR="004F3FA5" w:rsidRPr="008C2B96" w:rsidRDefault="004F3FA5">
            <w:pPr>
              <w:rPr>
                <w:rFonts w:ascii="Semplicita Pro" w:hAnsi="Semplicita Pro"/>
                <w:sz w:val="18"/>
                <w:szCs w:val="18"/>
              </w:rPr>
            </w:pPr>
            <w:r w:rsidRPr="008C2B96">
              <w:rPr>
                <w:rFonts w:ascii="Semplicita Pro" w:hAnsi="Semplicita Pro"/>
                <w:sz w:val="18"/>
                <w:szCs w:val="18"/>
              </w:rPr>
              <w:t>No S</w:t>
            </w:r>
            <w:r w:rsidR="006E5F4E" w:rsidRPr="008C2B96">
              <w:rPr>
                <w:rFonts w:ascii="Semplicita Pro" w:hAnsi="Semplicita Pro"/>
                <w:sz w:val="18"/>
                <w:szCs w:val="18"/>
              </w:rPr>
              <w:t>DC</w:t>
            </w:r>
            <w:r w:rsidRPr="008C2B96">
              <w:rPr>
                <w:rFonts w:ascii="Semplicita Pro" w:hAnsi="Semplicita Pro"/>
                <w:sz w:val="18"/>
                <w:szCs w:val="18"/>
              </w:rPr>
              <w:t>3</w:t>
            </w:r>
          </w:p>
        </w:tc>
        <w:tc>
          <w:tcPr>
            <w:tcW w:w="2353" w:type="dxa"/>
          </w:tcPr>
          <w:p w14:paraId="2BA86B8C" w14:textId="78C7B237" w:rsidR="004F3FA5" w:rsidRPr="008C2B96" w:rsidRDefault="006E5F4E">
            <w:pPr>
              <w:rPr>
                <w:rFonts w:ascii="Semplicita Pro" w:hAnsi="Semplicita Pro"/>
                <w:sz w:val="18"/>
                <w:szCs w:val="18"/>
              </w:rPr>
            </w:pPr>
            <w:r w:rsidRPr="008C2B96">
              <w:rPr>
                <w:rFonts w:ascii="Semplicita Pro" w:hAnsi="Semplicita Pro"/>
                <w:sz w:val="18"/>
                <w:szCs w:val="18"/>
              </w:rPr>
              <w:t>Negative impact</w:t>
            </w:r>
          </w:p>
        </w:tc>
        <w:tc>
          <w:tcPr>
            <w:tcW w:w="1831" w:type="dxa"/>
            <w:shd w:val="clear" w:color="auto" w:fill="EE0000"/>
          </w:tcPr>
          <w:p w14:paraId="7732A742" w14:textId="64AB4509" w:rsidR="004F3FA5" w:rsidRPr="008C2B96" w:rsidRDefault="006E5F4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6D47812A" w14:textId="6FA99F4F" w:rsidR="004F3FA5" w:rsidRPr="008C2B96" w:rsidRDefault="00343408">
            <w:pPr>
              <w:rPr>
                <w:rFonts w:ascii="Semplicita Pro" w:hAnsi="Semplicita Pro"/>
                <w:sz w:val="18"/>
                <w:szCs w:val="18"/>
              </w:rPr>
            </w:pPr>
            <w:r w:rsidRPr="008C2B96">
              <w:rPr>
                <w:rFonts w:ascii="Semplicita Pro" w:hAnsi="Semplicita Pro"/>
                <w:sz w:val="18"/>
                <w:szCs w:val="18"/>
              </w:rPr>
              <w:t>-</w:t>
            </w:r>
          </w:p>
        </w:tc>
        <w:tc>
          <w:tcPr>
            <w:tcW w:w="1385" w:type="dxa"/>
          </w:tcPr>
          <w:p w14:paraId="6B332190" w14:textId="6C5D0A55" w:rsidR="004F3FA5" w:rsidRPr="008C2B96" w:rsidRDefault="006E5F4E" w:rsidP="00BF2FEB">
            <w:pPr>
              <w:rPr>
                <w:rFonts w:ascii="Semplicita Pro" w:hAnsi="Semplicita Pro"/>
                <w:sz w:val="18"/>
                <w:szCs w:val="18"/>
              </w:rPr>
            </w:pPr>
            <w:r w:rsidRPr="008C2B96">
              <w:rPr>
                <w:rFonts w:ascii="Semplicita Pro" w:hAnsi="Semplicita Pro"/>
                <w:sz w:val="18"/>
                <w:szCs w:val="18"/>
              </w:rPr>
              <w:t>-</w:t>
            </w:r>
          </w:p>
        </w:tc>
        <w:tc>
          <w:tcPr>
            <w:tcW w:w="1840" w:type="dxa"/>
          </w:tcPr>
          <w:p w14:paraId="239B9484" w14:textId="0FDB3085" w:rsidR="004F3FA5" w:rsidRPr="008C2B96" w:rsidRDefault="006E5F4E">
            <w:pPr>
              <w:rPr>
                <w:rFonts w:ascii="Semplicita Pro" w:hAnsi="Semplicita Pro"/>
                <w:sz w:val="18"/>
                <w:szCs w:val="18"/>
              </w:rPr>
            </w:pPr>
            <w:r w:rsidRPr="008C2B96">
              <w:rPr>
                <w:rFonts w:ascii="Semplicita Pro" w:hAnsi="Semplicita Pro"/>
                <w:sz w:val="18"/>
                <w:szCs w:val="18"/>
              </w:rPr>
              <w:t>N/A, would have to rely on national policies in the NPPF (and other related documents) and guidance on National Parks</w:t>
            </w:r>
          </w:p>
        </w:tc>
        <w:tc>
          <w:tcPr>
            <w:tcW w:w="4943" w:type="dxa"/>
          </w:tcPr>
          <w:p w14:paraId="229D4187" w14:textId="3187B41C" w:rsidR="004F3FA5" w:rsidRPr="008C2B96" w:rsidRDefault="008A31C0">
            <w:pPr>
              <w:rPr>
                <w:rFonts w:ascii="Semplicita Pro" w:hAnsi="Semplicita Pro"/>
                <w:sz w:val="18"/>
                <w:szCs w:val="18"/>
              </w:rPr>
            </w:pPr>
            <w:r w:rsidRPr="008C2B96">
              <w:rPr>
                <w:rFonts w:ascii="Semplicita Pro" w:hAnsi="Semplicita Pro"/>
                <w:sz w:val="18"/>
                <w:szCs w:val="18"/>
              </w:rPr>
              <w:t>Without the policy there may be some long term impacts on the environment and special qualities of the National Park, although NPPF policies should ensure sustainable development (net neutral development, as explained in the policy) is delivered and guidance on National Parks will need to be followed</w:t>
            </w:r>
            <w:r w:rsidR="006826B7" w:rsidRPr="008C2B96">
              <w:rPr>
                <w:rFonts w:ascii="Semplicita Pro" w:hAnsi="Semplicita Pro"/>
                <w:sz w:val="18"/>
                <w:szCs w:val="18"/>
              </w:rPr>
              <w:t>. This has a negative impact as Policy SDC3 is focussed on the South Downs National Park.</w:t>
            </w:r>
          </w:p>
        </w:tc>
      </w:tr>
      <w:bookmarkEnd w:id="74"/>
      <w:tr w:rsidR="00537F96" w:rsidRPr="008C2B96" w14:paraId="5648A4A3" w14:textId="77777777" w:rsidTr="0024792C">
        <w:tc>
          <w:tcPr>
            <w:tcW w:w="890" w:type="dxa"/>
          </w:tcPr>
          <w:p w14:paraId="143DF26D" w14:textId="237391AA" w:rsidR="00BF2FEB" w:rsidRPr="008C2B96" w:rsidRDefault="00BF2FEB" w:rsidP="002801C1">
            <w:pPr>
              <w:rPr>
                <w:rFonts w:ascii="Semplicita Pro" w:hAnsi="Semplicita Pro"/>
                <w:sz w:val="18"/>
                <w:szCs w:val="18"/>
              </w:rPr>
            </w:pPr>
            <w:r w:rsidRPr="008C2B96">
              <w:rPr>
                <w:rFonts w:ascii="Semplicita Pro" w:hAnsi="Semplicita Pro"/>
                <w:sz w:val="18"/>
                <w:szCs w:val="18"/>
              </w:rPr>
              <w:t>SD</w:t>
            </w:r>
            <w:r w:rsidR="00EF0F47" w:rsidRPr="008C2B96">
              <w:rPr>
                <w:rFonts w:ascii="Semplicita Pro" w:hAnsi="Semplicita Pro"/>
                <w:sz w:val="18"/>
                <w:szCs w:val="18"/>
              </w:rPr>
              <w:t>C4</w:t>
            </w:r>
          </w:p>
        </w:tc>
        <w:tc>
          <w:tcPr>
            <w:tcW w:w="2353" w:type="dxa"/>
          </w:tcPr>
          <w:p w14:paraId="278A0D00" w14:textId="4CEA74F7" w:rsidR="00BF2FEB" w:rsidRPr="008C2B96" w:rsidRDefault="00D05AC3" w:rsidP="002801C1">
            <w:pPr>
              <w:rPr>
                <w:rFonts w:ascii="Semplicita Pro" w:hAnsi="Semplicita Pro"/>
                <w:sz w:val="18"/>
                <w:szCs w:val="18"/>
              </w:rPr>
            </w:pPr>
            <w:r w:rsidRPr="008C2B96">
              <w:rPr>
                <w:rFonts w:ascii="Semplicita Pro" w:hAnsi="Semplicita Pro"/>
                <w:sz w:val="18"/>
                <w:szCs w:val="18"/>
              </w:rPr>
              <w:t>P</w:t>
            </w:r>
            <w:r w:rsidR="00BF2FEB" w:rsidRPr="008C2B96">
              <w:rPr>
                <w:rFonts w:ascii="Semplicita Pro" w:hAnsi="Semplicita Pro"/>
                <w:sz w:val="18"/>
                <w:szCs w:val="18"/>
              </w:rPr>
              <w:t>ositive impacts.</w:t>
            </w:r>
          </w:p>
        </w:tc>
        <w:tc>
          <w:tcPr>
            <w:tcW w:w="1831" w:type="dxa"/>
            <w:shd w:val="clear" w:color="auto" w:fill="92D050"/>
          </w:tcPr>
          <w:p w14:paraId="762184D3" w14:textId="61F7AD55"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w:t>
            </w:r>
          </w:p>
        </w:tc>
        <w:tc>
          <w:tcPr>
            <w:tcW w:w="1212" w:type="dxa"/>
          </w:tcPr>
          <w:p w14:paraId="7EF18BF5" w14:textId="69CB1987" w:rsidR="00BF2FEB" w:rsidRPr="008C2B96" w:rsidRDefault="006D0587" w:rsidP="002801C1">
            <w:pPr>
              <w:rPr>
                <w:rFonts w:ascii="Semplicita Pro" w:hAnsi="Semplicita Pro"/>
                <w:sz w:val="18"/>
                <w:szCs w:val="18"/>
              </w:rPr>
            </w:pPr>
            <w:r w:rsidRPr="008C2B96">
              <w:rPr>
                <w:rFonts w:ascii="Semplicita Pro" w:hAnsi="Semplicita Pro"/>
                <w:sz w:val="18"/>
                <w:szCs w:val="18"/>
              </w:rPr>
              <w:t>Permanent</w:t>
            </w:r>
          </w:p>
        </w:tc>
        <w:tc>
          <w:tcPr>
            <w:tcW w:w="1385" w:type="dxa"/>
          </w:tcPr>
          <w:p w14:paraId="4D998804" w14:textId="70F30A52" w:rsidR="00BF2FEB" w:rsidRPr="008C2B96" w:rsidRDefault="006D0587">
            <w:pPr>
              <w:rPr>
                <w:rFonts w:ascii="Semplicita Pro" w:hAnsi="Semplicita Pro"/>
                <w:sz w:val="18"/>
                <w:szCs w:val="18"/>
              </w:rPr>
            </w:pPr>
            <w:r w:rsidRPr="008C2B96">
              <w:rPr>
                <w:rFonts w:ascii="Semplicita Pro" w:hAnsi="Semplicita Pro"/>
                <w:sz w:val="18"/>
                <w:szCs w:val="18"/>
              </w:rPr>
              <w:t>Long term</w:t>
            </w:r>
          </w:p>
        </w:tc>
        <w:tc>
          <w:tcPr>
            <w:tcW w:w="1840" w:type="dxa"/>
          </w:tcPr>
          <w:p w14:paraId="13933935" w14:textId="22315E63" w:rsidR="00BF2FEB" w:rsidRPr="008C2B96" w:rsidRDefault="00171A28" w:rsidP="002801C1">
            <w:pPr>
              <w:rPr>
                <w:rFonts w:ascii="Semplicita Pro" w:hAnsi="Semplicita Pro"/>
                <w:sz w:val="18"/>
                <w:szCs w:val="18"/>
              </w:rPr>
            </w:pPr>
            <w:r w:rsidRPr="008C2B96">
              <w:rPr>
                <w:rFonts w:ascii="Semplicita Pro" w:hAnsi="Semplicita Pro"/>
                <w:sz w:val="18"/>
                <w:szCs w:val="18"/>
              </w:rPr>
              <w:t>Yes, links with policies on housing and employment development</w:t>
            </w:r>
            <w:r w:rsidR="00CA0851" w:rsidRPr="008C2B96">
              <w:rPr>
                <w:rFonts w:ascii="Semplicita Pro" w:hAnsi="Semplicita Pro"/>
                <w:sz w:val="18"/>
                <w:szCs w:val="18"/>
              </w:rPr>
              <w:t xml:space="preserve">, landscape impact, </w:t>
            </w:r>
            <w:r w:rsidR="00A87602" w:rsidRPr="008C2B96">
              <w:rPr>
                <w:rFonts w:ascii="Semplicita Pro" w:hAnsi="Semplicita Pro"/>
                <w:sz w:val="18"/>
                <w:szCs w:val="18"/>
              </w:rPr>
              <w:t xml:space="preserve">and design. </w:t>
            </w:r>
            <w:r w:rsidRPr="008C2B96">
              <w:rPr>
                <w:rFonts w:ascii="Semplicita Pro" w:hAnsi="Semplicita Pro"/>
                <w:sz w:val="18"/>
                <w:szCs w:val="18"/>
              </w:rPr>
              <w:t xml:space="preserve"> </w:t>
            </w:r>
          </w:p>
        </w:tc>
        <w:tc>
          <w:tcPr>
            <w:tcW w:w="4943" w:type="dxa"/>
          </w:tcPr>
          <w:p w14:paraId="12065BD5" w14:textId="2E72289D" w:rsidR="00BF2FEB" w:rsidRPr="008C2B96" w:rsidRDefault="00451F79" w:rsidP="002801C1">
            <w:pPr>
              <w:rPr>
                <w:rFonts w:ascii="Semplicita Pro" w:hAnsi="Semplicita Pro"/>
                <w:sz w:val="18"/>
                <w:szCs w:val="18"/>
              </w:rPr>
            </w:pPr>
            <w:r w:rsidRPr="008C2B96">
              <w:rPr>
                <w:rFonts w:ascii="Semplicita Pro" w:hAnsi="Semplicita Pro"/>
                <w:sz w:val="18"/>
                <w:szCs w:val="18"/>
              </w:rPr>
              <w:t xml:space="preserve">The long term impacts of this policy are in relation to landscape, cultural, beauty, biodiversity, recreation, health &amp; wellbeing, community infrastructure, local economy and heritage. Longer term it will help to direct development and make clear where major development is acceptable. </w:t>
            </w:r>
            <w:r w:rsidR="00FA1A93" w:rsidRPr="008C2B96">
              <w:rPr>
                <w:rFonts w:ascii="Semplicita Pro" w:hAnsi="Semplicita Pro"/>
                <w:sz w:val="18"/>
                <w:szCs w:val="18"/>
              </w:rPr>
              <w:t xml:space="preserve">The long term impacts of this policy are in relation to </w:t>
            </w:r>
            <w:r w:rsidR="009301C4" w:rsidRPr="008C2B96">
              <w:rPr>
                <w:rFonts w:ascii="Semplicita Pro" w:hAnsi="Semplicita Pro"/>
                <w:sz w:val="18"/>
                <w:szCs w:val="18"/>
              </w:rPr>
              <w:t>landscape, cultural</w:t>
            </w:r>
            <w:r w:rsidR="00221F4B" w:rsidRPr="008C2B96">
              <w:rPr>
                <w:rFonts w:ascii="Semplicita Pro" w:hAnsi="Semplicita Pro"/>
                <w:sz w:val="18"/>
                <w:szCs w:val="18"/>
              </w:rPr>
              <w:t>, beauty</w:t>
            </w:r>
            <w:r w:rsidR="00FA1B20" w:rsidRPr="008C2B96">
              <w:rPr>
                <w:rFonts w:ascii="Semplicita Pro" w:hAnsi="Semplicita Pro"/>
                <w:sz w:val="18"/>
                <w:szCs w:val="18"/>
              </w:rPr>
              <w:t xml:space="preserve">, recreation, health &amp; </w:t>
            </w:r>
            <w:r w:rsidR="00A412DB" w:rsidRPr="008C2B96">
              <w:rPr>
                <w:rFonts w:ascii="Semplicita Pro" w:hAnsi="Semplicita Pro"/>
                <w:sz w:val="18"/>
                <w:szCs w:val="18"/>
              </w:rPr>
              <w:t>wellbeing and</w:t>
            </w:r>
            <w:r w:rsidR="009301C4" w:rsidRPr="008C2B96">
              <w:rPr>
                <w:rFonts w:ascii="Semplicita Pro" w:hAnsi="Semplicita Pro"/>
                <w:sz w:val="18"/>
                <w:szCs w:val="18"/>
              </w:rPr>
              <w:t xml:space="preserve"> </w:t>
            </w:r>
            <w:r w:rsidR="00A412DB" w:rsidRPr="008C2B96">
              <w:rPr>
                <w:rFonts w:ascii="Semplicita Pro" w:hAnsi="Semplicita Pro"/>
                <w:sz w:val="18"/>
                <w:szCs w:val="18"/>
              </w:rPr>
              <w:t xml:space="preserve">heritage and </w:t>
            </w:r>
            <w:r w:rsidR="00FA1A93" w:rsidRPr="008C2B96">
              <w:rPr>
                <w:rFonts w:ascii="Semplicita Pro" w:hAnsi="Semplicita Pro"/>
                <w:sz w:val="18"/>
                <w:szCs w:val="18"/>
              </w:rPr>
              <w:t>ensu</w:t>
            </w:r>
            <w:r w:rsidR="00CF2117" w:rsidRPr="008C2B96">
              <w:rPr>
                <w:rFonts w:ascii="Semplicita Pro" w:hAnsi="Semplicita Pro"/>
                <w:sz w:val="18"/>
                <w:szCs w:val="18"/>
              </w:rPr>
              <w:t>r</w:t>
            </w:r>
            <w:r w:rsidR="00FA1A93" w:rsidRPr="008C2B96">
              <w:rPr>
                <w:rFonts w:ascii="Semplicita Pro" w:hAnsi="Semplicita Pro"/>
                <w:sz w:val="18"/>
                <w:szCs w:val="18"/>
              </w:rPr>
              <w:t xml:space="preserve">ing development fits in </w:t>
            </w:r>
            <w:r w:rsidR="00221F4B" w:rsidRPr="008C2B96">
              <w:rPr>
                <w:rFonts w:ascii="Semplicita Pro" w:hAnsi="Semplicita Pro"/>
                <w:sz w:val="18"/>
                <w:szCs w:val="18"/>
              </w:rPr>
              <w:t xml:space="preserve">with the </w:t>
            </w:r>
            <w:r w:rsidR="00FA1A93" w:rsidRPr="008C2B96">
              <w:rPr>
                <w:rFonts w:ascii="Semplicita Pro" w:hAnsi="Semplicita Pro"/>
                <w:sz w:val="18"/>
                <w:szCs w:val="18"/>
              </w:rPr>
              <w:t>local context</w:t>
            </w:r>
            <w:r w:rsidR="009301C4" w:rsidRPr="008C2B96">
              <w:rPr>
                <w:rFonts w:ascii="Semplicita Pro" w:hAnsi="Semplicita Pro"/>
                <w:sz w:val="18"/>
                <w:szCs w:val="18"/>
              </w:rPr>
              <w:t xml:space="preserve"> and accommodates the </w:t>
            </w:r>
            <w:r w:rsidR="00537F96" w:rsidRPr="008C2B96">
              <w:rPr>
                <w:rFonts w:ascii="Semplicita Pro" w:hAnsi="Semplicita Pro"/>
                <w:sz w:val="18"/>
                <w:szCs w:val="18"/>
              </w:rPr>
              <w:t xml:space="preserve">health and sustainable </w:t>
            </w:r>
            <w:r w:rsidR="009301C4" w:rsidRPr="008C2B96">
              <w:rPr>
                <w:rFonts w:ascii="Semplicita Pro" w:hAnsi="Semplicita Pro"/>
                <w:sz w:val="18"/>
                <w:szCs w:val="18"/>
              </w:rPr>
              <w:t xml:space="preserve">needs of </w:t>
            </w:r>
            <w:r w:rsidR="00537F96" w:rsidRPr="008C2B96">
              <w:rPr>
                <w:rFonts w:ascii="Semplicita Pro" w:hAnsi="Semplicita Pro"/>
                <w:sz w:val="18"/>
                <w:szCs w:val="18"/>
              </w:rPr>
              <w:t>the community</w:t>
            </w:r>
            <w:r w:rsidR="009301C4" w:rsidRPr="008C2B96">
              <w:rPr>
                <w:rFonts w:ascii="Semplicita Pro" w:hAnsi="Semplicita Pro"/>
                <w:sz w:val="18"/>
                <w:szCs w:val="18"/>
              </w:rPr>
              <w:t xml:space="preserve">. </w:t>
            </w:r>
            <w:r w:rsidR="004B7C79" w:rsidRPr="008C2B96">
              <w:rPr>
                <w:rFonts w:ascii="Semplicita Pro" w:hAnsi="Semplicita Pro"/>
                <w:sz w:val="18"/>
                <w:szCs w:val="18"/>
              </w:rPr>
              <w:t xml:space="preserve">The </w:t>
            </w:r>
            <w:r w:rsidR="008578A1" w:rsidRPr="008C2B96">
              <w:rPr>
                <w:rFonts w:ascii="Semplicita Pro" w:hAnsi="Semplicita Pro"/>
                <w:sz w:val="18"/>
                <w:szCs w:val="18"/>
              </w:rPr>
              <w:t xml:space="preserve">policy includes the </w:t>
            </w:r>
            <w:r w:rsidR="004B7C79" w:rsidRPr="008C2B96">
              <w:rPr>
                <w:rFonts w:ascii="Semplicita Pro" w:hAnsi="Semplicita Pro"/>
                <w:sz w:val="18"/>
                <w:szCs w:val="18"/>
              </w:rPr>
              <w:t>consideration of the impact of cumulative development</w:t>
            </w:r>
            <w:r w:rsidR="000114FD" w:rsidRPr="008C2B96">
              <w:rPr>
                <w:rFonts w:ascii="Semplicita Pro" w:hAnsi="Semplicita Pro"/>
                <w:sz w:val="18"/>
                <w:szCs w:val="18"/>
              </w:rPr>
              <w:t>.</w:t>
            </w:r>
          </w:p>
        </w:tc>
      </w:tr>
      <w:tr w:rsidR="00537F96" w:rsidRPr="008C2B96" w14:paraId="061055B6" w14:textId="77777777" w:rsidTr="0024792C">
        <w:tc>
          <w:tcPr>
            <w:tcW w:w="890" w:type="dxa"/>
          </w:tcPr>
          <w:p w14:paraId="3BE0D9EE" w14:textId="4BB6E93F" w:rsidR="00BF2FEB" w:rsidRPr="008C2B96" w:rsidRDefault="00BF2FEB" w:rsidP="002801C1">
            <w:pPr>
              <w:rPr>
                <w:rFonts w:ascii="Semplicita Pro" w:hAnsi="Semplicita Pro"/>
                <w:sz w:val="18"/>
                <w:szCs w:val="18"/>
              </w:rPr>
            </w:pPr>
            <w:r w:rsidRPr="008C2B96">
              <w:rPr>
                <w:rFonts w:ascii="Semplicita Pro" w:hAnsi="Semplicita Pro"/>
                <w:sz w:val="18"/>
                <w:szCs w:val="18"/>
              </w:rPr>
              <w:t>No SD</w:t>
            </w:r>
            <w:r w:rsidR="00EF0F47" w:rsidRPr="008C2B96">
              <w:rPr>
                <w:rFonts w:ascii="Semplicita Pro" w:hAnsi="Semplicita Pro"/>
                <w:sz w:val="18"/>
                <w:szCs w:val="18"/>
              </w:rPr>
              <w:t>C4</w:t>
            </w:r>
          </w:p>
        </w:tc>
        <w:tc>
          <w:tcPr>
            <w:tcW w:w="2353" w:type="dxa"/>
          </w:tcPr>
          <w:p w14:paraId="3C155BB3" w14:textId="17FBF84B" w:rsidR="00BF2FEB" w:rsidRPr="008C2B96" w:rsidRDefault="00BF2FEB" w:rsidP="002801C1">
            <w:pPr>
              <w:rPr>
                <w:rFonts w:ascii="Semplicita Pro" w:hAnsi="Semplicita Pro"/>
                <w:sz w:val="18"/>
                <w:szCs w:val="18"/>
              </w:rPr>
            </w:pPr>
            <w:r w:rsidRPr="008C2B96">
              <w:rPr>
                <w:rFonts w:ascii="Semplicita Pro" w:hAnsi="Semplicita Pro"/>
                <w:sz w:val="18"/>
                <w:szCs w:val="18"/>
              </w:rPr>
              <w:t>N</w:t>
            </w:r>
            <w:r w:rsidR="001E0DB7" w:rsidRPr="008C2B96">
              <w:rPr>
                <w:rFonts w:ascii="Semplicita Pro" w:hAnsi="Semplicita Pro"/>
                <w:sz w:val="18"/>
                <w:szCs w:val="18"/>
              </w:rPr>
              <w:t xml:space="preserve">egative impact. </w:t>
            </w:r>
            <w:r w:rsidRPr="008C2B96">
              <w:rPr>
                <w:rFonts w:ascii="Semplicita Pro" w:hAnsi="Semplicita Pro"/>
                <w:sz w:val="18"/>
                <w:szCs w:val="18"/>
              </w:rPr>
              <w:t xml:space="preserve"> </w:t>
            </w:r>
          </w:p>
        </w:tc>
        <w:tc>
          <w:tcPr>
            <w:tcW w:w="1831" w:type="dxa"/>
            <w:shd w:val="clear" w:color="auto" w:fill="FF0000"/>
          </w:tcPr>
          <w:p w14:paraId="1A6BAC82" w14:textId="08D236D2" w:rsidR="00BF2FEB" w:rsidRPr="008C2B96" w:rsidRDefault="00BF2FEB" w:rsidP="002801C1">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FC5BFD5" w14:textId="71D404E7" w:rsidR="00BF2FEB" w:rsidRPr="008C2B96" w:rsidRDefault="002149A4" w:rsidP="002801C1">
            <w:pPr>
              <w:rPr>
                <w:rFonts w:ascii="Semplicita Pro" w:hAnsi="Semplicita Pro"/>
                <w:sz w:val="18"/>
                <w:szCs w:val="18"/>
              </w:rPr>
            </w:pPr>
            <w:r w:rsidRPr="008C2B96">
              <w:rPr>
                <w:rFonts w:ascii="Semplicita Pro" w:hAnsi="Semplicita Pro"/>
                <w:sz w:val="18"/>
                <w:szCs w:val="18"/>
              </w:rPr>
              <w:t>-</w:t>
            </w:r>
          </w:p>
        </w:tc>
        <w:tc>
          <w:tcPr>
            <w:tcW w:w="1385" w:type="dxa"/>
          </w:tcPr>
          <w:p w14:paraId="2F98A00C" w14:textId="747AC6F2" w:rsidR="00BF2FEB" w:rsidRPr="008C2B96" w:rsidRDefault="001E0DB7">
            <w:pPr>
              <w:rPr>
                <w:rFonts w:ascii="Semplicita Pro" w:hAnsi="Semplicita Pro"/>
                <w:sz w:val="18"/>
                <w:szCs w:val="18"/>
              </w:rPr>
            </w:pPr>
            <w:r w:rsidRPr="008C2B96">
              <w:rPr>
                <w:rFonts w:ascii="Semplicita Pro" w:hAnsi="Semplicita Pro"/>
                <w:sz w:val="18"/>
                <w:szCs w:val="18"/>
              </w:rPr>
              <w:t>-</w:t>
            </w:r>
          </w:p>
        </w:tc>
        <w:tc>
          <w:tcPr>
            <w:tcW w:w="1840" w:type="dxa"/>
          </w:tcPr>
          <w:p w14:paraId="505D2898" w14:textId="09CAC90F" w:rsidR="00BF2FEB" w:rsidRPr="008C2B96" w:rsidRDefault="0008333A" w:rsidP="002801C1">
            <w:pPr>
              <w:rPr>
                <w:rFonts w:ascii="Semplicita Pro" w:hAnsi="Semplicita Pro"/>
                <w:sz w:val="18"/>
                <w:szCs w:val="18"/>
              </w:rPr>
            </w:pPr>
            <w:r w:rsidRPr="008C2B96">
              <w:rPr>
                <w:rFonts w:ascii="Semplicita Pro" w:hAnsi="Semplicita Pro"/>
                <w:sz w:val="18"/>
                <w:szCs w:val="18"/>
              </w:rPr>
              <w:t xml:space="preserve">N/A, would have to rely on national policies in the NPPF </w:t>
            </w:r>
            <w:r w:rsidRPr="008C2B96">
              <w:rPr>
                <w:rFonts w:ascii="Semplicita Pro" w:hAnsi="Semplicita Pro"/>
                <w:sz w:val="18"/>
                <w:szCs w:val="18"/>
              </w:rPr>
              <w:lastRenderedPageBreak/>
              <w:t>and guidance on National Parks</w:t>
            </w:r>
          </w:p>
        </w:tc>
        <w:tc>
          <w:tcPr>
            <w:tcW w:w="4943" w:type="dxa"/>
          </w:tcPr>
          <w:p w14:paraId="20EB1D5F" w14:textId="26E1495F" w:rsidR="00BF2FEB" w:rsidRPr="008C2B96" w:rsidRDefault="004C4BBE" w:rsidP="002801C1">
            <w:pPr>
              <w:rPr>
                <w:rFonts w:ascii="Semplicita Pro" w:hAnsi="Semplicita Pro"/>
                <w:sz w:val="18"/>
                <w:szCs w:val="18"/>
              </w:rPr>
            </w:pPr>
            <w:r w:rsidRPr="008C2B96">
              <w:rPr>
                <w:rFonts w:ascii="Semplicita Pro" w:hAnsi="Semplicita Pro"/>
                <w:sz w:val="18"/>
                <w:szCs w:val="18"/>
              </w:rPr>
              <w:lastRenderedPageBreak/>
              <w:t xml:space="preserve">Without the policy there may be some long term impacts on the special qualities of the National Park, although NPPF policies should ensure sustainable development is delivered and </w:t>
            </w:r>
            <w:r w:rsidRPr="008C2B96">
              <w:rPr>
                <w:rFonts w:ascii="Semplicita Pro" w:hAnsi="Semplicita Pro"/>
                <w:sz w:val="18"/>
                <w:szCs w:val="18"/>
              </w:rPr>
              <w:lastRenderedPageBreak/>
              <w:t xml:space="preserve">guidance on National Parks will need to be followed. </w:t>
            </w:r>
            <w:r w:rsidR="00FA1B20" w:rsidRPr="008C2B96">
              <w:rPr>
                <w:rFonts w:ascii="Semplicita Pro" w:hAnsi="Semplicita Pro"/>
                <w:sz w:val="18"/>
                <w:szCs w:val="18"/>
              </w:rPr>
              <w:t xml:space="preserve"> However, matters such as health &amp; wellbeing may not be adequately addressed. </w:t>
            </w:r>
            <w:r w:rsidR="006826B7" w:rsidRPr="008C2B96">
              <w:rPr>
                <w:rFonts w:ascii="Semplicita Pro" w:hAnsi="Semplicita Pro"/>
                <w:sz w:val="18"/>
                <w:szCs w:val="18"/>
              </w:rPr>
              <w:t>This has a negative impact as Policy SDC4 is focussed on the South Downs National Park.</w:t>
            </w:r>
          </w:p>
        </w:tc>
      </w:tr>
    </w:tbl>
    <w:p w14:paraId="129E3674" w14:textId="092BE088" w:rsidR="006826B7" w:rsidRPr="008C2B96" w:rsidRDefault="006826B7" w:rsidP="009F4FD2">
      <w:pPr>
        <w:pStyle w:val="TableTitle"/>
        <w:rPr>
          <w:rFonts w:ascii="Semplicita Pro" w:hAnsi="Semplicita Pro"/>
          <w:color w:val="auto"/>
        </w:rPr>
      </w:pPr>
    </w:p>
    <w:p w14:paraId="73516B37" w14:textId="77777777" w:rsidR="006826B7" w:rsidRPr="008C2B96" w:rsidRDefault="006826B7">
      <w:pPr>
        <w:rPr>
          <w:rFonts w:ascii="Semplicita Pro" w:eastAsia="Times New Roman" w:hAnsi="Semplicita Pro" w:cs="Arial"/>
          <w:b/>
          <w:i/>
          <w:sz w:val="20"/>
          <w:szCs w:val="20"/>
          <w:lang w:eastAsia="en-GB"/>
        </w:rPr>
      </w:pPr>
      <w:r w:rsidRPr="008C2B96">
        <w:rPr>
          <w:rFonts w:ascii="Semplicita Pro" w:hAnsi="Semplicita Pro"/>
        </w:rPr>
        <w:br w:type="page"/>
      </w:r>
    </w:p>
    <w:p w14:paraId="48D268EF" w14:textId="5E7A3DB5" w:rsidR="00FC072E" w:rsidRPr="008C2B96" w:rsidRDefault="001F55DF" w:rsidP="009F4FD2">
      <w:pPr>
        <w:pStyle w:val="TableTitle"/>
        <w:rPr>
          <w:rFonts w:ascii="Semplicita Pro" w:hAnsi="Semplicita Pro"/>
          <w:color w:val="auto"/>
        </w:rPr>
      </w:pPr>
      <w:r w:rsidRPr="008C2B96">
        <w:rPr>
          <w:rFonts w:ascii="Semplicita Pro" w:hAnsi="Semplicita Pro"/>
          <w:color w:val="auto"/>
        </w:rPr>
        <w:lastRenderedPageBreak/>
        <w:t xml:space="preserve">Table I (iii) HIA Framework for </w:t>
      </w:r>
      <w:r w:rsidR="0009469B" w:rsidRPr="008C2B96">
        <w:rPr>
          <w:rFonts w:ascii="Semplicita Pro" w:hAnsi="Semplicita Pro"/>
          <w:color w:val="auto"/>
        </w:rPr>
        <w:t>Core</w:t>
      </w:r>
      <w:r w:rsidRPr="008C2B96">
        <w:rPr>
          <w:rFonts w:ascii="Semplicita Pro" w:hAnsi="Semplicita Pro"/>
          <w:color w:val="auto"/>
        </w:rPr>
        <w:t xml:space="preserve"> policies</w:t>
      </w:r>
    </w:p>
    <w:p w14:paraId="52A10332" w14:textId="77777777" w:rsidR="00FC072E" w:rsidRPr="008C2B96" w:rsidRDefault="00FC072E" w:rsidP="00475D4C">
      <w:pPr>
        <w:spacing w:before="60" w:after="120" w:line="276" w:lineRule="auto"/>
        <w:rPr>
          <w:rFonts w:ascii="Semplicita Pro" w:hAnsi="Semplicita Pro"/>
        </w:rPr>
      </w:pPr>
    </w:p>
    <w:tbl>
      <w:tblPr>
        <w:tblStyle w:val="TableGrid"/>
        <w:tblW w:w="0" w:type="auto"/>
        <w:tblLook w:val="04A0" w:firstRow="1" w:lastRow="0" w:firstColumn="1" w:lastColumn="0" w:noHBand="0" w:noVBand="1"/>
        <w:tblCaption w:val="Table I (iii) HIA Framework for Development policies"/>
        <w:tblDescription w:val="Table I (iii) HIA Framework for Development policies"/>
      </w:tblPr>
      <w:tblGrid>
        <w:gridCol w:w="5056"/>
        <w:gridCol w:w="2228"/>
        <w:gridCol w:w="2071"/>
        <w:gridCol w:w="2326"/>
        <w:gridCol w:w="2267"/>
      </w:tblGrid>
      <w:tr w:rsidR="00DB6477" w:rsidRPr="008C2B96" w14:paraId="2B11B43E" w14:textId="77777777" w:rsidTr="002800EB">
        <w:trPr>
          <w:cantSplit/>
          <w:trHeight w:val="209"/>
        </w:trPr>
        <w:tc>
          <w:tcPr>
            <w:tcW w:w="5056" w:type="dxa"/>
            <w:shd w:val="clear" w:color="auto" w:fill="D9D9D9" w:themeFill="background1" w:themeFillShade="D9"/>
          </w:tcPr>
          <w:p w14:paraId="5585637F" w14:textId="2B0D27F2"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HIA Screening</w:t>
            </w:r>
          </w:p>
        </w:tc>
        <w:tc>
          <w:tcPr>
            <w:tcW w:w="2228" w:type="dxa"/>
            <w:shd w:val="clear" w:color="auto" w:fill="D9D9D9" w:themeFill="background1" w:themeFillShade="D9"/>
          </w:tcPr>
          <w:p w14:paraId="0B0900AA" w14:textId="5F3ADA1A" w:rsidR="00DB6477" w:rsidRPr="008C2B96" w:rsidRDefault="00DB6477">
            <w:pPr>
              <w:rPr>
                <w:rFonts w:ascii="Semplicita Pro" w:hAnsi="Semplicita Pro"/>
                <w:b/>
                <w:bCs/>
                <w:sz w:val="18"/>
                <w:szCs w:val="18"/>
              </w:rPr>
            </w:pPr>
            <w:r w:rsidRPr="008C2B96">
              <w:rPr>
                <w:rFonts w:ascii="Semplicita Pro" w:hAnsi="Semplicita Pro"/>
                <w:b/>
                <w:bCs/>
                <w:sz w:val="18"/>
                <w:szCs w:val="18"/>
              </w:rPr>
              <w:t>SDC1</w:t>
            </w:r>
          </w:p>
        </w:tc>
        <w:tc>
          <w:tcPr>
            <w:tcW w:w="2071" w:type="dxa"/>
            <w:shd w:val="clear" w:color="auto" w:fill="D9D9D9" w:themeFill="background1" w:themeFillShade="D9"/>
          </w:tcPr>
          <w:p w14:paraId="1EADF5A8" w14:textId="201FD8B9"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SDC2</w:t>
            </w:r>
          </w:p>
        </w:tc>
        <w:tc>
          <w:tcPr>
            <w:tcW w:w="2326" w:type="dxa"/>
            <w:shd w:val="clear" w:color="auto" w:fill="D9D9D9" w:themeFill="background1" w:themeFillShade="D9"/>
          </w:tcPr>
          <w:p w14:paraId="7946E33D" w14:textId="6F741E1D"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SDC3</w:t>
            </w:r>
          </w:p>
        </w:tc>
        <w:tc>
          <w:tcPr>
            <w:tcW w:w="2267" w:type="dxa"/>
            <w:shd w:val="clear" w:color="auto" w:fill="D9D9D9" w:themeFill="background1" w:themeFillShade="D9"/>
          </w:tcPr>
          <w:p w14:paraId="2F888EC7" w14:textId="2A190B36"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SDC4</w:t>
            </w:r>
          </w:p>
        </w:tc>
      </w:tr>
      <w:tr w:rsidR="00DB6477" w:rsidRPr="008C2B96" w14:paraId="77EF1F03" w14:textId="77777777" w:rsidTr="002800EB">
        <w:trPr>
          <w:cantSplit/>
          <w:trHeight w:val="209"/>
        </w:trPr>
        <w:tc>
          <w:tcPr>
            <w:tcW w:w="5056" w:type="dxa"/>
          </w:tcPr>
          <w:p w14:paraId="613C8AD5" w14:textId="556D525D" w:rsidR="00DB6477" w:rsidRPr="008C2B96" w:rsidRDefault="00DB6477" w:rsidP="002801C1">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2228" w:type="dxa"/>
          </w:tcPr>
          <w:p w14:paraId="73767429" w14:textId="78F3EF05" w:rsidR="00DB6477" w:rsidRPr="008C2B96" w:rsidRDefault="00DB6477">
            <w:pPr>
              <w:rPr>
                <w:rFonts w:ascii="Semplicita Pro" w:hAnsi="Semplicita Pro"/>
                <w:sz w:val="18"/>
                <w:szCs w:val="18"/>
              </w:rPr>
            </w:pPr>
            <w:r w:rsidRPr="008C2B96">
              <w:rPr>
                <w:rFonts w:ascii="Semplicita Pro" w:hAnsi="Semplicita Pro"/>
                <w:sz w:val="18"/>
                <w:szCs w:val="18"/>
              </w:rPr>
              <w:t>Yes</w:t>
            </w:r>
          </w:p>
        </w:tc>
        <w:tc>
          <w:tcPr>
            <w:tcW w:w="2071" w:type="dxa"/>
          </w:tcPr>
          <w:p w14:paraId="66346E6C" w14:textId="4A40274B" w:rsidR="00DB6477" w:rsidRPr="008C2B96" w:rsidRDefault="00DB6477" w:rsidP="002801C1">
            <w:pPr>
              <w:rPr>
                <w:rFonts w:ascii="Semplicita Pro" w:hAnsi="Semplicita Pro"/>
                <w:sz w:val="18"/>
                <w:szCs w:val="18"/>
              </w:rPr>
            </w:pPr>
            <w:r w:rsidRPr="008C2B96">
              <w:rPr>
                <w:rFonts w:ascii="Semplicita Pro" w:hAnsi="Semplicita Pro"/>
                <w:sz w:val="18"/>
                <w:szCs w:val="18"/>
              </w:rPr>
              <w:t>Yes</w:t>
            </w:r>
          </w:p>
        </w:tc>
        <w:tc>
          <w:tcPr>
            <w:tcW w:w="2326" w:type="dxa"/>
          </w:tcPr>
          <w:p w14:paraId="6AA70530" w14:textId="4F31C9AF" w:rsidR="00DB6477" w:rsidRPr="008C2B96" w:rsidRDefault="00F51C44" w:rsidP="002801C1">
            <w:pPr>
              <w:rPr>
                <w:rFonts w:ascii="Semplicita Pro" w:hAnsi="Semplicita Pro"/>
                <w:sz w:val="18"/>
                <w:szCs w:val="18"/>
              </w:rPr>
            </w:pPr>
            <w:r w:rsidRPr="008C2B96">
              <w:rPr>
                <w:rFonts w:ascii="Semplicita Pro" w:hAnsi="Semplicita Pro"/>
                <w:sz w:val="18"/>
                <w:szCs w:val="18"/>
              </w:rPr>
              <w:t>Yes</w:t>
            </w:r>
          </w:p>
        </w:tc>
        <w:tc>
          <w:tcPr>
            <w:tcW w:w="2267" w:type="dxa"/>
          </w:tcPr>
          <w:p w14:paraId="247EED4A" w14:textId="1373888E" w:rsidR="00DB6477" w:rsidRPr="008C2B96" w:rsidRDefault="00DB6477" w:rsidP="002801C1">
            <w:pPr>
              <w:rPr>
                <w:rFonts w:ascii="Semplicita Pro" w:hAnsi="Semplicita Pro"/>
                <w:sz w:val="18"/>
                <w:szCs w:val="18"/>
              </w:rPr>
            </w:pPr>
            <w:r w:rsidRPr="008C2B96">
              <w:rPr>
                <w:rFonts w:ascii="Semplicita Pro" w:hAnsi="Semplicita Pro"/>
                <w:sz w:val="18"/>
                <w:szCs w:val="18"/>
              </w:rPr>
              <w:t>Yes</w:t>
            </w:r>
          </w:p>
        </w:tc>
      </w:tr>
      <w:tr w:rsidR="00DB6477" w:rsidRPr="008C2B96" w14:paraId="2751E9F3" w14:textId="77777777" w:rsidTr="002800EB">
        <w:trPr>
          <w:cantSplit/>
          <w:trHeight w:val="209"/>
        </w:trPr>
        <w:tc>
          <w:tcPr>
            <w:tcW w:w="5056" w:type="dxa"/>
          </w:tcPr>
          <w:p w14:paraId="2B85AE6D" w14:textId="5DFD9A5E" w:rsidR="00DB6477" w:rsidRPr="008C2B96" w:rsidRDefault="00DB6477" w:rsidP="002801C1">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2228" w:type="dxa"/>
          </w:tcPr>
          <w:p w14:paraId="70E00D8D" w14:textId="5E177994" w:rsidR="00DB6477" w:rsidRPr="008C2B96" w:rsidRDefault="00DB6477">
            <w:pPr>
              <w:rPr>
                <w:rFonts w:ascii="Semplicita Pro" w:hAnsi="Semplicita Pro"/>
                <w:sz w:val="18"/>
                <w:szCs w:val="18"/>
              </w:rPr>
            </w:pPr>
            <w:r w:rsidRPr="008C2B96">
              <w:rPr>
                <w:rFonts w:ascii="Semplicita Pro" w:hAnsi="Semplicita Pro"/>
                <w:sz w:val="18"/>
                <w:szCs w:val="18"/>
              </w:rPr>
              <w:t>Yes</w:t>
            </w:r>
          </w:p>
        </w:tc>
        <w:tc>
          <w:tcPr>
            <w:tcW w:w="2071" w:type="dxa"/>
          </w:tcPr>
          <w:p w14:paraId="4E9F3C0B" w14:textId="50DB4505" w:rsidR="00DB6477" w:rsidRPr="008C2B96" w:rsidRDefault="00DB6477" w:rsidP="002801C1">
            <w:pPr>
              <w:rPr>
                <w:rFonts w:ascii="Semplicita Pro" w:hAnsi="Semplicita Pro"/>
                <w:sz w:val="18"/>
                <w:szCs w:val="18"/>
              </w:rPr>
            </w:pPr>
            <w:r w:rsidRPr="008C2B96">
              <w:rPr>
                <w:rFonts w:ascii="Semplicita Pro" w:hAnsi="Semplicita Pro"/>
                <w:sz w:val="18"/>
                <w:szCs w:val="18"/>
              </w:rPr>
              <w:t>Yes</w:t>
            </w:r>
          </w:p>
        </w:tc>
        <w:tc>
          <w:tcPr>
            <w:tcW w:w="2326" w:type="dxa"/>
          </w:tcPr>
          <w:p w14:paraId="42815AA6" w14:textId="2197AC79" w:rsidR="00DB6477" w:rsidRPr="008C2B96" w:rsidRDefault="00F51C44" w:rsidP="002801C1">
            <w:pPr>
              <w:rPr>
                <w:rFonts w:ascii="Semplicita Pro" w:hAnsi="Semplicita Pro"/>
                <w:sz w:val="18"/>
                <w:szCs w:val="18"/>
              </w:rPr>
            </w:pPr>
            <w:r w:rsidRPr="008C2B96">
              <w:rPr>
                <w:rFonts w:ascii="Semplicita Pro" w:hAnsi="Semplicita Pro"/>
                <w:sz w:val="18"/>
                <w:szCs w:val="18"/>
              </w:rPr>
              <w:t>Yes</w:t>
            </w:r>
          </w:p>
        </w:tc>
        <w:tc>
          <w:tcPr>
            <w:tcW w:w="2267" w:type="dxa"/>
          </w:tcPr>
          <w:p w14:paraId="777F5DFB" w14:textId="45A81D77" w:rsidR="00DB6477" w:rsidRPr="008C2B96" w:rsidRDefault="00DB6477" w:rsidP="002801C1">
            <w:pPr>
              <w:rPr>
                <w:rFonts w:ascii="Semplicita Pro" w:hAnsi="Semplicita Pro"/>
                <w:sz w:val="18"/>
                <w:szCs w:val="18"/>
              </w:rPr>
            </w:pPr>
            <w:r w:rsidRPr="008C2B96">
              <w:rPr>
                <w:rFonts w:ascii="Semplicita Pro" w:hAnsi="Semplicita Pro"/>
                <w:sz w:val="18"/>
                <w:szCs w:val="18"/>
              </w:rPr>
              <w:t>Yes</w:t>
            </w:r>
          </w:p>
        </w:tc>
      </w:tr>
      <w:tr w:rsidR="00DB6477" w:rsidRPr="008C2B96" w14:paraId="574E65BF" w14:textId="77777777" w:rsidTr="002800EB">
        <w:trPr>
          <w:cantSplit/>
          <w:trHeight w:val="209"/>
        </w:trPr>
        <w:tc>
          <w:tcPr>
            <w:tcW w:w="5056" w:type="dxa"/>
          </w:tcPr>
          <w:p w14:paraId="0C88C4EE" w14:textId="020B51AC" w:rsidR="00DB6477" w:rsidRPr="008C2B96" w:rsidRDefault="00DB6477" w:rsidP="002801C1">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2228" w:type="dxa"/>
          </w:tcPr>
          <w:p w14:paraId="3FDEA81B" w14:textId="2C2DD429" w:rsidR="00DB6477" w:rsidRPr="008C2B96" w:rsidRDefault="00DB6477">
            <w:pPr>
              <w:rPr>
                <w:rFonts w:ascii="Semplicita Pro" w:hAnsi="Semplicita Pro"/>
                <w:sz w:val="18"/>
                <w:szCs w:val="18"/>
              </w:rPr>
            </w:pPr>
            <w:r w:rsidRPr="008C2B96">
              <w:rPr>
                <w:rFonts w:ascii="Semplicita Pro" w:hAnsi="Semplicita Pro"/>
                <w:sz w:val="18"/>
                <w:szCs w:val="18"/>
              </w:rPr>
              <w:t>Yes</w:t>
            </w:r>
          </w:p>
        </w:tc>
        <w:tc>
          <w:tcPr>
            <w:tcW w:w="2071" w:type="dxa"/>
          </w:tcPr>
          <w:p w14:paraId="23BA0CA2" w14:textId="768A4F40" w:rsidR="00DB6477" w:rsidRPr="008C2B96" w:rsidRDefault="00DB6477" w:rsidP="002801C1">
            <w:pPr>
              <w:rPr>
                <w:rFonts w:ascii="Semplicita Pro" w:hAnsi="Semplicita Pro"/>
                <w:sz w:val="18"/>
                <w:szCs w:val="18"/>
              </w:rPr>
            </w:pPr>
            <w:r w:rsidRPr="008C2B96">
              <w:rPr>
                <w:rFonts w:ascii="Semplicita Pro" w:hAnsi="Semplicita Pro"/>
                <w:sz w:val="18"/>
                <w:szCs w:val="18"/>
              </w:rPr>
              <w:t>Yes</w:t>
            </w:r>
          </w:p>
        </w:tc>
        <w:tc>
          <w:tcPr>
            <w:tcW w:w="2326" w:type="dxa"/>
          </w:tcPr>
          <w:p w14:paraId="75F79408" w14:textId="2F44C7A7" w:rsidR="00DB6477" w:rsidRPr="008C2B96" w:rsidRDefault="00F51C44" w:rsidP="002801C1">
            <w:pPr>
              <w:rPr>
                <w:rFonts w:ascii="Semplicita Pro" w:hAnsi="Semplicita Pro"/>
                <w:sz w:val="18"/>
                <w:szCs w:val="18"/>
              </w:rPr>
            </w:pPr>
            <w:r w:rsidRPr="008C2B96">
              <w:rPr>
                <w:rFonts w:ascii="Semplicita Pro" w:hAnsi="Semplicita Pro"/>
                <w:sz w:val="18"/>
                <w:szCs w:val="18"/>
              </w:rPr>
              <w:t>No</w:t>
            </w:r>
          </w:p>
        </w:tc>
        <w:tc>
          <w:tcPr>
            <w:tcW w:w="2267" w:type="dxa"/>
          </w:tcPr>
          <w:p w14:paraId="35F6F23D" w14:textId="0F796520" w:rsidR="00DB6477" w:rsidRPr="008C2B96" w:rsidRDefault="00DB6477" w:rsidP="002801C1">
            <w:pPr>
              <w:rPr>
                <w:rFonts w:ascii="Semplicita Pro" w:hAnsi="Semplicita Pro"/>
                <w:sz w:val="18"/>
                <w:szCs w:val="18"/>
              </w:rPr>
            </w:pPr>
            <w:r w:rsidRPr="008C2B96">
              <w:rPr>
                <w:rFonts w:ascii="Semplicita Pro" w:hAnsi="Semplicita Pro"/>
                <w:sz w:val="18"/>
                <w:szCs w:val="18"/>
              </w:rPr>
              <w:t>Yes</w:t>
            </w:r>
          </w:p>
        </w:tc>
      </w:tr>
      <w:tr w:rsidR="00DB6477" w:rsidRPr="008C2B96" w14:paraId="26392AFE" w14:textId="77777777" w:rsidTr="002800EB">
        <w:trPr>
          <w:cantSplit/>
          <w:trHeight w:val="209"/>
        </w:trPr>
        <w:tc>
          <w:tcPr>
            <w:tcW w:w="5056" w:type="dxa"/>
            <w:shd w:val="clear" w:color="auto" w:fill="D9D9D9" w:themeFill="background1" w:themeFillShade="D9"/>
          </w:tcPr>
          <w:p w14:paraId="75A2420D" w14:textId="266CFCDD"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Full HIA Assessment</w:t>
            </w:r>
          </w:p>
        </w:tc>
        <w:tc>
          <w:tcPr>
            <w:tcW w:w="2228" w:type="dxa"/>
            <w:shd w:val="clear" w:color="auto" w:fill="D9D9D9" w:themeFill="background1" w:themeFillShade="D9"/>
          </w:tcPr>
          <w:p w14:paraId="52E16250" w14:textId="6517E728" w:rsidR="00DB6477" w:rsidRPr="008C2B96" w:rsidRDefault="00DB6477" w:rsidP="0032205B">
            <w:pPr>
              <w:rPr>
                <w:rFonts w:ascii="Semplicita Pro" w:hAnsi="Semplicita Pro"/>
                <w:b/>
                <w:bCs/>
                <w:sz w:val="18"/>
                <w:szCs w:val="18"/>
              </w:rPr>
            </w:pPr>
            <w:r w:rsidRPr="008C2B96">
              <w:rPr>
                <w:rFonts w:ascii="Semplicita Pro" w:hAnsi="Semplicita Pro"/>
                <w:b/>
                <w:bCs/>
                <w:sz w:val="18"/>
                <w:szCs w:val="18"/>
              </w:rPr>
              <w:t>SDC1</w:t>
            </w:r>
          </w:p>
        </w:tc>
        <w:tc>
          <w:tcPr>
            <w:tcW w:w="2071" w:type="dxa"/>
            <w:shd w:val="clear" w:color="auto" w:fill="D9D9D9" w:themeFill="background1" w:themeFillShade="D9"/>
          </w:tcPr>
          <w:p w14:paraId="534E26C3" w14:textId="0A1BD215"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SDC2</w:t>
            </w:r>
          </w:p>
        </w:tc>
        <w:tc>
          <w:tcPr>
            <w:tcW w:w="2326" w:type="dxa"/>
            <w:shd w:val="clear" w:color="auto" w:fill="D9D9D9" w:themeFill="background1" w:themeFillShade="D9"/>
          </w:tcPr>
          <w:p w14:paraId="6CCCDB9D" w14:textId="20D7D5FE"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SDC3</w:t>
            </w:r>
          </w:p>
        </w:tc>
        <w:tc>
          <w:tcPr>
            <w:tcW w:w="2267" w:type="dxa"/>
            <w:shd w:val="clear" w:color="auto" w:fill="D9D9D9" w:themeFill="background1" w:themeFillShade="D9"/>
          </w:tcPr>
          <w:p w14:paraId="0A120FA6" w14:textId="1E10C74A" w:rsidR="00DB6477" w:rsidRPr="008C2B96" w:rsidRDefault="00DB6477" w:rsidP="002801C1">
            <w:pPr>
              <w:rPr>
                <w:rFonts w:ascii="Semplicita Pro" w:hAnsi="Semplicita Pro"/>
                <w:b/>
                <w:bCs/>
                <w:sz w:val="18"/>
                <w:szCs w:val="18"/>
              </w:rPr>
            </w:pPr>
            <w:r w:rsidRPr="008C2B96">
              <w:rPr>
                <w:rFonts w:ascii="Semplicita Pro" w:hAnsi="Semplicita Pro"/>
                <w:b/>
                <w:bCs/>
                <w:sz w:val="18"/>
                <w:szCs w:val="18"/>
              </w:rPr>
              <w:t>SDC4</w:t>
            </w:r>
          </w:p>
        </w:tc>
      </w:tr>
      <w:tr w:rsidR="00DB6477" w:rsidRPr="008C2B96" w14:paraId="178327CA" w14:textId="77777777" w:rsidTr="00DB6477">
        <w:trPr>
          <w:trHeight w:val="209"/>
        </w:trPr>
        <w:tc>
          <w:tcPr>
            <w:tcW w:w="5056" w:type="dxa"/>
          </w:tcPr>
          <w:p w14:paraId="7A33090B" w14:textId="750A6DF0" w:rsidR="00DB6477" w:rsidRPr="008C2B96" w:rsidRDefault="00DB6477" w:rsidP="00DB6477">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2228" w:type="dxa"/>
          </w:tcPr>
          <w:p w14:paraId="38158D6E" w14:textId="531E26A6"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The policy supports sustainable development which should, in turn, benefit all members of the community.  </w:t>
            </w:r>
          </w:p>
        </w:tc>
        <w:tc>
          <w:tcPr>
            <w:tcW w:w="2071" w:type="dxa"/>
          </w:tcPr>
          <w:p w14:paraId="2BDBAC84" w14:textId="50A56717"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The policy will support development taking place within existing settlements, making use of brownfield land and efficient use of land.  This will directly benefit the offer within settlements and ensure new facilities are locally accessible for everyone. This should be of direct benefit.  </w:t>
            </w:r>
          </w:p>
        </w:tc>
        <w:tc>
          <w:tcPr>
            <w:tcW w:w="2326" w:type="dxa"/>
          </w:tcPr>
          <w:p w14:paraId="12EEE2BC" w14:textId="29F2BD32" w:rsidR="00DB6477" w:rsidRPr="008C2B96" w:rsidRDefault="000F5EE2" w:rsidP="00DB6477">
            <w:pPr>
              <w:rPr>
                <w:rFonts w:ascii="Semplicita Pro" w:hAnsi="Semplicita Pro"/>
                <w:sz w:val="18"/>
                <w:szCs w:val="18"/>
                <w:highlight w:val="yellow"/>
              </w:rPr>
            </w:pPr>
            <w:r w:rsidRPr="008C2B96">
              <w:rPr>
                <w:rFonts w:ascii="Semplicita Pro" w:hAnsi="Semplicita Pro"/>
                <w:sz w:val="18"/>
                <w:szCs w:val="18"/>
              </w:rPr>
              <w:t xml:space="preserve">This policy supports a regenerative </w:t>
            </w:r>
            <w:r w:rsidR="00585D22" w:rsidRPr="008C2B96">
              <w:rPr>
                <w:rFonts w:ascii="Semplicita Pro" w:hAnsi="Semplicita Pro"/>
                <w:sz w:val="18"/>
                <w:szCs w:val="18"/>
              </w:rPr>
              <w:t xml:space="preserve">development </w:t>
            </w:r>
            <w:r w:rsidRPr="008C2B96">
              <w:rPr>
                <w:rFonts w:ascii="Semplicita Pro" w:hAnsi="Semplicita Pro"/>
                <w:sz w:val="18"/>
                <w:szCs w:val="18"/>
              </w:rPr>
              <w:t>approach which can contribute to addressing the interconnected challenges facing society, from climate change to social challenges of health and wellbeing, the economy and affordability</w:t>
            </w:r>
            <w:r w:rsidR="00585D22" w:rsidRPr="008C2B96">
              <w:rPr>
                <w:rFonts w:ascii="Semplicita Pro" w:hAnsi="Semplicita Pro"/>
                <w:sz w:val="18"/>
                <w:szCs w:val="18"/>
              </w:rPr>
              <w:t xml:space="preserve">. Development proposals will be permitted where they demonstrate use of regenerative design principles to </w:t>
            </w:r>
            <w:r w:rsidR="000E79F1" w:rsidRPr="008C2B96">
              <w:rPr>
                <w:rFonts w:ascii="Semplicita Pro" w:hAnsi="Semplicita Pro"/>
                <w:sz w:val="18"/>
                <w:szCs w:val="18"/>
              </w:rPr>
              <w:t>sustain, and</w:t>
            </w:r>
            <w:r w:rsidR="00585D22" w:rsidRPr="008C2B96">
              <w:rPr>
                <w:rFonts w:ascii="Semplicita Pro" w:hAnsi="Semplicita Pro"/>
                <w:sz w:val="18"/>
                <w:szCs w:val="18"/>
              </w:rPr>
              <w:t xml:space="preserve"> restore and enhance ecosystems and ecosystem services and have an overall positive impact on biodiversity, and human health, and the environment</w:t>
            </w:r>
          </w:p>
        </w:tc>
        <w:tc>
          <w:tcPr>
            <w:tcW w:w="2267" w:type="dxa"/>
          </w:tcPr>
          <w:p w14:paraId="717D03F6" w14:textId="6D42A4A7"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The policy should ensure that major developments </w:t>
            </w:r>
            <w:r w:rsidR="000F5EE2" w:rsidRPr="008C2B96">
              <w:rPr>
                <w:rFonts w:ascii="Semplicita Pro" w:hAnsi="Semplicita Pro"/>
                <w:sz w:val="18"/>
                <w:szCs w:val="18"/>
              </w:rPr>
              <w:t>consider</w:t>
            </w:r>
            <w:r w:rsidRPr="008C2B96">
              <w:rPr>
                <w:rFonts w:ascii="Semplicita Pro" w:hAnsi="Semplicita Pro"/>
                <w:sz w:val="18"/>
                <w:szCs w:val="18"/>
              </w:rPr>
              <w:t xml:space="preserve"> healthy and sustainable principles for existing communities and future users of the development.</w:t>
            </w:r>
          </w:p>
        </w:tc>
      </w:tr>
      <w:tr w:rsidR="00DB6477" w:rsidRPr="008C2B96" w14:paraId="1557D4DC" w14:textId="77777777" w:rsidTr="00DB6477">
        <w:trPr>
          <w:trHeight w:val="209"/>
        </w:trPr>
        <w:tc>
          <w:tcPr>
            <w:tcW w:w="5056" w:type="dxa"/>
          </w:tcPr>
          <w:p w14:paraId="1D9A2150" w14:textId="04FB6923"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2228" w:type="dxa"/>
          </w:tcPr>
          <w:p w14:paraId="717C626A" w14:textId="07617113"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Sustainable development will support the purposes of the National Park and have positive benefits in support of the landscape, beauty, nature and cultural heritage thus creating </w:t>
            </w:r>
            <w:r w:rsidRPr="008C2B96">
              <w:rPr>
                <w:rFonts w:ascii="Semplicita Pro" w:hAnsi="Semplicita Pro"/>
                <w:sz w:val="18"/>
                <w:szCs w:val="18"/>
              </w:rPr>
              <w:lastRenderedPageBreak/>
              <w:t xml:space="preserve">healthy places for people to live, work and visit. </w:t>
            </w:r>
          </w:p>
        </w:tc>
        <w:tc>
          <w:tcPr>
            <w:tcW w:w="2071" w:type="dxa"/>
          </w:tcPr>
          <w:p w14:paraId="3B84F2E8" w14:textId="4E95ED97" w:rsidR="00DB6477" w:rsidRPr="008C2B96" w:rsidRDefault="00DB6477" w:rsidP="00DB6477">
            <w:pPr>
              <w:rPr>
                <w:rFonts w:ascii="Semplicita Pro" w:hAnsi="Semplicita Pro"/>
                <w:sz w:val="18"/>
                <w:szCs w:val="18"/>
              </w:rPr>
            </w:pPr>
            <w:r w:rsidRPr="008C2B96">
              <w:rPr>
                <w:rFonts w:ascii="Semplicita Pro" w:hAnsi="Semplicita Pro"/>
                <w:sz w:val="18"/>
                <w:szCs w:val="18"/>
              </w:rPr>
              <w:lastRenderedPageBreak/>
              <w:t xml:space="preserve">Through protecting the landscape, beauty and heritage of the National Park and supports community development – there are a wide range of indirect benefits.  </w:t>
            </w:r>
          </w:p>
        </w:tc>
        <w:tc>
          <w:tcPr>
            <w:tcW w:w="2326" w:type="dxa"/>
          </w:tcPr>
          <w:p w14:paraId="3CFCC4FE" w14:textId="2BFCA4A9" w:rsidR="00DB6477" w:rsidRPr="008C2B96" w:rsidRDefault="00A43A23" w:rsidP="00DB6477">
            <w:pPr>
              <w:rPr>
                <w:rFonts w:ascii="Semplicita Pro" w:hAnsi="Semplicita Pro"/>
                <w:sz w:val="18"/>
                <w:szCs w:val="18"/>
                <w:highlight w:val="yellow"/>
              </w:rPr>
            </w:pPr>
            <w:r w:rsidRPr="008C2B96">
              <w:rPr>
                <w:rFonts w:ascii="Semplicita Pro" w:hAnsi="Semplicita Pro"/>
                <w:sz w:val="18"/>
                <w:szCs w:val="18"/>
              </w:rPr>
              <w:t xml:space="preserve">The purpose of this policy is to embed a holistic and regenerative approach to development for the benefit of nature, climate, people and place.  This will have a wide range of indirect benefits on residents, </w:t>
            </w:r>
            <w:r w:rsidRPr="008C2B96">
              <w:rPr>
                <w:rFonts w:ascii="Semplicita Pro" w:hAnsi="Semplicita Pro"/>
                <w:sz w:val="18"/>
                <w:szCs w:val="18"/>
              </w:rPr>
              <w:lastRenderedPageBreak/>
              <w:t xml:space="preserve">visitors and employment within the Park. </w:t>
            </w:r>
          </w:p>
        </w:tc>
        <w:tc>
          <w:tcPr>
            <w:tcW w:w="2267" w:type="dxa"/>
          </w:tcPr>
          <w:p w14:paraId="481E1053" w14:textId="6E54C70C" w:rsidR="00DB6477" w:rsidRPr="008C2B96" w:rsidRDefault="00DB6477" w:rsidP="00DB6477">
            <w:pPr>
              <w:rPr>
                <w:rFonts w:ascii="Semplicita Pro" w:hAnsi="Semplicita Pro"/>
                <w:sz w:val="18"/>
                <w:szCs w:val="18"/>
              </w:rPr>
            </w:pPr>
            <w:r w:rsidRPr="008C2B96">
              <w:rPr>
                <w:rFonts w:ascii="Semplicita Pro" w:hAnsi="Semplicita Pro"/>
                <w:sz w:val="18"/>
                <w:szCs w:val="18"/>
              </w:rPr>
              <w:lastRenderedPageBreak/>
              <w:t>Resisting major developments that will have a detrimental impact on the National Park will ensure a quality of life for residents and visitors. .</w:t>
            </w:r>
          </w:p>
        </w:tc>
      </w:tr>
      <w:tr w:rsidR="00DB6477" w:rsidRPr="008C2B96" w14:paraId="56B8495C" w14:textId="77777777" w:rsidTr="00DB6477">
        <w:trPr>
          <w:trHeight w:val="209"/>
        </w:trPr>
        <w:tc>
          <w:tcPr>
            <w:tcW w:w="5056" w:type="dxa"/>
          </w:tcPr>
          <w:p w14:paraId="658DC37A" w14:textId="1DF29F03" w:rsidR="00DB6477" w:rsidRPr="008C2B96" w:rsidRDefault="00DB6477" w:rsidP="00DB6477">
            <w:pPr>
              <w:rPr>
                <w:rFonts w:ascii="Semplicita Pro" w:hAnsi="Semplicita Pro"/>
                <w:sz w:val="18"/>
                <w:szCs w:val="18"/>
              </w:rPr>
            </w:pPr>
            <w:r w:rsidRPr="008C2B96">
              <w:rPr>
                <w:rFonts w:ascii="Semplicita Pro" w:hAnsi="Semplicita Pro"/>
                <w:sz w:val="18"/>
                <w:szCs w:val="18"/>
              </w:rPr>
              <w:t>What are the opportunities for self-improvement?</w:t>
            </w:r>
          </w:p>
        </w:tc>
        <w:tc>
          <w:tcPr>
            <w:tcW w:w="2228" w:type="dxa"/>
          </w:tcPr>
          <w:p w14:paraId="481327DF" w14:textId="73E8C0C4" w:rsidR="00DB6477" w:rsidRPr="008C2B96" w:rsidRDefault="00DB6477" w:rsidP="00DB6477">
            <w:pPr>
              <w:rPr>
                <w:rFonts w:ascii="Semplicita Pro" w:hAnsi="Semplicita Pro"/>
                <w:sz w:val="18"/>
                <w:szCs w:val="18"/>
              </w:rPr>
            </w:pPr>
            <w:r w:rsidRPr="008C2B96">
              <w:rPr>
                <w:rFonts w:ascii="Semplicita Pro" w:hAnsi="Semplicita Pro"/>
                <w:sz w:val="18"/>
                <w:szCs w:val="18"/>
              </w:rPr>
              <w:t>Create positive environments (whether inside, outside, or both) where communities can be active physically and mentally.</w:t>
            </w:r>
          </w:p>
        </w:tc>
        <w:tc>
          <w:tcPr>
            <w:tcW w:w="2071" w:type="dxa"/>
          </w:tcPr>
          <w:p w14:paraId="7C87A2CF" w14:textId="535D85B3" w:rsidR="00DB6477" w:rsidRPr="008C2B96" w:rsidRDefault="00DB6477" w:rsidP="00DB6477">
            <w:pPr>
              <w:rPr>
                <w:rFonts w:ascii="Semplicita Pro" w:hAnsi="Semplicita Pro"/>
                <w:sz w:val="18"/>
                <w:szCs w:val="18"/>
              </w:rPr>
            </w:pPr>
            <w:r w:rsidRPr="008C2B96">
              <w:rPr>
                <w:rFonts w:ascii="Semplicita Pro" w:hAnsi="Semplicita Pro"/>
                <w:sz w:val="18"/>
                <w:szCs w:val="18"/>
              </w:rPr>
              <w:t>Support the creation of positive environments (whether inside, outside, or both) where communities can be active physically and mentally</w:t>
            </w:r>
          </w:p>
        </w:tc>
        <w:tc>
          <w:tcPr>
            <w:tcW w:w="2326" w:type="dxa"/>
          </w:tcPr>
          <w:p w14:paraId="0A910B12" w14:textId="5AAD17FA" w:rsidR="00DB6477" w:rsidRPr="008C2B96" w:rsidRDefault="00B23847" w:rsidP="00DB6477">
            <w:pPr>
              <w:rPr>
                <w:rFonts w:ascii="Semplicita Pro" w:hAnsi="Semplicita Pro"/>
                <w:sz w:val="18"/>
                <w:szCs w:val="18"/>
              </w:rPr>
            </w:pPr>
            <w:r w:rsidRPr="008C2B96">
              <w:rPr>
                <w:rFonts w:ascii="Semplicita Pro" w:hAnsi="Semplicita Pro"/>
                <w:sz w:val="18"/>
                <w:szCs w:val="18"/>
              </w:rPr>
              <w:t>-</w:t>
            </w:r>
          </w:p>
        </w:tc>
        <w:tc>
          <w:tcPr>
            <w:tcW w:w="2267" w:type="dxa"/>
          </w:tcPr>
          <w:p w14:paraId="79626CA8" w14:textId="3B8FC37E" w:rsidR="00DB6477" w:rsidRPr="008C2B96" w:rsidRDefault="00DB6477" w:rsidP="00DB6477">
            <w:pPr>
              <w:rPr>
                <w:rFonts w:ascii="Semplicita Pro" w:hAnsi="Semplicita Pro"/>
                <w:sz w:val="18"/>
                <w:szCs w:val="18"/>
              </w:rPr>
            </w:pPr>
            <w:r w:rsidRPr="008C2B96">
              <w:rPr>
                <w:rFonts w:ascii="Semplicita Pro" w:hAnsi="Semplicita Pro"/>
                <w:sz w:val="18"/>
                <w:szCs w:val="18"/>
              </w:rPr>
              <w:t>Create positive environments (whether inside, outside, or both) where communities can be active physically and mentally.</w:t>
            </w:r>
          </w:p>
        </w:tc>
      </w:tr>
      <w:tr w:rsidR="00DB6477" w:rsidRPr="008C2B96" w14:paraId="46A5AF6F" w14:textId="77777777" w:rsidTr="00DB6477">
        <w:trPr>
          <w:trHeight w:val="209"/>
        </w:trPr>
        <w:tc>
          <w:tcPr>
            <w:tcW w:w="5056" w:type="dxa"/>
          </w:tcPr>
          <w:p w14:paraId="126D7EF9" w14:textId="3DC73750" w:rsidR="00DB6477" w:rsidRPr="008C2B96" w:rsidRDefault="00DB6477" w:rsidP="00DB6477">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2228" w:type="dxa"/>
          </w:tcPr>
          <w:p w14:paraId="2CAC7296" w14:textId="2CD93F73"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The policy should positively affect all members of the community.  Details of exact developments are not highlighted but this overall sustainable strategy will oversee and guide detailed policies within the Local Plan. </w:t>
            </w:r>
          </w:p>
        </w:tc>
        <w:tc>
          <w:tcPr>
            <w:tcW w:w="2071" w:type="dxa"/>
          </w:tcPr>
          <w:p w14:paraId="4B26B632" w14:textId="7CD36AFA" w:rsidR="00DB6477" w:rsidRPr="008C2B96" w:rsidRDefault="00DB6477" w:rsidP="00DB6477">
            <w:pPr>
              <w:rPr>
                <w:rFonts w:ascii="Semplicita Pro" w:hAnsi="Semplicita Pro"/>
                <w:sz w:val="18"/>
                <w:szCs w:val="18"/>
              </w:rPr>
            </w:pPr>
            <w:r w:rsidRPr="008C2B96">
              <w:rPr>
                <w:rFonts w:ascii="Semplicita Pro" w:hAnsi="Semplicita Pro"/>
                <w:sz w:val="18"/>
                <w:szCs w:val="18"/>
              </w:rPr>
              <w:t>Positively impact on all community members and vulnerable groups included.</w:t>
            </w:r>
            <w:r w:rsidRPr="008C2B96">
              <w:rPr>
                <w:rFonts w:ascii="Semplicita Pro" w:hAnsi="Semplicita Pro"/>
              </w:rPr>
              <w:t xml:space="preserve"> </w:t>
            </w:r>
            <w:r w:rsidRPr="008C2B96">
              <w:rPr>
                <w:rFonts w:ascii="Semplicita Pro" w:hAnsi="Semplicita Pro"/>
                <w:sz w:val="18"/>
                <w:szCs w:val="18"/>
              </w:rPr>
              <w:t xml:space="preserve">Details of exact developments are not highlighted but this overall development strategy will support settlements </w:t>
            </w:r>
            <w:r w:rsidR="00504B34" w:rsidRPr="008C2B96">
              <w:rPr>
                <w:rFonts w:ascii="Semplicita Pro" w:hAnsi="Semplicita Pro"/>
                <w:sz w:val="18"/>
                <w:szCs w:val="18"/>
              </w:rPr>
              <w:t>being the</w:t>
            </w:r>
            <w:r w:rsidRPr="008C2B96">
              <w:rPr>
                <w:rFonts w:ascii="Semplicita Pro" w:hAnsi="Semplicita Pro"/>
                <w:sz w:val="18"/>
                <w:szCs w:val="18"/>
              </w:rPr>
              <w:t xml:space="preserve"> primary focus for development. </w:t>
            </w:r>
          </w:p>
        </w:tc>
        <w:tc>
          <w:tcPr>
            <w:tcW w:w="2326" w:type="dxa"/>
          </w:tcPr>
          <w:p w14:paraId="0DACCAAF" w14:textId="58C9A336" w:rsidR="00DB6477" w:rsidRPr="008C2B96" w:rsidRDefault="00423E42" w:rsidP="00DB6477">
            <w:pPr>
              <w:rPr>
                <w:rFonts w:ascii="Semplicita Pro" w:hAnsi="Semplicita Pro"/>
                <w:sz w:val="18"/>
                <w:szCs w:val="18"/>
              </w:rPr>
            </w:pPr>
            <w:r w:rsidRPr="008C2B96">
              <w:rPr>
                <w:rFonts w:ascii="Semplicita Pro" w:hAnsi="Semplicita Pro"/>
                <w:sz w:val="18"/>
                <w:szCs w:val="18"/>
              </w:rPr>
              <w:t>Positively impact on all community members and vulnerable groups included</w:t>
            </w:r>
            <w:r w:rsidR="00684B48" w:rsidRPr="008C2B96">
              <w:rPr>
                <w:rFonts w:ascii="Semplicita Pro" w:hAnsi="Semplicita Pro"/>
                <w:sz w:val="18"/>
                <w:szCs w:val="18"/>
              </w:rPr>
              <w:t>.</w:t>
            </w:r>
          </w:p>
        </w:tc>
        <w:tc>
          <w:tcPr>
            <w:tcW w:w="2267" w:type="dxa"/>
          </w:tcPr>
          <w:p w14:paraId="38E86634" w14:textId="5FD127EB"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Positively impact on all community members and vulnerable groups included.  </w:t>
            </w:r>
          </w:p>
        </w:tc>
      </w:tr>
      <w:tr w:rsidR="00DB6477" w:rsidRPr="008C2B96" w14:paraId="340FB5C3" w14:textId="77777777" w:rsidTr="00DB6477">
        <w:trPr>
          <w:trHeight w:val="209"/>
        </w:trPr>
        <w:tc>
          <w:tcPr>
            <w:tcW w:w="5056" w:type="dxa"/>
          </w:tcPr>
          <w:p w14:paraId="631D59CF" w14:textId="09585E3A" w:rsidR="00DB6477" w:rsidRPr="008C2B96" w:rsidRDefault="00DB6477" w:rsidP="00DB6477">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228" w:type="dxa"/>
          </w:tcPr>
          <w:p w14:paraId="229E269A" w14:textId="5EE8619D"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This overall sustainable strategy will oversee and guide detailed policies within the Local Plan.  Positive impacts will be harnessed </w:t>
            </w:r>
            <w:r w:rsidR="00504B34" w:rsidRPr="008C2B96">
              <w:rPr>
                <w:rFonts w:ascii="Semplicita Pro" w:hAnsi="Semplicita Pro"/>
                <w:sz w:val="18"/>
                <w:szCs w:val="18"/>
              </w:rPr>
              <w:t>within other</w:t>
            </w:r>
            <w:r w:rsidRPr="008C2B96">
              <w:rPr>
                <w:rFonts w:ascii="Semplicita Pro" w:hAnsi="Semplicita Pro"/>
                <w:sz w:val="18"/>
                <w:szCs w:val="18"/>
              </w:rPr>
              <w:t xml:space="preserve"> policies within the Plan. </w:t>
            </w:r>
          </w:p>
        </w:tc>
        <w:tc>
          <w:tcPr>
            <w:tcW w:w="2071" w:type="dxa"/>
          </w:tcPr>
          <w:p w14:paraId="598B3045" w14:textId="6A68DAD6"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Other supportive policies should reduce any negative impact on amenity and ensure sustainable development and a focus on where development should go across the Park.   </w:t>
            </w:r>
          </w:p>
        </w:tc>
        <w:tc>
          <w:tcPr>
            <w:tcW w:w="2326" w:type="dxa"/>
          </w:tcPr>
          <w:p w14:paraId="780B3A2E" w14:textId="68A51A68" w:rsidR="00DB6477" w:rsidRPr="008C2B96" w:rsidRDefault="00423E42" w:rsidP="00DB6477">
            <w:pPr>
              <w:rPr>
                <w:rFonts w:ascii="Semplicita Pro" w:hAnsi="Semplicita Pro"/>
                <w:sz w:val="18"/>
                <w:szCs w:val="18"/>
                <w:highlight w:val="yellow"/>
              </w:rPr>
            </w:pPr>
            <w:r w:rsidRPr="008C2B96">
              <w:rPr>
                <w:rFonts w:ascii="Semplicita Pro" w:hAnsi="Semplicita Pro"/>
                <w:sz w:val="18"/>
                <w:szCs w:val="18"/>
              </w:rPr>
              <w:t xml:space="preserve">Other supportive policies should reduce any negative impact on amenity, landscape, wildlife, recreation and accessibility.  and development.  However, this policy seeks to </w:t>
            </w:r>
            <w:r w:rsidR="00684B48" w:rsidRPr="008C2B96">
              <w:rPr>
                <w:rFonts w:ascii="Semplicita Pro" w:hAnsi="Semplicita Pro"/>
                <w:sz w:val="18"/>
                <w:szCs w:val="18"/>
              </w:rPr>
              <w:t>move beyond sustainable development, which in essence means a ‘neutral’ impact on the environment, towards regenerative development, which is a net positive impact on the natural environment.</w:t>
            </w:r>
          </w:p>
        </w:tc>
        <w:tc>
          <w:tcPr>
            <w:tcW w:w="2267" w:type="dxa"/>
          </w:tcPr>
          <w:p w14:paraId="61C3EAB3" w14:textId="4E9F6B04" w:rsidR="00DB6477" w:rsidRPr="008C2B96" w:rsidRDefault="00DB6477" w:rsidP="00DB6477">
            <w:pPr>
              <w:rPr>
                <w:rFonts w:ascii="Semplicita Pro" w:hAnsi="Semplicita Pro"/>
                <w:sz w:val="18"/>
                <w:szCs w:val="18"/>
              </w:rPr>
            </w:pPr>
            <w:r w:rsidRPr="008C2B96">
              <w:rPr>
                <w:rFonts w:ascii="Semplicita Pro" w:hAnsi="Semplicita Pro"/>
                <w:sz w:val="18"/>
                <w:szCs w:val="18"/>
              </w:rPr>
              <w:t xml:space="preserve">Other supportive policies should reduce any negative impact on amenity, landscape, wildlife, recreation and accessibility.  and development.  </w:t>
            </w:r>
          </w:p>
        </w:tc>
      </w:tr>
      <w:tr w:rsidR="00DB6477" w:rsidRPr="008C2B96" w14:paraId="4C5A3733" w14:textId="77777777" w:rsidTr="00DB6477">
        <w:trPr>
          <w:trHeight w:val="209"/>
        </w:trPr>
        <w:tc>
          <w:tcPr>
            <w:tcW w:w="5056" w:type="dxa"/>
          </w:tcPr>
          <w:p w14:paraId="71EF4A54" w14:textId="5FE5648E" w:rsidR="00DB6477" w:rsidRPr="008C2B96" w:rsidRDefault="00DB6477" w:rsidP="00DB6477">
            <w:pPr>
              <w:rPr>
                <w:rFonts w:ascii="Semplicita Pro" w:hAnsi="Semplicita Pro"/>
                <w:sz w:val="18"/>
                <w:szCs w:val="18"/>
              </w:rPr>
            </w:pPr>
            <w:r w:rsidRPr="008C2B96">
              <w:rPr>
                <w:rFonts w:ascii="Semplicita Pro" w:hAnsi="Semplicita Pro"/>
                <w:sz w:val="18"/>
                <w:szCs w:val="18"/>
              </w:rPr>
              <w:t>Any recommendation to amend the policy?</w:t>
            </w:r>
          </w:p>
        </w:tc>
        <w:tc>
          <w:tcPr>
            <w:tcW w:w="2228" w:type="dxa"/>
          </w:tcPr>
          <w:p w14:paraId="141BFCAA" w14:textId="6B46AAA9" w:rsidR="00DB6477" w:rsidRPr="008C2B96" w:rsidRDefault="00DB6477" w:rsidP="00DB6477">
            <w:pPr>
              <w:rPr>
                <w:rFonts w:ascii="Semplicita Pro" w:hAnsi="Semplicita Pro"/>
                <w:sz w:val="18"/>
                <w:szCs w:val="18"/>
              </w:rPr>
            </w:pPr>
            <w:r w:rsidRPr="008C2B96">
              <w:rPr>
                <w:rFonts w:ascii="Semplicita Pro" w:hAnsi="Semplicita Pro"/>
                <w:sz w:val="18"/>
                <w:szCs w:val="18"/>
              </w:rPr>
              <w:t>No changes</w:t>
            </w:r>
          </w:p>
        </w:tc>
        <w:tc>
          <w:tcPr>
            <w:tcW w:w="2071" w:type="dxa"/>
          </w:tcPr>
          <w:p w14:paraId="4806CCD4" w14:textId="3DD41EC4" w:rsidR="00DB6477" w:rsidRPr="008C2B96" w:rsidRDefault="00DB6477" w:rsidP="00DB6477">
            <w:pPr>
              <w:rPr>
                <w:rFonts w:ascii="Semplicita Pro" w:hAnsi="Semplicita Pro"/>
                <w:sz w:val="18"/>
                <w:szCs w:val="18"/>
              </w:rPr>
            </w:pPr>
            <w:r w:rsidRPr="008C2B96">
              <w:rPr>
                <w:rFonts w:ascii="Semplicita Pro" w:hAnsi="Semplicita Pro"/>
                <w:sz w:val="18"/>
                <w:szCs w:val="18"/>
              </w:rPr>
              <w:t>No changes</w:t>
            </w:r>
          </w:p>
        </w:tc>
        <w:tc>
          <w:tcPr>
            <w:tcW w:w="2326" w:type="dxa"/>
          </w:tcPr>
          <w:p w14:paraId="04035BF3" w14:textId="6289A195" w:rsidR="00DB6477" w:rsidRPr="008C2B96" w:rsidRDefault="00B23847" w:rsidP="00DB6477">
            <w:pPr>
              <w:rPr>
                <w:rFonts w:ascii="Semplicita Pro" w:hAnsi="Semplicita Pro"/>
                <w:sz w:val="18"/>
                <w:szCs w:val="18"/>
              </w:rPr>
            </w:pPr>
            <w:r w:rsidRPr="008C2B96">
              <w:rPr>
                <w:rFonts w:ascii="Semplicita Pro" w:hAnsi="Semplicita Pro"/>
                <w:sz w:val="18"/>
                <w:szCs w:val="18"/>
              </w:rPr>
              <w:t>No change</w:t>
            </w:r>
          </w:p>
        </w:tc>
        <w:tc>
          <w:tcPr>
            <w:tcW w:w="2267" w:type="dxa"/>
          </w:tcPr>
          <w:p w14:paraId="0FEB2E41" w14:textId="1D55C3E9" w:rsidR="00DB6477" w:rsidRPr="008C2B96" w:rsidRDefault="00DB6477" w:rsidP="00DB6477">
            <w:pPr>
              <w:rPr>
                <w:rFonts w:ascii="Semplicita Pro" w:hAnsi="Semplicita Pro"/>
                <w:sz w:val="18"/>
                <w:szCs w:val="18"/>
              </w:rPr>
            </w:pPr>
            <w:r w:rsidRPr="008C2B96">
              <w:rPr>
                <w:rFonts w:ascii="Semplicita Pro" w:hAnsi="Semplicita Pro"/>
                <w:sz w:val="18"/>
                <w:szCs w:val="18"/>
              </w:rPr>
              <w:t>In</w:t>
            </w:r>
            <w:r w:rsidR="00627AEE" w:rsidRPr="008C2B96">
              <w:rPr>
                <w:rFonts w:ascii="Semplicita Pro" w:hAnsi="Semplicita Pro"/>
                <w:sz w:val="18"/>
                <w:szCs w:val="18"/>
              </w:rPr>
              <w:t xml:space="preserve"> the</w:t>
            </w:r>
            <w:r w:rsidRPr="008C2B96">
              <w:rPr>
                <w:rFonts w:ascii="Semplicita Pro" w:hAnsi="Semplicita Pro"/>
                <w:sz w:val="18"/>
                <w:szCs w:val="18"/>
              </w:rPr>
              <w:t xml:space="preserve"> Reg 18</w:t>
            </w:r>
            <w:r w:rsidR="00627AEE" w:rsidRPr="008C2B96">
              <w:rPr>
                <w:rFonts w:ascii="Semplicita Pro" w:hAnsi="Semplicita Pro"/>
                <w:sz w:val="18"/>
                <w:szCs w:val="18"/>
              </w:rPr>
              <w:t xml:space="preserve"> IIA</w:t>
            </w:r>
            <w:r w:rsidRPr="008C2B96">
              <w:rPr>
                <w:rFonts w:ascii="Semplicita Pro" w:hAnsi="Semplicita Pro"/>
                <w:sz w:val="18"/>
                <w:szCs w:val="18"/>
              </w:rPr>
              <w:t xml:space="preserve">, it was It is recommended that proposals for major development submit a EqIA as well as a HIA. Please </w:t>
            </w:r>
            <w:r w:rsidRPr="008C2B96">
              <w:rPr>
                <w:rFonts w:ascii="Semplicita Pro" w:hAnsi="Semplicita Pro"/>
                <w:sz w:val="18"/>
                <w:szCs w:val="18"/>
              </w:rPr>
              <w:lastRenderedPageBreak/>
              <w:t>refer to</w:t>
            </w:r>
            <w:r w:rsidR="00627AEE" w:rsidRPr="008C2B96">
              <w:rPr>
                <w:rFonts w:ascii="Semplicita Pro" w:hAnsi="Semplicita Pro"/>
                <w:sz w:val="18"/>
                <w:szCs w:val="18"/>
              </w:rPr>
              <w:t xml:space="preserve"> page 25</w:t>
            </w:r>
            <w:r w:rsidR="00B23847" w:rsidRPr="008C2B96">
              <w:rPr>
                <w:rFonts w:ascii="Semplicita Pro" w:hAnsi="Semplicita Pro"/>
                <w:sz w:val="18"/>
                <w:szCs w:val="18"/>
              </w:rPr>
              <w:t>2</w:t>
            </w:r>
            <w:r w:rsidR="00627AEE" w:rsidRPr="008C2B96">
              <w:rPr>
                <w:rFonts w:ascii="Semplicita Pro" w:hAnsi="Semplicita Pro"/>
                <w:sz w:val="18"/>
                <w:szCs w:val="18"/>
              </w:rPr>
              <w:t xml:space="preserve"> of this document for responses. </w:t>
            </w:r>
            <w:r w:rsidRPr="008C2B96">
              <w:rPr>
                <w:rFonts w:ascii="Semplicita Pro" w:hAnsi="Semplicita Pro"/>
                <w:sz w:val="18"/>
                <w:szCs w:val="18"/>
                <w:highlight w:val="yellow"/>
              </w:rPr>
              <w:t xml:space="preserve"> </w:t>
            </w:r>
          </w:p>
        </w:tc>
      </w:tr>
    </w:tbl>
    <w:p w14:paraId="723A7582" w14:textId="5EED7D46" w:rsidR="00E419B8" w:rsidRPr="008C2B96" w:rsidRDefault="00E419B8" w:rsidP="00475D4C">
      <w:pPr>
        <w:spacing w:before="60" w:after="120" w:line="276" w:lineRule="auto"/>
        <w:rPr>
          <w:rFonts w:ascii="Semplicita Pro" w:hAnsi="Semplicita Pro"/>
        </w:rPr>
      </w:pPr>
    </w:p>
    <w:p w14:paraId="57EBCDC1" w14:textId="77777777" w:rsidR="00E419B8" w:rsidRPr="008C2B96" w:rsidRDefault="00E419B8">
      <w:pPr>
        <w:rPr>
          <w:rFonts w:ascii="Semplicita Pro" w:hAnsi="Semplicita Pro"/>
        </w:rPr>
      </w:pPr>
      <w:r w:rsidRPr="008C2B96">
        <w:rPr>
          <w:rFonts w:ascii="Semplicita Pro" w:hAnsi="Semplicita Pro"/>
        </w:rPr>
        <w:br w:type="page"/>
      </w:r>
    </w:p>
    <w:p w14:paraId="7C4E4981" w14:textId="6D458D65" w:rsidR="00FC072E" w:rsidRPr="008C2B96" w:rsidRDefault="007F0809" w:rsidP="009F4FD2">
      <w:pPr>
        <w:pStyle w:val="TableTitle"/>
        <w:rPr>
          <w:rFonts w:ascii="Semplicita Pro" w:hAnsi="Semplicita Pro"/>
          <w:color w:val="auto"/>
        </w:rPr>
      </w:pPr>
      <w:bookmarkStart w:id="75" w:name="_Hlk180270240"/>
      <w:r w:rsidRPr="008C2B96">
        <w:rPr>
          <w:rFonts w:ascii="Semplicita Pro" w:hAnsi="Semplicita Pro"/>
          <w:color w:val="auto"/>
        </w:rPr>
        <w:lastRenderedPageBreak/>
        <w:t xml:space="preserve">Table I (iv) EqIA Framework for </w:t>
      </w:r>
      <w:r w:rsidR="0009469B" w:rsidRPr="008C2B96">
        <w:rPr>
          <w:rFonts w:ascii="Semplicita Pro" w:hAnsi="Semplicita Pro"/>
          <w:color w:val="auto"/>
        </w:rPr>
        <w:t>Core</w:t>
      </w:r>
      <w:r w:rsidRPr="008C2B96">
        <w:rPr>
          <w:rFonts w:ascii="Semplicita Pro" w:hAnsi="Semplicita Pro"/>
          <w:color w:val="auto"/>
        </w:rPr>
        <w:t xml:space="preserve"> Policies</w:t>
      </w:r>
    </w:p>
    <w:p w14:paraId="65275A47" w14:textId="77777777" w:rsidR="009F4FD2" w:rsidRPr="008C2B96" w:rsidRDefault="009F4FD2" w:rsidP="009F4FD2">
      <w:pPr>
        <w:pStyle w:val="TableTitle"/>
        <w:rPr>
          <w:rFonts w:ascii="Semplicita Pro" w:hAnsi="Semplicita Pro"/>
          <w:color w:val="auto"/>
        </w:rPr>
      </w:pPr>
    </w:p>
    <w:tbl>
      <w:tblPr>
        <w:tblStyle w:val="TableGrid"/>
        <w:tblW w:w="0" w:type="auto"/>
        <w:tblLook w:val="04A0" w:firstRow="1" w:lastRow="0" w:firstColumn="1" w:lastColumn="0" w:noHBand="0" w:noVBand="1"/>
        <w:tblCaption w:val="Table I (iv) EqIA Framework for Development Policies"/>
        <w:tblDescription w:val="Table I (iv) EqIA Framework for Development Policies"/>
      </w:tblPr>
      <w:tblGrid>
        <w:gridCol w:w="3351"/>
        <w:gridCol w:w="2571"/>
        <w:gridCol w:w="2901"/>
        <w:gridCol w:w="2400"/>
        <w:gridCol w:w="2725"/>
      </w:tblGrid>
      <w:tr w:rsidR="00504B34" w:rsidRPr="008C2B96" w14:paraId="08D64FBF" w14:textId="77777777" w:rsidTr="002800EB">
        <w:trPr>
          <w:cantSplit/>
        </w:trPr>
        <w:tc>
          <w:tcPr>
            <w:tcW w:w="3351" w:type="dxa"/>
            <w:shd w:val="clear" w:color="auto" w:fill="D9D9D9" w:themeFill="background1" w:themeFillShade="D9"/>
          </w:tcPr>
          <w:p w14:paraId="729A74F4" w14:textId="6F6B49EA" w:rsidR="00504B34" w:rsidRPr="008C2B96" w:rsidRDefault="00504B34" w:rsidP="002801C1">
            <w:pPr>
              <w:rPr>
                <w:rFonts w:ascii="Semplicita Pro" w:hAnsi="Semplicita Pro"/>
                <w:b/>
                <w:bCs/>
                <w:sz w:val="18"/>
                <w:szCs w:val="18"/>
              </w:rPr>
            </w:pPr>
            <w:r w:rsidRPr="008C2B96">
              <w:rPr>
                <w:rFonts w:ascii="Semplicita Pro" w:hAnsi="Semplicita Pro"/>
                <w:b/>
                <w:bCs/>
                <w:sz w:val="18"/>
                <w:szCs w:val="18"/>
              </w:rPr>
              <w:t>EqIA Screening</w:t>
            </w:r>
          </w:p>
        </w:tc>
        <w:tc>
          <w:tcPr>
            <w:tcW w:w="2571" w:type="dxa"/>
            <w:shd w:val="clear" w:color="auto" w:fill="D9D9D9" w:themeFill="background1" w:themeFillShade="D9"/>
          </w:tcPr>
          <w:p w14:paraId="052F3E38" w14:textId="5B7DB352" w:rsidR="00504B34" w:rsidRPr="008C2B96" w:rsidRDefault="00504B34">
            <w:pPr>
              <w:rPr>
                <w:rFonts w:ascii="Semplicita Pro" w:hAnsi="Semplicita Pro"/>
                <w:b/>
                <w:bCs/>
                <w:sz w:val="18"/>
                <w:szCs w:val="18"/>
              </w:rPr>
            </w:pPr>
            <w:r w:rsidRPr="008C2B96">
              <w:rPr>
                <w:rFonts w:ascii="Semplicita Pro" w:hAnsi="Semplicita Pro"/>
                <w:b/>
                <w:bCs/>
                <w:sz w:val="18"/>
                <w:szCs w:val="18"/>
              </w:rPr>
              <w:t>SDC1</w:t>
            </w:r>
          </w:p>
        </w:tc>
        <w:tc>
          <w:tcPr>
            <w:tcW w:w="2901" w:type="dxa"/>
            <w:shd w:val="clear" w:color="auto" w:fill="D9D9D9" w:themeFill="background1" w:themeFillShade="D9"/>
          </w:tcPr>
          <w:p w14:paraId="2A85AE67" w14:textId="3A28BC77" w:rsidR="00504B34" w:rsidRPr="008C2B96" w:rsidRDefault="00504B34" w:rsidP="002801C1">
            <w:pPr>
              <w:rPr>
                <w:rFonts w:ascii="Semplicita Pro" w:hAnsi="Semplicita Pro"/>
                <w:b/>
                <w:bCs/>
                <w:sz w:val="18"/>
                <w:szCs w:val="18"/>
              </w:rPr>
            </w:pPr>
            <w:r w:rsidRPr="008C2B96">
              <w:rPr>
                <w:rFonts w:ascii="Semplicita Pro" w:hAnsi="Semplicita Pro"/>
                <w:b/>
                <w:bCs/>
                <w:sz w:val="18"/>
                <w:szCs w:val="18"/>
              </w:rPr>
              <w:t>SDC2</w:t>
            </w:r>
          </w:p>
        </w:tc>
        <w:tc>
          <w:tcPr>
            <w:tcW w:w="2400" w:type="dxa"/>
            <w:shd w:val="clear" w:color="auto" w:fill="D9D9D9" w:themeFill="background1" w:themeFillShade="D9"/>
          </w:tcPr>
          <w:p w14:paraId="6C9F3CDC" w14:textId="03959A1B" w:rsidR="00504B34" w:rsidRPr="008C2B96" w:rsidRDefault="00ED7F88" w:rsidP="002801C1">
            <w:pPr>
              <w:rPr>
                <w:rFonts w:ascii="Semplicita Pro" w:hAnsi="Semplicita Pro"/>
                <w:b/>
                <w:bCs/>
                <w:sz w:val="18"/>
                <w:szCs w:val="18"/>
              </w:rPr>
            </w:pPr>
            <w:r w:rsidRPr="008C2B96">
              <w:rPr>
                <w:rFonts w:ascii="Semplicita Pro" w:hAnsi="Semplicita Pro"/>
                <w:b/>
                <w:bCs/>
                <w:sz w:val="18"/>
                <w:szCs w:val="18"/>
              </w:rPr>
              <w:t>SDC3</w:t>
            </w:r>
          </w:p>
        </w:tc>
        <w:tc>
          <w:tcPr>
            <w:tcW w:w="2725" w:type="dxa"/>
            <w:shd w:val="clear" w:color="auto" w:fill="D9D9D9" w:themeFill="background1" w:themeFillShade="D9"/>
          </w:tcPr>
          <w:p w14:paraId="65805F56" w14:textId="785381F8" w:rsidR="00504B34" w:rsidRPr="008C2B96" w:rsidRDefault="00504B34" w:rsidP="002801C1">
            <w:pPr>
              <w:rPr>
                <w:rFonts w:ascii="Semplicita Pro" w:hAnsi="Semplicita Pro"/>
                <w:b/>
                <w:bCs/>
                <w:sz w:val="18"/>
                <w:szCs w:val="18"/>
              </w:rPr>
            </w:pPr>
            <w:r w:rsidRPr="008C2B96">
              <w:rPr>
                <w:rFonts w:ascii="Semplicita Pro" w:hAnsi="Semplicita Pro"/>
                <w:b/>
                <w:bCs/>
                <w:sz w:val="18"/>
                <w:szCs w:val="18"/>
              </w:rPr>
              <w:t>SDC4</w:t>
            </w:r>
          </w:p>
        </w:tc>
      </w:tr>
      <w:tr w:rsidR="00504B34" w:rsidRPr="008C2B96" w14:paraId="7976E6F6" w14:textId="77777777" w:rsidTr="002800EB">
        <w:trPr>
          <w:cantSplit/>
        </w:trPr>
        <w:tc>
          <w:tcPr>
            <w:tcW w:w="3351" w:type="dxa"/>
          </w:tcPr>
          <w:p w14:paraId="20BDFC46" w14:textId="7FACFFA6" w:rsidR="00504B34" w:rsidRPr="008C2B96" w:rsidRDefault="00504B34" w:rsidP="002801C1">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2571" w:type="dxa"/>
          </w:tcPr>
          <w:p w14:paraId="479ED8A7" w14:textId="625A2726" w:rsidR="00504B34" w:rsidRPr="008C2B96" w:rsidRDefault="00504B34">
            <w:pPr>
              <w:rPr>
                <w:rFonts w:ascii="Semplicita Pro" w:hAnsi="Semplicita Pro"/>
                <w:sz w:val="18"/>
                <w:szCs w:val="18"/>
              </w:rPr>
            </w:pPr>
            <w:r w:rsidRPr="008C2B96">
              <w:rPr>
                <w:rFonts w:ascii="Semplicita Pro" w:hAnsi="Semplicita Pro"/>
                <w:sz w:val="18"/>
                <w:szCs w:val="18"/>
              </w:rPr>
              <w:t>Yes</w:t>
            </w:r>
          </w:p>
        </w:tc>
        <w:tc>
          <w:tcPr>
            <w:tcW w:w="2901" w:type="dxa"/>
          </w:tcPr>
          <w:p w14:paraId="3383D183" w14:textId="00729A87" w:rsidR="00504B34" w:rsidRPr="008C2B96" w:rsidRDefault="00504B34" w:rsidP="002801C1">
            <w:pPr>
              <w:rPr>
                <w:rFonts w:ascii="Semplicita Pro" w:hAnsi="Semplicita Pro"/>
                <w:sz w:val="18"/>
                <w:szCs w:val="18"/>
              </w:rPr>
            </w:pPr>
            <w:r w:rsidRPr="008C2B96">
              <w:rPr>
                <w:rFonts w:ascii="Semplicita Pro" w:hAnsi="Semplicita Pro"/>
                <w:sz w:val="18"/>
                <w:szCs w:val="18"/>
              </w:rPr>
              <w:t>Yes</w:t>
            </w:r>
          </w:p>
        </w:tc>
        <w:tc>
          <w:tcPr>
            <w:tcW w:w="2400" w:type="dxa"/>
          </w:tcPr>
          <w:p w14:paraId="683D6483" w14:textId="2E5ABAB3" w:rsidR="00504B34" w:rsidRPr="008C2B96" w:rsidRDefault="000E79F1" w:rsidP="002801C1">
            <w:pPr>
              <w:rPr>
                <w:rFonts w:ascii="Semplicita Pro" w:hAnsi="Semplicita Pro"/>
                <w:sz w:val="18"/>
                <w:szCs w:val="18"/>
              </w:rPr>
            </w:pPr>
            <w:r w:rsidRPr="008C2B96">
              <w:rPr>
                <w:rFonts w:ascii="Semplicita Pro" w:hAnsi="Semplicita Pro"/>
                <w:sz w:val="18"/>
                <w:szCs w:val="18"/>
              </w:rPr>
              <w:t>Yes</w:t>
            </w:r>
          </w:p>
        </w:tc>
        <w:tc>
          <w:tcPr>
            <w:tcW w:w="2725" w:type="dxa"/>
          </w:tcPr>
          <w:p w14:paraId="63095E63" w14:textId="33EEB909" w:rsidR="00504B34" w:rsidRPr="008C2B96" w:rsidRDefault="00504B34" w:rsidP="002801C1">
            <w:pPr>
              <w:rPr>
                <w:rFonts w:ascii="Semplicita Pro" w:hAnsi="Semplicita Pro"/>
                <w:sz w:val="18"/>
                <w:szCs w:val="18"/>
              </w:rPr>
            </w:pPr>
            <w:r w:rsidRPr="008C2B96">
              <w:rPr>
                <w:rFonts w:ascii="Semplicita Pro" w:hAnsi="Semplicita Pro"/>
                <w:sz w:val="18"/>
                <w:szCs w:val="18"/>
              </w:rPr>
              <w:t>Yes</w:t>
            </w:r>
          </w:p>
        </w:tc>
      </w:tr>
      <w:tr w:rsidR="00504B34" w:rsidRPr="008C2B96" w14:paraId="6745CF44" w14:textId="77777777" w:rsidTr="002800EB">
        <w:trPr>
          <w:cantSplit/>
        </w:trPr>
        <w:tc>
          <w:tcPr>
            <w:tcW w:w="3351" w:type="dxa"/>
            <w:shd w:val="clear" w:color="auto" w:fill="D9D9D9" w:themeFill="background1" w:themeFillShade="D9"/>
          </w:tcPr>
          <w:p w14:paraId="618753E4" w14:textId="48BBAD82" w:rsidR="00504B34" w:rsidRPr="008C2B96" w:rsidRDefault="00504B34" w:rsidP="002801C1">
            <w:pPr>
              <w:rPr>
                <w:rFonts w:ascii="Semplicita Pro" w:hAnsi="Semplicita Pro"/>
                <w:b/>
                <w:bCs/>
                <w:sz w:val="18"/>
                <w:szCs w:val="18"/>
              </w:rPr>
            </w:pPr>
            <w:r w:rsidRPr="008C2B96">
              <w:rPr>
                <w:rFonts w:ascii="Semplicita Pro" w:hAnsi="Semplicita Pro"/>
                <w:b/>
                <w:bCs/>
                <w:sz w:val="18"/>
                <w:szCs w:val="18"/>
              </w:rPr>
              <w:t>Full EqIA Impacts</w:t>
            </w:r>
          </w:p>
        </w:tc>
        <w:tc>
          <w:tcPr>
            <w:tcW w:w="2571" w:type="dxa"/>
            <w:shd w:val="clear" w:color="auto" w:fill="D9D9D9" w:themeFill="background1" w:themeFillShade="D9"/>
          </w:tcPr>
          <w:p w14:paraId="3EAEA33F" w14:textId="1AFC7EB5" w:rsidR="00504B34" w:rsidRPr="008C2B96" w:rsidRDefault="00A412DB">
            <w:pPr>
              <w:rPr>
                <w:rFonts w:ascii="Semplicita Pro" w:hAnsi="Semplicita Pro"/>
                <w:b/>
                <w:bCs/>
                <w:sz w:val="18"/>
                <w:szCs w:val="18"/>
              </w:rPr>
            </w:pPr>
            <w:r w:rsidRPr="008C2B96">
              <w:rPr>
                <w:rFonts w:ascii="Semplicita Pro" w:hAnsi="Semplicita Pro"/>
                <w:b/>
                <w:bCs/>
                <w:sz w:val="18"/>
                <w:szCs w:val="18"/>
              </w:rPr>
              <w:t>SDC1</w:t>
            </w:r>
          </w:p>
        </w:tc>
        <w:tc>
          <w:tcPr>
            <w:tcW w:w="2901" w:type="dxa"/>
            <w:shd w:val="clear" w:color="auto" w:fill="D9D9D9" w:themeFill="background1" w:themeFillShade="D9"/>
          </w:tcPr>
          <w:p w14:paraId="1FAA3AA8" w14:textId="53134344" w:rsidR="00504B34" w:rsidRPr="008C2B96" w:rsidRDefault="00A412DB" w:rsidP="002801C1">
            <w:pPr>
              <w:rPr>
                <w:rFonts w:ascii="Semplicita Pro" w:hAnsi="Semplicita Pro"/>
                <w:b/>
                <w:bCs/>
                <w:sz w:val="18"/>
                <w:szCs w:val="18"/>
              </w:rPr>
            </w:pPr>
            <w:r w:rsidRPr="008C2B96">
              <w:rPr>
                <w:rFonts w:ascii="Semplicita Pro" w:hAnsi="Semplicita Pro"/>
                <w:b/>
                <w:bCs/>
                <w:sz w:val="18"/>
                <w:szCs w:val="18"/>
              </w:rPr>
              <w:t>SDC2</w:t>
            </w:r>
          </w:p>
        </w:tc>
        <w:tc>
          <w:tcPr>
            <w:tcW w:w="2400" w:type="dxa"/>
            <w:shd w:val="clear" w:color="auto" w:fill="D9D9D9" w:themeFill="background1" w:themeFillShade="D9"/>
          </w:tcPr>
          <w:p w14:paraId="0F981C1C" w14:textId="740732BE" w:rsidR="00504B34" w:rsidRPr="008C2B96" w:rsidRDefault="00ED7F88" w:rsidP="002801C1">
            <w:pPr>
              <w:rPr>
                <w:rFonts w:ascii="Semplicita Pro" w:hAnsi="Semplicita Pro"/>
                <w:b/>
                <w:bCs/>
                <w:sz w:val="18"/>
                <w:szCs w:val="18"/>
              </w:rPr>
            </w:pPr>
            <w:r w:rsidRPr="008C2B96">
              <w:rPr>
                <w:rFonts w:ascii="Semplicita Pro" w:hAnsi="Semplicita Pro"/>
                <w:b/>
                <w:bCs/>
                <w:sz w:val="18"/>
                <w:szCs w:val="18"/>
              </w:rPr>
              <w:t>SDC3</w:t>
            </w:r>
          </w:p>
        </w:tc>
        <w:tc>
          <w:tcPr>
            <w:tcW w:w="2725" w:type="dxa"/>
            <w:shd w:val="clear" w:color="auto" w:fill="D9D9D9" w:themeFill="background1" w:themeFillShade="D9"/>
          </w:tcPr>
          <w:p w14:paraId="6098F6ED" w14:textId="70341968" w:rsidR="00504B34" w:rsidRPr="008C2B96" w:rsidRDefault="00B23847" w:rsidP="002801C1">
            <w:pPr>
              <w:rPr>
                <w:rFonts w:ascii="Semplicita Pro" w:hAnsi="Semplicita Pro"/>
                <w:b/>
                <w:bCs/>
                <w:sz w:val="18"/>
                <w:szCs w:val="18"/>
              </w:rPr>
            </w:pPr>
            <w:r w:rsidRPr="008C2B96">
              <w:rPr>
                <w:rFonts w:ascii="Semplicita Pro" w:hAnsi="Semplicita Pro"/>
                <w:b/>
                <w:bCs/>
                <w:sz w:val="18"/>
                <w:szCs w:val="18"/>
              </w:rPr>
              <w:t>SDC4</w:t>
            </w:r>
          </w:p>
        </w:tc>
      </w:tr>
      <w:tr w:rsidR="00504B34" w:rsidRPr="008C2B96" w14:paraId="22FC3AC9" w14:textId="77777777" w:rsidTr="00504B34">
        <w:tc>
          <w:tcPr>
            <w:tcW w:w="3351" w:type="dxa"/>
          </w:tcPr>
          <w:p w14:paraId="7C2D567D" w14:textId="687AB7C5" w:rsidR="00504B34" w:rsidRPr="008C2B96" w:rsidRDefault="00504B34" w:rsidP="002801C1">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2571" w:type="dxa"/>
          </w:tcPr>
          <w:p w14:paraId="009C11D0" w14:textId="31A98686" w:rsidR="00504B34" w:rsidRPr="008C2B96" w:rsidRDefault="00504B34">
            <w:pPr>
              <w:rPr>
                <w:rFonts w:ascii="Semplicita Pro" w:hAnsi="Semplicita Pro"/>
                <w:sz w:val="18"/>
                <w:szCs w:val="18"/>
              </w:rPr>
            </w:pPr>
            <w:r w:rsidRPr="008C2B96">
              <w:rPr>
                <w:rFonts w:ascii="Semplicita Pro" w:hAnsi="Semplicita Pro"/>
                <w:sz w:val="18"/>
                <w:szCs w:val="18"/>
              </w:rPr>
              <w:t xml:space="preserve">The direct impacts will be positive as the policy focusses on sustainable development. It seeks to further the National Park purposes which include to conserve and enhance the natural beauty, wildlife and cultural heritage of the area; and to promote opportunities for the understanding and enjoyment of the special qualities of the National Park by the public. The intention that all Protected Characteristics will directly benefit from the policy. </w:t>
            </w:r>
          </w:p>
        </w:tc>
        <w:tc>
          <w:tcPr>
            <w:tcW w:w="2901" w:type="dxa"/>
          </w:tcPr>
          <w:p w14:paraId="725C041A" w14:textId="1E6DC2AB" w:rsidR="00504B34" w:rsidRPr="008C2B96" w:rsidRDefault="00ED7F88" w:rsidP="002801C1">
            <w:pPr>
              <w:rPr>
                <w:rFonts w:ascii="Semplicita Pro" w:hAnsi="Semplicita Pro"/>
                <w:sz w:val="18"/>
                <w:szCs w:val="18"/>
              </w:rPr>
            </w:pPr>
            <w:r w:rsidRPr="008C2B96">
              <w:rPr>
                <w:rFonts w:ascii="Semplicita Pro" w:hAnsi="Semplicita Pro"/>
                <w:sz w:val="18"/>
                <w:szCs w:val="18"/>
              </w:rPr>
              <w:t xml:space="preserve">The direct impacts will be positive as the policy focusses on sustainable locations for development. </w:t>
            </w:r>
          </w:p>
        </w:tc>
        <w:tc>
          <w:tcPr>
            <w:tcW w:w="2400" w:type="dxa"/>
          </w:tcPr>
          <w:p w14:paraId="62B12FD8" w14:textId="6900D5F4" w:rsidR="00504B34" w:rsidRPr="008C2B96" w:rsidRDefault="000E79F1" w:rsidP="002801C1">
            <w:pPr>
              <w:rPr>
                <w:rFonts w:ascii="Semplicita Pro" w:hAnsi="Semplicita Pro"/>
                <w:sz w:val="18"/>
                <w:szCs w:val="18"/>
              </w:rPr>
            </w:pPr>
            <w:r w:rsidRPr="008C2B96">
              <w:rPr>
                <w:rFonts w:ascii="Semplicita Pro" w:hAnsi="Semplicita Pro"/>
                <w:sz w:val="18"/>
                <w:szCs w:val="18"/>
              </w:rPr>
              <w:t>The direct impacts will be positive as the policy focusses on regenerative development and design. The intention that all Protected Characteristics will directly benefit from the policy.</w:t>
            </w:r>
          </w:p>
        </w:tc>
        <w:tc>
          <w:tcPr>
            <w:tcW w:w="2725" w:type="dxa"/>
          </w:tcPr>
          <w:p w14:paraId="4F163BAD" w14:textId="5F86CD09" w:rsidR="00504B34" w:rsidRPr="008C2B96" w:rsidRDefault="00ED7F88" w:rsidP="002801C1">
            <w:pPr>
              <w:rPr>
                <w:rFonts w:ascii="Semplicita Pro" w:hAnsi="Semplicita Pro"/>
                <w:sz w:val="18"/>
                <w:szCs w:val="18"/>
              </w:rPr>
            </w:pPr>
            <w:r w:rsidRPr="008C2B96">
              <w:rPr>
                <w:rFonts w:ascii="Semplicita Pro" w:hAnsi="Semplicita Pro"/>
                <w:sz w:val="18"/>
                <w:szCs w:val="18"/>
              </w:rPr>
              <w:t>There may be some direct impacts from limiting major development within the National Park such as new build and services. This may impact the protected characteristics</w:t>
            </w:r>
          </w:p>
        </w:tc>
      </w:tr>
      <w:tr w:rsidR="00504B34" w:rsidRPr="008C2B96" w14:paraId="7A8F2879" w14:textId="77777777" w:rsidTr="00504B34">
        <w:tc>
          <w:tcPr>
            <w:tcW w:w="3351" w:type="dxa"/>
          </w:tcPr>
          <w:p w14:paraId="4167E9D1" w14:textId="412D9E38" w:rsidR="00504B34" w:rsidRPr="008C2B96" w:rsidRDefault="00504B34" w:rsidP="002801C1">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2571" w:type="dxa"/>
          </w:tcPr>
          <w:p w14:paraId="5C79EC79" w14:textId="262ADA11" w:rsidR="00504B34" w:rsidRPr="008C2B96" w:rsidRDefault="00504B34" w:rsidP="00504B34">
            <w:pPr>
              <w:rPr>
                <w:rFonts w:ascii="Semplicita Pro" w:hAnsi="Semplicita Pro"/>
                <w:sz w:val="18"/>
                <w:szCs w:val="18"/>
              </w:rPr>
            </w:pPr>
            <w:r w:rsidRPr="008C2B96">
              <w:rPr>
                <w:rFonts w:ascii="Semplicita Pro" w:hAnsi="Semplicita Pro"/>
                <w:sz w:val="18"/>
                <w:szCs w:val="18"/>
              </w:rPr>
              <w:t>Indirect impacts may result in some groups not able to easily access the National Park or have the accessibility, time, cost of visiting and/or enjoying it.  This will impact on all the protected characteristics but especially those with disabilities, the young and old, low income groups and race.</w:t>
            </w:r>
          </w:p>
        </w:tc>
        <w:tc>
          <w:tcPr>
            <w:tcW w:w="2901" w:type="dxa"/>
          </w:tcPr>
          <w:p w14:paraId="4A81C4A0" w14:textId="73FAE4E8" w:rsidR="00504B34" w:rsidRPr="008C2B96" w:rsidRDefault="00ED7F88" w:rsidP="002801C1">
            <w:pPr>
              <w:rPr>
                <w:rFonts w:ascii="Semplicita Pro" w:hAnsi="Semplicita Pro"/>
                <w:sz w:val="18"/>
                <w:szCs w:val="18"/>
              </w:rPr>
            </w:pPr>
            <w:r w:rsidRPr="008C2B96">
              <w:rPr>
                <w:rFonts w:ascii="Semplicita Pro" w:hAnsi="Semplicita Pro"/>
                <w:sz w:val="18"/>
                <w:szCs w:val="18"/>
              </w:rPr>
              <w:t>Indirect impacts may result in some groups not being able to easily access services if settlements are small, isolated with limited public transport options.  This will impact on all the protected characteristics but especially those with disabilities, the young and old, low income groups and race</w:t>
            </w:r>
            <w:r w:rsidR="00504B34" w:rsidRPr="008C2B96">
              <w:rPr>
                <w:rFonts w:ascii="Semplicita Pro" w:hAnsi="Semplicita Pro"/>
                <w:sz w:val="18"/>
                <w:szCs w:val="18"/>
              </w:rPr>
              <w:t xml:space="preserve">.   </w:t>
            </w:r>
          </w:p>
        </w:tc>
        <w:tc>
          <w:tcPr>
            <w:tcW w:w="2400" w:type="dxa"/>
          </w:tcPr>
          <w:p w14:paraId="1110EB92" w14:textId="2DB6F1AE" w:rsidR="00504B34" w:rsidRPr="008C2B96" w:rsidRDefault="000E79F1" w:rsidP="002801C1">
            <w:pPr>
              <w:rPr>
                <w:rFonts w:ascii="Semplicita Pro" w:hAnsi="Semplicita Pro"/>
                <w:sz w:val="18"/>
                <w:szCs w:val="18"/>
              </w:rPr>
            </w:pPr>
            <w:r w:rsidRPr="008C2B96">
              <w:rPr>
                <w:rFonts w:ascii="Semplicita Pro" w:hAnsi="Semplicita Pro"/>
                <w:sz w:val="18"/>
                <w:szCs w:val="18"/>
              </w:rPr>
              <w:t>The purpose of this policy is to embed a holistic and regenerative approach to development for the benefit of nature, climate, people and place.  This will have a wide range of indirect benefits on residents, visitors and employment within the Park.</w:t>
            </w:r>
          </w:p>
        </w:tc>
        <w:tc>
          <w:tcPr>
            <w:tcW w:w="2725" w:type="dxa"/>
          </w:tcPr>
          <w:p w14:paraId="6F6115D3" w14:textId="0A07FCBC" w:rsidR="00504B34" w:rsidRPr="008C2B96" w:rsidRDefault="00ED7F88" w:rsidP="002801C1">
            <w:pPr>
              <w:rPr>
                <w:rFonts w:ascii="Semplicita Pro" w:hAnsi="Semplicita Pro"/>
                <w:sz w:val="18"/>
                <w:szCs w:val="18"/>
              </w:rPr>
            </w:pPr>
            <w:r w:rsidRPr="008C2B96">
              <w:rPr>
                <w:rFonts w:ascii="Semplicita Pro" w:hAnsi="Semplicita Pro"/>
                <w:sz w:val="18"/>
                <w:szCs w:val="18"/>
              </w:rPr>
              <w:t>Existing facilities, services and provision may not be adequate for any of the protected characteristics.  The limit of major development opportunities could impact on providing new/updated facilities</w:t>
            </w:r>
          </w:p>
        </w:tc>
      </w:tr>
      <w:tr w:rsidR="00504B34" w:rsidRPr="008C2B96" w14:paraId="2064CC76" w14:textId="77777777" w:rsidTr="00504B34">
        <w:tc>
          <w:tcPr>
            <w:tcW w:w="3351" w:type="dxa"/>
          </w:tcPr>
          <w:p w14:paraId="6110AEA7" w14:textId="5A16AB15" w:rsidR="00504B34" w:rsidRPr="008C2B96" w:rsidRDefault="00504B34" w:rsidP="002801C1">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571" w:type="dxa"/>
          </w:tcPr>
          <w:p w14:paraId="42AD52E2" w14:textId="28126034" w:rsidR="00504B34" w:rsidRPr="008C2B96" w:rsidRDefault="00504B34">
            <w:pPr>
              <w:rPr>
                <w:rFonts w:ascii="Semplicita Pro" w:hAnsi="Semplicita Pro"/>
                <w:sz w:val="18"/>
                <w:szCs w:val="18"/>
              </w:rPr>
            </w:pPr>
            <w:r w:rsidRPr="008C2B96">
              <w:rPr>
                <w:rFonts w:ascii="Semplicita Pro" w:hAnsi="Semplicita Pro"/>
                <w:sz w:val="18"/>
                <w:szCs w:val="18"/>
              </w:rPr>
              <w:t xml:space="preserve">This policy sets out the key principles of sustainable development across the National Park. This is a positive policy with no intended negative discrimination of any of the protected characteristics. </w:t>
            </w:r>
          </w:p>
        </w:tc>
        <w:tc>
          <w:tcPr>
            <w:tcW w:w="2901" w:type="dxa"/>
          </w:tcPr>
          <w:p w14:paraId="580930E1" w14:textId="0F47F31E" w:rsidR="00ED7F88" w:rsidRPr="008C2B96" w:rsidRDefault="00ED7F88" w:rsidP="00ED7F88">
            <w:pPr>
              <w:rPr>
                <w:rFonts w:ascii="Semplicita Pro" w:hAnsi="Semplicita Pro"/>
                <w:sz w:val="18"/>
                <w:szCs w:val="18"/>
              </w:rPr>
            </w:pPr>
            <w:r w:rsidRPr="008C2B96">
              <w:rPr>
                <w:rFonts w:ascii="Semplicita Pro" w:hAnsi="Semplicita Pro"/>
                <w:sz w:val="18"/>
                <w:szCs w:val="18"/>
              </w:rPr>
              <w:t>This policy sets out the key principles of the development strategy across the National Park. This is a positive policy with no intended negative discrimination of any of the protected characteristics. It is expected that the overall strategy will improve the socio-</w:t>
            </w:r>
            <w:r w:rsidRPr="008C2B96">
              <w:rPr>
                <w:rFonts w:ascii="Semplicita Pro" w:hAnsi="Semplicita Pro"/>
                <w:sz w:val="18"/>
                <w:szCs w:val="18"/>
              </w:rPr>
              <w:lastRenderedPageBreak/>
              <w:t xml:space="preserve">economic standing of the local community.  Through allocating sites in accordance with this policy, the location of development should not discriminate against those who are unable to travel (especially via private transport means).  This includes the young, elderly, those with disabilities.  </w:t>
            </w:r>
          </w:p>
        </w:tc>
        <w:tc>
          <w:tcPr>
            <w:tcW w:w="2400" w:type="dxa"/>
          </w:tcPr>
          <w:p w14:paraId="50D1C7BD" w14:textId="32503819" w:rsidR="00504B34" w:rsidRPr="008C2B96" w:rsidRDefault="000E79F1" w:rsidP="002801C1">
            <w:pPr>
              <w:rPr>
                <w:rFonts w:ascii="Semplicita Pro" w:hAnsi="Semplicita Pro"/>
                <w:sz w:val="18"/>
                <w:szCs w:val="18"/>
              </w:rPr>
            </w:pPr>
            <w:r w:rsidRPr="008C2B96">
              <w:rPr>
                <w:rFonts w:ascii="Semplicita Pro" w:hAnsi="Semplicita Pro"/>
                <w:sz w:val="18"/>
                <w:szCs w:val="18"/>
              </w:rPr>
              <w:lastRenderedPageBreak/>
              <w:t xml:space="preserve">The policy states that development proposals must be supported by a statement that sets out how the development proposal has used regenerative design principles, and achieves an overall positive impact on the </w:t>
            </w:r>
            <w:r w:rsidRPr="008C2B96">
              <w:rPr>
                <w:rFonts w:ascii="Semplicita Pro" w:hAnsi="Semplicita Pro"/>
                <w:sz w:val="18"/>
                <w:szCs w:val="18"/>
              </w:rPr>
              <w:lastRenderedPageBreak/>
              <w:t>environment, including how the proposal impacts both positively and negatively on ecosystem services.</w:t>
            </w:r>
          </w:p>
        </w:tc>
        <w:tc>
          <w:tcPr>
            <w:tcW w:w="2725" w:type="dxa"/>
          </w:tcPr>
          <w:p w14:paraId="3C7AFF4F" w14:textId="77777777" w:rsidR="00ED7F88" w:rsidRPr="008C2B96" w:rsidRDefault="00ED7F88" w:rsidP="00ED7F88">
            <w:pPr>
              <w:rPr>
                <w:rFonts w:ascii="Semplicita Pro" w:hAnsi="Semplicita Pro"/>
                <w:sz w:val="18"/>
                <w:szCs w:val="18"/>
              </w:rPr>
            </w:pPr>
            <w:r w:rsidRPr="008C2B96">
              <w:rPr>
                <w:rFonts w:ascii="Semplicita Pro" w:hAnsi="Semplicita Pro"/>
                <w:sz w:val="18"/>
                <w:szCs w:val="18"/>
              </w:rPr>
              <w:lastRenderedPageBreak/>
              <w:t xml:space="preserve">Information submitted with major development applications could set out how identified impacts are recognised and mitigated/improved. Planning officer reports can also cover these issues. </w:t>
            </w:r>
          </w:p>
          <w:p w14:paraId="73A51D5F" w14:textId="34CBEDCF" w:rsidR="00504B34" w:rsidRPr="008C2B96" w:rsidRDefault="00504B34" w:rsidP="002801C1">
            <w:pPr>
              <w:rPr>
                <w:rFonts w:ascii="Semplicita Pro" w:hAnsi="Semplicita Pro"/>
                <w:sz w:val="18"/>
                <w:szCs w:val="18"/>
              </w:rPr>
            </w:pPr>
          </w:p>
        </w:tc>
      </w:tr>
      <w:tr w:rsidR="00504B34" w:rsidRPr="008C2B96" w14:paraId="305E6184" w14:textId="77777777" w:rsidTr="00504B34">
        <w:tc>
          <w:tcPr>
            <w:tcW w:w="3351" w:type="dxa"/>
          </w:tcPr>
          <w:p w14:paraId="56048396" w14:textId="6BD5D616" w:rsidR="00504B34" w:rsidRPr="008C2B96" w:rsidRDefault="00504B34" w:rsidP="002801C1">
            <w:pPr>
              <w:rPr>
                <w:rFonts w:ascii="Semplicita Pro" w:hAnsi="Semplicita Pro"/>
                <w:sz w:val="18"/>
                <w:szCs w:val="18"/>
              </w:rPr>
            </w:pPr>
            <w:r w:rsidRPr="008C2B96">
              <w:rPr>
                <w:rFonts w:ascii="Semplicita Pro" w:hAnsi="Semplicita Pro"/>
                <w:sz w:val="18"/>
                <w:szCs w:val="18"/>
              </w:rPr>
              <w:t>Any recommendation to amend the policy?</w:t>
            </w:r>
          </w:p>
        </w:tc>
        <w:tc>
          <w:tcPr>
            <w:tcW w:w="2571" w:type="dxa"/>
          </w:tcPr>
          <w:p w14:paraId="688E053D" w14:textId="62BC2986" w:rsidR="00504B34" w:rsidRPr="008C2B96" w:rsidRDefault="00504B34">
            <w:pPr>
              <w:rPr>
                <w:rFonts w:ascii="Semplicita Pro" w:hAnsi="Semplicita Pro"/>
                <w:sz w:val="18"/>
                <w:szCs w:val="18"/>
              </w:rPr>
            </w:pPr>
            <w:r w:rsidRPr="008C2B96">
              <w:rPr>
                <w:rFonts w:ascii="Semplicita Pro" w:hAnsi="Semplicita Pro"/>
                <w:sz w:val="18"/>
                <w:szCs w:val="18"/>
              </w:rPr>
              <w:t>No change</w:t>
            </w:r>
          </w:p>
        </w:tc>
        <w:tc>
          <w:tcPr>
            <w:tcW w:w="2901" w:type="dxa"/>
          </w:tcPr>
          <w:p w14:paraId="0638FE97" w14:textId="669ECB4E" w:rsidR="00504B34" w:rsidRPr="008C2B96" w:rsidRDefault="00ED7F88" w:rsidP="002801C1">
            <w:pPr>
              <w:rPr>
                <w:rFonts w:ascii="Semplicita Pro" w:hAnsi="Semplicita Pro"/>
                <w:sz w:val="18"/>
                <w:szCs w:val="18"/>
              </w:rPr>
            </w:pPr>
            <w:r w:rsidRPr="008C2B96">
              <w:rPr>
                <w:rFonts w:ascii="Semplicita Pro" w:hAnsi="Semplicita Pro"/>
                <w:sz w:val="18"/>
                <w:szCs w:val="18"/>
              </w:rPr>
              <w:t>No change</w:t>
            </w:r>
          </w:p>
        </w:tc>
        <w:tc>
          <w:tcPr>
            <w:tcW w:w="2400" w:type="dxa"/>
          </w:tcPr>
          <w:p w14:paraId="62A4E206" w14:textId="58CBFE35" w:rsidR="00504B34" w:rsidRPr="008C2B96" w:rsidRDefault="00904C93" w:rsidP="002801C1">
            <w:pPr>
              <w:rPr>
                <w:rFonts w:ascii="Semplicita Pro" w:hAnsi="Semplicita Pro"/>
                <w:sz w:val="18"/>
                <w:szCs w:val="18"/>
              </w:rPr>
            </w:pPr>
            <w:r w:rsidRPr="008C2B96">
              <w:rPr>
                <w:rFonts w:ascii="Semplicita Pro" w:hAnsi="Semplicita Pro"/>
                <w:sz w:val="18"/>
                <w:szCs w:val="18"/>
              </w:rPr>
              <w:t>No change</w:t>
            </w:r>
          </w:p>
        </w:tc>
        <w:tc>
          <w:tcPr>
            <w:tcW w:w="2725" w:type="dxa"/>
          </w:tcPr>
          <w:p w14:paraId="538BAC50" w14:textId="3FCDA475" w:rsidR="00504B34" w:rsidRPr="008C2B96" w:rsidRDefault="00ED7F88" w:rsidP="002801C1">
            <w:pPr>
              <w:rPr>
                <w:rFonts w:ascii="Semplicita Pro" w:hAnsi="Semplicita Pro"/>
                <w:sz w:val="18"/>
                <w:szCs w:val="18"/>
              </w:rPr>
            </w:pPr>
            <w:r w:rsidRPr="008C2B96">
              <w:rPr>
                <w:rFonts w:ascii="Semplicita Pro" w:hAnsi="Semplicita Pro"/>
                <w:sz w:val="18"/>
                <w:szCs w:val="18"/>
              </w:rPr>
              <w:t xml:space="preserve">In </w:t>
            </w:r>
            <w:r w:rsidR="00627AEE" w:rsidRPr="008C2B96">
              <w:rPr>
                <w:rFonts w:ascii="Semplicita Pro" w:hAnsi="Semplicita Pro"/>
                <w:sz w:val="18"/>
                <w:szCs w:val="18"/>
              </w:rPr>
              <w:t xml:space="preserve">the </w:t>
            </w:r>
            <w:r w:rsidRPr="008C2B96">
              <w:rPr>
                <w:rFonts w:ascii="Semplicita Pro" w:hAnsi="Semplicita Pro"/>
                <w:sz w:val="18"/>
                <w:szCs w:val="18"/>
              </w:rPr>
              <w:t>Reg 18</w:t>
            </w:r>
            <w:r w:rsidR="00627AEE" w:rsidRPr="008C2B96">
              <w:rPr>
                <w:rFonts w:ascii="Semplicita Pro" w:hAnsi="Semplicita Pro"/>
                <w:sz w:val="18"/>
                <w:szCs w:val="18"/>
              </w:rPr>
              <w:t xml:space="preserve"> IIA</w:t>
            </w:r>
            <w:r w:rsidRPr="008C2B96">
              <w:rPr>
                <w:rFonts w:ascii="Semplicita Pro" w:hAnsi="Semplicita Pro"/>
                <w:sz w:val="18"/>
                <w:szCs w:val="18"/>
              </w:rPr>
              <w:t>, it was recommended that proposals for major development submit a EqIA as well as a HIA. Please refer to</w:t>
            </w:r>
            <w:r w:rsidR="00627AEE" w:rsidRPr="008C2B96">
              <w:rPr>
                <w:rFonts w:ascii="Semplicita Pro" w:hAnsi="Semplicita Pro"/>
                <w:sz w:val="18"/>
                <w:szCs w:val="18"/>
              </w:rPr>
              <w:t xml:space="preserve"> page 250 of this document for responses.</w:t>
            </w:r>
          </w:p>
        </w:tc>
      </w:tr>
      <w:bookmarkEnd w:id="75"/>
    </w:tbl>
    <w:p w14:paraId="2018E0B8" w14:textId="77777777" w:rsidR="00FC072E" w:rsidRPr="008C2B96" w:rsidRDefault="00FC072E" w:rsidP="00475D4C">
      <w:pPr>
        <w:spacing w:before="60" w:after="120" w:line="276" w:lineRule="auto"/>
        <w:rPr>
          <w:rFonts w:ascii="Semplicita Pro" w:hAnsi="Semplicita Pro"/>
        </w:rPr>
      </w:pPr>
    </w:p>
    <w:p w14:paraId="2C269D82" w14:textId="77777777" w:rsidR="00FC072E" w:rsidRPr="008C2B96" w:rsidRDefault="00FC072E" w:rsidP="00475D4C">
      <w:pPr>
        <w:spacing w:before="60" w:after="120" w:line="276" w:lineRule="auto"/>
        <w:rPr>
          <w:rFonts w:ascii="Semplicita Pro" w:hAnsi="Semplicita Pro"/>
        </w:rPr>
      </w:pPr>
    </w:p>
    <w:p w14:paraId="4F483735" w14:textId="77777777" w:rsidR="00FC072E" w:rsidRPr="008C2B96" w:rsidRDefault="00FC072E" w:rsidP="00475D4C">
      <w:pPr>
        <w:spacing w:before="60" w:after="120" w:line="276" w:lineRule="auto"/>
        <w:rPr>
          <w:rFonts w:ascii="Semplicita Pro" w:hAnsi="Semplicita Pro"/>
        </w:rPr>
      </w:pPr>
    </w:p>
    <w:p w14:paraId="5DC0B30D" w14:textId="77777777" w:rsidR="00FC072E" w:rsidRPr="008C2B96" w:rsidRDefault="00FC072E" w:rsidP="00475D4C">
      <w:pPr>
        <w:spacing w:before="60" w:after="120" w:line="276" w:lineRule="auto"/>
        <w:rPr>
          <w:rFonts w:ascii="Semplicita Pro" w:hAnsi="Semplicita Pro"/>
        </w:rPr>
      </w:pPr>
    </w:p>
    <w:p w14:paraId="13DE57B5" w14:textId="77777777" w:rsidR="00FC072E" w:rsidRPr="008C2B96" w:rsidRDefault="00FC072E" w:rsidP="00475D4C">
      <w:pPr>
        <w:spacing w:before="60" w:after="120" w:line="276" w:lineRule="auto"/>
        <w:rPr>
          <w:rFonts w:ascii="Semplicita Pro" w:hAnsi="Semplicita Pro"/>
        </w:rPr>
      </w:pPr>
    </w:p>
    <w:p w14:paraId="091FF0F5" w14:textId="77777777" w:rsidR="00FC072E" w:rsidRPr="008C2B96" w:rsidRDefault="00FC072E" w:rsidP="00475D4C">
      <w:pPr>
        <w:spacing w:before="60" w:after="120" w:line="276" w:lineRule="auto"/>
        <w:rPr>
          <w:rFonts w:ascii="Semplicita Pro" w:hAnsi="Semplicita Pro"/>
        </w:rPr>
      </w:pPr>
    </w:p>
    <w:p w14:paraId="05476BD5" w14:textId="77777777" w:rsidR="006223F1" w:rsidRPr="008C2B96" w:rsidRDefault="006223F1" w:rsidP="00475D4C">
      <w:pPr>
        <w:spacing w:before="60" w:after="120" w:line="276" w:lineRule="auto"/>
        <w:rPr>
          <w:rFonts w:ascii="Semplicita Pro" w:hAnsi="Semplicita Pro"/>
        </w:rPr>
        <w:sectPr w:rsidR="006223F1" w:rsidRPr="008C2B96" w:rsidSect="004F1728">
          <w:pgSz w:w="16838" w:h="11906" w:orient="landscape"/>
          <w:pgMar w:top="1440" w:right="1440" w:bottom="1440" w:left="1440" w:header="709" w:footer="709" w:gutter="0"/>
          <w:cols w:space="708"/>
          <w:docGrid w:linePitch="360"/>
        </w:sectPr>
      </w:pPr>
    </w:p>
    <w:p w14:paraId="09C88D5C" w14:textId="422C0AF9" w:rsidR="004C6038" w:rsidRPr="008C2B96" w:rsidRDefault="004C6038" w:rsidP="004C6038">
      <w:pPr>
        <w:pStyle w:val="Subtitle"/>
        <w:spacing w:before="60" w:after="120" w:line="276" w:lineRule="auto"/>
        <w:rPr>
          <w:rFonts w:ascii="Semplicita Pro" w:hAnsi="Semplicita Pro"/>
          <w:i/>
          <w:iCs/>
        </w:rPr>
      </w:pPr>
      <w:bookmarkStart w:id="76" w:name="_Toc222932168"/>
      <w:r w:rsidRPr="008C2B96">
        <w:rPr>
          <w:rFonts w:ascii="Semplicita Pro" w:hAnsi="Semplicita Pro"/>
          <w:i/>
          <w:iCs/>
          <w:color w:val="auto"/>
        </w:rPr>
        <w:lastRenderedPageBreak/>
        <w:t>Landscape and Heritage</w:t>
      </w:r>
      <w:bookmarkEnd w:id="76"/>
    </w:p>
    <w:p w14:paraId="6DE3B286" w14:textId="2CDE3FC7" w:rsidR="004C6038" w:rsidRPr="008C2B96" w:rsidRDefault="004C6038"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 following policies relate to landscape and heritage: </w:t>
      </w:r>
    </w:p>
    <w:p w14:paraId="618487A2"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SDL1 Landscape Character</w:t>
      </w:r>
    </w:p>
    <w:p w14:paraId="34543821"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SDL2 Design</w:t>
      </w:r>
    </w:p>
    <w:p w14:paraId="1DFA2182"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SDL3 Safeguarding Views</w:t>
      </w:r>
    </w:p>
    <w:p w14:paraId="1FE431B3"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SDL4 Relative Tranquillity</w:t>
      </w:r>
    </w:p>
    <w:p w14:paraId="10535FB8"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SDL5 Dark Night Skies</w:t>
      </w:r>
    </w:p>
    <w:p w14:paraId="698BD874"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SDL6 Historic Environment and Cultural Heritage</w:t>
      </w:r>
    </w:p>
    <w:p w14:paraId="34FBC657"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SDL7 Listed Buildings</w:t>
      </w:r>
    </w:p>
    <w:p w14:paraId="39F4B62C" w14:textId="77777777"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SDL8 Conservation Areas</w:t>
      </w:r>
    </w:p>
    <w:p w14:paraId="5344B00C" w14:textId="5FE30193" w:rsidR="004C6038" w:rsidRPr="008C2B96" w:rsidRDefault="004C6038" w:rsidP="009323B9">
      <w:pPr>
        <w:pStyle w:val="ListParagraph"/>
        <w:numPr>
          <w:ilvl w:val="0"/>
          <w:numId w:val="36"/>
        </w:numPr>
        <w:spacing w:before="60" w:after="120" w:line="276" w:lineRule="auto"/>
        <w:ind w:left="1134" w:hanging="283"/>
        <w:contextualSpacing w:val="0"/>
        <w:rPr>
          <w:rFonts w:ascii="Semplicita Pro" w:hAnsi="Semplicita Pro"/>
        </w:rPr>
      </w:pPr>
      <w:r w:rsidRPr="008C2B96">
        <w:rPr>
          <w:rFonts w:ascii="Semplicita Pro" w:hAnsi="Semplicita Pro"/>
        </w:rPr>
        <w:t xml:space="preserve">SDL9 Archaeology </w:t>
      </w:r>
    </w:p>
    <w:p w14:paraId="1753D335" w14:textId="68B622B2" w:rsidR="004C6038" w:rsidRPr="008C2B96" w:rsidRDefault="004C6038"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At this stage, an assessment has been made of the proposed policy against the position without a policy. </w:t>
      </w:r>
      <w:bookmarkStart w:id="77" w:name="_Hlk213095180"/>
      <w:r w:rsidRPr="008C2B96">
        <w:rPr>
          <w:rFonts w:ascii="Semplicita Pro" w:hAnsi="Semplicita Pro"/>
        </w:rPr>
        <w:t>This is considered appropriate as in all cases as the policies relate specifically to the South Downs and the impact on landscape, design</w:t>
      </w:r>
      <w:r w:rsidR="00D313C1" w:rsidRPr="008C2B96">
        <w:rPr>
          <w:rFonts w:ascii="Semplicita Pro" w:hAnsi="Semplicita Pro"/>
        </w:rPr>
        <w:t>, heritage</w:t>
      </w:r>
      <w:r w:rsidRPr="008C2B96">
        <w:rPr>
          <w:rFonts w:ascii="Semplicita Pro" w:hAnsi="Semplicita Pro"/>
        </w:rPr>
        <w:t xml:space="preserve"> and tranquillity – key purposes of the National Park.  </w:t>
      </w:r>
      <w:bookmarkEnd w:id="77"/>
      <w:r w:rsidRPr="008C2B96">
        <w:rPr>
          <w:rFonts w:ascii="Semplicita Pro" w:hAnsi="Semplicita Pro"/>
        </w:rPr>
        <w:t xml:space="preserve">In the absence of a policy, then the position reverts to advice in national planning documents. </w:t>
      </w:r>
    </w:p>
    <w:p w14:paraId="05DA48D0" w14:textId="77777777" w:rsidR="004C6038" w:rsidRPr="008C2B96" w:rsidRDefault="004C6038" w:rsidP="004C6038">
      <w:pPr>
        <w:spacing w:before="60" w:after="120" w:line="276" w:lineRule="auto"/>
        <w:rPr>
          <w:rFonts w:ascii="Semplicita Pro" w:hAnsi="Semplicita Pro"/>
        </w:rPr>
      </w:pPr>
    </w:p>
    <w:p w14:paraId="2227FBA7" w14:textId="77777777" w:rsidR="004C6038" w:rsidRPr="008C2B96" w:rsidRDefault="004C6038" w:rsidP="004C6038">
      <w:pPr>
        <w:spacing w:before="60" w:after="120" w:line="276" w:lineRule="auto"/>
        <w:rPr>
          <w:rFonts w:ascii="Semplicita Pro" w:hAnsi="Semplicita Pro"/>
        </w:rPr>
      </w:pPr>
    </w:p>
    <w:p w14:paraId="72EDEFF6" w14:textId="77777777" w:rsidR="004C6038" w:rsidRPr="008C2B96" w:rsidRDefault="004C6038" w:rsidP="004C6038">
      <w:pPr>
        <w:spacing w:before="60" w:after="120" w:line="276" w:lineRule="auto"/>
        <w:rPr>
          <w:rFonts w:ascii="Semplicita Pro" w:hAnsi="Semplicita Pro"/>
        </w:rPr>
      </w:pPr>
    </w:p>
    <w:p w14:paraId="2D1B9659" w14:textId="77777777" w:rsidR="004C6038" w:rsidRPr="008C2B96" w:rsidRDefault="004C6038" w:rsidP="004C6038">
      <w:pPr>
        <w:spacing w:before="60" w:after="120" w:line="276" w:lineRule="auto"/>
        <w:rPr>
          <w:rFonts w:ascii="Semplicita Pro" w:hAnsi="Semplicita Pro"/>
        </w:rPr>
      </w:pPr>
    </w:p>
    <w:p w14:paraId="1663900E" w14:textId="77777777" w:rsidR="004C6038" w:rsidRPr="008C2B96" w:rsidRDefault="004C6038" w:rsidP="004C6038">
      <w:pPr>
        <w:spacing w:before="60" w:after="120" w:line="276" w:lineRule="auto"/>
        <w:rPr>
          <w:rFonts w:ascii="Semplicita Pro" w:hAnsi="Semplicita Pro"/>
        </w:rPr>
      </w:pPr>
    </w:p>
    <w:p w14:paraId="049A13A6" w14:textId="77777777" w:rsidR="004C6038" w:rsidRPr="008C2B96" w:rsidRDefault="004C6038" w:rsidP="004C6038">
      <w:pPr>
        <w:spacing w:before="60" w:after="120" w:line="276" w:lineRule="auto"/>
        <w:rPr>
          <w:rFonts w:ascii="Semplicita Pro" w:hAnsi="Semplicita Pro"/>
        </w:rPr>
      </w:pPr>
    </w:p>
    <w:p w14:paraId="25F08160" w14:textId="77777777" w:rsidR="004C6038" w:rsidRPr="008C2B96" w:rsidRDefault="004C6038" w:rsidP="004C6038">
      <w:pPr>
        <w:spacing w:before="60" w:after="120" w:line="276" w:lineRule="auto"/>
        <w:rPr>
          <w:rFonts w:ascii="Semplicita Pro" w:hAnsi="Semplicita Pro"/>
        </w:rPr>
      </w:pPr>
    </w:p>
    <w:p w14:paraId="16A010F3" w14:textId="77777777" w:rsidR="004C6038" w:rsidRPr="008C2B96" w:rsidRDefault="004C6038" w:rsidP="004C6038">
      <w:pPr>
        <w:spacing w:before="60" w:after="120" w:line="276" w:lineRule="auto"/>
        <w:rPr>
          <w:rFonts w:ascii="Semplicita Pro" w:hAnsi="Semplicita Pro"/>
        </w:rPr>
      </w:pPr>
    </w:p>
    <w:p w14:paraId="15B70249" w14:textId="77777777" w:rsidR="004C6038" w:rsidRPr="008C2B96" w:rsidRDefault="004C6038" w:rsidP="004C6038">
      <w:pPr>
        <w:spacing w:before="60" w:after="120" w:line="276" w:lineRule="auto"/>
        <w:rPr>
          <w:rFonts w:ascii="Semplicita Pro" w:hAnsi="Semplicita Pro"/>
        </w:rPr>
      </w:pPr>
    </w:p>
    <w:p w14:paraId="28DF735A" w14:textId="77777777" w:rsidR="004C6038" w:rsidRPr="008C2B96" w:rsidRDefault="004C6038" w:rsidP="004C6038">
      <w:pPr>
        <w:spacing w:before="60" w:after="120" w:line="276" w:lineRule="auto"/>
        <w:rPr>
          <w:rFonts w:ascii="Semplicita Pro" w:hAnsi="Semplicita Pro"/>
        </w:rPr>
      </w:pPr>
    </w:p>
    <w:p w14:paraId="1F590C74" w14:textId="77777777" w:rsidR="004C6038" w:rsidRPr="008C2B96" w:rsidRDefault="004C6038" w:rsidP="004C6038">
      <w:pPr>
        <w:spacing w:before="60" w:after="120" w:line="276" w:lineRule="auto"/>
        <w:rPr>
          <w:rFonts w:ascii="Semplicita Pro" w:hAnsi="Semplicita Pro"/>
        </w:rPr>
      </w:pPr>
    </w:p>
    <w:p w14:paraId="363F7FEE" w14:textId="77777777" w:rsidR="004C6038" w:rsidRPr="008C2B96" w:rsidRDefault="004C6038" w:rsidP="004C6038">
      <w:pPr>
        <w:spacing w:before="60" w:after="120" w:line="276" w:lineRule="auto"/>
        <w:rPr>
          <w:rFonts w:ascii="Semplicita Pro" w:hAnsi="Semplicita Pro"/>
        </w:rPr>
      </w:pPr>
    </w:p>
    <w:p w14:paraId="3D1B935F" w14:textId="77777777" w:rsidR="004C6038" w:rsidRPr="008C2B96" w:rsidRDefault="004C6038" w:rsidP="004C6038">
      <w:pPr>
        <w:spacing w:before="60" w:after="120" w:line="276" w:lineRule="auto"/>
        <w:rPr>
          <w:rFonts w:ascii="Semplicita Pro" w:hAnsi="Semplicita Pro"/>
        </w:rPr>
      </w:pPr>
    </w:p>
    <w:p w14:paraId="09381790" w14:textId="77777777" w:rsidR="004C6038" w:rsidRPr="008C2B96" w:rsidRDefault="004C6038" w:rsidP="004C6038">
      <w:pPr>
        <w:spacing w:before="60" w:after="120" w:line="276" w:lineRule="auto"/>
        <w:rPr>
          <w:rFonts w:ascii="Semplicita Pro" w:hAnsi="Semplicita Pro"/>
        </w:rPr>
      </w:pPr>
    </w:p>
    <w:p w14:paraId="47EC9DEB" w14:textId="77777777" w:rsidR="004C6038" w:rsidRPr="008C2B96" w:rsidRDefault="004C6038" w:rsidP="004C6038">
      <w:pPr>
        <w:spacing w:before="60" w:after="120" w:line="276" w:lineRule="auto"/>
        <w:rPr>
          <w:rFonts w:ascii="Semplicita Pro" w:hAnsi="Semplicita Pro"/>
        </w:rPr>
      </w:pPr>
    </w:p>
    <w:p w14:paraId="5B731976" w14:textId="77777777" w:rsidR="004C6038" w:rsidRPr="008C2B96" w:rsidRDefault="004C6038" w:rsidP="004C6038">
      <w:pPr>
        <w:spacing w:before="60" w:after="120" w:line="276" w:lineRule="auto"/>
        <w:rPr>
          <w:rFonts w:ascii="Semplicita Pro" w:hAnsi="Semplicita Pro"/>
        </w:rPr>
        <w:sectPr w:rsidR="004C6038" w:rsidRPr="008C2B96" w:rsidSect="004C6038">
          <w:pgSz w:w="11906" w:h="16838"/>
          <w:pgMar w:top="1440" w:right="1440" w:bottom="1440" w:left="1440" w:header="709" w:footer="709" w:gutter="0"/>
          <w:cols w:space="708"/>
          <w:docGrid w:linePitch="360"/>
        </w:sectPr>
      </w:pPr>
    </w:p>
    <w:p w14:paraId="69A49C94" w14:textId="6E608AF0" w:rsidR="004C6038" w:rsidRPr="008C2B96" w:rsidRDefault="004C6038" w:rsidP="009F4FD2">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J</w:t>
      </w:r>
      <w:r w:rsidRPr="008C2B96">
        <w:rPr>
          <w:rFonts w:ascii="Semplicita Pro" w:hAnsi="Semplicita Pro"/>
          <w:color w:val="auto"/>
        </w:rPr>
        <w:t xml:space="preserve"> (i) Policy Options for Landscape and </w:t>
      </w:r>
      <w:r w:rsidR="00F47B52" w:rsidRPr="008C2B96">
        <w:rPr>
          <w:rFonts w:ascii="Semplicita Pro" w:hAnsi="Semplicita Pro"/>
          <w:color w:val="auto"/>
        </w:rPr>
        <w:t>Heritage</w:t>
      </w:r>
      <w:r w:rsidRPr="008C2B96">
        <w:rPr>
          <w:rFonts w:ascii="Semplicita Pro" w:hAnsi="Semplicita Pro"/>
          <w:color w:val="auto"/>
        </w:rPr>
        <w:t xml:space="preserve"> </w:t>
      </w:r>
    </w:p>
    <w:p w14:paraId="345DBA31" w14:textId="77777777" w:rsidR="009F4FD2" w:rsidRPr="008C2B96" w:rsidRDefault="009F4FD2" w:rsidP="009F4FD2">
      <w:pPr>
        <w:pStyle w:val="TableTitle"/>
        <w:rPr>
          <w:rFonts w:ascii="Semplicita Pro" w:hAnsi="Semplicita Pro"/>
          <w:color w:val="auto"/>
        </w:rPr>
      </w:pPr>
    </w:p>
    <w:tbl>
      <w:tblPr>
        <w:tblStyle w:val="TableGrid"/>
        <w:tblW w:w="15168" w:type="dxa"/>
        <w:tblInd w:w="-289" w:type="dxa"/>
        <w:tblLook w:val="04A0" w:firstRow="1" w:lastRow="0" w:firstColumn="1" w:lastColumn="0" w:noHBand="0" w:noVBand="1"/>
        <w:tblCaption w:val="Table K (i) Policy Options for Landscape and Design "/>
        <w:tblDescription w:val="Table K (i) Policy Options for Landscape and Design "/>
      </w:tblPr>
      <w:tblGrid>
        <w:gridCol w:w="2820"/>
        <w:gridCol w:w="686"/>
        <w:gridCol w:w="686"/>
        <w:gridCol w:w="686"/>
        <w:gridCol w:w="686"/>
        <w:gridCol w:w="686"/>
        <w:gridCol w:w="686"/>
        <w:gridCol w:w="686"/>
        <w:gridCol w:w="686"/>
        <w:gridCol w:w="686"/>
        <w:gridCol w:w="686"/>
        <w:gridCol w:w="686"/>
        <w:gridCol w:w="686"/>
        <w:gridCol w:w="686"/>
        <w:gridCol w:w="686"/>
        <w:gridCol w:w="686"/>
        <w:gridCol w:w="686"/>
        <w:gridCol w:w="686"/>
        <w:gridCol w:w="686"/>
      </w:tblGrid>
      <w:tr w:rsidR="004C6038" w:rsidRPr="008C2B96" w14:paraId="6ED2E9E3" w14:textId="0C2F0A82" w:rsidTr="00BC1B33">
        <w:trPr>
          <w:tblHeader/>
        </w:trPr>
        <w:tc>
          <w:tcPr>
            <w:tcW w:w="2820" w:type="dxa"/>
            <w:shd w:val="clear" w:color="auto" w:fill="F2F2F2" w:themeFill="background1" w:themeFillShade="F2"/>
          </w:tcPr>
          <w:p w14:paraId="0D6DCCA1"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SA Objective</w:t>
            </w:r>
          </w:p>
        </w:tc>
        <w:tc>
          <w:tcPr>
            <w:tcW w:w="686" w:type="dxa"/>
            <w:shd w:val="clear" w:color="auto" w:fill="F2F2F2" w:themeFill="background1" w:themeFillShade="F2"/>
          </w:tcPr>
          <w:p w14:paraId="4850053E"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SDL1</w:t>
            </w:r>
          </w:p>
        </w:tc>
        <w:tc>
          <w:tcPr>
            <w:tcW w:w="686" w:type="dxa"/>
            <w:shd w:val="clear" w:color="auto" w:fill="F2F2F2" w:themeFill="background1" w:themeFillShade="F2"/>
          </w:tcPr>
          <w:p w14:paraId="40E603AD"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No SDL1</w:t>
            </w:r>
          </w:p>
        </w:tc>
        <w:tc>
          <w:tcPr>
            <w:tcW w:w="686" w:type="dxa"/>
            <w:shd w:val="clear" w:color="auto" w:fill="F2F2F2" w:themeFill="background1" w:themeFillShade="F2"/>
          </w:tcPr>
          <w:p w14:paraId="5327C9C1"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SDL2</w:t>
            </w:r>
          </w:p>
        </w:tc>
        <w:tc>
          <w:tcPr>
            <w:tcW w:w="686" w:type="dxa"/>
            <w:shd w:val="clear" w:color="auto" w:fill="F2F2F2" w:themeFill="background1" w:themeFillShade="F2"/>
          </w:tcPr>
          <w:p w14:paraId="3873DD03"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No SDL2</w:t>
            </w:r>
          </w:p>
        </w:tc>
        <w:tc>
          <w:tcPr>
            <w:tcW w:w="686" w:type="dxa"/>
            <w:shd w:val="clear" w:color="auto" w:fill="F2F2F2" w:themeFill="background1" w:themeFillShade="F2"/>
          </w:tcPr>
          <w:p w14:paraId="4FF28525"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SDL3</w:t>
            </w:r>
          </w:p>
        </w:tc>
        <w:tc>
          <w:tcPr>
            <w:tcW w:w="686" w:type="dxa"/>
            <w:shd w:val="clear" w:color="auto" w:fill="F2F2F2" w:themeFill="background1" w:themeFillShade="F2"/>
          </w:tcPr>
          <w:p w14:paraId="25EABA1B"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No SDL3</w:t>
            </w:r>
          </w:p>
        </w:tc>
        <w:tc>
          <w:tcPr>
            <w:tcW w:w="686" w:type="dxa"/>
            <w:shd w:val="clear" w:color="auto" w:fill="F2F2F2" w:themeFill="background1" w:themeFillShade="F2"/>
          </w:tcPr>
          <w:p w14:paraId="38F2533C"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SDL4</w:t>
            </w:r>
          </w:p>
        </w:tc>
        <w:tc>
          <w:tcPr>
            <w:tcW w:w="686" w:type="dxa"/>
            <w:shd w:val="clear" w:color="auto" w:fill="F2F2F2" w:themeFill="background1" w:themeFillShade="F2"/>
          </w:tcPr>
          <w:p w14:paraId="436FEBD4"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No SDL4</w:t>
            </w:r>
          </w:p>
        </w:tc>
        <w:tc>
          <w:tcPr>
            <w:tcW w:w="686" w:type="dxa"/>
            <w:shd w:val="clear" w:color="auto" w:fill="F2F2F2" w:themeFill="background1" w:themeFillShade="F2"/>
          </w:tcPr>
          <w:p w14:paraId="37B70559"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SDL5</w:t>
            </w:r>
          </w:p>
        </w:tc>
        <w:tc>
          <w:tcPr>
            <w:tcW w:w="686" w:type="dxa"/>
            <w:shd w:val="clear" w:color="auto" w:fill="F2F2F2" w:themeFill="background1" w:themeFillShade="F2"/>
          </w:tcPr>
          <w:p w14:paraId="0354FF4D" w14:textId="77777777" w:rsidR="004C6038" w:rsidRPr="008C2B96" w:rsidRDefault="004C6038" w:rsidP="00C35CEB">
            <w:pPr>
              <w:spacing w:before="60" w:after="120" w:line="276" w:lineRule="auto"/>
              <w:rPr>
                <w:rFonts w:ascii="Semplicita Pro" w:hAnsi="Semplicita Pro"/>
                <w:b/>
                <w:bCs/>
              </w:rPr>
            </w:pPr>
            <w:r w:rsidRPr="008C2B96">
              <w:rPr>
                <w:rFonts w:ascii="Semplicita Pro" w:hAnsi="Semplicita Pro"/>
                <w:b/>
                <w:bCs/>
              </w:rPr>
              <w:t>No SDL5</w:t>
            </w:r>
          </w:p>
        </w:tc>
        <w:tc>
          <w:tcPr>
            <w:tcW w:w="686" w:type="dxa"/>
            <w:shd w:val="clear" w:color="auto" w:fill="F2F2F2" w:themeFill="background1" w:themeFillShade="F2"/>
          </w:tcPr>
          <w:p w14:paraId="237F8B4E" w14:textId="544D758A" w:rsidR="004C6038" w:rsidRPr="008C2B96" w:rsidRDefault="000C0C06" w:rsidP="00C35CEB">
            <w:pPr>
              <w:spacing w:before="60" w:after="120" w:line="276" w:lineRule="auto"/>
              <w:rPr>
                <w:rFonts w:ascii="Semplicita Pro" w:hAnsi="Semplicita Pro"/>
                <w:b/>
                <w:bCs/>
              </w:rPr>
            </w:pPr>
            <w:r w:rsidRPr="008C2B96">
              <w:rPr>
                <w:rFonts w:ascii="Semplicita Pro" w:hAnsi="Semplicita Pro"/>
                <w:b/>
                <w:bCs/>
              </w:rPr>
              <w:t>SDL6</w:t>
            </w:r>
          </w:p>
        </w:tc>
        <w:tc>
          <w:tcPr>
            <w:tcW w:w="686" w:type="dxa"/>
            <w:shd w:val="clear" w:color="auto" w:fill="F2F2F2" w:themeFill="background1" w:themeFillShade="F2"/>
          </w:tcPr>
          <w:p w14:paraId="789F0120" w14:textId="16AE3132" w:rsidR="004C6038" w:rsidRPr="008C2B96" w:rsidRDefault="00C958CF" w:rsidP="00C35CEB">
            <w:pPr>
              <w:spacing w:before="60" w:after="120" w:line="276" w:lineRule="auto"/>
              <w:rPr>
                <w:rFonts w:ascii="Semplicita Pro" w:hAnsi="Semplicita Pro"/>
                <w:b/>
                <w:bCs/>
              </w:rPr>
            </w:pPr>
            <w:r w:rsidRPr="008C2B96">
              <w:rPr>
                <w:rFonts w:ascii="Semplicita Pro" w:hAnsi="Semplicita Pro"/>
                <w:b/>
                <w:bCs/>
              </w:rPr>
              <w:t>No SDL6</w:t>
            </w:r>
          </w:p>
        </w:tc>
        <w:tc>
          <w:tcPr>
            <w:tcW w:w="686" w:type="dxa"/>
            <w:shd w:val="clear" w:color="auto" w:fill="F2F2F2" w:themeFill="background1" w:themeFillShade="F2"/>
          </w:tcPr>
          <w:p w14:paraId="5FCB779C" w14:textId="392A9430" w:rsidR="004C6038" w:rsidRPr="008C2B96" w:rsidRDefault="000C0C06" w:rsidP="00C35CEB">
            <w:pPr>
              <w:spacing w:before="60" w:after="120" w:line="276" w:lineRule="auto"/>
              <w:rPr>
                <w:rFonts w:ascii="Semplicita Pro" w:hAnsi="Semplicita Pro"/>
                <w:b/>
                <w:bCs/>
              </w:rPr>
            </w:pPr>
            <w:r w:rsidRPr="008C2B96">
              <w:rPr>
                <w:rFonts w:ascii="Semplicita Pro" w:hAnsi="Semplicita Pro"/>
                <w:b/>
                <w:bCs/>
              </w:rPr>
              <w:t>SDL7</w:t>
            </w:r>
          </w:p>
        </w:tc>
        <w:tc>
          <w:tcPr>
            <w:tcW w:w="686" w:type="dxa"/>
            <w:shd w:val="clear" w:color="auto" w:fill="F2F2F2" w:themeFill="background1" w:themeFillShade="F2"/>
          </w:tcPr>
          <w:p w14:paraId="46789947" w14:textId="72D6DAAE" w:rsidR="004C6038" w:rsidRPr="008C2B96" w:rsidRDefault="004F75A6" w:rsidP="00C35CEB">
            <w:pPr>
              <w:spacing w:before="60" w:after="120" w:line="276" w:lineRule="auto"/>
              <w:rPr>
                <w:rFonts w:ascii="Semplicita Pro" w:hAnsi="Semplicita Pro"/>
                <w:b/>
                <w:bCs/>
              </w:rPr>
            </w:pPr>
            <w:r w:rsidRPr="008C2B96">
              <w:rPr>
                <w:rFonts w:ascii="Semplicita Pro" w:hAnsi="Semplicita Pro"/>
                <w:b/>
                <w:bCs/>
              </w:rPr>
              <w:t>No SDL7</w:t>
            </w:r>
          </w:p>
        </w:tc>
        <w:tc>
          <w:tcPr>
            <w:tcW w:w="686" w:type="dxa"/>
            <w:shd w:val="clear" w:color="auto" w:fill="F2F2F2" w:themeFill="background1" w:themeFillShade="F2"/>
          </w:tcPr>
          <w:p w14:paraId="0FA2902C" w14:textId="45085D26" w:rsidR="004C6038" w:rsidRPr="008C2B96" w:rsidRDefault="000C0C06" w:rsidP="00C35CEB">
            <w:pPr>
              <w:spacing w:before="60" w:after="120" w:line="276" w:lineRule="auto"/>
              <w:rPr>
                <w:rFonts w:ascii="Semplicita Pro" w:hAnsi="Semplicita Pro"/>
                <w:b/>
                <w:bCs/>
              </w:rPr>
            </w:pPr>
            <w:r w:rsidRPr="008C2B96">
              <w:rPr>
                <w:rFonts w:ascii="Semplicita Pro" w:hAnsi="Semplicita Pro"/>
                <w:b/>
                <w:bCs/>
              </w:rPr>
              <w:t>SDL8</w:t>
            </w:r>
          </w:p>
        </w:tc>
        <w:tc>
          <w:tcPr>
            <w:tcW w:w="686" w:type="dxa"/>
            <w:shd w:val="clear" w:color="auto" w:fill="F2F2F2" w:themeFill="background1" w:themeFillShade="F2"/>
          </w:tcPr>
          <w:p w14:paraId="49038741" w14:textId="668A2C53" w:rsidR="004C6038" w:rsidRPr="008C2B96" w:rsidRDefault="004F75A6" w:rsidP="00C35CEB">
            <w:pPr>
              <w:spacing w:before="60" w:after="120" w:line="276" w:lineRule="auto"/>
              <w:rPr>
                <w:rFonts w:ascii="Semplicita Pro" w:hAnsi="Semplicita Pro"/>
                <w:b/>
                <w:bCs/>
              </w:rPr>
            </w:pPr>
            <w:r w:rsidRPr="008C2B96">
              <w:rPr>
                <w:rFonts w:ascii="Semplicita Pro" w:hAnsi="Semplicita Pro"/>
                <w:b/>
                <w:bCs/>
              </w:rPr>
              <w:t>No SDL8</w:t>
            </w:r>
          </w:p>
        </w:tc>
        <w:tc>
          <w:tcPr>
            <w:tcW w:w="686" w:type="dxa"/>
            <w:shd w:val="clear" w:color="auto" w:fill="F2F2F2" w:themeFill="background1" w:themeFillShade="F2"/>
          </w:tcPr>
          <w:p w14:paraId="1A33DAAA" w14:textId="7E5BA261" w:rsidR="004C6038" w:rsidRPr="008C2B96" w:rsidRDefault="000C0C06" w:rsidP="00C35CEB">
            <w:pPr>
              <w:spacing w:before="60" w:after="120" w:line="276" w:lineRule="auto"/>
              <w:rPr>
                <w:rFonts w:ascii="Semplicita Pro" w:hAnsi="Semplicita Pro"/>
                <w:b/>
                <w:bCs/>
              </w:rPr>
            </w:pPr>
            <w:r w:rsidRPr="008C2B96">
              <w:rPr>
                <w:rFonts w:ascii="Semplicita Pro" w:hAnsi="Semplicita Pro"/>
                <w:b/>
                <w:bCs/>
              </w:rPr>
              <w:t>SDL9</w:t>
            </w:r>
          </w:p>
        </w:tc>
        <w:tc>
          <w:tcPr>
            <w:tcW w:w="686" w:type="dxa"/>
            <w:shd w:val="clear" w:color="auto" w:fill="F2F2F2" w:themeFill="background1" w:themeFillShade="F2"/>
          </w:tcPr>
          <w:p w14:paraId="03B2D8B9" w14:textId="1C78D35E" w:rsidR="004C6038" w:rsidRPr="008C2B96" w:rsidRDefault="004F75A6" w:rsidP="00C35CEB">
            <w:pPr>
              <w:spacing w:before="60" w:after="120" w:line="276" w:lineRule="auto"/>
              <w:rPr>
                <w:rFonts w:ascii="Semplicita Pro" w:hAnsi="Semplicita Pro"/>
                <w:b/>
                <w:bCs/>
              </w:rPr>
            </w:pPr>
            <w:r w:rsidRPr="008C2B96">
              <w:rPr>
                <w:rFonts w:ascii="Semplicita Pro" w:hAnsi="Semplicita Pro"/>
                <w:b/>
                <w:bCs/>
              </w:rPr>
              <w:t>No SDL9</w:t>
            </w:r>
          </w:p>
        </w:tc>
      </w:tr>
      <w:tr w:rsidR="009A24FE" w:rsidRPr="008C2B96" w14:paraId="4502A3F9" w14:textId="7F30ED39" w:rsidTr="002800EB">
        <w:tc>
          <w:tcPr>
            <w:tcW w:w="2820" w:type="dxa"/>
          </w:tcPr>
          <w:p w14:paraId="2C639D28"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686" w:type="dxa"/>
            <w:shd w:val="clear" w:color="auto" w:fill="92D050"/>
          </w:tcPr>
          <w:p w14:paraId="0490E379" w14:textId="25CFDBB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4573479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728D386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EB9A022"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2411497" w14:textId="71F5158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35BFAF5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15B63EDA" w14:textId="62698A28"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0B95E50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1080CB83" w14:textId="54E338C1"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380C256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52DB8770" w14:textId="05FB0FC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694C41F0" w14:textId="372CF5CE" w:rsidR="009A24FE" w:rsidRPr="008C2B96" w:rsidRDefault="0039436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12FEC089" w14:textId="3C8739AC"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73342A48" w14:textId="52DEAC90" w:rsidR="009A24FE" w:rsidRPr="008C2B96" w:rsidRDefault="001B4C5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079DA1E8" w14:textId="184E2A0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759FDD20" w14:textId="438EEA27"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27694302" w14:textId="1E6A437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3099082" w14:textId="5CB9ABD7"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0DCF8F7B" w14:textId="70F974CF" w:rsidTr="002800EB">
        <w:tc>
          <w:tcPr>
            <w:tcW w:w="2820" w:type="dxa"/>
          </w:tcPr>
          <w:p w14:paraId="115967F8"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Biodiversity and contribution to nature recovery</w:t>
            </w:r>
          </w:p>
        </w:tc>
        <w:tc>
          <w:tcPr>
            <w:tcW w:w="686" w:type="dxa"/>
            <w:shd w:val="clear" w:color="auto" w:fill="92D050"/>
          </w:tcPr>
          <w:p w14:paraId="2DF646C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5C05DDD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681B6421"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7DDD3195"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9C41B0A"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634E167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45C19AA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2F57631F"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46825D4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EE0000"/>
          </w:tcPr>
          <w:p w14:paraId="12421FED" w14:textId="570CB3F1" w:rsidR="009A24FE" w:rsidRPr="008C2B96" w:rsidRDefault="00163F47"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380102CC" w14:textId="0B9A11D4"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4E7DA7B" w14:textId="1BC1AA43"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2CC3044" w14:textId="2ABC449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44705CAC" w14:textId="4541673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216F81E" w14:textId="09AF8E7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933722C" w14:textId="5853621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528F231" w14:textId="6DABD2B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D032223" w14:textId="2AAD5C39"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1F1136F1" w14:textId="6C4152C8" w:rsidTr="00C35CEB">
        <w:tc>
          <w:tcPr>
            <w:tcW w:w="2820" w:type="dxa"/>
          </w:tcPr>
          <w:p w14:paraId="6EC026FD"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686" w:type="dxa"/>
            <w:shd w:val="clear" w:color="auto" w:fill="92D050"/>
          </w:tcPr>
          <w:p w14:paraId="5CA4B8C9"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3651E10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7E333DA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0ED14DFF"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0EA9DBC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EE0000"/>
          </w:tcPr>
          <w:p w14:paraId="2560EDE2"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1292BE5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229D9F4C"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13F4F237"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36FCE60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2106ADFC" w14:textId="068C4DD3"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73EE3216" w14:textId="6FAD9A9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3F3F7DDC" w14:textId="37B27704"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09DFE87D" w14:textId="42F822D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1CFE6C89" w14:textId="2EF8192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6774151B" w14:textId="11E78F5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407E1A37" w14:textId="73BEF105"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111BA18" w14:textId="57B7CBC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r>
      <w:tr w:rsidR="009A24FE" w:rsidRPr="008C2B96" w14:paraId="754EEE64" w14:textId="401CF2E0" w:rsidTr="002800EB">
        <w:tc>
          <w:tcPr>
            <w:tcW w:w="2820" w:type="dxa"/>
          </w:tcPr>
          <w:p w14:paraId="72758F51"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686" w:type="dxa"/>
            <w:shd w:val="clear" w:color="auto" w:fill="FFFF00"/>
          </w:tcPr>
          <w:p w14:paraId="2308197A"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8C62B53" w14:textId="77777777" w:rsidR="009A24FE" w:rsidRPr="008C2B96" w:rsidRDefault="009A24FE" w:rsidP="009A24FE">
            <w:pPr>
              <w:rPr>
                <w:rFonts w:ascii="Semplicita Pro" w:hAnsi="Semplicita Pro"/>
                <w:b/>
                <w:bCs/>
                <w:sz w:val="18"/>
                <w:szCs w:val="18"/>
                <w:highlight w:val="yellow"/>
              </w:rPr>
            </w:pPr>
            <w:r w:rsidRPr="008C2B96">
              <w:rPr>
                <w:rFonts w:ascii="Semplicita Pro" w:hAnsi="Semplicita Pro"/>
                <w:b/>
                <w:bCs/>
                <w:sz w:val="18"/>
                <w:szCs w:val="18"/>
                <w:highlight w:val="yellow"/>
              </w:rPr>
              <w:t>0</w:t>
            </w:r>
          </w:p>
        </w:tc>
        <w:tc>
          <w:tcPr>
            <w:tcW w:w="686" w:type="dxa"/>
            <w:shd w:val="clear" w:color="auto" w:fill="92D050"/>
          </w:tcPr>
          <w:p w14:paraId="3578C60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7550C65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6D5D75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44B3EA05"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4525967C"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4E0AF6A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15A4415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96AE7E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DE34FB9" w14:textId="1E4DDC6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0690F805" w14:textId="720F786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highlight w:val="yellow"/>
              </w:rPr>
              <w:t>0</w:t>
            </w:r>
          </w:p>
        </w:tc>
        <w:tc>
          <w:tcPr>
            <w:tcW w:w="686" w:type="dxa"/>
            <w:shd w:val="clear" w:color="auto" w:fill="FFFF00"/>
          </w:tcPr>
          <w:p w14:paraId="11536F65" w14:textId="2748946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488702AD" w14:textId="2E33092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174BE54E" w14:textId="7EE8FAE6"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DCF1EBE" w14:textId="7B7199F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60C681C" w14:textId="7F313E7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19E5225" w14:textId="411064CF"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445973C9" w14:textId="21C215F5" w:rsidTr="00C35CEB">
        <w:tc>
          <w:tcPr>
            <w:tcW w:w="2820" w:type="dxa"/>
          </w:tcPr>
          <w:p w14:paraId="701C66FD"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Protection &amp; Sustainable Use of Resources</w:t>
            </w:r>
          </w:p>
        </w:tc>
        <w:tc>
          <w:tcPr>
            <w:tcW w:w="686" w:type="dxa"/>
            <w:shd w:val="clear" w:color="auto" w:fill="92D050"/>
          </w:tcPr>
          <w:p w14:paraId="0CA7F113"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21D80E71"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78AEC2CA"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6373B2FF"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8A6C4F7"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0DF19E3"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9F0F15A"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B680C5E"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41AF69F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180C6D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0A8673CC" w14:textId="2C0E280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67B9C76" w14:textId="568BE003"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1E4612CF" w14:textId="2672E10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58EA5147" w14:textId="76F1ECB5"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40E01009" w14:textId="4AEE49AF"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3A94F0D3" w14:textId="502BC75C"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47E9773" w14:textId="1F36E3A8"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2DD11A8B" w14:textId="2CF82DC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r>
      <w:tr w:rsidR="009A24FE" w:rsidRPr="008C2B96" w14:paraId="0E64EAD4" w14:textId="49F4055C" w:rsidTr="002800EB">
        <w:tc>
          <w:tcPr>
            <w:tcW w:w="2820" w:type="dxa"/>
          </w:tcPr>
          <w:p w14:paraId="333B712E" w14:textId="2A3241D2" w:rsidR="009A24FE" w:rsidRPr="008C2B96" w:rsidRDefault="009A24FE" w:rsidP="009A24FE">
            <w:pPr>
              <w:rPr>
                <w:rFonts w:ascii="Semplicita Pro" w:hAnsi="Semplicita Pro"/>
                <w:sz w:val="18"/>
                <w:szCs w:val="18"/>
              </w:rPr>
            </w:pPr>
            <w:r w:rsidRPr="008C2B96">
              <w:rPr>
                <w:rFonts w:ascii="Semplicita Pro" w:hAnsi="Semplicita Pro"/>
                <w:sz w:val="18"/>
                <w:szCs w:val="18"/>
              </w:rPr>
              <w:t>Employment and Economy</w:t>
            </w:r>
          </w:p>
          <w:p w14:paraId="36BBB0A6" w14:textId="77777777" w:rsidR="00DF0476" w:rsidRPr="008C2B96" w:rsidRDefault="00DF0476" w:rsidP="009A24FE">
            <w:pPr>
              <w:rPr>
                <w:rFonts w:ascii="Semplicita Pro" w:hAnsi="Semplicita Pro"/>
                <w:sz w:val="18"/>
                <w:szCs w:val="18"/>
              </w:rPr>
            </w:pPr>
          </w:p>
        </w:tc>
        <w:tc>
          <w:tcPr>
            <w:tcW w:w="686" w:type="dxa"/>
            <w:shd w:val="clear" w:color="auto" w:fill="FFFF00"/>
          </w:tcPr>
          <w:p w14:paraId="5974B24F"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CE9710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2A18B02"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1A5E9C9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3AA98CDE"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58DF5D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21D271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371DCCC"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32305B79"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043207E1"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396B49D9" w14:textId="362253A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57B4EE71" w14:textId="023BFBC1" w:rsidR="009A24FE" w:rsidRPr="008C2B96" w:rsidRDefault="0039436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A3E639F" w14:textId="202EC12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CC591BB" w14:textId="3A12E506"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54D04EA1" w14:textId="328D896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7D5FFD8" w14:textId="5235CF90"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0B99E76" w14:textId="17C857F6"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17E8379" w14:textId="4801A15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17DC7D38" w14:textId="5D8685C2" w:rsidTr="00C35CEB">
        <w:tc>
          <w:tcPr>
            <w:tcW w:w="2820" w:type="dxa"/>
          </w:tcPr>
          <w:p w14:paraId="5091814F"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686" w:type="dxa"/>
            <w:shd w:val="clear" w:color="auto" w:fill="FFFF00"/>
          </w:tcPr>
          <w:p w14:paraId="791A99AC"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C8663D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1AB1928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94E9025"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45FCAC2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964AC9C"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763E93BE"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9B6CD45"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4EDA39C"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BAA85D1"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742D97E4" w14:textId="5DEF4571"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638101FB" w14:textId="429C5FD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4644DF60" w14:textId="3CB59EB5"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3A77AE8E" w14:textId="01E8E808"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0A3A1BFF" w14:textId="7ADE060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40D4F2B" w14:textId="23C4E316"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982168F" w14:textId="7BE3271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CC6444A" w14:textId="01980D6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49E23306" w14:textId="2D367212" w:rsidTr="002800EB">
        <w:tc>
          <w:tcPr>
            <w:tcW w:w="2820" w:type="dxa"/>
          </w:tcPr>
          <w:p w14:paraId="00BC7C1A"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686" w:type="dxa"/>
            <w:shd w:val="clear" w:color="auto" w:fill="92D050"/>
          </w:tcPr>
          <w:p w14:paraId="59F1B21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284AACA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53CE1E6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2570C41D" w14:textId="4D69C897" w:rsidR="009A24FE" w:rsidRPr="008C2B96" w:rsidRDefault="006826B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72204195"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5A80E20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1D6CB603"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6E8F47C9"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09C1DACA"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6CF3391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03D95E3E" w14:textId="3F47E6D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A49D6DE" w14:textId="6E412730" w:rsidR="009A24FE" w:rsidRPr="008C2B96" w:rsidRDefault="0039436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63FEA8E9" w14:textId="1E966AE9"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955EA9F" w14:textId="54895093" w:rsidR="009A24FE" w:rsidRPr="008C2B96" w:rsidRDefault="001B4C5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2121B972" w14:textId="329ABFF8"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5F9E96D5" w14:textId="32E50639"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15FDA56A" w14:textId="5460B74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1CC2F64E" w14:textId="41461C9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r>
      <w:tr w:rsidR="009A24FE" w:rsidRPr="008C2B96" w14:paraId="3F5D899E" w14:textId="7E6FD909" w:rsidTr="00C35CEB">
        <w:tc>
          <w:tcPr>
            <w:tcW w:w="2820" w:type="dxa"/>
          </w:tcPr>
          <w:p w14:paraId="7B58CAC4"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 xml:space="preserve">Efficient transport network </w:t>
            </w:r>
          </w:p>
          <w:p w14:paraId="05CC36D7" w14:textId="77777777" w:rsidR="00F42958" w:rsidRPr="008C2B96" w:rsidRDefault="00F42958" w:rsidP="009A24FE">
            <w:pPr>
              <w:rPr>
                <w:rFonts w:ascii="Semplicita Pro" w:hAnsi="Semplicita Pro"/>
                <w:sz w:val="18"/>
                <w:szCs w:val="18"/>
              </w:rPr>
            </w:pPr>
          </w:p>
        </w:tc>
        <w:tc>
          <w:tcPr>
            <w:tcW w:w="686" w:type="dxa"/>
            <w:shd w:val="clear" w:color="auto" w:fill="FFFF00"/>
          </w:tcPr>
          <w:p w14:paraId="0660786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DF8A86B"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0761DAE7"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50179513"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3BEECD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E90E65F"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7E2A46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CCAC23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0000"/>
          </w:tcPr>
          <w:p w14:paraId="798A736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4F7B118F"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74D8B7E" w14:textId="44701B2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012A9B6" w14:textId="2D10725F"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7209A601" w14:textId="0B90285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4E815977" w14:textId="0A63D7E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457BC1D" w14:textId="75C35D3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34DAEA5B" w14:textId="1EECE025"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6D22A63" w14:textId="1D64626F"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23E63225" w14:textId="39C41C09"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6C70F7EB" w14:textId="511E834B" w:rsidTr="002800EB">
        <w:tc>
          <w:tcPr>
            <w:tcW w:w="2820" w:type="dxa"/>
          </w:tcPr>
          <w:p w14:paraId="0275571B"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686" w:type="dxa"/>
            <w:shd w:val="clear" w:color="auto" w:fill="FFFF00"/>
          </w:tcPr>
          <w:p w14:paraId="6A9B5F14"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659B6BEA"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1687E533"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76708C4C" w14:textId="0AD5AE9D" w:rsidR="009A24FE" w:rsidRPr="008C2B96" w:rsidRDefault="006826B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6C3375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1A2F0F0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0000"/>
          </w:tcPr>
          <w:p w14:paraId="1A5F3949"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5225678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0001A739"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FFFF00"/>
          </w:tcPr>
          <w:p w14:paraId="5A78EEE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2AE8D67A" w14:textId="1BCD83F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763865CC" w14:textId="4298614D" w:rsidR="009A24FE" w:rsidRPr="008C2B96" w:rsidRDefault="0039436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667DA71C" w14:textId="346948B5"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0E05661C" w14:textId="6AD99D83" w:rsidR="009A24FE" w:rsidRPr="008C2B96" w:rsidRDefault="001B4C5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43FB91F0" w14:textId="62DB014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7FF420A" w14:textId="397CA2ED"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3C4FE574" w14:textId="2F20F9EB"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A9FA386" w14:textId="7D832D25"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50077AB8" w14:textId="795105E5" w:rsidTr="002800EB">
        <w:tc>
          <w:tcPr>
            <w:tcW w:w="2820" w:type="dxa"/>
          </w:tcPr>
          <w:p w14:paraId="44E3D354" w14:textId="77777777" w:rsidR="009A24FE" w:rsidRPr="008C2B96" w:rsidRDefault="009A24FE" w:rsidP="009A24FE">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686" w:type="dxa"/>
            <w:shd w:val="clear" w:color="auto" w:fill="92D050"/>
          </w:tcPr>
          <w:p w14:paraId="732F1926"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70E4CCA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148AFFDA" w14:textId="3D1D73F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33860D10" w14:textId="2C850482" w:rsidR="009A24FE" w:rsidRPr="008C2B96" w:rsidRDefault="006826B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38AFE18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4E6AB84D"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6F2D42C7"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EE0000"/>
          </w:tcPr>
          <w:p w14:paraId="3667C035" w14:textId="060ACD44" w:rsidR="009A24FE" w:rsidRPr="008C2B96" w:rsidRDefault="002D6C06"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45458B18"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0000"/>
          </w:tcPr>
          <w:p w14:paraId="17F5E965"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92D050"/>
          </w:tcPr>
          <w:p w14:paraId="53E08637" w14:textId="446CCE7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424B9BFB" w14:textId="67715B9A" w:rsidR="009A24FE" w:rsidRPr="008C2B96" w:rsidRDefault="00394367"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507DA2CB" w14:textId="548CA9A5"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0A873C58" w14:textId="02D4221A" w:rsidR="009A24FE" w:rsidRPr="008C2B96" w:rsidRDefault="001B4C5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05DD1326" w14:textId="06CE0BBE"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141E5AC7" w14:textId="1F2CFC4A"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0</w:t>
            </w:r>
          </w:p>
        </w:tc>
        <w:tc>
          <w:tcPr>
            <w:tcW w:w="686" w:type="dxa"/>
            <w:shd w:val="clear" w:color="auto" w:fill="92D050"/>
          </w:tcPr>
          <w:p w14:paraId="23C72A57" w14:textId="1F206BB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w:t>
            </w:r>
          </w:p>
        </w:tc>
        <w:tc>
          <w:tcPr>
            <w:tcW w:w="686" w:type="dxa"/>
            <w:shd w:val="clear" w:color="auto" w:fill="FFFF00"/>
          </w:tcPr>
          <w:p w14:paraId="345C2791" w14:textId="0FC565A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0</w:t>
            </w:r>
          </w:p>
        </w:tc>
      </w:tr>
      <w:tr w:rsidR="009A24FE" w:rsidRPr="008C2B96" w14:paraId="4A2E7268" w14:textId="4E66A570" w:rsidTr="004C6038">
        <w:tc>
          <w:tcPr>
            <w:tcW w:w="2820" w:type="dxa"/>
          </w:tcPr>
          <w:p w14:paraId="49FBB312" w14:textId="77777777" w:rsidR="009A24FE" w:rsidRPr="008C2B96" w:rsidRDefault="009A24FE" w:rsidP="009A24FE">
            <w:pPr>
              <w:rPr>
                <w:rFonts w:ascii="Semplicita Pro" w:hAnsi="Semplicita Pro"/>
                <w:sz w:val="18"/>
                <w:szCs w:val="18"/>
              </w:rPr>
            </w:pPr>
          </w:p>
        </w:tc>
        <w:tc>
          <w:tcPr>
            <w:tcW w:w="686" w:type="dxa"/>
          </w:tcPr>
          <w:p w14:paraId="5811854A" w14:textId="77777777" w:rsidR="009A24FE" w:rsidRPr="008C2B96" w:rsidRDefault="009A24FE" w:rsidP="009A24FE">
            <w:pPr>
              <w:rPr>
                <w:rFonts w:ascii="Semplicita Pro" w:hAnsi="Semplicita Pro"/>
                <w:b/>
                <w:bCs/>
                <w:sz w:val="18"/>
                <w:szCs w:val="18"/>
              </w:rPr>
            </w:pPr>
          </w:p>
        </w:tc>
        <w:tc>
          <w:tcPr>
            <w:tcW w:w="686" w:type="dxa"/>
          </w:tcPr>
          <w:p w14:paraId="33335A39" w14:textId="77777777" w:rsidR="009A24FE" w:rsidRPr="008C2B96" w:rsidRDefault="009A24FE" w:rsidP="009A24FE">
            <w:pPr>
              <w:rPr>
                <w:rFonts w:ascii="Semplicita Pro" w:hAnsi="Semplicita Pro"/>
                <w:b/>
                <w:bCs/>
                <w:sz w:val="18"/>
                <w:szCs w:val="18"/>
              </w:rPr>
            </w:pPr>
          </w:p>
        </w:tc>
        <w:tc>
          <w:tcPr>
            <w:tcW w:w="686" w:type="dxa"/>
          </w:tcPr>
          <w:p w14:paraId="54191D97" w14:textId="77777777" w:rsidR="009A24FE" w:rsidRPr="008C2B96" w:rsidRDefault="009A24FE" w:rsidP="009A24FE">
            <w:pPr>
              <w:rPr>
                <w:rFonts w:ascii="Semplicita Pro" w:hAnsi="Semplicita Pro"/>
                <w:b/>
                <w:bCs/>
                <w:sz w:val="18"/>
                <w:szCs w:val="18"/>
              </w:rPr>
            </w:pPr>
          </w:p>
        </w:tc>
        <w:tc>
          <w:tcPr>
            <w:tcW w:w="686" w:type="dxa"/>
          </w:tcPr>
          <w:p w14:paraId="6290FE5F" w14:textId="77777777" w:rsidR="009A24FE" w:rsidRPr="008C2B96" w:rsidRDefault="009A24FE" w:rsidP="009A24FE">
            <w:pPr>
              <w:rPr>
                <w:rFonts w:ascii="Semplicita Pro" w:hAnsi="Semplicita Pro"/>
                <w:b/>
                <w:bCs/>
                <w:sz w:val="18"/>
                <w:szCs w:val="18"/>
              </w:rPr>
            </w:pPr>
          </w:p>
        </w:tc>
        <w:tc>
          <w:tcPr>
            <w:tcW w:w="686" w:type="dxa"/>
          </w:tcPr>
          <w:p w14:paraId="6F7B7E84" w14:textId="77777777" w:rsidR="009A24FE" w:rsidRPr="008C2B96" w:rsidRDefault="009A24FE" w:rsidP="009A24FE">
            <w:pPr>
              <w:rPr>
                <w:rFonts w:ascii="Semplicita Pro" w:hAnsi="Semplicita Pro"/>
                <w:b/>
                <w:bCs/>
                <w:sz w:val="18"/>
                <w:szCs w:val="18"/>
              </w:rPr>
            </w:pPr>
          </w:p>
        </w:tc>
        <w:tc>
          <w:tcPr>
            <w:tcW w:w="686" w:type="dxa"/>
          </w:tcPr>
          <w:p w14:paraId="6FB17F64" w14:textId="77777777" w:rsidR="009A24FE" w:rsidRPr="008C2B96" w:rsidRDefault="009A24FE" w:rsidP="009A24FE">
            <w:pPr>
              <w:rPr>
                <w:rFonts w:ascii="Semplicita Pro" w:hAnsi="Semplicita Pro"/>
                <w:b/>
                <w:bCs/>
                <w:sz w:val="18"/>
                <w:szCs w:val="18"/>
              </w:rPr>
            </w:pPr>
          </w:p>
        </w:tc>
        <w:tc>
          <w:tcPr>
            <w:tcW w:w="686" w:type="dxa"/>
          </w:tcPr>
          <w:p w14:paraId="07711FD5" w14:textId="77777777" w:rsidR="009A24FE" w:rsidRPr="008C2B96" w:rsidRDefault="009A24FE" w:rsidP="009A24FE">
            <w:pPr>
              <w:rPr>
                <w:rFonts w:ascii="Semplicita Pro" w:hAnsi="Semplicita Pro"/>
                <w:b/>
                <w:bCs/>
                <w:sz w:val="18"/>
                <w:szCs w:val="18"/>
              </w:rPr>
            </w:pPr>
          </w:p>
        </w:tc>
        <w:tc>
          <w:tcPr>
            <w:tcW w:w="686" w:type="dxa"/>
          </w:tcPr>
          <w:p w14:paraId="19DEF5A3" w14:textId="77777777" w:rsidR="009A24FE" w:rsidRPr="008C2B96" w:rsidRDefault="009A24FE" w:rsidP="009A24FE">
            <w:pPr>
              <w:rPr>
                <w:rFonts w:ascii="Semplicita Pro" w:hAnsi="Semplicita Pro"/>
                <w:b/>
                <w:bCs/>
                <w:sz w:val="18"/>
                <w:szCs w:val="18"/>
              </w:rPr>
            </w:pPr>
          </w:p>
        </w:tc>
        <w:tc>
          <w:tcPr>
            <w:tcW w:w="686" w:type="dxa"/>
          </w:tcPr>
          <w:p w14:paraId="19823E17" w14:textId="77777777" w:rsidR="009A24FE" w:rsidRPr="008C2B96" w:rsidRDefault="009A24FE" w:rsidP="009A24FE">
            <w:pPr>
              <w:rPr>
                <w:rFonts w:ascii="Semplicita Pro" w:hAnsi="Semplicita Pro"/>
                <w:b/>
                <w:bCs/>
                <w:sz w:val="18"/>
                <w:szCs w:val="18"/>
              </w:rPr>
            </w:pPr>
          </w:p>
        </w:tc>
        <w:tc>
          <w:tcPr>
            <w:tcW w:w="686" w:type="dxa"/>
          </w:tcPr>
          <w:p w14:paraId="3494C3F6" w14:textId="77777777" w:rsidR="009A24FE" w:rsidRPr="008C2B96" w:rsidRDefault="009A24FE" w:rsidP="009A24FE">
            <w:pPr>
              <w:rPr>
                <w:rFonts w:ascii="Semplicita Pro" w:hAnsi="Semplicita Pro"/>
                <w:b/>
                <w:bCs/>
                <w:sz w:val="18"/>
                <w:szCs w:val="18"/>
              </w:rPr>
            </w:pPr>
          </w:p>
        </w:tc>
        <w:tc>
          <w:tcPr>
            <w:tcW w:w="686" w:type="dxa"/>
          </w:tcPr>
          <w:p w14:paraId="2B62BBDE" w14:textId="77777777" w:rsidR="009A24FE" w:rsidRPr="008C2B96" w:rsidRDefault="009A24FE" w:rsidP="009A24FE">
            <w:pPr>
              <w:rPr>
                <w:rFonts w:ascii="Semplicita Pro" w:hAnsi="Semplicita Pro"/>
                <w:b/>
                <w:bCs/>
                <w:sz w:val="18"/>
                <w:szCs w:val="18"/>
              </w:rPr>
            </w:pPr>
          </w:p>
        </w:tc>
        <w:tc>
          <w:tcPr>
            <w:tcW w:w="686" w:type="dxa"/>
          </w:tcPr>
          <w:p w14:paraId="7DE42555" w14:textId="77777777" w:rsidR="009A24FE" w:rsidRPr="008C2B96" w:rsidRDefault="009A24FE" w:rsidP="009A24FE">
            <w:pPr>
              <w:rPr>
                <w:rFonts w:ascii="Semplicita Pro" w:hAnsi="Semplicita Pro"/>
                <w:b/>
                <w:bCs/>
                <w:sz w:val="18"/>
                <w:szCs w:val="18"/>
              </w:rPr>
            </w:pPr>
          </w:p>
        </w:tc>
        <w:tc>
          <w:tcPr>
            <w:tcW w:w="686" w:type="dxa"/>
          </w:tcPr>
          <w:p w14:paraId="36F013D2" w14:textId="77777777" w:rsidR="009A24FE" w:rsidRPr="008C2B96" w:rsidRDefault="009A24FE" w:rsidP="009A24FE">
            <w:pPr>
              <w:rPr>
                <w:rFonts w:ascii="Semplicita Pro" w:hAnsi="Semplicita Pro"/>
                <w:b/>
                <w:bCs/>
                <w:sz w:val="18"/>
                <w:szCs w:val="18"/>
              </w:rPr>
            </w:pPr>
          </w:p>
        </w:tc>
        <w:tc>
          <w:tcPr>
            <w:tcW w:w="686" w:type="dxa"/>
          </w:tcPr>
          <w:p w14:paraId="296F96F3" w14:textId="77777777" w:rsidR="009A24FE" w:rsidRPr="008C2B96" w:rsidRDefault="009A24FE" w:rsidP="009A24FE">
            <w:pPr>
              <w:rPr>
                <w:rFonts w:ascii="Semplicita Pro" w:hAnsi="Semplicita Pro"/>
                <w:b/>
                <w:bCs/>
                <w:sz w:val="18"/>
                <w:szCs w:val="18"/>
              </w:rPr>
            </w:pPr>
          </w:p>
        </w:tc>
        <w:tc>
          <w:tcPr>
            <w:tcW w:w="686" w:type="dxa"/>
          </w:tcPr>
          <w:p w14:paraId="29458481" w14:textId="0122A70F" w:rsidR="009A24FE" w:rsidRPr="008C2B96" w:rsidRDefault="009A24FE" w:rsidP="009A24FE">
            <w:pPr>
              <w:rPr>
                <w:rFonts w:ascii="Semplicita Pro" w:hAnsi="Semplicita Pro"/>
                <w:b/>
                <w:bCs/>
                <w:sz w:val="18"/>
                <w:szCs w:val="18"/>
              </w:rPr>
            </w:pPr>
          </w:p>
        </w:tc>
        <w:tc>
          <w:tcPr>
            <w:tcW w:w="686" w:type="dxa"/>
          </w:tcPr>
          <w:p w14:paraId="252E0065" w14:textId="0D3444F1" w:rsidR="009A24FE" w:rsidRPr="008C2B96" w:rsidRDefault="009A24FE" w:rsidP="009A24FE">
            <w:pPr>
              <w:rPr>
                <w:rFonts w:ascii="Semplicita Pro" w:hAnsi="Semplicita Pro"/>
                <w:b/>
                <w:bCs/>
                <w:sz w:val="18"/>
                <w:szCs w:val="18"/>
              </w:rPr>
            </w:pPr>
          </w:p>
        </w:tc>
        <w:tc>
          <w:tcPr>
            <w:tcW w:w="686" w:type="dxa"/>
          </w:tcPr>
          <w:p w14:paraId="400FB550" w14:textId="6B8D421B" w:rsidR="009A24FE" w:rsidRPr="008C2B96" w:rsidRDefault="009A24FE" w:rsidP="009A24FE">
            <w:pPr>
              <w:rPr>
                <w:rFonts w:ascii="Semplicita Pro" w:hAnsi="Semplicita Pro"/>
                <w:b/>
                <w:bCs/>
                <w:sz w:val="18"/>
                <w:szCs w:val="18"/>
              </w:rPr>
            </w:pPr>
          </w:p>
        </w:tc>
        <w:tc>
          <w:tcPr>
            <w:tcW w:w="686" w:type="dxa"/>
          </w:tcPr>
          <w:p w14:paraId="52E5A9A1" w14:textId="2AB01483" w:rsidR="009A24FE" w:rsidRPr="008C2B96" w:rsidRDefault="009A24FE" w:rsidP="009A24FE">
            <w:pPr>
              <w:rPr>
                <w:rFonts w:ascii="Semplicita Pro" w:hAnsi="Semplicita Pro"/>
                <w:b/>
                <w:bCs/>
                <w:sz w:val="18"/>
                <w:szCs w:val="18"/>
              </w:rPr>
            </w:pPr>
          </w:p>
        </w:tc>
      </w:tr>
      <w:tr w:rsidR="009A24FE" w:rsidRPr="008C2B96" w14:paraId="39E3B841" w14:textId="4FA96D90" w:rsidTr="002800EB">
        <w:tc>
          <w:tcPr>
            <w:tcW w:w="2820" w:type="dxa"/>
          </w:tcPr>
          <w:p w14:paraId="72E7E8E7" w14:textId="2324ABC8" w:rsidR="009A24FE" w:rsidRPr="008C2B96" w:rsidRDefault="002D6C06" w:rsidP="009A24FE">
            <w:pPr>
              <w:rPr>
                <w:rFonts w:ascii="Semplicita Pro" w:hAnsi="Semplicita Pro"/>
                <w:b/>
                <w:bCs/>
                <w:sz w:val="18"/>
                <w:szCs w:val="18"/>
              </w:rPr>
            </w:pPr>
            <w:r w:rsidRPr="008C2B96">
              <w:rPr>
                <w:rFonts w:ascii="Semplicita Pro" w:hAnsi="Semplicita Pro"/>
                <w:b/>
                <w:bCs/>
                <w:sz w:val="18"/>
                <w:szCs w:val="18"/>
              </w:rPr>
              <w:t xml:space="preserve">FINAL </w:t>
            </w:r>
            <w:r w:rsidR="009A24FE" w:rsidRPr="008C2B96">
              <w:rPr>
                <w:rFonts w:ascii="Semplicita Pro" w:hAnsi="Semplicita Pro"/>
                <w:b/>
                <w:bCs/>
                <w:sz w:val="18"/>
                <w:szCs w:val="18"/>
              </w:rPr>
              <w:t>SCOR</w:t>
            </w:r>
            <w:r w:rsidRPr="008C2B96">
              <w:rPr>
                <w:rFonts w:ascii="Semplicita Pro" w:hAnsi="Semplicita Pro"/>
                <w:b/>
                <w:bCs/>
                <w:sz w:val="18"/>
                <w:szCs w:val="18"/>
              </w:rPr>
              <w:t>E WITH HIGHEST NUMBER</w:t>
            </w:r>
          </w:p>
        </w:tc>
        <w:tc>
          <w:tcPr>
            <w:tcW w:w="686" w:type="dxa"/>
            <w:shd w:val="clear" w:color="auto" w:fill="92D050"/>
          </w:tcPr>
          <w:p w14:paraId="45DEE00D" w14:textId="78F88AE3"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6</w:t>
            </w:r>
          </w:p>
        </w:tc>
        <w:tc>
          <w:tcPr>
            <w:tcW w:w="686" w:type="dxa"/>
            <w:shd w:val="clear" w:color="auto" w:fill="FFFF00"/>
          </w:tcPr>
          <w:p w14:paraId="12462F90" w14:textId="77777777"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8</w:t>
            </w:r>
          </w:p>
        </w:tc>
        <w:tc>
          <w:tcPr>
            <w:tcW w:w="686" w:type="dxa"/>
            <w:shd w:val="clear" w:color="auto" w:fill="92D050"/>
          </w:tcPr>
          <w:p w14:paraId="299B5CD0" w14:textId="1429E200"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9</w:t>
            </w:r>
          </w:p>
        </w:tc>
        <w:tc>
          <w:tcPr>
            <w:tcW w:w="686" w:type="dxa"/>
            <w:shd w:val="clear" w:color="auto" w:fill="FFFF00"/>
          </w:tcPr>
          <w:p w14:paraId="48446590" w14:textId="50DECCDB" w:rsidR="009A24FE" w:rsidRPr="008C2B96" w:rsidRDefault="006826B7" w:rsidP="009A24FE">
            <w:pPr>
              <w:rPr>
                <w:rFonts w:ascii="Semplicita Pro" w:hAnsi="Semplicita Pro"/>
                <w:b/>
                <w:bCs/>
                <w:sz w:val="18"/>
                <w:szCs w:val="18"/>
              </w:rPr>
            </w:pPr>
            <w:r w:rsidRPr="008C2B96">
              <w:rPr>
                <w:rFonts w:ascii="Semplicita Pro" w:hAnsi="Semplicita Pro"/>
                <w:b/>
                <w:bCs/>
                <w:sz w:val="18"/>
                <w:szCs w:val="18"/>
              </w:rPr>
              <w:t>8</w:t>
            </w:r>
          </w:p>
        </w:tc>
        <w:tc>
          <w:tcPr>
            <w:tcW w:w="686" w:type="dxa"/>
            <w:shd w:val="clear" w:color="auto" w:fill="92D050"/>
          </w:tcPr>
          <w:p w14:paraId="02F92287" w14:textId="587A2EF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6</w:t>
            </w:r>
          </w:p>
        </w:tc>
        <w:tc>
          <w:tcPr>
            <w:tcW w:w="686" w:type="dxa"/>
            <w:shd w:val="clear" w:color="auto" w:fill="FFFF00"/>
          </w:tcPr>
          <w:p w14:paraId="2AAE4706" w14:textId="77777777" w:rsidR="009A24FE" w:rsidRPr="008C2B96" w:rsidRDefault="009A24FE" w:rsidP="009A24FE">
            <w:pPr>
              <w:rPr>
                <w:rFonts w:ascii="Semplicita Pro" w:hAnsi="Semplicita Pro"/>
                <w:b/>
                <w:bCs/>
                <w:sz w:val="18"/>
                <w:szCs w:val="18"/>
                <w:highlight w:val="yellow"/>
              </w:rPr>
            </w:pPr>
            <w:r w:rsidRPr="008C2B96">
              <w:rPr>
                <w:rFonts w:ascii="Semplicita Pro" w:hAnsi="Semplicita Pro"/>
                <w:b/>
                <w:bCs/>
                <w:sz w:val="18"/>
                <w:szCs w:val="18"/>
                <w:highlight w:val="yellow"/>
              </w:rPr>
              <w:t>9</w:t>
            </w:r>
          </w:p>
        </w:tc>
        <w:tc>
          <w:tcPr>
            <w:tcW w:w="686" w:type="dxa"/>
            <w:shd w:val="clear" w:color="auto" w:fill="92D050"/>
          </w:tcPr>
          <w:p w14:paraId="7AE76A93" w14:textId="66047AAD"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6</w:t>
            </w:r>
          </w:p>
        </w:tc>
        <w:tc>
          <w:tcPr>
            <w:tcW w:w="686" w:type="dxa"/>
            <w:shd w:val="clear" w:color="auto" w:fill="FFFF00"/>
          </w:tcPr>
          <w:p w14:paraId="1AF07F7E" w14:textId="0E65C60D" w:rsidR="009A24FE" w:rsidRPr="008C2B96" w:rsidRDefault="002D6C06" w:rsidP="009A24FE">
            <w:pPr>
              <w:rPr>
                <w:rFonts w:ascii="Semplicita Pro" w:hAnsi="Semplicita Pro"/>
                <w:b/>
                <w:bCs/>
                <w:sz w:val="18"/>
                <w:szCs w:val="18"/>
              </w:rPr>
            </w:pPr>
            <w:r w:rsidRPr="008C2B96">
              <w:rPr>
                <w:rFonts w:ascii="Semplicita Pro" w:hAnsi="Semplicita Pro"/>
                <w:b/>
                <w:bCs/>
                <w:sz w:val="18"/>
                <w:szCs w:val="18"/>
              </w:rPr>
              <w:t>8</w:t>
            </w:r>
          </w:p>
        </w:tc>
        <w:tc>
          <w:tcPr>
            <w:tcW w:w="686" w:type="dxa"/>
            <w:shd w:val="clear" w:color="auto" w:fill="92D050"/>
          </w:tcPr>
          <w:p w14:paraId="1757C271" w14:textId="5E65E843"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6</w:t>
            </w:r>
          </w:p>
        </w:tc>
        <w:tc>
          <w:tcPr>
            <w:tcW w:w="686" w:type="dxa"/>
            <w:shd w:val="clear" w:color="auto" w:fill="FFFF00"/>
          </w:tcPr>
          <w:p w14:paraId="1CCB2F56" w14:textId="716BA80D" w:rsidR="009A24FE" w:rsidRPr="008C2B96" w:rsidRDefault="00163F47" w:rsidP="009A24FE">
            <w:pPr>
              <w:rPr>
                <w:rFonts w:ascii="Semplicita Pro" w:hAnsi="Semplicita Pro"/>
                <w:b/>
                <w:bCs/>
                <w:sz w:val="18"/>
                <w:szCs w:val="18"/>
              </w:rPr>
            </w:pPr>
            <w:r w:rsidRPr="008C2B96">
              <w:rPr>
                <w:rFonts w:ascii="Semplicita Pro" w:hAnsi="Semplicita Pro"/>
                <w:b/>
                <w:bCs/>
                <w:sz w:val="18"/>
                <w:szCs w:val="18"/>
              </w:rPr>
              <w:t>7</w:t>
            </w:r>
          </w:p>
        </w:tc>
        <w:tc>
          <w:tcPr>
            <w:tcW w:w="686" w:type="dxa"/>
            <w:shd w:val="clear" w:color="auto" w:fill="92D050"/>
          </w:tcPr>
          <w:p w14:paraId="4B69F748" w14:textId="3C52EBE6"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9</w:t>
            </w:r>
          </w:p>
        </w:tc>
        <w:tc>
          <w:tcPr>
            <w:tcW w:w="686" w:type="dxa"/>
            <w:shd w:val="clear" w:color="auto" w:fill="FFFF00"/>
          </w:tcPr>
          <w:p w14:paraId="25600A9B" w14:textId="4A1AF7ED" w:rsidR="009A24FE" w:rsidRPr="008C2B96" w:rsidRDefault="00394367" w:rsidP="009A24FE">
            <w:pPr>
              <w:rPr>
                <w:rFonts w:ascii="Semplicita Pro" w:hAnsi="Semplicita Pro"/>
                <w:b/>
                <w:bCs/>
                <w:sz w:val="18"/>
                <w:szCs w:val="18"/>
              </w:rPr>
            </w:pPr>
            <w:r w:rsidRPr="008C2B96">
              <w:rPr>
                <w:rFonts w:ascii="Semplicita Pro" w:hAnsi="Semplicita Pro"/>
                <w:b/>
                <w:bCs/>
                <w:sz w:val="18"/>
                <w:szCs w:val="18"/>
              </w:rPr>
              <w:t>8</w:t>
            </w:r>
          </w:p>
        </w:tc>
        <w:tc>
          <w:tcPr>
            <w:tcW w:w="686" w:type="dxa"/>
            <w:shd w:val="clear" w:color="auto" w:fill="92D050"/>
          </w:tcPr>
          <w:p w14:paraId="1B0E81F9" w14:textId="60DE1F8A"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6</w:t>
            </w:r>
          </w:p>
        </w:tc>
        <w:tc>
          <w:tcPr>
            <w:tcW w:w="686" w:type="dxa"/>
            <w:shd w:val="clear" w:color="auto" w:fill="FFFF00"/>
          </w:tcPr>
          <w:p w14:paraId="1D854B67" w14:textId="07A62D05" w:rsidR="009A24FE" w:rsidRPr="008C2B96" w:rsidRDefault="001B4C5A" w:rsidP="009A24FE">
            <w:pPr>
              <w:rPr>
                <w:rFonts w:ascii="Semplicita Pro" w:hAnsi="Semplicita Pro"/>
                <w:b/>
                <w:bCs/>
                <w:sz w:val="18"/>
                <w:szCs w:val="18"/>
              </w:rPr>
            </w:pPr>
            <w:r w:rsidRPr="008C2B96">
              <w:rPr>
                <w:rFonts w:ascii="Semplicita Pro" w:hAnsi="Semplicita Pro"/>
                <w:b/>
                <w:bCs/>
                <w:sz w:val="18"/>
                <w:szCs w:val="18"/>
              </w:rPr>
              <w:t>8</w:t>
            </w:r>
          </w:p>
        </w:tc>
        <w:tc>
          <w:tcPr>
            <w:tcW w:w="686" w:type="dxa"/>
            <w:shd w:val="clear" w:color="auto" w:fill="92D050"/>
          </w:tcPr>
          <w:p w14:paraId="6FEC4522" w14:textId="29A53BE9"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7</w:t>
            </w:r>
          </w:p>
        </w:tc>
        <w:tc>
          <w:tcPr>
            <w:tcW w:w="686" w:type="dxa"/>
            <w:shd w:val="clear" w:color="auto" w:fill="FFFF00"/>
          </w:tcPr>
          <w:p w14:paraId="3E03766E" w14:textId="0D19DE34"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9</w:t>
            </w:r>
          </w:p>
        </w:tc>
        <w:tc>
          <w:tcPr>
            <w:tcW w:w="686" w:type="dxa"/>
            <w:shd w:val="clear" w:color="auto" w:fill="92D050"/>
          </w:tcPr>
          <w:p w14:paraId="14763901" w14:textId="39D00512" w:rsidR="009A24FE" w:rsidRPr="008C2B96" w:rsidRDefault="009A24FE" w:rsidP="009A24FE">
            <w:pPr>
              <w:rPr>
                <w:rFonts w:ascii="Semplicita Pro" w:hAnsi="Semplicita Pro"/>
                <w:b/>
                <w:bCs/>
                <w:sz w:val="18"/>
                <w:szCs w:val="18"/>
              </w:rPr>
            </w:pPr>
            <w:r w:rsidRPr="008C2B96">
              <w:rPr>
                <w:rFonts w:ascii="Semplicita Pro" w:hAnsi="Semplicita Pro"/>
                <w:b/>
                <w:bCs/>
                <w:sz w:val="18"/>
                <w:szCs w:val="18"/>
              </w:rPr>
              <w:t>6</w:t>
            </w:r>
          </w:p>
        </w:tc>
        <w:tc>
          <w:tcPr>
            <w:tcW w:w="686" w:type="dxa"/>
            <w:shd w:val="clear" w:color="auto" w:fill="FFFF00"/>
          </w:tcPr>
          <w:p w14:paraId="31DD129E" w14:textId="346E2C03" w:rsidR="009A24FE" w:rsidRPr="008C2B96" w:rsidRDefault="005D452A" w:rsidP="009A24FE">
            <w:pPr>
              <w:rPr>
                <w:rFonts w:ascii="Semplicita Pro" w:hAnsi="Semplicita Pro"/>
                <w:b/>
                <w:bCs/>
                <w:sz w:val="18"/>
                <w:szCs w:val="18"/>
              </w:rPr>
            </w:pPr>
            <w:r w:rsidRPr="008C2B96">
              <w:rPr>
                <w:rFonts w:ascii="Semplicita Pro" w:hAnsi="Semplicita Pro"/>
                <w:b/>
                <w:bCs/>
                <w:sz w:val="18"/>
                <w:szCs w:val="18"/>
              </w:rPr>
              <w:t>8</w:t>
            </w:r>
          </w:p>
        </w:tc>
      </w:tr>
    </w:tbl>
    <w:p w14:paraId="7020706C" w14:textId="77777777" w:rsidR="004C6038" w:rsidRPr="008C2B96" w:rsidRDefault="004C6038" w:rsidP="004C6038">
      <w:pPr>
        <w:spacing w:before="60" w:after="120" w:line="276" w:lineRule="auto"/>
        <w:rPr>
          <w:rFonts w:ascii="Semplicita Pro" w:hAnsi="Semplicita Pro"/>
        </w:rPr>
      </w:pPr>
    </w:p>
    <w:p w14:paraId="2785E522" w14:textId="77777777" w:rsidR="004C6038" w:rsidRPr="008C2B96" w:rsidRDefault="004C6038" w:rsidP="004C6038">
      <w:pPr>
        <w:rPr>
          <w:rFonts w:ascii="Semplicita Pro" w:hAnsi="Semplicita Pro"/>
        </w:rPr>
      </w:pPr>
      <w:r w:rsidRPr="008C2B96">
        <w:rPr>
          <w:rFonts w:ascii="Semplicita Pro" w:hAnsi="Semplicita Pro"/>
        </w:rPr>
        <w:br w:type="page"/>
      </w:r>
    </w:p>
    <w:p w14:paraId="56B4139B" w14:textId="22BA2BA2" w:rsidR="004C6038" w:rsidRPr="008C2B96" w:rsidRDefault="004C6038" w:rsidP="009F4FD2">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J</w:t>
      </w:r>
      <w:r w:rsidRPr="008C2B96">
        <w:rPr>
          <w:rFonts w:ascii="Semplicita Pro" w:hAnsi="Semplicita Pro"/>
          <w:color w:val="auto"/>
        </w:rPr>
        <w:t xml:space="preserve"> (ii) Summary of SA Impacts</w:t>
      </w:r>
    </w:p>
    <w:p w14:paraId="576B13BE" w14:textId="77777777" w:rsidR="009F4FD2" w:rsidRPr="008C2B96" w:rsidRDefault="009F4FD2" w:rsidP="009F4FD2">
      <w:pPr>
        <w:pStyle w:val="TableTitle"/>
        <w:rPr>
          <w:rFonts w:ascii="Semplicita Pro" w:hAnsi="Semplicita Pro"/>
          <w:color w:val="auto"/>
        </w:rPr>
      </w:pPr>
    </w:p>
    <w:tbl>
      <w:tblPr>
        <w:tblStyle w:val="TableGrid"/>
        <w:tblW w:w="14690" w:type="dxa"/>
        <w:tblLook w:val="04A0" w:firstRow="1" w:lastRow="0" w:firstColumn="1" w:lastColumn="0" w:noHBand="0" w:noVBand="1"/>
        <w:tblCaption w:val="Table K (ii) Summary of SA Impacts"/>
        <w:tblDescription w:val="Table K (ii) Summary of SA Impacts"/>
      </w:tblPr>
      <w:tblGrid>
        <w:gridCol w:w="888"/>
        <w:gridCol w:w="2462"/>
        <w:gridCol w:w="1974"/>
        <w:gridCol w:w="1125"/>
        <w:gridCol w:w="1368"/>
        <w:gridCol w:w="2046"/>
        <w:gridCol w:w="4827"/>
      </w:tblGrid>
      <w:tr w:rsidR="004C6038" w:rsidRPr="008C2B96" w14:paraId="1583E29D" w14:textId="77777777" w:rsidTr="002800EB">
        <w:trPr>
          <w:tblHeader/>
        </w:trPr>
        <w:tc>
          <w:tcPr>
            <w:tcW w:w="888" w:type="dxa"/>
            <w:shd w:val="clear" w:color="auto" w:fill="F2F2F2" w:themeFill="background1" w:themeFillShade="F2"/>
          </w:tcPr>
          <w:p w14:paraId="04985218"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Policy Options</w:t>
            </w:r>
          </w:p>
        </w:tc>
        <w:tc>
          <w:tcPr>
            <w:tcW w:w="2462" w:type="dxa"/>
            <w:shd w:val="clear" w:color="auto" w:fill="F2F2F2" w:themeFill="background1" w:themeFillShade="F2"/>
          </w:tcPr>
          <w:p w14:paraId="62920961"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974" w:type="dxa"/>
            <w:shd w:val="clear" w:color="auto" w:fill="F2F2F2" w:themeFill="background1" w:themeFillShade="F2"/>
          </w:tcPr>
          <w:p w14:paraId="177EC3F4"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125" w:type="dxa"/>
            <w:shd w:val="clear" w:color="auto" w:fill="F2F2F2" w:themeFill="background1" w:themeFillShade="F2"/>
          </w:tcPr>
          <w:p w14:paraId="753028D3"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68" w:type="dxa"/>
            <w:shd w:val="clear" w:color="auto" w:fill="F2F2F2" w:themeFill="background1" w:themeFillShade="F2"/>
          </w:tcPr>
          <w:p w14:paraId="539B27E7"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2046" w:type="dxa"/>
            <w:shd w:val="clear" w:color="auto" w:fill="F2F2F2" w:themeFill="background1" w:themeFillShade="F2"/>
          </w:tcPr>
          <w:p w14:paraId="0256AF80"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827" w:type="dxa"/>
            <w:shd w:val="clear" w:color="auto" w:fill="F2F2F2" w:themeFill="background1" w:themeFillShade="F2"/>
          </w:tcPr>
          <w:p w14:paraId="5297682A"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4C6038" w:rsidRPr="008C2B96" w14:paraId="6BBFACD7" w14:textId="77777777" w:rsidTr="002800EB">
        <w:tc>
          <w:tcPr>
            <w:tcW w:w="888" w:type="dxa"/>
          </w:tcPr>
          <w:p w14:paraId="7F9952DC"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SDL1</w:t>
            </w:r>
          </w:p>
        </w:tc>
        <w:tc>
          <w:tcPr>
            <w:tcW w:w="2462" w:type="dxa"/>
          </w:tcPr>
          <w:p w14:paraId="380CBA1C"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Positive impact.</w:t>
            </w:r>
          </w:p>
        </w:tc>
        <w:tc>
          <w:tcPr>
            <w:tcW w:w="1974" w:type="dxa"/>
            <w:shd w:val="clear" w:color="auto" w:fill="92D050"/>
          </w:tcPr>
          <w:p w14:paraId="5B4C8522"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219C55B3"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0590808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139FA65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Yes, with policies on nature recovery, design, dark skies, heritage and recreation/walking/open space. </w:t>
            </w:r>
          </w:p>
        </w:tc>
        <w:tc>
          <w:tcPr>
            <w:tcW w:w="4827" w:type="dxa"/>
          </w:tcPr>
          <w:p w14:paraId="6EBD35A3"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The long term impacts of this policy are in relation to landscape, culture, settlements, d heritage and ensuring development proposals preserve and enhance the landscape character of the National Park.  Longer term it will guide development, new planting and restoration. It is positively written and supports landscape character enhancement, and the cumulative impacts of development will be considered in the context of this policy. </w:t>
            </w:r>
          </w:p>
        </w:tc>
      </w:tr>
      <w:tr w:rsidR="004C6038" w:rsidRPr="008C2B96" w14:paraId="1689FDF7" w14:textId="77777777" w:rsidTr="002800EB">
        <w:tc>
          <w:tcPr>
            <w:tcW w:w="888" w:type="dxa"/>
          </w:tcPr>
          <w:p w14:paraId="3356B369"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No SDL1</w:t>
            </w:r>
          </w:p>
        </w:tc>
        <w:tc>
          <w:tcPr>
            <w:tcW w:w="2462" w:type="dxa"/>
          </w:tcPr>
          <w:p w14:paraId="202D8E0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Neutral impact. </w:t>
            </w:r>
          </w:p>
        </w:tc>
        <w:tc>
          <w:tcPr>
            <w:tcW w:w="1974" w:type="dxa"/>
            <w:shd w:val="clear" w:color="auto" w:fill="FFFF00"/>
          </w:tcPr>
          <w:p w14:paraId="0EAD5B16"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2B8C209A" w14:textId="5977E5AD" w:rsidR="004C6038" w:rsidRPr="008C2B96" w:rsidRDefault="006826B7" w:rsidP="00C35CEB">
            <w:pPr>
              <w:rPr>
                <w:rFonts w:ascii="Semplicita Pro" w:hAnsi="Semplicita Pro"/>
                <w:sz w:val="18"/>
                <w:szCs w:val="18"/>
              </w:rPr>
            </w:pPr>
            <w:r w:rsidRPr="008C2B96">
              <w:rPr>
                <w:rFonts w:ascii="Semplicita Pro" w:hAnsi="Semplicita Pro"/>
                <w:sz w:val="18"/>
                <w:szCs w:val="18"/>
              </w:rPr>
              <w:t>-</w:t>
            </w:r>
          </w:p>
        </w:tc>
        <w:tc>
          <w:tcPr>
            <w:tcW w:w="1368" w:type="dxa"/>
          </w:tcPr>
          <w:p w14:paraId="39CB83F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w:t>
            </w:r>
          </w:p>
        </w:tc>
        <w:tc>
          <w:tcPr>
            <w:tcW w:w="2046" w:type="dxa"/>
          </w:tcPr>
          <w:p w14:paraId="4F929AA2"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46431503" w14:textId="11C48D3A" w:rsidR="004C6038" w:rsidRPr="008C2B96" w:rsidRDefault="004C6038" w:rsidP="00C35CEB">
            <w:pPr>
              <w:rPr>
                <w:rFonts w:ascii="Semplicita Pro" w:hAnsi="Semplicita Pro"/>
                <w:sz w:val="18"/>
                <w:szCs w:val="18"/>
              </w:rPr>
            </w:pPr>
            <w:r w:rsidRPr="008C2B96">
              <w:rPr>
                <w:rFonts w:ascii="Semplicita Pro" w:hAnsi="Semplicita Pro"/>
                <w:sz w:val="18"/>
                <w:szCs w:val="18"/>
              </w:rPr>
              <w:t>Without the policy there may be some long term impacts on the special landscape qualities of the National Park, although NPPF policies should ensure that landscape protection is delivered and guidance on National Parks will need to be followed.</w:t>
            </w:r>
            <w:r w:rsidRPr="008C2B96">
              <w:rPr>
                <w:rFonts w:ascii="Semplicita Pro" w:hAnsi="Semplicita Pro"/>
              </w:rPr>
              <w:t xml:space="preserve"> </w:t>
            </w:r>
            <w:r w:rsidRPr="008C2B96">
              <w:rPr>
                <w:rFonts w:ascii="Semplicita Pro" w:hAnsi="Semplicita Pro"/>
                <w:sz w:val="18"/>
                <w:szCs w:val="18"/>
              </w:rPr>
              <w:t xml:space="preserve">This is not a sustainable or practical option as there is local distinctiveness for the South Downs National Park which is not highlighted within the national documents. </w:t>
            </w:r>
            <w:r w:rsidR="006826B7" w:rsidRPr="008C2B96">
              <w:rPr>
                <w:rFonts w:ascii="Semplicita Pro" w:hAnsi="Semplicita Pro"/>
                <w:sz w:val="18"/>
                <w:szCs w:val="18"/>
              </w:rPr>
              <w:t xml:space="preserve">This neutral impact </w:t>
            </w:r>
            <w:r w:rsidR="003E3EF3" w:rsidRPr="008C2B96">
              <w:rPr>
                <w:rFonts w:ascii="Semplicita Pro" w:hAnsi="Semplicita Pro"/>
                <w:sz w:val="18"/>
                <w:szCs w:val="18"/>
              </w:rPr>
              <w:t>considers</w:t>
            </w:r>
            <w:r w:rsidR="006826B7" w:rsidRPr="008C2B96">
              <w:rPr>
                <w:rFonts w:ascii="Semplicita Pro" w:hAnsi="Semplicita Pro"/>
                <w:sz w:val="18"/>
                <w:szCs w:val="18"/>
              </w:rPr>
              <w:t xml:space="preserve"> the requirements </w:t>
            </w:r>
            <w:r w:rsidR="001B770F" w:rsidRPr="008C2B96">
              <w:rPr>
                <w:rFonts w:ascii="Semplicita Pro" w:hAnsi="Semplicita Pro"/>
                <w:sz w:val="18"/>
                <w:szCs w:val="18"/>
              </w:rPr>
              <w:t>set out in</w:t>
            </w:r>
            <w:r w:rsidR="003E3EF3" w:rsidRPr="008C2B96">
              <w:rPr>
                <w:rFonts w:ascii="Semplicita Pro" w:hAnsi="Semplicita Pro"/>
                <w:sz w:val="18"/>
                <w:szCs w:val="18"/>
              </w:rPr>
              <w:t xml:space="preserve"> national</w:t>
            </w:r>
            <w:r w:rsidR="006826B7" w:rsidRPr="008C2B96">
              <w:rPr>
                <w:rFonts w:ascii="Semplicita Pro" w:hAnsi="Semplicita Pro"/>
                <w:sz w:val="18"/>
                <w:szCs w:val="18"/>
              </w:rPr>
              <w:t xml:space="preserve"> </w:t>
            </w:r>
            <w:r w:rsidR="003E3EF3" w:rsidRPr="008C2B96">
              <w:rPr>
                <w:rFonts w:ascii="Semplicita Pro" w:hAnsi="Semplicita Pro"/>
                <w:sz w:val="18"/>
                <w:szCs w:val="18"/>
              </w:rPr>
              <w:t xml:space="preserve">policies </w:t>
            </w:r>
            <w:r w:rsidR="006826B7" w:rsidRPr="008C2B96">
              <w:rPr>
                <w:rFonts w:ascii="Semplicita Pro" w:hAnsi="Semplicita Pro"/>
                <w:sz w:val="18"/>
                <w:szCs w:val="18"/>
              </w:rPr>
              <w:t>relating to landscape, biodiversity and listed buildings/heritage asset however, policy SDL1 is focussed on the South Downs National Park.</w:t>
            </w:r>
          </w:p>
        </w:tc>
      </w:tr>
      <w:tr w:rsidR="004C6038" w:rsidRPr="008C2B96" w14:paraId="62F04FD6" w14:textId="77777777" w:rsidTr="002800EB">
        <w:tc>
          <w:tcPr>
            <w:tcW w:w="888" w:type="dxa"/>
          </w:tcPr>
          <w:p w14:paraId="46E0B975"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SDL2</w:t>
            </w:r>
          </w:p>
        </w:tc>
        <w:tc>
          <w:tcPr>
            <w:tcW w:w="2462" w:type="dxa"/>
          </w:tcPr>
          <w:p w14:paraId="36379758" w14:textId="1E8EC752" w:rsidR="004C6038" w:rsidRPr="008C2B96" w:rsidRDefault="00D54954" w:rsidP="00C35CEB">
            <w:pPr>
              <w:rPr>
                <w:rFonts w:ascii="Semplicita Pro" w:hAnsi="Semplicita Pro"/>
                <w:sz w:val="18"/>
                <w:szCs w:val="18"/>
              </w:rPr>
            </w:pPr>
            <w:r w:rsidRPr="008C2B96">
              <w:rPr>
                <w:rFonts w:ascii="Semplicita Pro" w:hAnsi="Semplicita Pro"/>
                <w:sz w:val="18"/>
                <w:szCs w:val="18"/>
              </w:rPr>
              <w:t>P</w:t>
            </w:r>
            <w:r w:rsidR="004C6038" w:rsidRPr="008C2B96">
              <w:rPr>
                <w:rFonts w:ascii="Semplicita Pro" w:hAnsi="Semplicita Pro"/>
                <w:sz w:val="18"/>
                <w:szCs w:val="18"/>
              </w:rPr>
              <w:t>ositive impact</w:t>
            </w:r>
          </w:p>
        </w:tc>
        <w:tc>
          <w:tcPr>
            <w:tcW w:w="1974" w:type="dxa"/>
            <w:shd w:val="clear" w:color="auto" w:fill="92D050"/>
          </w:tcPr>
          <w:p w14:paraId="0DB5DCA5" w14:textId="66814FAE"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14DE58F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3107F052"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189B458B"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Yes, with policies on nature recovery, landscape, dark skies, heritage and recreation/walking/open space.</w:t>
            </w:r>
          </w:p>
        </w:tc>
        <w:tc>
          <w:tcPr>
            <w:tcW w:w="4827" w:type="dxa"/>
          </w:tcPr>
          <w:p w14:paraId="17C7B17A"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The long term impacts of this policy are in relation to design, landscape, culture, beauty, biodiversity, safety and heritage and ensuring development proposals are landscape led designs with standards for housing proposals.  Longer term, it will guide development and design. It is positively written and supports high quality design, and the cumulative impacts of development will be considered in the context of this policy.</w:t>
            </w:r>
          </w:p>
        </w:tc>
      </w:tr>
      <w:tr w:rsidR="004C6038" w:rsidRPr="008C2B96" w14:paraId="599D0DB7" w14:textId="77777777" w:rsidTr="002800EB">
        <w:tc>
          <w:tcPr>
            <w:tcW w:w="888" w:type="dxa"/>
          </w:tcPr>
          <w:p w14:paraId="3833BFA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No SDL2</w:t>
            </w:r>
          </w:p>
        </w:tc>
        <w:tc>
          <w:tcPr>
            <w:tcW w:w="2462" w:type="dxa"/>
          </w:tcPr>
          <w:p w14:paraId="0AAD7006" w14:textId="0F8B4997" w:rsidR="00DF0476" w:rsidRPr="008C2B96" w:rsidRDefault="004C6038" w:rsidP="00C35CEB">
            <w:pPr>
              <w:rPr>
                <w:rFonts w:ascii="Semplicita Pro" w:hAnsi="Semplicita Pro"/>
                <w:sz w:val="18"/>
                <w:szCs w:val="18"/>
              </w:rPr>
            </w:pPr>
            <w:r w:rsidRPr="008C2B96">
              <w:rPr>
                <w:rFonts w:ascii="Semplicita Pro" w:hAnsi="Semplicita Pro"/>
                <w:sz w:val="18"/>
                <w:szCs w:val="18"/>
              </w:rPr>
              <w:t>Neutral impact</w:t>
            </w:r>
          </w:p>
          <w:p w14:paraId="705652F6" w14:textId="77777777" w:rsidR="00DF0476" w:rsidRPr="008C2B96" w:rsidRDefault="00DF0476" w:rsidP="00C35CEB">
            <w:pPr>
              <w:rPr>
                <w:rFonts w:ascii="Semplicita Pro" w:hAnsi="Semplicita Pro"/>
                <w:sz w:val="18"/>
                <w:szCs w:val="18"/>
              </w:rPr>
            </w:pPr>
          </w:p>
          <w:p w14:paraId="7D6FF407" w14:textId="77777777" w:rsidR="00DF0476" w:rsidRPr="008C2B96" w:rsidRDefault="00DF0476" w:rsidP="00C35CEB">
            <w:pPr>
              <w:rPr>
                <w:rFonts w:ascii="Semplicita Pro" w:hAnsi="Semplicita Pro"/>
                <w:sz w:val="18"/>
                <w:szCs w:val="18"/>
              </w:rPr>
            </w:pPr>
          </w:p>
          <w:p w14:paraId="330E189E" w14:textId="77777777" w:rsidR="00DF0476" w:rsidRPr="008C2B96" w:rsidRDefault="00DF0476" w:rsidP="00C35CEB">
            <w:pPr>
              <w:rPr>
                <w:rFonts w:ascii="Semplicita Pro" w:hAnsi="Semplicita Pro"/>
                <w:sz w:val="18"/>
                <w:szCs w:val="18"/>
              </w:rPr>
            </w:pPr>
          </w:p>
          <w:p w14:paraId="48000669" w14:textId="77777777" w:rsidR="00DF0476" w:rsidRPr="008C2B96" w:rsidRDefault="00DF0476" w:rsidP="00C35CEB">
            <w:pPr>
              <w:rPr>
                <w:rFonts w:ascii="Semplicita Pro" w:hAnsi="Semplicita Pro"/>
                <w:sz w:val="18"/>
                <w:szCs w:val="18"/>
              </w:rPr>
            </w:pPr>
          </w:p>
          <w:p w14:paraId="3AAF3A80" w14:textId="77777777" w:rsidR="00DF0476" w:rsidRPr="008C2B96" w:rsidRDefault="00DF0476" w:rsidP="00C35CEB">
            <w:pPr>
              <w:rPr>
                <w:rFonts w:ascii="Semplicita Pro" w:hAnsi="Semplicita Pro"/>
                <w:sz w:val="18"/>
                <w:szCs w:val="18"/>
              </w:rPr>
            </w:pPr>
          </w:p>
          <w:p w14:paraId="6FE2DB4C" w14:textId="77777777" w:rsidR="00DF0476" w:rsidRPr="008C2B96" w:rsidRDefault="00DF0476" w:rsidP="00C35CEB">
            <w:pPr>
              <w:rPr>
                <w:rFonts w:ascii="Semplicita Pro" w:hAnsi="Semplicita Pro"/>
                <w:sz w:val="18"/>
                <w:szCs w:val="18"/>
              </w:rPr>
            </w:pPr>
          </w:p>
          <w:p w14:paraId="344B32C5" w14:textId="77777777" w:rsidR="00DF0476" w:rsidRPr="008C2B96" w:rsidRDefault="00DF0476" w:rsidP="00C35CEB">
            <w:pPr>
              <w:rPr>
                <w:rFonts w:ascii="Semplicita Pro" w:hAnsi="Semplicita Pro"/>
                <w:sz w:val="18"/>
                <w:szCs w:val="18"/>
              </w:rPr>
            </w:pPr>
          </w:p>
        </w:tc>
        <w:tc>
          <w:tcPr>
            <w:tcW w:w="1974" w:type="dxa"/>
            <w:shd w:val="clear" w:color="auto" w:fill="FFFF00"/>
          </w:tcPr>
          <w:p w14:paraId="43E77AA5" w14:textId="6D92E10C" w:rsidR="004C6038" w:rsidRPr="008C2B96" w:rsidRDefault="00D03B44"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2258E5EF" w14:textId="36D0763B" w:rsidR="004C6038" w:rsidRPr="008C2B96" w:rsidRDefault="006826B7" w:rsidP="00C35CEB">
            <w:pPr>
              <w:rPr>
                <w:rFonts w:ascii="Semplicita Pro" w:hAnsi="Semplicita Pro"/>
                <w:sz w:val="18"/>
                <w:szCs w:val="18"/>
              </w:rPr>
            </w:pPr>
            <w:r w:rsidRPr="008C2B96">
              <w:rPr>
                <w:rFonts w:ascii="Semplicita Pro" w:hAnsi="Semplicita Pro"/>
                <w:sz w:val="18"/>
                <w:szCs w:val="18"/>
              </w:rPr>
              <w:t>-</w:t>
            </w:r>
          </w:p>
        </w:tc>
        <w:tc>
          <w:tcPr>
            <w:tcW w:w="1368" w:type="dxa"/>
          </w:tcPr>
          <w:p w14:paraId="4779BB12"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w:t>
            </w:r>
          </w:p>
        </w:tc>
        <w:tc>
          <w:tcPr>
            <w:tcW w:w="2046" w:type="dxa"/>
          </w:tcPr>
          <w:p w14:paraId="240A72B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3FDE98EA" w14:textId="27A77171" w:rsidR="004C6038" w:rsidRPr="008C2B96" w:rsidRDefault="004C6038" w:rsidP="00C35CEB">
            <w:pPr>
              <w:rPr>
                <w:rFonts w:ascii="Semplicita Pro" w:hAnsi="Semplicita Pro"/>
                <w:sz w:val="18"/>
                <w:szCs w:val="18"/>
              </w:rPr>
            </w:pPr>
            <w:r w:rsidRPr="008C2B96">
              <w:rPr>
                <w:rFonts w:ascii="Semplicita Pro" w:hAnsi="Semplicita Pro"/>
                <w:sz w:val="18"/>
                <w:szCs w:val="18"/>
              </w:rPr>
              <w:t>Without the policy there may be some long term impacts on a landscape led approach to design across the National Park, although NPPF policies should ensure that landscape protection is delivered and guidance on National Parks will need to be followed. This is not a sustainable or practical option as there is local distinctiveness for the South Downs National Park which is not highlighted within the national documents</w:t>
            </w:r>
            <w:r w:rsidR="001B770F" w:rsidRPr="008C2B96">
              <w:rPr>
                <w:rFonts w:ascii="Semplicita Pro" w:hAnsi="Semplicita Pro"/>
                <w:sz w:val="18"/>
                <w:szCs w:val="18"/>
              </w:rPr>
              <w:t xml:space="preserve">. This neutral impact </w:t>
            </w:r>
            <w:r w:rsidR="00D54954" w:rsidRPr="008C2B96">
              <w:rPr>
                <w:rFonts w:ascii="Semplicita Pro" w:hAnsi="Semplicita Pro"/>
                <w:sz w:val="18"/>
                <w:szCs w:val="18"/>
              </w:rPr>
              <w:t>considers</w:t>
            </w:r>
            <w:r w:rsidR="001B770F" w:rsidRPr="008C2B96">
              <w:rPr>
                <w:rFonts w:ascii="Semplicita Pro" w:hAnsi="Semplicita Pro"/>
                <w:sz w:val="18"/>
                <w:szCs w:val="18"/>
              </w:rPr>
              <w:t xml:space="preserve"> the requirements </w:t>
            </w:r>
            <w:r w:rsidR="001B770F" w:rsidRPr="008C2B96">
              <w:rPr>
                <w:rFonts w:ascii="Semplicita Pro" w:hAnsi="Semplicita Pro"/>
                <w:sz w:val="18"/>
                <w:szCs w:val="18"/>
              </w:rPr>
              <w:lastRenderedPageBreak/>
              <w:t>set out in national policies relating to landscape, biodiversity and listed buildings/heritage asset however, policy SDL2 is focussed on the South Downs National Park.</w:t>
            </w:r>
          </w:p>
        </w:tc>
      </w:tr>
      <w:tr w:rsidR="004C6038" w:rsidRPr="008C2B96" w14:paraId="3C67BE2F" w14:textId="77777777" w:rsidTr="002800EB">
        <w:tc>
          <w:tcPr>
            <w:tcW w:w="888" w:type="dxa"/>
          </w:tcPr>
          <w:p w14:paraId="792414F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lastRenderedPageBreak/>
              <w:t>SDL3</w:t>
            </w:r>
          </w:p>
        </w:tc>
        <w:tc>
          <w:tcPr>
            <w:tcW w:w="2462" w:type="dxa"/>
          </w:tcPr>
          <w:p w14:paraId="78457915"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Positive impact</w:t>
            </w:r>
          </w:p>
        </w:tc>
        <w:tc>
          <w:tcPr>
            <w:tcW w:w="1974" w:type="dxa"/>
            <w:shd w:val="clear" w:color="auto" w:fill="92D050"/>
          </w:tcPr>
          <w:p w14:paraId="1C4318BC"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5518B2BF"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2F8E2A0C"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7BEFCDF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Yes, with policies on, landscape protection. </w:t>
            </w:r>
          </w:p>
        </w:tc>
        <w:tc>
          <w:tcPr>
            <w:tcW w:w="4827" w:type="dxa"/>
          </w:tcPr>
          <w:p w14:paraId="39BDAB77"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The long term impacts of this policy are in relation to landscape protection and safeguarding views. Development proposals will be permitted provided they conserve and enhance sequential views, and do not result in adverse cumulative impacts within views. </w:t>
            </w:r>
          </w:p>
        </w:tc>
      </w:tr>
      <w:tr w:rsidR="004C6038" w:rsidRPr="008C2B96" w14:paraId="6EEC8382" w14:textId="77777777" w:rsidTr="002800EB">
        <w:tc>
          <w:tcPr>
            <w:tcW w:w="888" w:type="dxa"/>
          </w:tcPr>
          <w:p w14:paraId="72F7F5A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No SDL3</w:t>
            </w:r>
          </w:p>
        </w:tc>
        <w:tc>
          <w:tcPr>
            <w:tcW w:w="2462" w:type="dxa"/>
          </w:tcPr>
          <w:p w14:paraId="2D96F23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Neutral impact </w:t>
            </w:r>
          </w:p>
        </w:tc>
        <w:tc>
          <w:tcPr>
            <w:tcW w:w="1974" w:type="dxa"/>
            <w:shd w:val="clear" w:color="auto" w:fill="FFFF00"/>
          </w:tcPr>
          <w:p w14:paraId="12D5E70B"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330D4F0A" w14:textId="0A172C3E" w:rsidR="004C6038" w:rsidRPr="008C2B96" w:rsidRDefault="00226661" w:rsidP="00C35CEB">
            <w:pPr>
              <w:rPr>
                <w:rFonts w:ascii="Semplicita Pro" w:hAnsi="Semplicita Pro"/>
                <w:sz w:val="18"/>
                <w:szCs w:val="18"/>
              </w:rPr>
            </w:pPr>
            <w:r w:rsidRPr="008C2B96">
              <w:rPr>
                <w:rFonts w:ascii="Semplicita Pro" w:hAnsi="Semplicita Pro"/>
                <w:sz w:val="18"/>
                <w:szCs w:val="18"/>
              </w:rPr>
              <w:t>-</w:t>
            </w:r>
          </w:p>
        </w:tc>
        <w:tc>
          <w:tcPr>
            <w:tcW w:w="1368" w:type="dxa"/>
          </w:tcPr>
          <w:p w14:paraId="209DF565"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w:t>
            </w:r>
          </w:p>
        </w:tc>
        <w:tc>
          <w:tcPr>
            <w:tcW w:w="2046" w:type="dxa"/>
          </w:tcPr>
          <w:p w14:paraId="66DBF776"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1FB1468E" w14:textId="7D35D4D6" w:rsidR="004C6038" w:rsidRPr="008C2B96" w:rsidRDefault="004C6038" w:rsidP="00C35CEB">
            <w:pPr>
              <w:rPr>
                <w:rFonts w:ascii="Semplicita Pro" w:hAnsi="Semplicita Pro"/>
                <w:sz w:val="18"/>
                <w:szCs w:val="18"/>
              </w:rPr>
            </w:pPr>
            <w:r w:rsidRPr="008C2B96">
              <w:rPr>
                <w:rFonts w:ascii="Semplicita Pro" w:hAnsi="Semplicita Pro"/>
                <w:sz w:val="18"/>
                <w:szCs w:val="18"/>
              </w:rPr>
              <w:t>Without the policy, there may be some long term impacts on the views from and within the National Park.  This may have a negative impact on tourism and the number of visitors to the Park. Although NPPF policies should ensure that some landscape protection is delivered – this may not focus on safeguarding views. This is not a sustainable or practical option as there is local distinctiveness for the South Downs National Park which is not highlighted within the national documents</w:t>
            </w:r>
            <w:r w:rsidR="00226661" w:rsidRPr="008C2B96">
              <w:rPr>
                <w:rFonts w:ascii="Semplicita Pro" w:hAnsi="Semplicita Pro"/>
                <w:sz w:val="18"/>
                <w:szCs w:val="18"/>
              </w:rPr>
              <w:t xml:space="preserve">. </w:t>
            </w:r>
            <w:r w:rsidR="00163F47" w:rsidRPr="008C2B96">
              <w:rPr>
                <w:rFonts w:ascii="Semplicita Pro" w:hAnsi="Semplicita Pro"/>
                <w:sz w:val="18"/>
                <w:szCs w:val="18"/>
              </w:rPr>
              <w:t>P</w:t>
            </w:r>
            <w:r w:rsidR="00226661" w:rsidRPr="008C2B96">
              <w:rPr>
                <w:rFonts w:ascii="Semplicita Pro" w:hAnsi="Semplicita Pro"/>
                <w:sz w:val="18"/>
                <w:szCs w:val="18"/>
              </w:rPr>
              <w:t>olicy SDL3 is focussed on the South Downs National Park.</w:t>
            </w:r>
          </w:p>
        </w:tc>
      </w:tr>
      <w:tr w:rsidR="004C6038" w:rsidRPr="008C2B96" w14:paraId="25FE4A6C" w14:textId="77777777" w:rsidTr="002800EB">
        <w:tc>
          <w:tcPr>
            <w:tcW w:w="888" w:type="dxa"/>
          </w:tcPr>
          <w:p w14:paraId="027E0ED6"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SDL4</w:t>
            </w:r>
          </w:p>
        </w:tc>
        <w:tc>
          <w:tcPr>
            <w:tcW w:w="2462" w:type="dxa"/>
          </w:tcPr>
          <w:p w14:paraId="390BDDEB" w14:textId="6C9AFA57" w:rsidR="004C6038" w:rsidRPr="008C2B96" w:rsidRDefault="004C6038" w:rsidP="00C35CEB">
            <w:pPr>
              <w:rPr>
                <w:rFonts w:ascii="Semplicita Pro" w:hAnsi="Semplicita Pro"/>
                <w:sz w:val="18"/>
                <w:szCs w:val="18"/>
              </w:rPr>
            </w:pPr>
            <w:r w:rsidRPr="008C2B96">
              <w:rPr>
                <w:rFonts w:ascii="Semplicita Pro" w:hAnsi="Semplicita Pro"/>
                <w:sz w:val="18"/>
                <w:szCs w:val="18"/>
              </w:rPr>
              <w:t>Positive impact</w:t>
            </w:r>
          </w:p>
        </w:tc>
        <w:tc>
          <w:tcPr>
            <w:tcW w:w="1974" w:type="dxa"/>
            <w:shd w:val="clear" w:color="auto" w:fill="92D050"/>
          </w:tcPr>
          <w:p w14:paraId="174D405D"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09AAFEEA"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0002034B"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68451522"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Yes, policies on dark skies, landscape protection, walking and recreation and development.</w:t>
            </w:r>
          </w:p>
        </w:tc>
        <w:tc>
          <w:tcPr>
            <w:tcW w:w="4827" w:type="dxa"/>
          </w:tcPr>
          <w:p w14:paraId="3D489EBB"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The long term impacts of this policy are in relation to conserving and enhancing relative tranquillity and the associated impacts on the landscape, dark skies, beauty and biodiversity of the National Park.  This may have a negative impact on new housing (and development) as the focus will be on enhancing tranquillity and development is the antithesis of tranquillity.  Development, light pollution, traffic and urbanisation will have a cumulative impact on tranquillity. </w:t>
            </w:r>
          </w:p>
        </w:tc>
      </w:tr>
      <w:tr w:rsidR="004C6038" w:rsidRPr="008C2B96" w14:paraId="00296BCE" w14:textId="77777777" w:rsidTr="002800EB">
        <w:tc>
          <w:tcPr>
            <w:tcW w:w="888" w:type="dxa"/>
          </w:tcPr>
          <w:p w14:paraId="2779C696"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No SDL4</w:t>
            </w:r>
          </w:p>
        </w:tc>
        <w:tc>
          <w:tcPr>
            <w:tcW w:w="2462" w:type="dxa"/>
          </w:tcPr>
          <w:p w14:paraId="05C4288F"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Neutral impact </w:t>
            </w:r>
          </w:p>
        </w:tc>
        <w:tc>
          <w:tcPr>
            <w:tcW w:w="1974" w:type="dxa"/>
            <w:shd w:val="clear" w:color="auto" w:fill="FFFF00"/>
          </w:tcPr>
          <w:p w14:paraId="5154B50A"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39B2183A" w14:textId="0A52DA9C" w:rsidR="004C6038" w:rsidRPr="008C2B96" w:rsidRDefault="00226661" w:rsidP="00C35CEB">
            <w:pPr>
              <w:rPr>
                <w:rFonts w:ascii="Semplicita Pro" w:hAnsi="Semplicita Pro"/>
                <w:sz w:val="18"/>
                <w:szCs w:val="18"/>
              </w:rPr>
            </w:pPr>
            <w:r w:rsidRPr="008C2B96">
              <w:rPr>
                <w:rFonts w:ascii="Semplicita Pro" w:hAnsi="Semplicita Pro"/>
                <w:sz w:val="18"/>
                <w:szCs w:val="18"/>
              </w:rPr>
              <w:t>-</w:t>
            </w:r>
          </w:p>
        </w:tc>
        <w:tc>
          <w:tcPr>
            <w:tcW w:w="1368" w:type="dxa"/>
          </w:tcPr>
          <w:p w14:paraId="00582983"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w:t>
            </w:r>
          </w:p>
        </w:tc>
        <w:tc>
          <w:tcPr>
            <w:tcW w:w="2046" w:type="dxa"/>
          </w:tcPr>
          <w:p w14:paraId="513D422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361FE1E2" w14:textId="2162A283" w:rsidR="004C6038" w:rsidRPr="008C2B96" w:rsidRDefault="004C6038" w:rsidP="00C35CEB">
            <w:pPr>
              <w:rPr>
                <w:rFonts w:ascii="Semplicita Pro" w:hAnsi="Semplicita Pro"/>
                <w:sz w:val="18"/>
                <w:szCs w:val="18"/>
              </w:rPr>
            </w:pPr>
            <w:r w:rsidRPr="008C2B96">
              <w:rPr>
                <w:rFonts w:ascii="Semplicita Pro" w:hAnsi="Semplicita Pro"/>
                <w:sz w:val="18"/>
                <w:szCs w:val="18"/>
              </w:rPr>
              <w:t>Without the policy, there may be some long term impacts on tranquillity and tranquil areas within the National Park.  This may have a negative impact on health and enjoyment of the National Park and on the beauty of the location.  This is not a sustainable or practical option as there is local distinctiveness for the South Downs National Park which is not highlighted within the national documents</w:t>
            </w:r>
            <w:r w:rsidR="00226661" w:rsidRPr="008C2B96">
              <w:rPr>
                <w:rFonts w:ascii="Semplicita Pro" w:hAnsi="Semplicita Pro"/>
                <w:sz w:val="18"/>
                <w:szCs w:val="18"/>
              </w:rPr>
              <w:t xml:space="preserve">. </w:t>
            </w:r>
            <w:r w:rsidR="00163F47" w:rsidRPr="008C2B96">
              <w:rPr>
                <w:rFonts w:ascii="Semplicita Pro" w:hAnsi="Semplicita Pro"/>
                <w:sz w:val="18"/>
                <w:szCs w:val="18"/>
              </w:rPr>
              <w:t>P</w:t>
            </w:r>
            <w:r w:rsidR="00226661" w:rsidRPr="008C2B96">
              <w:rPr>
                <w:rFonts w:ascii="Semplicita Pro" w:hAnsi="Semplicita Pro"/>
                <w:sz w:val="18"/>
                <w:szCs w:val="18"/>
              </w:rPr>
              <w:t>olicy SDL4 is focussed on the South Downs National Park.</w:t>
            </w:r>
          </w:p>
        </w:tc>
      </w:tr>
      <w:tr w:rsidR="004C6038" w:rsidRPr="008C2B96" w14:paraId="73CCD535" w14:textId="77777777" w:rsidTr="002800EB">
        <w:tc>
          <w:tcPr>
            <w:tcW w:w="888" w:type="dxa"/>
          </w:tcPr>
          <w:p w14:paraId="5019630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SDL5</w:t>
            </w:r>
          </w:p>
        </w:tc>
        <w:tc>
          <w:tcPr>
            <w:tcW w:w="2462" w:type="dxa"/>
          </w:tcPr>
          <w:p w14:paraId="32D77684" w14:textId="1082DB5D" w:rsidR="004C6038" w:rsidRPr="008C2B96" w:rsidRDefault="004C6038" w:rsidP="00C35CEB">
            <w:pPr>
              <w:rPr>
                <w:rFonts w:ascii="Semplicita Pro" w:hAnsi="Semplicita Pro"/>
                <w:sz w:val="18"/>
                <w:szCs w:val="18"/>
              </w:rPr>
            </w:pPr>
            <w:r w:rsidRPr="008C2B96">
              <w:rPr>
                <w:rFonts w:ascii="Semplicita Pro" w:hAnsi="Semplicita Pro"/>
                <w:sz w:val="18"/>
                <w:szCs w:val="18"/>
              </w:rPr>
              <w:t>Positive impact</w:t>
            </w:r>
          </w:p>
          <w:p w14:paraId="2181DF55" w14:textId="77777777" w:rsidR="005467CB" w:rsidRPr="008C2B96" w:rsidRDefault="005467CB" w:rsidP="00C35CEB">
            <w:pPr>
              <w:rPr>
                <w:rFonts w:ascii="Semplicita Pro" w:hAnsi="Semplicita Pro"/>
                <w:sz w:val="18"/>
                <w:szCs w:val="18"/>
              </w:rPr>
            </w:pPr>
          </w:p>
          <w:p w14:paraId="4FAC6C87" w14:textId="77777777" w:rsidR="005467CB" w:rsidRPr="008C2B96" w:rsidRDefault="005467CB" w:rsidP="00C35CEB">
            <w:pPr>
              <w:rPr>
                <w:rFonts w:ascii="Semplicita Pro" w:hAnsi="Semplicita Pro"/>
                <w:sz w:val="18"/>
                <w:szCs w:val="18"/>
              </w:rPr>
            </w:pPr>
          </w:p>
          <w:p w14:paraId="4C02EE63" w14:textId="77777777" w:rsidR="005467CB" w:rsidRPr="008C2B96" w:rsidRDefault="005467CB" w:rsidP="00C35CEB">
            <w:pPr>
              <w:rPr>
                <w:rFonts w:ascii="Semplicita Pro" w:hAnsi="Semplicita Pro"/>
                <w:sz w:val="18"/>
                <w:szCs w:val="18"/>
              </w:rPr>
            </w:pPr>
          </w:p>
          <w:p w14:paraId="78F7D46F" w14:textId="77777777" w:rsidR="005467CB" w:rsidRPr="008C2B96" w:rsidRDefault="005467CB" w:rsidP="00C35CEB">
            <w:pPr>
              <w:rPr>
                <w:rFonts w:ascii="Semplicita Pro" w:hAnsi="Semplicita Pro"/>
                <w:sz w:val="18"/>
                <w:szCs w:val="18"/>
              </w:rPr>
            </w:pPr>
          </w:p>
        </w:tc>
        <w:tc>
          <w:tcPr>
            <w:tcW w:w="1974" w:type="dxa"/>
            <w:shd w:val="clear" w:color="auto" w:fill="92D050"/>
          </w:tcPr>
          <w:p w14:paraId="569DA1F4"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lastRenderedPageBreak/>
              <w:t>+</w:t>
            </w:r>
          </w:p>
        </w:tc>
        <w:tc>
          <w:tcPr>
            <w:tcW w:w="1125" w:type="dxa"/>
          </w:tcPr>
          <w:p w14:paraId="785B02C0"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56857C48"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59FDABCC"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Yes, policies on tranquillity, landscape </w:t>
            </w:r>
            <w:r w:rsidRPr="008C2B96">
              <w:rPr>
                <w:rFonts w:ascii="Semplicita Pro" w:hAnsi="Semplicita Pro"/>
                <w:sz w:val="18"/>
                <w:szCs w:val="18"/>
              </w:rPr>
              <w:lastRenderedPageBreak/>
              <w:t xml:space="preserve">protection, development and health. </w:t>
            </w:r>
          </w:p>
        </w:tc>
        <w:tc>
          <w:tcPr>
            <w:tcW w:w="4827" w:type="dxa"/>
          </w:tcPr>
          <w:p w14:paraId="73B4A28C"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lastRenderedPageBreak/>
              <w:t xml:space="preserve">The long term impacts of this policy are in relation to conserving and enhancing the intrinsic quality of dark night skies and the associated impacts on the landscape, tranquillity, </w:t>
            </w:r>
            <w:r w:rsidRPr="008C2B96">
              <w:rPr>
                <w:rFonts w:ascii="Semplicita Pro" w:hAnsi="Semplicita Pro"/>
                <w:sz w:val="18"/>
                <w:szCs w:val="18"/>
              </w:rPr>
              <w:lastRenderedPageBreak/>
              <w:t>beauty and biodiversity of the National Park.  This may have a negative impact on transport networks and travel in general where lights might be needed for safety. Development, light pollution and urbanisation will have a cumulative impact on tranquillity.</w:t>
            </w:r>
          </w:p>
        </w:tc>
      </w:tr>
      <w:tr w:rsidR="004C6038" w:rsidRPr="008C2B96" w14:paraId="12628C1B" w14:textId="77777777" w:rsidTr="002800EB">
        <w:tc>
          <w:tcPr>
            <w:tcW w:w="888" w:type="dxa"/>
          </w:tcPr>
          <w:p w14:paraId="141C584E"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lastRenderedPageBreak/>
              <w:t>No SDL5</w:t>
            </w:r>
          </w:p>
        </w:tc>
        <w:tc>
          <w:tcPr>
            <w:tcW w:w="2462" w:type="dxa"/>
          </w:tcPr>
          <w:p w14:paraId="1E745A2A"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 xml:space="preserve">Neutral impact </w:t>
            </w:r>
          </w:p>
        </w:tc>
        <w:tc>
          <w:tcPr>
            <w:tcW w:w="1974" w:type="dxa"/>
            <w:shd w:val="clear" w:color="auto" w:fill="FFFF00"/>
          </w:tcPr>
          <w:p w14:paraId="70B3CF14" w14:textId="77777777" w:rsidR="004C6038" w:rsidRPr="008C2B96" w:rsidRDefault="004C6038"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3D1C1998" w14:textId="5E6A1046" w:rsidR="004C6038" w:rsidRPr="008C2B96" w:rsidRDefault="00163F47" w:rsidP="00C35CEB">
            <w:pPr>
              <w:rPr>
                <w:rFonts w:ascii="Semplicita Pro" w:hAnsi="Semplicita Pro"/>
                <w:sz w:val="18"/>
                <w:szCs w:val="18"/>
              </w:rPr>
            </w:pPr>
            <w:r w:rsidRPr="008C2B96">
              <w:rPr>
                <w:rFonts w:ascii="Semplicita Pro" w:hAnsi="Semplicita Pro"/>
                <w:sz w:val="18"/>
                <w:szCs w:val="18"/>
              </w:rPr>
              <w:t>-</w:t>
            </w:r>
          </w:p>
        </w:tc>
        <w:tc>
          <w:tcPr>
            <w:tcW w:w="1368" w:type="dxa"/>
          </w:tcPr>
          <w:p w14:paraId="7A0EA246"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w:t>
            </w:r>
          </w:p>
        </w:tc>
        <w:tc>
          <w:tcPr>
            <w:tcW w:w="2046" w:type="dxa"/>
          </w:tcPr>
          <w:p w14:paraId="1E745144" w14:textId="77777777" w:rsidR="004C6038" w:rsidRPr="008C2B96" w:rsidRDefault="004C6038"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6F5E5EAA" w14:textId="27EDEA47" w:rsidR="004C6038" w:rsidRPr="008C2B96" w:rsidRDefault="004C6038" w:rsidP="00C35CEB">
            <w:pPr>
              <w:rPr>
                <w:rFonts w:ascii="Semplicita Pro" w:hAnsi="Semplicita Pro"/>
                <w:sz w:val="18"/>
                <w:szCs w:val="18"/>
              </w:rPr>
            </w:pPr>
            <w:r w:rsidRPr="008C2B96">
              <w:rPr>
                <w:rFonts w:ascii="Semplicita Pro" w:hAnsi="Semplicita Pro"/>
                <w:sz w:val="18"/>
                <w:szCs w:val="18"/>
              </w:rPr>
              <w:t>Without the policy, there may be some long term impacts on dark skies and the growth in light pollution across the National Park.  This is not a sustainable or practical option as there is local distinctiveness for the South Downs National Park which is not highlighted within the national documents</w:t>
            </w:r>
            <w:r w:rsidR="00394367" w:rsidRPr="008C2B96">
              <w:rPr>
                <w:rFonts w:ascii="Semplicita Pro" w:hAnsi="Semplicita Pro"/>
                <w:sz w:val="18"/>
                <w:szCs w:val="18"/>
              </w:rPr>
              <w:t>. Policy SDL5 is focussed on the South Downs National Park.</w:t>
            </w:r>
          </w:p>
        </w:tc>
      </w:tr>
      <w:tr w:rsidR="00FE18B9" w:rsidRPr="008C2B96" w14:paraId="3795F984" w14:textId="77777777" w:rsidTr="002800EB">
        <w:tc>
          <w:tcPr>
            <w:tcW w:w="888" w:type="dxa"/>
          </w:tcPr>
          <w:p w14:paraId="7B1AAD24"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SDL6</w:t>
            </w:r>
          </w:p>
        </w:tc>
        <w:tc>
          <w:tcPr>
            <w:tcW w:w="2462" w:type="dxa"/>
          </w:tcPr>
          <w:p w14:paraId="49714A92" w14:textId="3EFF4FC0" w:rsidR="00FE18B9" w:rsidRPr="008C2B96" w:rsidRDefault="00FE18B9" w:rsidP="00C35CEB">
            <w:pPr>
              <w:rPr>
                <w:rFonts w:ascii="Semplicita Pro" w:hAnsi="Semplicita Pro"/>
                <w:sz w:val="18"/>
                <w:szCs w:val="18"/>
              </w:rPr>
            </w:pPr>
            <w:r w:rsidRPr="008C2B96">
              <w:rPr>
                <w:rFonts w:ascii="Semplicita Pro" w:hAnsi="Semplicita Pro"/>
                <w:sz w:val="18"/>
                <w:szCs w:val="18"/>
              </w:rPr>
              <w:t xml:space="preserve">Positive impact </w:t>
            </w:r>
          </w:p>
        </w:tc>
        <w:tc>
          <w:tcPr>
            <w:tcW w:w="1974" w:type="dxa"/>
            <w:shd w:val="clear" w:color="auto" w:fill="92D050"/>
          </w:tcPr>
          <w:p w14:paraId="1A468CB2" w14:textId="77777777" w:rsidR="00FE18B9" w:rsidRPr="008C2B96" w:rsidRDefault="00FE18B9"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1F905159"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7E8D7E26"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152D6833"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 xml:space="preserve">Yes, there are links to other heritage policies such as listed buildings and conservation areas as well as policies on design and tourism. </w:t>
            </w:r>
          </w:p>
        </w:tc>
        <w:tc>
          <w:tcPr>
            <w:tcW w:w="4827" w:type="dxa"/>
          </w:tcPr>
          <w:p w14:paraId="0A0331B1"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The policy states that development proposals will only be permitted where they conserve and enhance the historic environment and cultural heritage, including through the safeguarding of heritage assets and their setting.  Cumulative impacts of development which harms a heritage asset, and the setting will be considered as part of the policy.  It requires applicants to submit a heritage impact statement.  The policy provides guidance on conflicts with other local plan policies and how these will be managed.  The policy also refers to accessibility and climate change.</w:t>
            </w:r>
          </w:p>
        </w:tc>
      </w:tr>
      <w:tr w:rsidR="00FE18B9" w:rsidRPr="008C2B96" w14:paraId="1BB1E4BC" w14:textId="77777777" w:rsidTr="002800EB">
        <w:tc>
          <w:tcPr>
            <w:tcW w:w="888" w:type="dxa"/>
          </w:tcPr>
          <w:p w14:paraId="0F9208DC"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No SDL6</w:t>
            </w:r>
          </w:p>
        </w:tc>
        <w:tc>
          <w:tcPr>
            <w:tcW w:w="2462" w:type="dxa"/>
          </w:tcPr>
          <w:p w14:paraId="706A9378" w14:textId="20279DD5" w:rsidR="00FE18B9" w:rsidRPr="008C2B96" w:rsidRDefault="00394367" w:rsidP="00C35CEB">
            <w:pPr>
              <w:rPr>
                <w:rFonts w:ascii="Semplicita Pro" w:hAnsi="Semplicita Pro"/>
                <w:sz w:val="18"/>
                <w:szCs w:val="18"/>
              </w:rPr>
            </w:pPr>
            <w:r w:rsidRPr="008C2B96">
              <w:rPr>
                <w:rFonts w:ascii="Semplicita Pro" w:hAnsi="Semplicita Pro"/>
                <w:sz w:val="18"/>
                <w:szCs w:val="18"/>
              </w:rPr>
              <w:t>Neutral</w:t>
            </w:r>
            <w:r w:rsidR="00FE18B9" w:rsidRPr="008C2B96">
              <w:rPr>
                <w:rFonts w:ascii="Semplicita Pro" w:hAnsi="Semplicita Pro"/>
                <w:sz w:val="18"/>
                <w:szCs w:val="18"/>
              </w:rPr>
              <w:t xml:space="preserve"> impact</w:t>
            </w:r>
          </w:p>
        </w:tc>
        <w:tc>
          <w:tcPr>
            <w:tcW w:w="1974" w:type="dxa"/>
            <w:shd w:val="clear" w:color="auto" w:fill="FFFF00"/>
          </w:tcPr>
          <w:p w14:paraId="43A86199" w14:textId="2ADEADC7" w:rsidR="00FE18B9" w:rsidRPr="008C2B96" w:rsidRDefault="00394367"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2DB4FFED" w14:textId="3BBD6404" w:rsidR="00FE18B9" w:rsidRPr="008C2B96" w:rsidRDefault="00394367" w:rsidP="00C35CEB">
            <w:pPr>
              <w:rPr>
                <w:rFonts w:ascii="Semplicita Pro" w:hAnsi="Semplicita Pro"/>
                <w:sz w:val="18"/>
                <w:szCs w:val="18"/>
              </w:rPr>
            </w:pPr>
            <w:r w:rsidRPr="008C2B96">
              <w:rPr>
                <w:rFonts w:ascii="Semplicita Pro" w:hAnsi="Semplicita Pro"/>
                <w:sz w:val="18"/>
                <w:szCs w:val="18"/>
              </w:rPr>
              <w:t>-</w:t>
            </w:r>
          </w:p>
        </w:tc>
        <w:tc>
          <w:tcPr>
            <w:tcW w:w="1368" w:type="dxa"/>
          </w:tcPr>
          <w:p w14:paraId="13CAFCAB"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w:t>
            </w:r>
          </w:p>
        </w:tc>
        <w:tc>
          <w:tcPr>
            <w:tcW w:w="2046" w:type="dxa"/>
          </w:tcPr>
          <w:p w14:paraId="6D4BF03A"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154BE58C" w14:textId="751895AA" w:rsidR="00FE18B9" w:rsidRPr="008C2B96" w:rsidRDefault="00FE18B9" w:rsidP="00C35CEB">
            <w:pPr>
              <w:rPr>
                <w:rFonts w:ascii="Semplicita Pro" w:hAnsi="Semplicita Pro"/>
                <w:sz w:val="18"/>
                <w:szCs w:val="18"/>
              </w:rPr>
            </w:pPr>
            <w:r w:rsidRPr="008C2B96">
              <w:rPr>
                <w:rFonts w:ascii="Semplicita Pro" w:hAnsi="Semplicita Pro"/>
                <w:sz w:val="18"/>
                <w:szCs w:val="18"/>
              </w:rPr>
              <w:t>Without the policy there may be some long term impacts on the historic environment and cultural heritage of the National Park, although NPPF policies should ensure that heritage protection is delivered and guidance on National Parks will need to be followed. This is not a sustainable or practical option as there is local distinctiveness for the South Downs National Park which is not highlighted within the national documents.</w:t>
            </w:r>
            <w:r w:rsidR="00394367" w:rsidRPr="008C2B96">
              <w:rPr>
                <w:rFonts w:ascii="Semplicita Pro" w:hAnsi="Semplicita Pro"/>
              </w:rPr>
              <w:t xml:space="preserve"> </w:t>
            </w:r>
            <w:r w:rsidR="00394367" w:rsidRPr="008C2B96">
              <w:rPr>
                <w:rFonts w:ascii="Semplicita Pro" w:hAnsi="Semplicita Pro"/>
                <w:sz w:val="18"/>
                <w:szCs w:val="18"/>
              </w:rPr>
              <w:t>Policy SDL6 is focussed on the South Downs National Park.</w:t>
            </w:r>
          </w:p>
        </w:tc>
      </w:tr>
      <w:tr w:rsidR="00FE18B9" w:rsidRPr="008C2B96" w14:paraId="565F6AF4" w14:textId="77777777" w:rsidTr="002800EB">
        <w:tc>
          <w:tcPr>
            <w:tcW w:w="888" w:type="dxa"/>
          </w:tcPr>
          <w:p w14:paraId="12A0AE9B"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SDL7</w:t>
            </w:r>
          </w:p>
        </w:tc>
        <w:tc>
          <w:tcPr>
            <w:tcW w:w="2462" w:type="dxa"/>
          </w:tcPr>
          <w:p w14:paraId="39572D87" w14:textId="207945D0" w:rsidR="00FE18B9" w:rsidRPr="008C2B96" w:rsidRDefault="00FE18B9" w:rsidP="00C35CEB">
            <w:pPr>
              <w:rPr>
                <w:rFonts w:ascii="Semplicita Pro" w:hAnsi="Semplicita Pro"/>
                <w:sz w:val="18"/>
                <w:szCs w:val="18"/>
              </w:rPr>
            </w:pPr>
            <w:r w:rsidRPr="008C2B96">
              <w:rPr>
                <w:rFonts w:ascii="Semplicita Pro" w:hAnsi="Semplicita Pro"/>
                <w:sz w:val="18"/>
                <w:szCs w:val="18"/>
              </w:rPr>
              <w:t xml:space="preserve">Positive impact </w:t>
            </w:r>
          </w:p>
        </w:tc>
        <w:tc>
          <w:tcPr>
            <w:tcW w:w="1974" w:type="dxa"/>
            <w:shd w:val="clear" w:color="auto" w:fill="92D050"/>
          </w:tcPr>
          <w:p w14:paraId="607A56E1" w14:textId="77777777" w:rsidR="00FE18B9" w:rsidRPr="008C2B96" w:rsidRDefault="00FE18B9"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5063D07A"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2041B0E3"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132BC2C5"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 xml:space="preserve">Yes, there are links to other heritage policies such as historic environment and cultural heritage and conservation areas as </w:t>
            </w:r>
            <w:r w:rsidRPr="008C2B96">
              <w:rPr>
                <w:rFonts w:ascii="Semplicita Pro" w:hAnsi="Semplicita Pro"/>
                <w:sz w:val="18"/>
                <w:szCs w:val="18"/>
              </w:rPr>
              <w:lastRenderedPageBreak/>
              <w:t>well as policies on design and tourism.</w:t>
            </w:r>
          </w:p>
        </w:tc>
        <w:tc>
          <w:tcPr>
            <w:tcW w:w="4827" w:type="dxa"/>
          </w:tcPr>
          <w:p w14:paraId="10DBABED"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lastRenderedPageBreak/>
              <w:t>Cumulative impacts of development which harms a listed building, and the setting will be considered as part of the policy.</w:t>
            </w:r>
            <w:r w:rsidRPr="008C2B96">
              <w:rPr>
                <w:rFonts w:ascii="Semplicita Pro" w:hAnsi="Semplicita Pro"/>
              </w:rPr>
              <w:t xml:space="preserve"> </w:t>
            </w:r>
            <w:r w:rsidRPr="008C2B96">
              <w:rPr>
                <w:rFonts w:ascii="Semplicita Pro" w:hAnsi="Semplicita Pro"/>
                <w:sz w:val="18"/>
                <w:szCs w:val="18"/>
              </w:rPr>
              <w:t xml:space="preserve">This has a positive long term impact on several objectives, and there are synergies with policies on heritage assets, built environment and design. </w:t>
            </w:r>
          </w:p>
        </w:tc>
      </w:tr>
      <w:tr w:rsidR="00FE18B9" w:rsidRPr="008C2B96" w14:paraId="566B1B9C" w14:textId="77777777" w:rsidTr="002800EB">
        <w:tc>
          <w:tcPr>
            <w:tcW w:w="888" w:type="dxa"/>
          </w:tcPr>
          <w:p w14:paraId="2596F3E6"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No SDL7</w:t>
            </w:r>
          </w:p>
        </w:tc>
        <w:tc>
          <w:tcPr>
            <w:tcW w:w="2462" w:type="dxa"/>
          </w:tcPr>
          <w:p w14:paraId="2B178F8E" w14:textId="00B0C03C" w:rsidR="00FE18B9" w:rsidRPr="008C2B96" w:rsidRDefault="001B4C5A" w:rsidP="00C35CEB">
            <w:pPr>
              <w:rPr>
                <w:rFonts w:ascii="Semplicita Pro" w:hAnsi="Semplicita Pro"/>
                <w:sz w:val="18"/>
                <w:szCs w:val="18"/>
              </w:rPr>
            </w:pPr>
            <w:r w:rsidRPr="008C2B96">
              <w:rPr>
                <w:rFonts w:ascii="Semplicita Pro" w:hAnsi="Semplicita Pro"/>
                <w:sz w:val="18"/>
                <w:szCs w:val="18"/>
              </w:rPr>
              <w:t>Neutral</w:t>
            </w:r>
            <w:r w:rsidR="00FE18B9" w:rsidRPr="008C2B96">
              <w:rPr>
                <w:rFonts w:ascii="Semplicita Pro" w:hAnsi="Semplicita Pro"/>
                <w:sz w:val="18"/>
                <w:szCs w:val="18"/>
              </w:rPr>
              <w:t xml:space="preserve"> impact</w:t>
            </w:r>
          </w:p>
        </w:tc>
        <w:tc>
          <w:tcPr>
            <w:tcW w:w="1974" w:type="dxa"/>
            <w:shd w:val="clear" w:color="auto" w:fill="FFFF00"/>
          </w:tcPr>
          <w:p w14:paraId="41EAFBA0" w14:textId="17CB6A02" w:rsidR="00FE18B9" w:rsidRPr="008C2B96" w:rsidRDefault="001B4C5A"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6EC3F613" w14:textId="71AE88A5" w:rsidR="00FE18B9" w:rsidRPr="008C2B96" w:rsidRDefault="00394367" w:rsidP="00C35CEB">
            <w:pPr>
              <w:rPr>
                <w:rFonts w:ascii="Semplicita Pro" w:hAnsi="Semplicita Pro"/>
                <w:sz w:val="18"/>
                <w:szCs w:val="18"/>
              </w:rPr>
            </w:pPr>
            <w:r w:rsidRPr="008C2B96">
              <w:rPr>
                <w:rFonts w:ascii="Semplicita Pro" w:hAnsi="Semplicita Pro"/>
                <w:sz w:val="18"/>
                <w:szCs w:val="18"/>
              </w:rPr>
              <w:t>-</w:t>
            </w:r>
          </w:p>
        </w:tc>
        <w:tc>
          <w:tcPr>
            <w:tcW w:w="1368" w:type="dxa"/>
          </w:tcPr>
          <w:p w14:paraId="6EC425A5"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w:t>
            </w:r>
          </w:p>
        </w:tc>
        <w:tc>
          <w:tcPr>
            <w:tcW w:w="2046" w:type="dxa"/>
          </w:tcPr>
          <w:p w14:paraId="75E516C3"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70A71F5D" w14:textId="098460FB" w:rsidR="00FE18B9" w:rsidRPr="008C2B96" w:rsidRDefault="00FE18B9" w:rsidP="00C35CEB">
            <w:pPr>
              <w:rPr>
                <w:rFonts w:ascii="Semplicita Pro" w:hAnsi="Semplicita Pro"/>
                <w:sz w:val="18"/>
                <w:szCs w:val="18"/>
              </w:rPr>
            </w:pPr>
            <w:r w:rsidRPr="008C2B96">
              <w:rPr>
                <w:rFonts w:ascii="Semplicita Pro" w:hAnsi="Semplicita Pro"/>
                <w:sz w:val="18"/>
                <w:szCs w:val="18"/>
              </w:rPr>
              <w:t>Without the policy there may be some long term impacts on listed buildings in the National Park, although NPPF policies should ensure that proposals for listed building is undertaken in accordance with national policy.  This is not a sustainable or practical option as there is local distinctiveness for the South Downs National Park which is not highlighted within the national documents.</w:t>
            </w:r>
            <w:r w:rsidR="001B4C5A" w:rsidRPr="008C2B96">
              <w:rPr>
                <w:rFonts w:ascii="Semplicita Pro" w:hAnsi="Semplicita Pro"/>
              </w:rPr>
              <w:t xml:space="preserve"> </w:t>
            </w:r>
            <w:r w:rsidR="001B4C5A" w:rsidRPr="008C2B96">
              <w:rPr>
                <w:rFonts w:ascii="Semplicita Pro" w:hAnsi="Semplicita Pro"/>
                <w:sz w:val="18"/>
                <w:szCs w:val="18"/>
              </w:rPr>
              <w:t>Policy SDL7 is focussed on the South Downs National Park.</w:t>
            </w:r>
          </w:p>
        </w:tc>
      </w:tr>
      <w:tr w:rsidR="00FE18B9" w:rsidRPr="008C2B96" w14:paraId="585165F0" w14:textId="77777777" w:rsidTr="002800EB">
        <w:tc>
          <w:tcPr>
            <w:tcW w:w="888" w:type="dxa"/>
          </w:tcPr>
          <w:p w14:paraId="56CD30AA"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SDL8</w:t>
            </w:r>
          </w:p>
        </w:tc>
        <w:tc>
          <w:tcPr>
            <w:tcW w:w="2462" w:type="dxa"/>
          </w:tcPr>
          <w:p w14:paraId="18D0C660"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Positive impact</w:t>
            </w:r>
          </w:p>
        </w:tc>
        <w:tc>
          <w:tcPr>
            <w:tcW w:w="1974" w:type="dxa"/>
            <w:shd w:val="clear" w:color="auto" w:fill="92D050"/>
          </w:tcPr>
          <w:p w14:paraId="1C56FFDC" w14:textId="77777777" w:rsidR="00FE18B9" w:rsidRPr="008C2B96" w:rsidRDefault="00FE18B9"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50A24A20"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7D029818"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6791D531"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Yes, there are links to other heritage policies such as historic environment and cultural heritage and listed buildings as well as policies on design and tourism</w:t>
            </w:r>
          </w:p>
        </w:tc>
        <w:tc>
          <w:tcPr>
            <w:tcW w:w="4827" w:type="dxa"/>
          </w:tcPr>
          <w:p w14:paraId="60AC9808" w14:textId="42324A6A" w:rsidR="00FE18B9" w:rsidRPr="008C2B96" w:rsidRDefault="00FE18B9" w:rsidP="00C35CEB">
            <w:pPr>
              <w:rPr>
                <w:rFonts w:ascii="Semplicita Pro" w:hAnsi="Semplicita Pro"/>
                <w:sz w:val="18"/>
                <w:szCs w:val="18"/>
              </w:rPr>
            </w:pPr>
            <w:r w:rsidRPr="008C2B96">
              <w:rPr>
                <w:rFonts w:ascii="Semplicita Pro" w:hAnsi="Semplicita Pro"/>
                <w:sz w:val="18"/>
                <w:szCs w:val="18"/>
              </w:rPr>
              <w:t>Cumulative impacts of development which harms a conservation area will be considered as part of the policy. This has a positive long term impact on several objectives, and there are synergies with policies on heritage assets, built environment and design.</w:t>
            </w:r>
          </w:p>
        </w:tc>
      </w:tr>
      <w:tr w:rsidR="00FE18B9" w:rsidRPr="008C2B96" w14:paraId="3B50D0FC" w14:textId="77777777" w:rsidTr="002800EB">
        <w:tc>
          <w:tcPr>
            <w:tcW w:w="888" w:type="dxa"/>
          </w:tcPr>
          <w:p w14:paraId="45C08BC4"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No SDL8</w:t>
            </w:r>
          </w:p>
        </w:tc>
        <w:tc>
          <w:tcPr>
            <w:tcW w:w="2462" w:type="dxa"/>
          </w:tcPr>
          <w:p w14:paraId="06BEC768" w14:textId="15E1ABB3" w:rsidR="00FE18B9" w:rsidRPr="008C2B96" w:rsidRDefault="00D54954" w:rsidP="00C35CEB">
            <w:pPr>
              <w:rPr>
                <w:rFonts w:ascii="Semplicita Pro" w:hAnsi="Semplicita Pro"/>
                <w:sz w:val="18"/>
                <w:szCs w:val="18"/>
              </w:rPr>
            </w:pPr>
            <w:r w:rsidRPr="008C2B96">
              <w:rPr>
                <w:rFonts w:ascii="Semplicita Pro" w:hAnsi="Semplicita Pro"/>
                <w:sz w:val="18"/>
                <w:szCs w:val="18"/>
              </w:rPr>
              <w:t>Neutral impact</w:t>
            </w:r>
          </w:p>
        </w:tc>
        <w:tc>
          <w:tcPr>
            <w:tcW w:w="1974" w:type="dxa"/>
            <w:shd w:val="clear" w:color="auto" w:fill="FFFF00"/>
          </w:tcPr>
          <w:p w14:paraId="5FF49528" w14:textId="23AD3151" w:rsidR="00FE18B9" w:rsidRPr="008C2B96" w:rsidRDefault="001B4C5A"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450AF819" w14:textId="4649C458" w:rsidR="00FE18B9" w:rsidRPr="008C2B96" w:rsidRDefault="001B4C5A" w:rsidP="00C35CEB">
            <w:pPr>
              <w:rPr>
                <w:rFonts w:ascii="Semplicita Pro" w:hAnsi="Semplicita Pro"/>
                <w:sz w:val="18"/>
                <w:szCs w:val="18"/>
              </w:rPr>
            </w:pPr>
            <w:r w:rsidRPr="008C2B96">
              <w:rPr>
                <w:rFonts w:ascii="Semplicita Pro" w:hAnsi="Semplicita Pro"/>
                <w:sz w:val="18"/>
                <w:szCs w:val="18"/>
              </w:rPr>
              <w:t>--</w:t>
            </w:r>
          </w:p>
        </w:tc>
        <w:tc>
          <w:tcPr>
            <w:tcW w:w="1368" w:type="dxa"/>
          </w:tcPr>
          <w:p w14:paraId="50DCA562"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w:t>
            </w:r>
          </w:p>
        </w:tc>
        <w:tc>
          <w:tcPr>
            <w:tcW w:w="2046" w:type="dxa"/>
          </w:tcPr>
          <w:p w14:paraId="3BC17353"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0771FF03" w14:textId="360F4D25" w:rsidR="00FE18B9" w:rsidRPr="008C2B96" w:rsidRDefault="00FE18B9" w:rsidP="00C35CEB">
            <w:pPr>
              <w:rPr>
                <w:rFonts w:ascii="Semplicita Pro" w:hAnsi="Semplicita Pro"/>
                <w:sz w:val="18"/>
                <w:szCs w:val="18"/>
              </w:rPr>
            </w:pPr>
            <w:r w:rsidRPr="008C2B96">
              <w:rPr>
                <w:rFonts w:ascii="Semplicita Pro" w:hAnsi="Semplicita Pro"/>
                <w:sz w:val="18"/>
                <w:szCs w:val="18"/>
              </w:rPr>
              <w:t>Without the policy there may be some long term impacts on conservation areas in the National Park, although NPPF policies should ensure that proposals for listed building is undertaken in accordance with national policy.  This is not a sustainable or practical option as there is local distinctiveness for the South Downs National Park which is not highlighted within the national documents.</w:t>
            </w:r>
            <w:r w:rsidR="001B4C5A" w:rsidRPr="008C2B96">
              <w:rPr>
                <w:rFonts w:ascii="Semplicita Pro" w:hAnsi="Semplicita Pro"/>
              </w:rPr>
              <w:t xml:space="preserve"> </w:t>
            </w:r>
            <w:r w:rsidR="001B4C5A" w:rsidRPr="008C2B96">
              <w:rPr>
                <w:rFonts w:ascii="Semplicita Pro" w:hAnsi="Semplicita Pro"/>
                <w:sz w:val="18"/>
                <w:szCs w:val="18"/>
              </w:rPr>
              <w:t>Policy SDL8 is focussed on the South Downs National Park.</w:t>
            </w:r>
          </w:p>
        </w:tc>
      </w:tr>
      <w:tr w:rsidR="00FE18B9" w:rsidRPr="008C2B96" w14:paraId="7441BEAC" w14:textId="77777777" w:rsidTr="002800EB">
        <w:tc>
          <w:tcPr>
            <w:tcW w:w="888" w:type="dxa"/>
          </w:tcPr>
          <w:p w14:paraId="266E248C" w14:textId="74CD4B46" w:rsidR="00FE18B9" w:rsidRPr="008C2B96" w:rsidRDefault="00FE18B9" w:rsidP="00C35CEB">
            <w:pPr>
              <w:rPr>
                <w:rFonts w:ascii="Semplicita Pro" w:hAnsi="Semplicita Pro"/>
                <w:sz w:val="18"/>
                <w:szCs w:val="18"/>
              </w:rPr>
            </w:pPr>
            <w:r w:rsidRPr="008C2B96">
              <w:rPr>
                <w:rFonts w:ascii="Semplicita Pro" w:hAnsi="Semplicita Pro"/>
                <w:sz w:val="18"/>
                <w:szCs w:val="18"/>
              </w:rPr>
              <w:t>SDL9</w:t>
            </w:r>
          </w:p>
        </w:tc>
        <w:tc>
          <w:tcPr>
            <w:tcW w:w="2462" w:type="dxa"/>
          </w:tcPr>
          <w:p w14:paraId="6A7CCFE5"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Positive impact</w:t>
            </w:r>
          </w:p>
        </w:tc>
        <w:tc>
          <w:tcPr>
            <w:tcW w:w="1974" w:type="dxa"/>
            <w:shd w:val="clear" w:color="auto" w:fill="92D050"/>
          </w:tcPr>
          <w:p w14:paraId="51407781" w14:textId="77777777" w:rsidR="00FE18B9" w:rsidRPr="008C2B96" w:rsidRDefault="00FE18B9" w:rsidP="00C35CEB">
            <w:pPr>
              <w:rPr>
                <w:rFonts w:ascii="Semplicita Pro" w:hAnsi="Semplicita Pro"/>
                <w:b/>
                <w:bCs/>
                <w:sz w:val="18"/>
                <w:szCs w:val="18"/>
              </w:rPr>
            </w:pPr>
            <w:r w:rsidRPr="008C2B96">
              <w:rPr>
                <w:rFonts w:ascii="Semplicita Pro" w:hAnsi="Semplicita Pro"/>
                <w:b/>
                <w:bCs/>
                <w:sz w:val="18"/>
                <w:szCs w:val="18"/>
              </w:rPr>
              <w:t>+</w:t>
            </w:r>
          </w:p>
        </w:tc>
        <w:tc>
          <w:tcPr>
            <w:tcW w:w="1125" w:type="dxa"/>
          </w:tcPr>
          <w:p w14:paraId="31357E9C"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Permanent</w:t>
            </w:r>
          </w:p>
        </w:tc>
        <w:tc>
          <w:tcPr>
            <w:tcW w:w="1368" w:type="dxa"/>
          </w:tcPr>
          <w:p w14:paraId="6C46EBFA"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Long Term</w:t>
            </w:r>
          </w:p>
        </w:tc>
        <w:tc>
          <w:tcPr>
            <w:tcW w:w="2046" w:type="dxa"/>
          </w:tcPr>
          <w:p w14:paraId="77D7D6B2"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Yes, there are links to other heritage policies such as historic environment and cultural heritage and listed buildings and conservation areas as well as policies on design and tourism</w:t>
            </w:r>
          </w:p>
        </w:tc>
        <w:tc>
          <w:tcPr>
            <w:tcW w:w="4827" w:type="dxa"/>
          </w:tcPr>
          <w:p w14:paraId="2E5454B0"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Cumulative impacts of development which harms an archaeological asset will be considered as part of the policy. This has a positive long term impact on several objectives, and there are synergies with policies on heritage assets, built environment and design</w:t>
            </w:r>
          </w:p>
        </w:tc>
      </w:tr>
      <w:tr w:rsidR="00FE18B9" w:rsidRPr="008C2B96" w14:paraId="31364C9C" w14:textId="77777777" w:rsidTr="002800EB">
        <w:tc>
          <w:tcPr>
            <w:tcW w:w="888" w:type="dxa"/>
          </w:tcPr>
          <w:p w14:paraId="193CCB6A"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lastRenderedPageBreak/>
              <w:t>No SDL9</w:t>
            </w:r>
          </w:p>
        </w:tc>
        <w:tc>
          <w:tcPr>
            <w:tcW w:w="2462" w:type="dxa"/>
          </w:tcPr>
          <w:p w14:paraId="4C546FF5"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 xml:space="preserve">Neutral impact </w:t>
            </w:r>
          </w:p>
        </w:tc>
        <w:tc>
          <w:tcPr>
            <w:tcW w:w="1974" w:type="dxa"/>
            <w:shd w:val="clear" w:color="auto" w:fill="FFFF00"/>
          </w:tcPr>
          <w:p w14:paraId="5E57EAA9" w14:textId="77777777" w:rsidR="00FE18B9" w:rsidRPr="008C2B96" w:rsidRDefault="00FE18B9" w:rsidP="00C35CEB">
            <w:pPr>
              <w:rPr>
                <w:rFonts w:ascii="Semplicita Pro" w:hAnsi="Semplicita Pro"/>
                <w:b/>
                <w:bCs/>
                <w:sz w:val="18"/>
                <w:szCs w:val="18"/>
              </w:rPr>
            </w:pPr>
            <w:r w:rsidRPr="008C2B96">
              <w:rPr>
                <w:rFonts w:ascii="Semplicita Pro" w:hAnsi="Semplicita Pro"/>
                <w:b/>
                <w:bCs/>
                <w:sz w:val="18"/>
                <w:szCs w:val="18"/>
              </w:rPr>
              <w:t>0</w:t>
            </w:r>
          </w:p>
        </w:tc>
        <w:tc>
          <w:tcPr>
            <w:tcW w:w="1125" w:type="dxa"/>
          </w:tcPr>
          <w:p w14:paraId="6DD23B5F" w14:textId="7A120F6A" w:rsidR="00FE18B9" w:rsidRPr="008C2B96" w:rsidRDefault="00870637" w:rsidP="00C35CEB">
            <w:pPr>
              <w:rPr>
                <w:rFonts w:ascii="Semplicita Pro" w:hAnsi="Semplicita Pro"/>
                <w:sz w:val="18"/>
                <w:szCs w:val="18"/>
              </w:rPr>
            </w:pPr>
            <w:r w:rsidRPr="008C2B96">
              <w:rPr>
                <w:rFonts w:ascii="Semplicita Pro" w:hAnsi="Semplicita Pro"/>
                <w:sz w:val="18"/>
                <w:szCs w:val="18"/>
              </w:rPr>
              <w:t>-</w:t>
            </w:r>
          </w:p>
        </w:tc>
        <w:tc>
          <w:tcPr>
            <w:tcW w:w="1368" w:type="dxa"/>
          </w:tcPr>
          <w:p w14:paraId="353C8D85"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w:t>
            </w:r>
          </w:p>
        </w:tc>
        <w:tc>
          <w:tcPr>
            <w:tcW w:w="2046" w:type="dxa"/>
          </w:tcPr>
          <w:p w14:paraId="6F0DF145" w14:textId="77777777" w:rsidR="00FE18B9" w:rsidRPr="008C2B96" w:rsidRDefault="00FE18B9"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27" w:type="dxa"/>
          </w:tcPr>
          <w:p w14:paraId="04EDC8A0" w14:textId="51A147DA" w:rsidR="00FE18B9" w:rsidRPr="008C2B96" w:rsidRDefault="00FE18B9" w:rsidP="00C35CEB">
            <w:pPr>
              <w:rPr>
                <w:rFonts w:ascii="Semplicita Pro" w:hAnsi="Semplicita Pro"/>
                <w:sz w:val="18"/>
                <w:szCs w:val="18"/>
              </w:rPr>
            </w:pPr>
            <w:r w:rsidRPr="008C2B96">
              <w:rPr>
                <w:rFonts w:ascii="Semplicita Pro" w:hAnsi="Semplicita Pro"/>
                <w:sz w:val="18"/>
                <w:szCs w:val="18"/>
              </w:rPr>
              <w:t>Without the policy there may be some long term impacts on archaeology in the National Park, although NPPF policies should ensure that proposals for areas of archaeology is undertaken in accordance with national policy.  This is not a sustainable or practical option as there is local distinctiveness for the South Downs National Park which is not highlighted within the national documents.</w:t>
            </w:r>
            <w:r w:rsidR="00870637" w:rsidRPr="008C2B96">
              <w:rPr>
                <w:rFonts w:ascii="Semplicita Pro" w:hAnsi="Semplicita Pro"/>
              </w:rPr>
              <w:t xml:space="preserve"> </w:t>
            </w:r>
            <w:r w:rsidR="00870637" w:rsidRPr="008C2B96">
              <w:rPr>
                <w:rFonts w:ascii="Semplicita Pro" w:hAnsi="Semplicita Pro"/>
                <w:sz w:val="18"/>
                <w:szCs w:val="18"/>
              </w:rPr>
              <w:t>Policy SDL9 is focussed on the South Downs National Park.</w:t>
            </w:r>
          </w:p>
        </w:tc>
      </w:tr>
    </w:tbl>
    <w:p w14:paraId="69A5B475" w14:textId="088EEE3A" w:rsidR="004C6038" w:rsidRPr="008C2B96" w:rsidRDefault="004C6038" w:rsidP="004C6038">
      <w:pPr>
        <w:rPr>
          <w:rFonts w:ascii="Semplicita Pro" w:hAnsi="Semplicita Pro"/>
        </w:rPr>
      </w:pPr>
      <w:r w:rsidRPr="008C2B96">
        <w:rPr>
          <w:rFonts w:ascii="Semplicita Pro" w:hAnsi="Semplicita Pro"/>
        </w:rPr>
        <w:br w:type="page"/>
      </w:r>
    </w:p>
    <w:p w14:paraId="11625975" w14:textId="7B1DC79A" w:rsidR="004C6038" w:rsidRPr="008C2B96" w:rsidRDefault="004C6038" w:rsidP="009F4FD2">
      <w:pPr>
        <w:pStyle w:val="TableTitle"/>
        <w:rPr>
          <w:rFonts w:ascii="Semplicita Pro" w:hAnsi="Semplicita Pro"/>
          <w:color w:val="auto"/>
        </w:rPr>
      </w:pPr>
      <w:r w:rsidRPr="008C2B96">
        <w:rPr>
          <w:rFonts w:ascii="Semplicita Pro" w:hAnsi="Semplicita Pro"/>
          <w:color w:val="auto"/>
        </w:rPr>
        <w:lastRenderedPageBreak/>
        <w:t>Table</w:t>
      </w:r>
      <w:r w:rsidR="00417C80" w:rsidRPr="008C2B96">
        <w:rPr>
          <w:rFonts w:ascii="Semplicita Pro" w:hAnsi="Semplicita Pro"/>
          <w:color w:val="auto"/>
        </w:rPr>
        <w:t xml:space="preserve"> J</w:t>
      </w:r>
      <w:r w:rsidRPr="008C2B96">
        <w:rPr>
          <w:rFonts w:ascii="Semplicita Pro" w:hAnsi="Semplicita Pro"/>
          <w:color w:val="auto"/>
        </w:rPr>
        <w:t xml:space="preserve"> (iii) HIA Framework for Landscape and </w:t>
      </w:r>
      <w:r w:rsidR="00C958CF" w:rsidRPr="008C2B96">
        <w:rPr>
          <w:rFonts w:ascii="Semplicita Pro" w:hAnsi="Semplicita Pro"/>
          <w:color w:val="auto"/>
        </w:rPr>
        <w:t>Heritage</w:t>
      </w:r>
    </w:p>
    <w:p w14:paraId="01A8B287" w14:textId="77777777" w:rsidR="009F4FD2" w:rsidRPr="008C2B96" w:rsidRDefault="009F4FD2" w:rsidP="009F4FD2">
      <w:pPr>
        <w:pStyle w:val="TableTitle"/>
        <w:rPr>
          <w:rFonts w:ascii="Semplicita Pro" w:hAnsi="Semplicita Pro"/>
          <w:color w:val="auto"/>
        </w:rPr>
      </w:pPr>
    </w:p>
    <w:tbl>
      <w:tblPr>
        <w:tblStyle w:val="TableGrid"/>
        <w:tblW w:w="15451" w:type="dxa"/>
        <w:tblInd w:w="-714" w:type="dxa"/>
        <w:tblLook w:val="04A0" w:firstRow="1" w:lastRow="0" w:firstColumn="1" w:lastColumn="0" w:noHBand="0" w:noVBand="1"/>
        <w:tblCaption w:val="Table K (iii) HIA Framework for Landscape and Design policies"/>
        <w:tblDescription w:val="Table K (iii) HIA Framework for Landscape and Design policies"/>
      </w:tblPr>
      <w:tblGrid>
        <w:gridCol w:w="2270"/>
        <w:gridCol w:w="1464"/>
        <w:gridCol w:w="1465"/>
        <w:gridCol w:w="1464"/>
        <w:gridCol w:w="1465"/>
        <w:gridCol w:w="1464"/>
        <w:gridCol w:w="1465"/>
        <w:gridCol w:w="1464"/>
        <w:gridCol w:w="1465"/>
        <w:gridCol w:w="1465"/>
      </w:tblGrid>
      <w:tr w:rsidR="00C958CF" w:rsidRPr="008C2B96" w14:paraId="0C8DDF23" w14:textId="2DBA1030" w:rsidTr="002800EB">
        <w:trPr>
          <w:cantSplit/>
          <w:trHeight w:val="209"/>
        </w:trPr>
        <w:tc>
          <w:tcPr>
            <w:tcW w:w="2270" w:type="dxa"/>
            <w:shd w:val="clear" w:color="auto" w:fill="D9D9D9" w:themeFill="background1" w:themeFillShade="D9"/>
          </w:tcPr>
          <w:p w14:paraId="050E9029"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HIA Screening</w:t>
            </w:r>
          </w:p>
        </w:tc>
        <w:tc>
          <w:tcPr>
            <w:tcW w:w="1464" w:type="dxa"/>
            <w:shd w:val="clear" w:color="auto" w:fill="D9D9D9" w:themeFill="background1" w:themeFillShade="D9"/>
          </w:tcPr>
          <w:p w14:paraId="1ABD2048"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SDL1</w:t>
            </w:r>
          </w:p>
        </w:tc>
        <w:tc>
          <w:tcPr>
            <w:tcW w:w="1465" w:type="dxa"/>
            <w:shd w:val="clear" w:color="auto" w:fill="D9D9D9" w:themeFill="background1" w:themeFillShade="D9"/>
          </w:tcPr>
          <w:p w14:paraId="648C2426"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SDL2</w:t>
            </w:r>
          </w:p>
        </w:tc>
        <w:tc>
          <w:tcPr>
            <w:tcW w:w="1464" w:type="dxa"/>
            <w:shd w:val="clear" w:color="auto" w:fill="D9D9D9" w:themeFill="background1" w:themeFillShade="D9"/>
          </w:tcPr>
          <w:p w14:paraId="6F53B645"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SDL3</w:t>
            </w:r>
          </w:p>
        </w:tc>
        <w:tc>
          <w:tcPr>
            <w:tcW w:w="1465" w:type="dxa"/>
            <w:shd w:val="clear" w:color="auto" w:fill="D9D9D9" w:themeFill="background1" w:themeFillShade="D9"/>
          </w:tcPr>
          <w:p w14:paraId="7984678E"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SDL4</w:t>
            </w:r>
          </w:p>
        </w:tc>
        <w:tc>
          <w:tcPr>
            <w:tcW w:w="1464" w:type="dxa"/>
            <w:shd w:val="clear" w:color="auto" w:fill="D9D9D9" w:themeFill="background1" w:themeFillShade="D9"/>
          </w:tcPr>
          <w:p w14:paraId="6785A167"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SDL5</w:t>
            </w:r>
          </w:p>
        </w:tc>
        <w:tc>
          <w:tcPr>
            <w:tcW w:w="1465" w:type="dxa"/>
            <w:shd w:val="clear" w:color="auto" w:fill="D9D9D9" w:themeFill="background1" w:themeFillShade="D9"/>
          </w:tcPr>
          <w:p w14:paraId="30945397" w14:textId="61BFD92E" w:rsidR="00C958CF" w:rsidRPr="008C2B96" w:rsidRDefault="00D313C1" w:rsidP="00C35CEB">
            <w:pPr>
              <w:rPr>
                <w:rFonts w:ascii="Semplicita Pro" w:hAnsi="Semplicita Pro"/>
                <w:b/>
                <w:bCs/>
                <w:sz w:val="18"/>
                <w:szCs w:val="18"/>
              </w:rPr>
            </w:pPr>
            <w:r w:rsidRPr="008C2B96">
              <w:rPr>
                <w:rFonts w:ascii="Semplicita Pro" w:hAnsi="Semplicita Pro"/>
                <w:b/>
                <w:bCs/>
                <w:sz w:val="18"/>
                <w:szCs w:val="18"/>
              </w:rPr>
              <w:t>SDL6</w:t>
            </w:r>
          </w:p>
        </w:tc>
        <w:tc>
          <w:tcPr>
            <w:tcW w:w="1464" w:type="dxa"/>
            <w:shd w:val="clear" w:color="auto" w:fill="D9D9D9" w:themeFill="background1" w:themeFillShade="D9"/>
          </w:tcPr>
          <w:p w14:paraId="6284F7D1" w14:textId="192CE5C3" w:rsidR="00C958CF" w:rsidRPr="008C2B96" w:rsidRDefault="00D313C1" w:rsidP="00C35CEB">
            <w:pPr>
              <w:rPr>
                <w:rFonts w:ascii="Semplicita Pro" w:hAnsi="Semplicita Pro"/>
                <w:b/>
                <w:bCs/>
                <w:sz w:val="18"/>
                <w:szCs w:val="18"/>
              </w:rPr>
            </w:pPr>
            <w:r w:rsidRPr="008C2B96">
              <w:rPr>
                <w:rFonts w:ascii="Semplicita Pro" w:hAnsi="Semplicita Pro"/>
                <w:b/>
                <w:bCs/>
                <w:sz w:val="18"/>
                <w:szCs w:val="18"/>
              </w:rPr>
              <w:t>SDL7</w:t>
            </w:r>
          </w:p>
        </w:tc>
        <w:tc>
          <w:tcPr>
            <w:tcW w:w="1465" w:type="dxa"/>
            <w:shd w:val="clear" w:color="auto" w:fill="D9D9D9" w:themeFill="background1" w:themeFillShade="D9"/>
          </w:tcPr>
          <w:p w14:paraId="181E3A87" w14:textId="5F5E1B5D" w:rsidR="00C958CF" w:rsidRPr="008C2B96" w:rsidRDefault="00D313C1" w:rsidP="00C35CEB">
            <w:pPr>
              <w:rPr>
                <w:rFonts w:ascii="Semplicita Pro" w:hAnsi="Semplicita Pro"/>
                <w:b/>
                <w:bCs/>
                <w:sz w:val="18"/>
                <w:szCs w:val="18"/>
              </w:rPr>
            </w:pPr>
            <w:r w:rsidRPr="008C2B96">
              <w:rPr>
                <w:rFonts w:ascii="Semplicita Pro" w:hAnsi="Semplicita Pro"/>
                <w:b/>
                <w:bCs/>
                <w:sz w:val="18"/>
                <w:szCs w:val="18"/>
              </w:rPr>
              <w:t>SDL8</w:t>
            </w:r>
          </w:p>
        </w:tc>
        <w:tc>
          <w:tcPr>
            <w:tcW w:w="1465" w:type="dxa"/>
            <w:shd w:val="clear" w:color="auto" w:fill="D9D9D9" w:themeFill="background1" w:themeFillShade="D9"/>
          </w:tcPr>
          <w:p w14:paraId="560BCA6B" w14:textId="5E7932E0" w:rsidR="00C958CF" w:rsidRPr="008C2B96" w:rsidRDefault="00D313C1" w:rsidP="00C35CEB">
            <w:pPr>
              <w:rPr>
                <w:rFonts w:ascii="Semplicita Pro" w:hAnsi="Semplicita Pro"/>
                <w:b/>
                <w:bCs/>
                <w:sz w:val="18"/>
                <w:szCs w:val="18"/>
              </w:rPr>
            </w:pPr>
            <w:r w:rsidRPr="008C2B96">
              <w:rPr>
                <w:rFonts w:ascii="Semplicita Pro" w:hAnsi="Semplicita Pro"/>
                <w:b/>
                <w:bCs/>
                <w:sz w:val="18"/>
                <w:szCs w:val="18"/>
              </w:rPr>
              <w:t>SDL9</w:t>
            </w:r>
          </w:p>
        </w:tc>
      </w:tr>
      <w:tr w:rsidR="00A13FE6" w:rsidRPr="008C2B96" w14:paraId="2D14114B" w14:textId="1D614191" w:rsidTr="002800EB">
        <w:trPr>
          <w:cantSplit/>
          <w:trHeight w:val="209"/>
        </w:trPr>
        <w:tc>
          <w:tcPr>
            <w:tcW w:w="2270" w:type="dxa"/>
          </w:tcPr>
          <w:p w14:paraId="39B5F8B7"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464" w:type="dxa"/>
          </w:tcPr>
          <w:p w14:paraId="15134466"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1F33AE36"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1CAF0717"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01AFBD0C"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4DF437F8"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4E925372" w14:textId="45DE9176"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4" w:type="dxa"/>
          </w:tcPr>
          <w:p w14:paraId="5A01D4B7" w14:textId="175CCC3C"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62E41E5D" w14:textId="363F86DC"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371D1139" w14:textId="496560C9"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r>
      <w:tr w:rsidR="00A13FE6" w:rsidRPr="008C2B96" w14:paraId="6D43B3F6" w14:textId="712A7E5D" w:rsidTr="002800EB">
        <w:trPr>
          <w:cantSplit/>
          <w:trHeight w:val="209"/>
        </w:trPr>
        <w:tc>
          <w:tcPr>
            <w:tcW w:w="2270" w:type="dxa"/>
          </w:tcPr>
          <w:p w14:paraId="75E83FD0"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464" w:type="dxa"/>
          </w:tcPr>
          <w:p w14:paraId="69E4F909"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1032AC75"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030EC459"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688F3484"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58DE8FE9"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0E1B9073" w14:textId="067F2A2C"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23E3FF88" w14:textId="5E13E818"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5F4D9AEA" w14:textId="3E2580CF"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063E9AA4" w14:textId="513EE512"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r>
      <w:tr w:rsidR="00A13FE6" w:rsidRPr="008C2B96" w14:paraId="50A30219" w14:textId="2ABF4BF0" w:rsidTr="002800EB">
        <w:trPr>
          <w:cantSplit/>
          <w:trHeight w:val="209"/>
        </w:trPr>
        <w:tc>
          <w:tcPr>
            <w:tcW w:w="2270" w:type="dxa"/>
          </w:tcPr>
          <w:p w14:paraId="595BC7CC"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464" w:type="dxa"/>
          </w:tcPr>
          <w:p w14:paraId="310CB873"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5" w:type="dxa"/>
          </w:tcPr>
          <w:p w14:paraId="500CD75D"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17AEDE7C"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2A99EA67"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Yes</w:t>
            </w:r>
          </w:p>
        </w:tc>
        <w:tc>
          <w:tcPr>
            <w:tcW w:w="1464" w:type="dxa"/>
          </w:tcPr>
          <w:p w14:paraId="6DC24376"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43955016" w14:textId="57818657"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4" w:type="dxa"/>
          </w:tcPr>
          <w:p w14:paraId="2581BBF6" w14:textId="3CBBD9CE"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21580FCF" w14:textId="3FCB6BB4"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c>
          <w:tcPr>
            <w:tcW w:w="1465" w:type="dxa"/>
          </w:tcPr>
          <w:p w14:paraId="07D0FF2C" w14:textId="74E6CC83" w:rsidR="00A13FE6" w:rsidRPr="008C2B96" w:rsidRDefault="00A13FE6" w:rsidP="00A13FE6">
            <w:pPr>
              <w:rPr>
                <w:rFonts w:ascii="Semplicita Pro" w:hAnsi="Semplicita Pro"/>
                <w:sz w:val="18"/>
                <w:szCs w:val="18"/>
              </w:rPr>
            </w:pPr>
            <w:r w:rsidRPr="008C2B96">
              <w:rPr>
                <w:rFonts w:ascii="Semplicita Pro" w:hAnsi="Semplicita Pro"/>
                <w:sz w:val="18"/>
                <w:szCs w:val="18"/>
              </w:rPr>
              <w:t>No</w:t>
            </w:r>
          </w:p>
        </w:tc>
      </w:tr>
      <w:tr w:rsidR="00A13FE6" w:rsidRPr="008C2B96" w14:paraId="1D19EE6B" w14:textId="77D9EB4F" w:rsidTr="002800EB">
        <w:trPr>
          <w:cantSplit/>
          <w:trHeight w:val="209"/>
        </w:trPr>
        <w:tc>
          <w:tcPr>
            <w:tcW w:w="2270" w:type="dxa"/>
            <w:shd w:val="clear" w:color="auto" w:fill="D9D9D9" w:themeFill="background1" w:themeFillShade="D9"/>
          </w:tcPr>
          <w:p w14:paraId="18945938" w14:textId="77777777"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Full HIA Assessment</w:t>
            </w:r>
          </w:p>
        </w:tc>
        <w:tc>
          <w:tcPr>
            <w:tcW w:w="1464" w:type="dxa"/>
            <w:shd w:val="clear" w:color="auto" w:fill="D9D9D9" w:themeFill="background1" w:themeFillShade="D9"/>
          </w:tcPr>
          <w:p w14:paraId="0E2F6E8C" w14:textId="77777777"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SDL1</w:t>
            </w:r>
          </w:p>
        </w:tc>
        <w:tc>
          <w:tcPr>
            <w:tcW w:w="1465" w:type="dxa"/>
            <w:shd w:val="clear" w:color="auto" w:fill="D9D9D9" w:themeFill="background1" w:themeFillShade="D9"/>
          </w:tcPr>
          <w:p w14:paraId="4CB0A2FC" w14:textId="77777777"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SDL2</w:t>
            </w:r>
          </w:p>
        </w:tc>
        <w:tc>
          <w:tcPr>
            <w:tcW w:w="1464" w:type="dxa"/>
            <w:shd w:val="clear" w:color="auto" w:fill="D9D9D9" w:themeFill="background1" w:themeFillShade="D9"/>
          </w:tcPr>
          <w:p w14:paraId="2F698B3E" w14:textId="77777777"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SDL3</w:t>
            </w:r>
          </w:p>
        </w:tc>
        <w:tc>
          <w:tcPr>
            <w:tcW w:w="1465" w:type="dxa"/>
            <w:shd w:val="clear" w:color="auto" w:fill="D9D9D9" w:themeFill="background1" w:themeFillShade="D9"/>
          </w:tcPr>
          <w:p w14:paraId="7F0FA05D" w14:textId="77777777"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SDL4</w:t>
            </w:r>
          </w:p>
        </w:tc>
        <w:tc>
          <w:tcPr>
            <w:tcW w:w="1464" w:type="dxa"/>
            <w:shd w:val="clear" w:color="auto" w:fill="D9D9D9" w:themeFill="background1" w:themeFillShade="D9"/>
          </w:tcPr>
          <w:p w14:paraId="1587FDA2" w14:textId="77777777"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SDL5</w:t>
            </w:r>
          </w:p>
        </w:tc>
        <w:tc>
          <w:tcPr>
            <w:tcW w:w="1465" w:type="dxa"/>
            <w:shd w:val="clear" w:color="auto" w:fill="D9D9D9" w:themeFill="background1" w:themeFillShade="D9"/>
          </w:tcPr>
          <w:p w14:paraId="52C29351" w14:textId="1F0BA5D4"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SDL6</w:t>
            </w:r>
          </w:p>
        </w:tc>
        <w:tc>
          <w:tcPr>
            <w:tcW w:w="1464" w:type="dxa"/>
            <w:shd w:val="clear" w:color="auto" w:fill="D9D9D9" w:themeFill="background1" w:themeFillShade="D9"/>
          </w:tcPr>
          <w:p w14:paraId="170ECC6B" w14:textId="0D9F7BB2"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SDL7</w:t>
            </w:r>
          </w:p>
        </w:tc>
        <w:tc>
          <w:tcPr>
            <w:tcW w:w="1465" w:type="dxa"/>
            <w:shd w:val="clear" w:color="auto" w:fill="D9D9D9" w:themeFill="background1" w:themeFillShade="D9"/>
          </w:tcPr>
          <w:p w14:paraId="5E9CE352" w14:textId="79EF9E72"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SDL8</w:t>
            </w:r>
          </w:p>
        </w:tc>
        <w:tc>
          <w:tcPr>
            <w:tcW w:w="1465" w:type="dxa"/>
            <w:shd w:val="clear" w:color="auto" w:fill="D9D9D9" w:themeFill="background1" w:themeFillShade="D9"/>
          </w:tcPr>
          <w:p w14:paraId="7E253BF8" w14:textId="5540A9C9" w:rsidR="00A13FE6" w:rsidRPr="008C2B96" w:rsidRDefault="00A13FE6" w:rsidP="00A13FE6">
            <w:pPr>
              <w:rPr>
                <w:rFonts w:ascii="Semplicita Pro" w:hAnsi="Semplicita Pro"/>
                <w:b/>
                <w:bCs/>
                <w:sz w:val="18"/>
                <w:szCs w:val="18"/>
              </w:rPr>
            </w:pPr>
            <w:r w:rsidRPr="008C2B96">
              <w:rPr>
                <w:rFonts w:ascii="Semplicita Pro" w:hAnsi="Semplicita Pro"/>
                <w:b/>
                <w:bCs/>
                <w:sz w:val="18"/>
                <w:szCs w:val="18"/>
              </w:rPr>
              <w:t>SDL9</w:t>
            </w:r>
          </w:p>
        </w:tc>
      </w:tr>
      <w:tr w:rsidR="00A13FE6" w:rsidRPr="008C2B96" w14:paraId="3D46B7EB" w14:textId="757A861D" w:rsidTr="002800EB">
        <w:trPr>
          <w:cantSplit/>
          <w:trHeight w:val="209"/>
        </w:trPr>
        <w:tc>
          <w:tcPr>
            <w:tcW w:w="2270" w:type="dxa"/>
          </w:tcPr>
          <w:p w14:paraId="06DC4C0D"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464" w:type="dxa"/>
          </w:tcPr>
          <w:p w14:paraId="4C5E45A5"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Protection and enhancement of the National Park landscape character is important for overall health and wellbeing, protecting the open countryside and areas of beauty is important to the local community and visitors to the National Park. Conserving and enhancing settlements, settlement pattern and blue/green corridors will have a positive impact on health and wellbeing. </w:t>
            </w:r>
          </w:p>
        </w:tc>
        <w:tc>
          <w:tcPr>
            <w:tcW w:w="1465" w:type="dxa"/>
          </w:tcPr>
          <w:p w14:paraId="57A2AA40"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The policy refers to housing space standards and outdoor amenity space which will have direct benefits for health and wellbeing.  The policy also refers to daylight and sun light provision in development which will support health and wellbeing. The policy also refers to active travel and safety, ventilation and shade.  </w:t>
            </w:r>
          </w:p>
        </w:tc>
        <w:tc>
          <w:tcPr>
            <w:tcW w:w="1464" w:type="dxa"/>
          </w:tcPr>
          <w:p w14:paraId="166A34E4"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5" w:type="dxa"/>
          </w:tcPr>
          <w:p w14:paraId="037BC7ED"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Protection of the rural, beauty of the landscape and areas of tranquillity is important for overall health and wellbeing.  This is important for residents and visitors. </w:t>
            </w:r>
          </w:p>
        </w:tc>
        <w:tc>
          <w:tcPr>
            <w:tcW w:w="1464" w:type="dxa"/>
          </w:tcPr>
          <w:p w14:paraId="3EB1924F"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Protection of the rural and beauty of the landscape through dark skies and dark sky core is important for overall health and wellbeing.  This is important for residents and visitors.</w:t>
            </w:r>
          </w:p>
        </w:tc>
        <w:tc>
          <w:tcPr>
            <w:tcW w:w="1465" w:type="dxa"/>
          </w:tcPr>
          <w:p w14:paraId="776FB196" w14:textId="1CE570E9"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4" w:type="dxa"/>
          </w:tcPr>
          <w:p w14:paraId="7602851A" w14:textId="3A59168F"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5" w:type="dxa"/>
          </w:tcPr>
          <w:p w14:paraId="2BF8393A" w14:textId="789E753F"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5" w:type="dxa"/>
          </w:tcPr>
          <w:p w14:paraId="7877EB76" w14:textId="2CBE68F3"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r>
      <w:tr w:rsidR="00A13FE6" w:rsidRPr="008C2B96" w14:paraId="5375BCB2" w14:textId="2B91017C" w:rsidTr="00C958CF">
        <w:trPr>
          <w:trHeight w:val="209"/>
        </w:trPr>
        <w:tc>
          <w:tcPr>
            <w:tcW w:w="2270" w:type="dxa"/>
          </w:tcPr>
          <w:p w14:paraId="5D0A7654"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lastRenderedPageBreak/>
              <w:t xml:space="preserve">What are the indirect impacts on health, mental health and wellbeing? </w:t>
            </w:r>
          </w:p>
        </w:tc>
        <w:tc>
          <w:tcPr>
            <w:tcW w:w="1464" w:type="dxa"/>
          </w:tcPr>
          <w:p w14:paraId="756A6B0D"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This policy will enable people to access green space of high landscape value, to harness recreational benefits, tranquillity and importance of landscape character, especially within the National Park. </w:t>
            </w:r>
          </w:p>
        </w:tc>
        <w:tc>
          <w:tcPr>
            <w:tcW w:w="1465" w:type="dxa"/>
          </w:tcPr>
          <w:p w14:paraId="0E99B934"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Ensures quality of the built environment which has positive effects on people’s lives, how they use and appreciate space.</w:t>
            </w:r>
          </w:p>
        </w:tc>
        <w:tc>
          <w:tcPr>
            <w:tcW w:w="1464" w:type="dxa"/>
          </w:tcPr>
          <w:p w14:paraId="3A62AD86"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This policy will enable people to access green space of high landscape value, to harness recreational benefits, and enjoy views from and within the National Park. </w:t>
            </w:r>
          </w:p>
        </w:tc>
        <w:tc>
          <w:tcPr>
            <w:tcW w:w="1465" w:type="dxa"/>
          </w:tcPr>
          <w:p w14:paraId="76A7B8E8"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Helps protect against amenity impacts and noise, busy areas.  This assists with health and wellbeing, especially mental health and the feeling of being in the landscape as opposed to the urban environments.</w:t>
            </w:r>
          </w:p>
        </w:tc>
        <w:tc>
          <w:tcPr>
            <w:tcW w:w="1464" w:type="dxa"/>
          </w:tcPr>
          <w:p w14:paraId="1B6D8436"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Helps protect against amenity impacts and light pollution. This assist with health and wellbeing, especially mental health.</w:t>
            </w:r>
          </w:p>
        </w:tc>
        <w:tc>
          <w:tcPr>
            <w:tcW w:w="1465" w:type="dxa"/>
          </w:tcPr>
          <w:p w14:paraId="0699E896" w14:textId="29296BA5"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Ensures quality of the built environment, especially heritage and cultural assets – these have positive effects on people’s lives, how they use and appreciate space and historic areas. </w:t>
            </w:r>
          </w:p>
        </w:tc>
        <w:tc>
          <w:tcPr>
            <w:tcW w:w="1464" w:type="dxa"/>
          </w:tcPr>
          <w:p w14:paraId="2F672797" w14:textId="06C33CF3" w:rsidR="00A13FE6" w:rsidRPr="008C2B96" w:rsidRDefault="00A13FE6" w:rsidP="00A13FE6">
            <w:pPr>
              <w:rPr>
                <w:rFonts w:ascii="Semplicita Pro" w:hAnsi="Semplicita Pro"/>
                <w:sz w:val="16"/>
                <w:szCs w:val="16"/>
              </w:rPr>
            </w:pPr>
            <w:r w:rsidRPr="008C2B96">
              <w:rPr>
                <w:rFonts w:ascii="Semplicita Pro" w:hAnsi="Semplicita Pro"/>
                <w:sz w:val="16"/>
                <w:szCs w:val="16"/>
              </w:rPr>
              <w:t>Ensures quality of the built environment, especially listed buildings – these have positive effects on people’s lives, how they use and appreciate space and historic buildings</w:t>
            </w:r>
          </w:p>
        </w:tc>
        <w:tc>
          <w:tcPr>
            <w:tcW w:w="1465" w:type="dxa"/>
          </w:tcPr>
          <w:p w14:paraId="6F960C0F" w14:textId="7204D936"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Ensures quality of the built environment, especially conservation areas – these have positive effects on people’s lives, how they use and appreciate space and historic areas of conservation. This also includes trees and green areas within conservation areas. </w:t>
            </w:r>
          </w:p>
        </w:tc>
        <w:tc>
          <w:tcPr>
            <w:tcW w:w="1465" w:type="dxa"/>
          </w:tcPr>
          <w:p w14:paraId="74F2B002" w14:textId="1FCCFF75"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Ensures archaeological assets are protected from harm and these will have a positive effect on people’s lives, how they use and appreciate their environment and learn about their area. </w:t>
            </w:r>
          </w:p>
        </w:tc>
      </w:tr>
      <w:tr w:rsidR="00A13FE6" w:rsidRPr="008C2B96" w14:paraId="0AA16495" w14:textId="1D574540" w:rsidTr="00C958CF">
        <w:trPr>
          <w:trHeight w:val="209"/>
        </w:trPr>
        <w:tc>
          <w:tcPr>
            <w:tcW w:w="2270" w:type="dxa"/>
          </w:tcPr>
          <w:p w14:paraId="66D4D187"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What are the opportunities for self-improvement?</w:t>
            </w:r>
          </w:p>
        </w:tc>
        <w:tc>
          <w:tcPr>
            <w:tcW w:w="1464" w:type="dxa"/>
          </w:tcPr>
          <w:p w14:paraId="0D771238"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Ability to lead an active lifestyle and recreation in the landscape settings of the National Park</w:t>
            </w:r>
          </w:p>
        </w:tc>
        <w:tc>
          <w:tcPr>
            <w:tcW w:w="1465" w:type="dxa"/>
          </w:tcPr>
          <w:p w14:paraId="2C02B095"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Ability to lead an active lifestyle and recreation in the landscape settings of the National Park</w:t>
            </w:r>
          </w:p>
        </w:tc>
        <w:tc>
          <w:tcPr>
            <w:tcW w:w="1464" w:type="dxa"/>
          </w:tcPr>
          <w:p w14:paraId="7E3D0D7B"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Ability to lead an active lifestyle and recreation in the landscape settings of the National Park</w:t>
            </w:r>
          </w:p>
        </w:tc>
        <w:tc>
          <w:tcPr>
            <w:tcW w:w="1465" w:type="dxa"/>
          </w:tcPr>
          <w:p w14:paraId="073B2139"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Walks and recreation in areas of tranquillity and limited noise, traffic and other sounds will encourage an active lifestyle. </w:t>
            </w:r>
          </w:p>
        </w:tc>
        <w:tc>
          <w:tcPr>
            <w:tcW w:w="1464" w:type="dxa"/>
          </w:tcPr>
          <w:p w14:paraId="02762CCD"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5" w:type="dxa"/>
          </w:tcPr>
          <w:p w14:paraId="14793748" w14:textId="351359FB"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4" w:type="dxa"/>
          </w:tcPr>
          <w:p w14:paraId="325461D5" w14:textId="0B05F752"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5" w:type="dxa"/>
          </w:tcPr>
          <w:p w14:paraId="0B9B1D12" w14:textId="3F0DD90A"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65" w:type="dxa"/>
          </w:tcPr>
          <w:p w14:paraId="380859EE" w14:textId="1670E26E"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r>
      <w:tr w:rsidR="00A13FE6" w:rsidRPr="008C2B96" w14:paraId="48BA4652" w14:textId="336EC359" w:rsidTr="00C958CF">
        <w:trPr>
          <w:trHeight w:val="209"/>
        </w:trPr>
        <w:tc>
          <w:tcPr>
            <w:tcW w:w="2270" w:type="dxa"/>
          </w:tcPr>
          <w:p w14:paraId="6C9C4CC5"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464" w:type="dxa"/>
          </w:tcPr>
          <w:p w14:paraId="433A0B95"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5" w:type="dxa"/>
          </w:tcPr>
          <w:p w14:paraId="24DB1E95"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4" w:type="dxa"/>
          </w:tcPr>
          <w:p w14:paraId="0531109A"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5" w:type="dxa"/>
          </w:tcPr>
          <w:p w14:paraId="46568896"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4" w:type="dxa"/>
          </w:tcPr>
          <w:p w14:paraId="00C2B584"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5" w:type="dxa"/>
          </w:tcPr>
          <w:p w14:paraId="09110FE1" w14:textId="426FBF23"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4" w:type="dxa"/>
          </w:tcPr>
          <w:p w14:paraId="4AB6BB15" w14:textId="7EEDAB60"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5" w:type="dxa"/>
          </w:tcPr>
          <w:p w14:paraId="004C37FA" w14:textId="114C282E"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465" w:type="dxa"/>
          </w:tcPr>
          <w:p w14:paraId="3B48F68A" w14:textId="03AB4EE9" w:rsidR="00A13FE6" w:rsidRPr="008C2B96" w:rsidRDefault="00A13FE6" w:rsidP="00A13FE6">
            <w:pPr>
              <w:rPr>
                <w:rFonts w:ascii="Semplicita Pro" w:hAnsi="Semplicita Pro"/>
                <w:sz w:val="16"/>
                <w:szCs w:val="16"/>
              </w:rPr>
            </w:pPr>
            <w:r w:rsidRPr="008C2B96">
              <w:rPr>
                <w:rFonts w:ascii="Semplicita Pro" w:hAnsi="Semplicita Pro"/>
                <w:sz w:val="16"/>
                <w:szCs w:val="16"/>
              </w:rPr>
              <w:t>All members of the community will benefit from this policy.</w:t>
            </w:r>
          </w:p>
        </w:tc>
      </w:tr>
      <w:tr w:rsidR="00A13FE6" w:rsidRPr="008C2B96" w14:paraId="18103AF8" w14:textId="7926D15D" w:rsidTr="00C958CF">
        <w:trPr>
          <w:trHeight w:val="209"/>
        </w:trPr>
        <w:tc>
          <w:tcPr>
            <w:tcW w:w="2270" w:type="dxa"/>
          </w:tcPr>
          <w:p w14:paraId="2D288890"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464" w:type="dxa"/>
          </w:tcPr>
          <w:p w14:paraId="070BDA47" w14:textId="797D1716"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The policy is clear about supporting development proposals that conserve and </w:t>
            </w:r>
            <w:r w:rsidR="00A5749B" w:rsidRPr="008C2B96">
              <w:rPr>
                <w:rFonts w:ascii="Semplicita Pro" w:hAnsi="Semplicita Pro"/>
                <w:sz w:val="16"/>
                <w:szCs w:val="16"/>
              </w:rPr>
              <w:t>enhance the</w:t>
            </w:r>
            <w:r w:rsidRPr="008C2B96">
              <w:rPr>
                <w:rFonts w:ascii="Semplicita Pro" w:hAnsi="Semplicita Pro"/>
                <w:sz w:val="16"/>
                <w:szCs w:val="16"/>
              </w:rPr>
              <w:t xml:space="preserve"> landscape character of the National Park and positively recommends how planting can achieve positive landscape results and opportunities for restoration.  </w:t>
            </w:r>
            <w:r w:rsidRPr="008C2B96">
              <w:rPr>
                <w:rFonts w:ascii="Semplicita Pro" w:hAnsi="Semplicita Pro"/>
                <w:sz w:val="16"/>
                <w:szCs w:val="16"/>
              </w:rPr>
              <w:lastRenderedPageBreak/>
              <w:t>Explanation of landscape impacts are set out in the supporting text. .</w:t>
            </w:r>
          </w:p>
        </w:tc>
        <w:tc>
          <w:tcPr>
            <w:tcW w:w="1465" w:type="dxa"/>
          </w:tcPr>
          <w:p w14:paraId="6CC180B9"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lastRenderedPageBreak/>
              <w:t xml:space="preserve">The policy sets out several requirements for a landscape led approach to design which will mitigate for the impact of design on the landscape, character and cultural heritage of the National Park. Positive impacts will be brought forward through this policy and a </w:t>
            </w:r>
            <w:r w:rsidRPr="008C2B96">
              <w:rPr>
                <w:rFonts w:ascii="Semplicita Pro" w:hAnsi="Semplicita Pro"/>
                <w:sz w:val="16"/>
                <w:szCs w:val="16"/>
              </w:rPr>
              <w:lastRenderedPageBreak/>
              <w:t xml:space="preserve">suite of other LP policies on landscape character, heritage and construction. </w:t>
            </w:r>
          </w:p>
        </w:tc>
        <w:tc>
          <w:tcPr>
            <w:tcW w:w="1464" w:type="dxa"/>
          </w:tcPr>
          <w:p w14:paraId="56743C7B"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lastRenderedPageBreak/>
              <w:t xml:space="preserve">Positive impacts of this policy focus on protecting and safeguarding views within the National Park and ensuring the views benefit tourism areas and visible locations from public areas. </w:t>
            </w:r>
          </w:p>
        </w:tc>
        <w:tc>
          <w:tcPr>
            <w:tcW w:w="1465" w:type="dxa"/>
          </w:tcPr>
          <w:p w14:paraId="44411D84"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This is a positive policy that focuses on areas of tranquillity and requires development to take these into account.  The cumulative impact of development on areas of tranquillity as defined by the policy will be addressed and negative impacts </w:t>
            </w:r>
            <w:r w:rsidRPr="008C2B96">
              <w:rPr>
                <w:rFonts w:ascii="Semplicita Pro" w:hAnsi="Semplicita Pro"/>
                <w:sz w:val="16"/>
                <w:szCs w:val="16"/>
              </w:rPr>
              <w:lastRenderedPageBreak/>
              <w:t xml:space="preserve">taken into consideration. </w:t>
            </w:r>
          </w:p>
        </w:tc>
        <w:tc>
          <w:tcPr>
            <w:tcW w:w="1464" w:type="dxa"/>
          </w:tcPr>
          <w:p w14:paraId="11161AD6"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lastRenderedPageBreak/>
              <w:t>This is a positive policy that focuses on dark skies and requires development to take these into account.  The cumulative impact of development on dark skies as defined by the policy will be addressed and negative impacts taken into consideration</w:t>
            </w:r>
          </w:p>
        </w:tc>
        <w:tc>
          <w:tcPr>
            <w:tcW w:w="1465" w:type="dxa"/>
          </w:tcPr>
          <w:p w14:paraId="48E3B7C7" w14:textId="54046A18"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Policies within the Local Plan including this policy and others relating to listed buildings, conservation areas and design will ensure assets are conserved and enhanced in line with policy considerations.  This will benefit the wider community and </w:t>
            </w:r>
            <w:r w:rsidRPr="008C2B96">
              <w:rPr>
                <w:rFonts w:ascii="Semplicita Pro" w:hAnsi="Semplicita Pro"/>
                <w:sz w:val="16"/>
                <w:szCs w:val="16"/>
              </w:rPr>
              <w:lastRenderedPageBreak/>
              <w:t xml:space="preserve">the built environment. The positive benefits of greater accessibility to the built heritage for wellness and enjoyment will be harnessed. </w:t>
            </w:r>
          </w:p>
        </w:tc>
        <w:tc>
          <w:tcPr>
            <w:tcW w:w="1464" w:type="dxa"/>
          </w:tcPr>
          <w:p w14:paraId="64EEB32C" w14:textId="7ED4709E" w:rsidR="00A13FE6" w:rsidRPr="008C2B96" w:rsidRDefault="00A13FE6" w:rsidP="00A13FE6">
            <w:pPr>
              <w:rPr>
                <w:rFonts w:ascii="Semplicita Pro" w:hAnsi="Semplicita Pro"/>
                <w:sz w:val="16"/>
                <w:szCs w:val="16"/>
              </w:rPr>
            </w:pPr>
            <w:r w:rsidRPr="008C2B96">
              <w:rPr>
                <w:rFonts w:ascii="Semplicita Pro" w:hAnsi="Semplicita Pro"/>
                <w:sz w:val="16"/>
                <w:szCs w:val="16"/>
              </w:rPr>
              <w:lastRenderedPageBreak/>
              <w:t xml:space="preserve">Policies within the Local Plan including this policy and others relating to historic environment, conservation areas and design will ensure assets are conserved and enhanced in line with policy considerations.  This will benefit the wider community and </w:t>
            </w:r>
            <w:r w:rsidRPr="008C2B96">
              <w:rPr>
                <w:rFonts w:ascii="Semplicita Pro" w:hAnsi="Semplicita Pro"/>
                <w:sz w:val="16"/>
                <w:szCs w:val="16"/>
              </w:rPr>
              <w:lastRenderedPageBreak/>
              <w:t>the built environment. The positive benefits of greater accessibility to the built heritage for wellness and enjoyment will be harnessed.</w:t>
            </w:r>
          </w:p>
        </w:tc>
        <w:tc>
          <w:tcPr>
            <w:tcW w:w="1465" w:type="dxa"/>
          </w:tcPr>
          <w:p w14:paraId="79B7727E" w14:textId="31AE347E" w:rsidR="00A13FE6" w:rsidRPr="008C2B96" w:rsidRDefault="00A13FE6" w:rsidP="00A13FE6">
            <w:pPr>
              <w:rPr>
                <w:rFonts w:ascii="Semplicita Pro" w:hAnsi="Semplicita Pro"/>
                <w:sz w:val="16"/>
                <w:szCs w:val="16"/>
              </w:rPr>
            </w:pPr>
            <w:r w:rsidRPr="008C2B96">
              <w:rPr>
                <w:rFonts w:ascii="Semplicita Pro" w:hAnsi="Semplicita Pro"/>
                <w:sz w:val="16"/>
                <w:szCs w:val="16"/>
              </w:rPr>
              <w:lastRenderedPageBreak/>
              <w:t xml:space="preserve">Policies within the Local Plan including this policy and others relating to historic environment, listed buildings and design will ensure assets are conserved and enhanced in line with policy considerations.  This will benefit the wider community and </w:t>
            </w:r>
            <w:r w:rsidRPr="008C2B96">
              <w:rPr>
                <w:rFonts w:ascii="Semplicita Pro" w:hAnsi="Semplicita Pro"/>
                <w:sz w:val="16"/>
                <w:szCs w:val="16"/>
              </w:rPr>
              <w:lastRenderedPageBreak/>
              <w:t xml:space="preserve">the built environment. There are positive community impacts of preserving heritage assets and historic environment.  This is especially important as it includes open space and trees. </w:t>
            </w:r>
          </w:p>
        </w:tc>
        <w:tc>
          <w:tcPr>
            <w:tcW w:w="1465" w:type="dxa"/>
          </w:tcPr>
          <w:p w14:paraId="613AD6B1" w14:textId="5DFEF5EB" w:rsidR="00A13FE6" w:rsidRPr="008C2B96" w:rsidRDefault="00A13FE6" w:rsidP="00A13FE6">
            <w:pPr>
              <w:rPr>
                <w:rFonts w:ascii="Semplicita Pro" w:hAnsi="Semplicita Pro"/>
                <w:sz w:val="16"/>
                <w:szCs w:val="16"/>
              </w:rPr>
            </w:pPr>
            <w:r w:rsidRPr="008C2B96">
              <w:rPr>
                <w:rFonts w:ascii="Semplicita Pro" w:hAnsi="Semplicita Pro"/>
                <w:sz w:val="16"/>
                <w:szCs w:val="16"/>
              </w:rPr>
              <w:lastRenderedPageBreak/>
              <w:t xml:space="preserve">Policies within the Local Plan including this policy and others relating to historic environment, listed buildings and design will ensure archaeological assets are protected and preserved in line with policy considerations.  This will benefit </w:t>
            </w:r>
            <w:r w:rsidRPr="008C2B96">
              <w:rPr>
                <w:rFonts w:ascii="Semplicita Pro" w:hAnsi="Semplicita Pro"/>
                <w:sz w:val="16"/>
                <w:szCs w:val="16"/>
              </w:rPr>
              <w:lastRenderedPageBreak/>
              <w:t xml:space="preserve">the wider community. </w:t>
            </w:r>
          </w:p>
        </w:tc>
      </w:tr>
      <w:tr w:rsidR="00A13FE6" w:rsidRPr="008C2B96" w14:paraId="115EC33C" w14:textId="294B3286" w:rsidTr="00C958CF">
        <w:trPr>
          <w:trHeight w:val="209"/>
        </w:trPr>
        <w:tc>
          <w:tcPr>
            <w:tcW w:w="2270" w:type="dxa"/>
          </w:tcPr>
          <w:p w14:paraId="41B2EA8D"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lastRenderedPageBreak/>
              <w:t>Any recommendation to amend the policy</w:t>
            </w:r>
          </w:p>
        </w:tc>
        <w:tc>
          <w:tcPr>
            <w:tcW w:w="1464" w:type="dxa"/>
          </w:tcPr>
          <w:p w14:paraId="07DCEE61" w14:textId="265792D7" w:rsidR="00A13FE6" w:rsidRPr="008C2B96" w:rsidRDefault="00627AEE" w:rsidP="00A13FE6">
            <w:pPr>
              <w:rPr>
                <w:rFonts w:ascii="Semplicita Pro" w:hAnsi="Semplicita Pro"/>
                <w:sz w:val="16"/>
                <w:szCs w:val="16"/>
              </w:rPr>
            </w:pPr>
            <w:r w:rsidRPr="008C2B96">
              <w:rPr>
                <w:rFonts w:ascii="Semplicita Pro" w:hAnsi="Semplicita Pro"/>
                <w:sz w:val="16"/>
                <w:szCs w:val="16"/>
              </w:rPr>
              <w:t xml:space="preserve">In the </w:t>
            </w:r>
            <w:r w:rsidR="00A13FE6" w:rsidRPr="008C2B96">
              <w:rPr>
                <w:rFonts w:ascii="Semplicita Pro" w:hAnsi="Semplicita Pro"/>
                <w:sz w:val="16"/>
                <w:szCs w:val="16"/>
              </w:rPr>
              <w:t>Reg 18</w:t>
            </w:r>
            <w:r w:rsidRPr="008C2B96">
              <w:rPr>
                <w:rFonts w:ascii="Semplicita Pro" w:hAnsi="Semplicita Pro"/>
                <w:sz w:val="16"/>
                <w:szCs w:val="16"/>
              </w:rPr>
              <w:t xml:space="preserve"> IIA</w:t>
            </w:r>
            <w:r w:rsidR="00A13FE6" w:rsidRPr="008C2B96">
              <w:rPr>
                <w:rFonts w:ascii="Semplicita Pro" w:hAnsi="Semplicita Pro"/>
                <w:sz w:val="16"/>
                <w:szCs w:val="16"/>
              </w:rPr>
              <w:t xml:space="preserve"> - Recommendation that landscape assessment is submitted with major planning applications.  This has been taken on board at Reg 19 within the supporting text.  Please see</w:t>
            </w:r>
            <w:r w:rsidRPr="008C2B96">
              <w:rPr>
                <w:rFonts w:ascii="Semplicita Pro" w:hAnsi="Semplicita Pro"/>
                <w:sz w:val="16"/>
                <w:szCs w:val="16"/>
              </w:rPr>
              <w:t xml:space="preserve"> page 25</w:t>
            </w:r>
            <w:r w:rsidR="00FB34F5" w:rsidRPr="008C2B96">
              <w:rPr>
                <w:rFonts w:ascii="Semplicita Pro" w:hAnsi="Semplicita Pro"/>
                <w:sz w:val="16"/>
                <w:szCs w:val="16"/>
              </w:rPr>
              <w:t>2</w:t>
            </w:r>
            <w:r w:rsidRPr="008C2B96">
              <w:rPr>
                <w:rFonts w:ascii="Semplicita Pro" w:hAnsi="Semplicita Pro"/>
                <w:sz w:val="16"/>
                <w:szCs w:val="16"/>
              </w:rPr>
              <w:t xml:space="preserve"> of this document for responses. </w:t>
            </w:r>
            <w:r w:rsidR="00A13FE6" w:rsidRPr="008C2B96">
              <w:rPr>
                <w:rFonts w:ascii="Semplicita Pro" w:hAnsi="Semplicita Pro"/>
                <w:sz w:val="16"/>
                <w:szCs w:val="16"/>
              </w:rPr>
              <w:t xml:space="preserve"> </w:t>
            </w:r>
          </w:p>
        </w:tc>
        <w:tc>
          <w:tcPr>
            <w:tcW w:w="1465" w:type="dxa"/>
          </w:tcPr>
          <w:p w14:paraId="41B1B9D5"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4" w:type="dxa"/>
          </w:tcPr>
          <w:p w14:paraId="5A32FBDD"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5" w:type="dxa"/>
          </w:tcPr>
          <w:p w14:paraId="70F5452B"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4" w:type="dxa"/>
          </w:tcPr>
          <w:p w14:paraId="0C6B7471"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5" w:type="dxa"/>
          </w:tcPr>
          <w:p w14:paraId="3202C963" w14:textId="48670664"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4" w:type="dxa"/>
          </w:tcPr>
          <w:p w14:paraId="5BBC1B01" w14:textId="36F14939"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5" w:type="dxa"/>
          </w:tcPr>
          <w:p w14:paraId="3EF4D06A" w14:textId="0320A011"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65" w:type="dxa"/>
          </w:tcPr>
          <w:p w14:paraId="44DDF993" w14:textId="192D17D5"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r>
    </w:tbl>
    <w:p w14:paraId="7B748067" w14:textId="77777777" w:rsidR="004C6038" w:rsidRPr="008C2B96" w:rsidRDefault="004C6038" w:rsidP="004C6038">
      <w:pPr>
        <w:spacing w:before="60" w:after="120" w:line="276" w:lineRule="auto"/>
        <w:rPr>
          <w:rFonts w:ascii="Semplicita Pro" w:hAnsi="Semplicita Pro"/>
        </w:rPr>
      </w:pPr>
    </w:p>
    <w:p w14:paraId="3F6EE4AE" w14:textId="77777777" w:rsidR="004C6038" w:rsidRPr="008C2B96" w:rsidRDefault="004C6038" w:rsidP="004C6038">
      <w:pPr>
        <w:rPr>
          <w:rFonts w:ascii="Semplicita Pro" w:hAnsi="Semplicita Pro"/>
        </w:rPr>
      </w:pPr>
      <w:r w:rsidRPr="008C2B96">
        <w:rPr>
          <w:rFonts w:ascii="Semplicita Pro" w:hAnsi="Semplicita Pro"/>
        </w:rPr>
        <w:br w:type="page"/>
      </w:r>
    </w:p>
    <w:p w14:paraId="1C47CB64" w14:textId="70723222" w:rsidR="004C6038" w:rsidRPr="008C2B96" w:rsidRDefault="004C6038" w:rsidP="009F4FD2">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J</w:t>
      </w:r>
      <w:r w:rsidRPr="008C2B96">
        <w:rPr>
          <w:rFonts w:ascii="Semplicita Pro" w:hAnsi="Semplicita Pro"/>
          <w:color w:val="auto"/>
        </w:rPr>
        <w:t xml:space="preserve"> (iv) EqIA Framework for Landscape and</w:t>
      </w:r>
      <w:r w:rsidR="00A13FE6" w:rsidRPr="008C2B96">
        <w:rPr>
          <w:rFonts w:ascii="Semplicita Pro" w:hAnsi="Semplicita Pro"/>
          <w:color w:val="auto"/>
        </w:rPr>
        <w:t xml:space="preserve"> Heritage</w:t>
      </w:r>
      <w:r w:rsidRPr="008C2B96">
        <w:rPr>
          <w:rFonts w:ascii="Semplicita Pro" w:hAnsi="Semplicita Pro"/>
          <w:color w:val="auto"/>
        </w:rPr>
        <w:t xml:space="preserve"> Policies</w:t>
      </w:r>
    </w:p>
    <w:p w14:paraId="5B10C3B8" w14:textId="77777777" w:rsidR="009F4FD2" w:rsidRPr="008C2B96" w:rsidRDefault="009F4FD2" w:rsidP="009F4FD2">
      <w:pPr>
        <w:pStyle w:val="TableTitle"/>
        <w:rPr>
          <w:rFonts w:ascii="Semplicita Pro" w:hAnsi="Semplicita Pro"/>
          <w:color w:val="auto"/>
        </w:rPr>
      </w:pPr>
    </w:p>
    <w:tbl>
      <w:tblPr>
        <w:tblStyle w:val="TableGrid"/>
        <w:tblW w:w="15310" w:type="dxa"/>
        <w:tblInd w:w="-431" w:type="dxa"/>
        <w:tblLook w:val="04A0" w:firstRow="1" w:lastRow="0" w:firstColumn="1" w:lastColumn="0" w:noHBand="0" w:noVBand="1"/>
        <w:tblCaption w:val="Table K (iv) EqIA Framework for Landscape and Design Policies"/>
        <w:tblDescription w:val="Table K (iv) EqIA Framework for Landscape and Design Policies"/>
      </w:tblPr>
      <w:tblGrid>
        <w:gridCol w:w="2016"/>
        <w:gridCol w:w="1477"/>
        <w:gridCol w:w="1477"/>
        <w:gridCol w:w="1477"/>
        <w:gridCol w:w="1477"/>
        <w:gridCol w:w="1477"/>
        <w:gridCol w:w="1477"/>
        <w:gridCol w:w="1477"/>
        <w:gridCol w:w="1477"/>
        <w:gridCol w:w="1478"/>
      </w:tblGrid>
      <w:tr w:rsidR="00C958CF" w:rsidRPr="008C2B96" w14:paraId="17F355E8" w14:textId="4988DEE1" w:rsidTr="002800EB">
        <w:trPr>
          <w:cantSplit/>
        </w:trPr>
        <w:tc>
          <w:tcPr>
            <w:tcW w:w="2016" w:type="dxa"/>
            <w:shd w:val="clear" w:color="auto" w:fill="D9D9D9" w:themeFill="background1" w:themeFillShade="D9"/>
          </w:tcPr>
          <w:p w14:paraId="3F59CDFE"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EqIA Screening</w:t>
            </w:r>
          </w:p>
        </w:tc>
        <w:tc>
          <w:tcPr>
            <w:tcW w:w="1477" w:type="dxa"/>
            <w:shd w:val="clear" w:color="auto" w:fill="D9D9D9" w:themeFill="background1" w:themeFillShade="D9"/>
          </w:tcPr>
          <w:p w14:paraId="734064D5"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SDL1</w:t>
            </w:r>
          </w:p>
        </w:tc>
        <w:tc>
          <w:tcPr>
            <w:tcW w:w="1477" w:type="dxa"/>
            <w:shd w:val="clear" w:color="auto" w:fill="D9D9D9" w:themeFill="background1" w:themeFillShade="D9"/>
          </w:tcPr>
          <w:p w14:paraId="08693E3C"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SDL2</w:t>
            </w:r>
          </w:p>
        </w:tc>
        <w:tc>
          <w:tcPr>
            <w:tcW w:w="1477" w:type="dxa"/>
            <w:shd w:val="clear" w:color="auto" w:fill="D9D9D9" w:themeFill="background1" w:themeFillShade="D9"/>
          </w:tcPr>
          <w:p w14:paraId="48854B34"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SDL3</w:t>
            </w:r>
          </w:p>
        </w:tc>
        <w:tc>
          <w:tcPr>
            <w:tcW w:w="1477" w:type="dxa"/>
            <w:shd w:val="clear" w:color="auto" w:fill="D9D9D9" w:themeFill="background1" w:themeFillShade="D9"/>
          </w:tcPr>
          <w:p w14:paraId="3CA2E7B4"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SDL4</w:t>
            </w:r>
          </w:p>
        </w:tc>
        <w:tc>
          <w:tcPr>
            <w:tcW w:w="1477" w:type="dxa"/>
            <w:shd w:val="clear" w:color="auto" w:fill="D9D9D9" w:themeFill="background1" w:themeFillShade="D9"/>
          </w:tcPr>
          <w:p w14:paraId="509FA7C0"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SDL5</w:t>
            </w:r>
          </w:p>
        </w:tc>
        <w:tc>
          <w:tcPr>
            <w:tcW w:w="1477" w:type="dxa"/>
            <w:shd w:val="clear" w:color="auto" w:fill="D9D9D9" w:themeFill="background1" w:themeFillShade="D9"/>
          </w:tcPr>
          <w:p w14:paraId="11407F49" w14:textId="5FF5DC05" w:rsidR="00C958CF" w:rsidRPr="008C2B96" w:rsidRDefault="00A13FE6" w:rsidP="00C35CEB">
            <w:pPr>
              <w:rPr>
                <w:rFonts w:ascii="Semplicita Pro" w:hAnsi="Semplicita Pro"/>
                <w:b/>
                <w:bCs/>
                <w:sz w:val="18"/>
                <w:szCs w:val="18"/>
              </w:rPr>
            </w:pPr>
            <w:r w:rsidRPr="008C2B96">
              <w:rPr>
                <w:rFonts w:ascii="Semplicita Pro" w:hAnsi="Semplicita Pro"/>
                <w:b/>
                <w:bCs/>
                <w:sz w:val="18"/>
                <w:szCs w:val="18"/>
              </w:rPr>
              <w:t>SDL6</w:t>
            </w:r>
          </w:p>
        </w:tc>
        <w:tc>
          <w:tcPr>
            <w:tcW w:w="1477" w:type="dxa"/>
            <w:shd w:val="clear" w:color="auto" w:fill="D9D9D9" w:themeFill="background1" w:themeFillShade="D9"/>
          </w:tcPr>
          <w:p w14:paraId="3C210AA5" w14:textId="5D4C385B" w:rsidR="00C958CF" w:rsidRPr="008C2B96" w:rsidRDefault="00A13FE6" w:rsidP="00C35CEB">
            <w:pPr>
              <w:rPr>
                <w:rFonts w:ascii="Semplicita Pro" w:hAnsi="Semplicita Pro"/>
                <w:b/>
                <w:bCs/>
                <w:sz w:val="18"/>
                <w:szCs w:val="18"/>
              </w:rPr>
            </w:pPr>
            <w:r w:rsidRPr="008C2B96">
              <w:rPr>
                <w:rFonts w:ascii="Semplicita Pro" w:hAnsi="Semplicita Pro"/>
                <w:b/>
                <w:bCs/>
                <w:sz w:val="18"/>
                <w:szCs w:val="18"/>
              </w:rPr>
              <w:t>SDL7</w:t>
            </w:r>
          </w:p>
        </w:tc>
        <w:tc>
          <w:tcPr>
            <w:tcW w:w="1477" w:type="dxa"/>
            <w:shd w:val="clear" w:color="auto" w:fill="D9D9D9" w:themeFill="background1" w:themeFillShade="D9"/>
          </w:tcPr>
          <w:p w14:paraId="01348A90" w14:textId="71E24B95" w:rsidR="00C958CF" w:rsidRPr="008C2B96" w:rsidRDefault="00B60F23" w:rsidP="00C35CEB">
            <w:pPr>
              <w:rPr>
                <w:rFonts w:ascii="Semplicita Pro" w:hAnsi="Semplicita Pro"/>
                <w:b/>
                <w:bCs/>
                <w:sz w:val="18"/>
                <w:szCs w:val="18"/>
              </w:rPr>
            </w:pPr>
            <w:r w:rsidRPr="008C2B96">
              <w:rPr>
                <w:rFonts w:ascii="Semplicita Pro" w:hAnsi="Semplicita Pro"/>
                <w:b/>
                <w:bCs/>
                <w:sz w:val="18"/>
                <w:szCs w:val="18"/>
              </w:rPr>
              <w:t>SDL8</w:t>
            </w:r>
          </w:p>
        </w:tc>
        <w:tc>
          <w:tcPr>
            <w:tcW w:w="1478" w:type="dxa"/>
            <w:shd w:val="clear" w:color="auto" w:fill="D9D9D9" w:themeFill="background1" w:themeFillShade="D9"/>
          </w:tcPr>
          <w:p w14:paraId="22DB39C1" w14:textId="563E0CD6" w:rsidR="00C958CF" w:rsidRPr="008C2B96" w:rsidRDefault="00B60F23" w:rsidP="00C35CEB">
            <w:pPr>
              <w:rPr>
                <w:rFonts w:ascii="Semplicita Pro" w:hAnsi="Semplicita Pro"/>
                <w:b/>
                <w:bCs/>
                <w:sz w:val="18"/>
                <w:szCs w:val="18"/>
              </w:rPr>
            </w:pPr>
            <w:r w:rsidRPr="008C2B96">
              <w:rPr>
                <w:rFonts w:ascii="Semplicita Pro" w:hAnsi="Semplicita Pro"/>
                <w:b/>
                <w:bCs/>
                <w:sz w:val="18"/>
                <w:szCs w:val="18"/>
              </w:rPr>
              <w:t>SDL9</w:t>
            </w:r>
          </w:p>
        </w:tc>
      </w:tr>
      <w:tr w:rsidR="00C958CF" w:rsidRPr="008C2B96" w14:paraId="25A8E42F" w14:textId="4F4356B0" w:rsidTr="002800EB">
        <w:trPr>
          <w:cantSplit/>
        </w:trPr>
        <w:tc>
          <w:tcPr>
            <w:tcW w:w="2016" w:type="dxa"/>
          </w:tcPr>
          <w:p w14:paraId="6D3360FF" w14:textId="77777777" w:rsidR="00C958CF" w:rsidRPr="008C2B96" w:rsidRDefault="00C958CF" w:rsidP="00C35CEB">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477" w:type="dxa"/>
          </w:tcPr>
          <w:p w14:paraId="671D0DEC"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No</w:t>
            </w:r>
          </w:p>
        </w:tc>
        <w:tc>
          <w:tcPr>
            <w:tcW w:w="1477" w:type="dxa"/>
          </w:tcPr>
          <w:p w14:paraId="60ABF72A"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Yes</w:t>
            </w:r>
          </w:p>
        </w:tc>
        <w:tc>
          <w:tcPr>
            <w:tcW w:w="1477" w:type="dxa"/>
          </w:tcPr>
          <w:p w14:paraId="4035FDB2"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No</w:t>
            </w:r>
          </w:p>
        </w:tc>
        <w:tc>
          <w:tcPr>
            <w:tcW w:w="1477" w:type="dxa"/>
          </w:tcPr>
          <w:p w14:paraId="72525DAB"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No</w:t>
            </w:r>
          </w:p>
        </w:tc>
        <w:tc>
          <w:tcPr>
            <w:tcW w:w="1477" w:type="dxa"/>
          </w:tcPr>
          <w:p w14:paraId="5CE05850"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Yes</w:t>
            </w:r>
          </w:p>
        </w:tc>
        <w:tc>
          <w:tcPr>
            <w:tcW w:w="1477" w:type="dxa"/>
          </w:tcPr>
          <w:p w14:paraId="60F18455" w14:textId="6B49AF24" w:rsidR="00C958CF" w:rsidRPr="008C2B96" w:rsidRDefault="00A13FE6" w:rsidP="00C35CEB">
            <w:pPr>
              <w:rPr>
                <w:rFonts w:ascii="Semplicita Pro" w:hAnsi="Semplicita Pro"/>
                <w:sz w:val="16"/>
                <w:szCs w:val="16"/>
              </w:rPr>
            </w:pPr>
            <w:r w:rsidRPr="008C2B96">
              <w:rPr>
                <w:rFonts w:ascii="Semplicita Pro" w:hAnsi="Semplicita Pro"/>
                <w:sz w:val="16"/>
                <w:szCs w:val="16"/>
              </w:rPr>
              <w:t>Yes</w:t>
            </w:r>
          </w:p>
        </w:tc>
        <w:tc>
          <w:tcPr>
            <w:tcW w:w="1477" w:type="dxa"/>
          </w:tcPr>
          <w:p w14:paraId="1ABF994C" w14:textId="30EF733C" w:rsidR="00C958CF" w:rsidRPr="008C2B96" w:rsidRDefault="00A13FE6" w:rsidP="00C35CEB">
            <w:pPr>
              <w:rPr>
                <w:rFonts w:ascii="Semplicita Pro" w:hAnsi="Semplicita Pro"/>
                <w:sz w:val="16"/>
                <w:szCs w:val="16"/>
              </w:rPr>
            </w:pPr>
            <w:r w:rsidRPr="008C2B96">
              <w:rPr>
                <w:rFonts w:ascii="Semplicita Pro" w:hAnsi="Semplicita Pro"/>
                <w:sz w:val="16"/>
                <w:szCs w:val="16"/>
              </w:rPr>
              <w:t>Yes</w:t>
            </w:r>
          </w:p>
        </w:tc>
        <w:tc>
          <w:tcPr>
            <w:tcW w:w="1477" w:type="dxa"/>
          </w:tcPr>
          <w:p w14:paraId="4095CD2F" w14:textId="78F7D4AC" w:rsidR="00C958CF" w:rsidRPr="008C2B96" w:rsidRDefault="00B60F23" w:rsidP="00C35CEB">
            <w:pPr>
              <w:rPr>
                <w:rFonts w:ascii="Semplicita Pro" w:hAnsi="Semplicita Pro"/>
                <w:sz w:val="16"/>
                <w:szCs w:val="16"/>
              </w:rPr>
            </w:pPr>
            <w:r w:rsidRPr="008C2B96">
              <w:rPr>
                <w:rFonts w:ascii="Semplicita Pro" w:hAnsi="Semplicita Pro"/>
                <w:sz w:val="16"/>
                <w:szCs w:val="16"/>
              </w:rPr>
              <w:t>No</w:t>
            </w:r>
          </w:p>
        </w:tc>
        <w:tc>
          <w:tcPr>
            <w:tcW w:w="1478" w:type="dxa"/>
          </w:tcPr>
          <w:p w14:paraId="656172E7" w14:textId="56EE7CCA" w:rsidR="00C958CF" w:rsidRPr="008C2B96" w:rsidRDefault="00B60F23" w:rsidP="00C35CEB">
            <w:pPr>
              <w:rPr>
                <w:rFonts w:ascii="Semplicita Pro" w:hAnsi="Semplicita Pro"/>
                <w:sz w:val="16"/>
                <w:szCs w:val="16"/>
              </w:rPr>
            </w:pPr>
            <w:r w:rsidRPr="008C2B96">
              <w:rPr>
                <w:rFonts w:ascii="Semplicita Pro" w:hAnsi="Semplicita Pro"/>
                <w:sz w:val="16"/>
                <w:szCs w:val="16"/>
              </w:rPr>
              <w:t>No</w:t>
            </w:r>
          </w:p>
        </w:tc>
      </w:tr>
      <w:tr w:rsidR="00C958CF" w:rsidRPr="008C2B96" w14:paraId="2ECCAF69" w14:textId="6682075E" w:rsidTr="002800EB">
        <w:trPr>
          <w:cantSplit/>
        </w:trPr>
        <w:tc>
          <w:tcPr>
            <w:tcW w:w="2016" w:type="dxa"/>
            <w:shd w:val="clear" w:color="auto" w:fill="D9D9D9" w:themeFill="background1" w:themeFillShade="D9"/>
          </w:tcPr>
          <w:p w14:paraId="5B46A0DC"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Full EqIA Impacts</w:t>
            </w:r>
          </w:p>
        </w:tc>
        <w:tc>
          <w:tcPr>
            <w:tcW w:w="1477" w:type="dxa"/>
            <w:shd w:val="clear" w:color="auto" w:fill="D9D9D9" w:themeFill="background1" w:themeFillShade="D9"/>
          </w:tcPr>
          <w:p w14:paraId="3F960432"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SDL1</w:t>
            </w:r>
          </w:p>
        </w:tc>
        <w:tc>
          <w:tcPr>
            <w:tcW w:w="1477" w:type="dxa"/>
            <w:shd w:val="clear" w:color="auto" w:fill="D9D9D9" w:themeFill="background1" w:themeFillShade="D9"/>
          </w:tcPr>
          <w:p w14:paraId="792BB7B2"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SDL2</w:t>
            </w:r>
          </w:p>
        </w:tc>
        <w:tc>
          <w:tcPr>
            <w:tcW w:w="1477" w:type="dxa"/>
            <w:shd w:val="clear" w:color="auto" w:fill="D9D9D9" w:themeFill="background1" w:themeFillShade="D9"/>
          </w:tcPr>
          <w:p w14:paraId="1D331716"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SDL3</w:t>
            </w:r>
          </w:p>
        </w:tc>
        <w:tc>
          <w:tcPr>
            <w:tcW w:w="1477" w:type="dxa"/>
            <w:shd w:val="clear" w:color="auto" w:fill="D9D9D9" w:themeFill="background1" w:themeFillShade="D9"/>
          </w:tcPr>
          <w:p w14:paraId="4C095E5D"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SDL4</w:t>
            </w:r>
          </w:p>
        </w:tc>
        <w:tc>
          <w:tcPr>
            <w:tcW w:w="1477" w:type="dxa"/>
            <w:shd w:val="clear" w:color="auto" w:fill="D9D9D9" w:themeFill="background1" w:themeFillShade="D9"/>
          </w:tcPr>
          <w:p w14:paraId="1E75F88B" w14:textId="77777777" w:rsidR="00C958CF" w:rsidRPr="008C2B96" w:rsidRDefault="00C958CF" w:rsidP="00C35CEB">
            <w:pPr>
              <w:rPr>
                <w:rFonts w:ascii="Semplicita Pro" w:hAnsi="Semplicita Pro"/>
                <w:b/>
                <w:bCs/>
                <w:sz w:val="18"/>
                <w:szCs w:val="18"/>
              </w:rPr>
            </w:pPr>
            <w:r w:rsidRPr="008C2B96">
              <w:rPr>
                <w:rFonts w:ascii="Semplicita Pro" w:hAnsi="Semplicita Pro"/>
                <w:b/>
                <w:bCs/>
                <w:sz w:val="18"/>
                <w:szCs w:val="18"/>
              </w:rPr>
              <w:t>SDL5</w:t>
            </w:r>
          </w:p>
        </w:tc>
        <w:tc>
          <w:tcPr>
            <w:tcW w:w="1477" w:type="dxa"/>
            <w:shd w:val="clear" w:color="auto" w:fill="D9D9D9" w:themeFill="background1" w:themeFillShade="D9"/>
          </w:tcPr>
          <w:p w14:paraId="2822C2A3" w14:textId="544C26B8" w:rsidR="00C958CF" w:rsidRPr="008C2B96" w:rsidRDefault="00A13FE6" w:rsidP="00C35CEB">
            <w:pPr>
              <w:rPr>
                <w:rFonts w:ascii="Semplicita Pro" w:hAnsi="Semplicita Pro"/>
                <w:b/>
                <w:bCs/>
                <w:sz w:val="18"/>
                <w:szCs w:val="18"/>
              </w:rPr>
            </w:pPr>
            <w:r w:rsidRPr="008C2B96">
              <w:rPr>
                <w:rFonts w:ascii="Semplicita Pro" w:hAnsi="Semplicita Pro"/>
                <w:b/>
                <w:bCs/>
                <w:sz w:val="18"/>
                <w:szCs w:val="18"/>
              </w:rPr>
              <w:t>SDL6</w:t>
            </w:r>
          </w:p>
        </w:tc>
        <w:tc>
          <w:tcPr>
            <w:tcW w:w="1477" w:type="dxa"/>
            <w:shd w:val="clear" w:color="auto" w:fill="D9D9D9" w:themeFill="background1" w:themeFillShade="D9"/>
          </w:tcPr>
          <w:p w14:paraId="2502B29C" w14:textId="59CB7F14" w:rsidR="00C958CF" w:rsidRPr="008C2B96" w:rsidRDefault="00A13FE6" w:rsidP="00C35CEB">
            <w:pPr>
              <w:rPr>
                <w:rFonts w:ascii="Semplicita Pro" w:hAnsi="Semplicita Pro"/>
                <w:b/>
                <w:bCs/>
                <w:sz w:val="18"/>
                <w:szCs w:val="18"/>
              </w:rPr>
            </w:pPr>
            <w:r w:rsidRPr="008C2B96">
              <w:rPr>
                <w:rFonts w:ascii="Semplicita Pro" w:hAnsi="Semplicita Pro"/>
                <w:b/>
                <w:bCs/>
                <w:sz w:val="18"/>
                <w:szCs w:val="18"/>
              </w:rPr>
              <w:t>SDL7</w:t>
            </w:r>
          </w:p>
        </w:tc>
        <w:tc>
          <w:tcPr>
            <w:tcW w:w="1477" w:type="dxa"/>
            <w:shd w:val="clear" w:color="auto" w:fill="D9D9D9" w:themeFill="background1" w:themeFillShade="D9"/>
          </w:tcPr>
          <w:p w14:paraId="25D6F014" w14:textId="5A0EEAA4" w:rsidR="00C958CF" w:rsidRPr="008C2B96" w:rsidRDefault="00B60F23" w:rsidP="00C35CEB">
            <w:pPr>
              <w:rPr>
                <w:rFonts w:ascii="Semplicita Pro" w:hAnsi="Semplicita Pro"/>
                <w:b/>
                <w:bCs/>
                <w:sz w:val="18"/>
                <w:szCs w:val="18"/>
              </w:rPr>
            </w:pPr>
            <w:r w:rsidRPr="008C2B96">
              <w:rPr>
                <w:rFonts w:ascii="Semplicita Pro" w:hAnsi="Semplicita Pro"/>
                <w:b/>
                <w:bCs/>
                <w:sz w:val="18"/>
                <w:szCs w:val="18"/>
              </w:rPr>
              <w:t>SDL8</w:t>
            </w:r>
          </w:p>
        </w:tc>
        <w:tc>
          <w:tcPr>
            <w:tcW w:w="1478" w:type="dxa"/>
            <w:shd w:val="clear" w:color="auto" w:fill="D9D9D9" w:themeFill="background1" w:themeFillShade="D9"/>
          </w:tcPr>
          <w:p w14:paraId="2561A03B" w14:textId="02CDA69B" w:rsidR="00C958CF" w:rsidRPr="008C2B96" w:rsidRDefault="00B60F23" w:rsidP="00C35CEB">
            <w:pPr>
              <w:rPr>
                <w:rFonts w:ascii="Semplicita Pro" w:hAnsi="Semplicita Pro"/>
                <w:b/>
                <w:bCs/>
                <w:sz w:val="18"/>
                <w:szCs w:val="18"/>
              </w:rPr>
            </w:pPr>
            <w:r w:rsidRPr="008C2B96">
              <w:rPr>
                <w:rFonts w:ascii="Semplicita Pro" w:hAnsi="Semplicita Pro"/>
                <w:b/>
                <w:bCs/>
                <w:sz w:val="18"/>
                <w:szCs w:val="18"/>
              </w:rPr>
              <w:t>SDL</w:t>
            </w:r>
            <w:r w:rsidR="00231D36" w:rsidRPr="008C2B96">
              <w:rPr>
                <w:rFonts w:ascii="Semplicita Pro" w:hAnsi="Semplicita Pro"/>
                <w:b/>
                <w:bCs/>
                <w:sz w:val="18"/>
                <w:szCs w:val="18"/>
              </w:rPr>
              <w:t>9</w:t>
            </w:r>
          </w:p>
        </w:tc>
      </w:tr>
      <w:tr w:rsidR="00C958CF" w:rsidRPr="008C2B96" w14:paraId="20D5215D" w14:textId="2D4CAD4F" w:rsidTr="00C958CF">
        <w:tc>
          <w:tcPr>
            <w:tcW w:w="2016" w:type="dxa"/>
          </w:tcPr>
          <w:p w14:paraId="7D720A7C" w14:textId="77777777" w:rsidR="00C958CF" w:rsidRPr="008C2B96" w:rsidRDefault="00C958CF" w:rsidP="00C35CEB">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477" w:type="dxa"/>
          </w:tcPr>
          <w:p w14:paraId="1B0931DB"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477" w:type="dxa"/>
          </w:tcPr>
          <w:p w14:paraId="4ACA6D4F" w14:textId="05D60959"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However, it will directly impact older people and those on lower incomes who may be affected by the living standards set out in the policy and the conditions relating to day light and sun light.  It might also impact on those lower incomes who may experience limited amenity space.  The policy may also impact on those with disabilities due to active travel sections within the policy and positive requirements for accessibility and safety.  Matters relating to safety will have a positive impact on all protected characteristics</w:t>
            </w:r>
            <w:r w:rsidR="00FA4BDA" w:rsidRPr="008C2B96">
              <w:rPr>
                <w:rFonts w:ascii="Semplicita Pro" w:hAnsi="Semplicita Pro"/>
                <w:sz w:val="16"/>
                <w:szCs w:val="16"/>
              </w:rPr>
              <w:t xml:space="preserve">. </w:t>
            </w:r>
            <w:r w:rsidRPr="008C2B96">
              <w:rPr>
                <w:rFonts w:ascii="Semplicita Pro" w:hAnsi="Semplicita Pro"/>
                <w:sz w:val="16"/>
                <w:szCs w:val="16"/>
              </w:rPr>
              <w:t xml:space="preserve"> </w:t>
            </w:r>
          </w:p>
        </w:tc>
        <w:tc>
          <w:tcPr>
            <w:tcW w:w="1477" w:type="dxa"/>
          </w:tcPr>
          <w:p w14:paraId="52D045DE"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477" w:type="dxa"/>
          </w:tcPr>
          <w:p w14:paraId="1B152B25"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477" w:type="dxa"/>
          </w:tcPr>
          <w:p w14:paraId="1624E796"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 xml:space="preserve">The direct impacts of the dark skies policy are focussed on gender, disabilities and age.  There may be impacts on other protected characteristics.  The impact could result in certain groups not feeling safe in areas that are dark.  This may curtail activities especially if outside during the darker hours in a day. </w:t>
            </w:r>
          </w:p>
        </w:tc>
        <w:tc>
          <w:tcPr>
            <w:tcW w:w="1477" w:type="dxa"/>
          </w:tcPr>
          <w:p w14:paraId="694F1746" w14:textId="75EECD86" w:rsidR="00C958CF" w:rsidRPr="008C2B96" w:rsidRDefault="00A13FE6" w:rsidP="00C35CEB">
            <w:pPr>
              <w:rPr>
                <w:rFonts w:ascii="Semplicita Pro" w:hAnsi="Semplicita Pro"/>
                <w:sz w:val="16"/>
                <w:szCs w:val="16"/>
              </w:rPr>
            </w:pPr>
            <w:r w:rsidRPr="008C2B96">
              <w:rPr>
                <w:rFonts w:ascii="Semplicita Pro" w:hAnsi="Semplicita Pro"/>
                <w:sz w:val="16"/>
                <w:szCs w:val="16"/>
              </w:rPr>
              <w:t xml:space="preserve">There may be direct impacts for those with disabilities as historic buildings are not always suitable for disabled access, but the policy does refer to accessibility.  </w:t>
            </w:r>
          </w:p>
        </w:tc>
        <w:tc>
          <w:tcPr>
            <w:tcW w:w="1477" w:type="dxa"/>
          </w:tcPr>
          <w:p w14:paraId="2FD26544" w14:textId="35A217F5" w:rsidR="00C958CF" w:rsidRPr="008C2B96" w:rsidRDefault="00A13FE6" w:rsidP="00C35CEB">
            <w:pPr>
              <w:rPr>
                <w:rFonts w:ascii="Semplicita Pro" w:hAnsi="Semplicita Pro"/>
                <w:sz w:val="16"/>
                <w:szCs w:val="16"/>
              </w:rPr>
            </w:pPr>
            <w:r w:rsidRPr="008C2B96">
              <w:rPr>
                <w:rFonts w:ascii="Semplicita Pro" w:hAnsi="Semplicita Pro"/>
                <w:sz w:val="16"/>
                <w:szCs w:val="16"/>
              </w:rPr>
              <w:t>There will be direct impacts for those with disabilities as listed buildings may not be suitable for disabled access</w:t>
            </w:r>
          </w:p>
        </w:tc>
        <w:tc>
          <w:tcPr>
            <w:tcW w:w="1477" w:type="dxa"/>
          </w:tcPr>
          <w:p w14:paraId="3CEA3A47" w14:textId="26404950" w:rsidR="00C958CF" w:rsidRPr="008C2B96" w:rsidRDefault="00B60F23"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478" w:type="dxa"/>
          </w:tcPr>
          <w:p w14:paraId="71A17A2D" w14:textId="485A56B1" w:rsidR="00C958CF" w:rsidRPr="008C2B96" w:rsidRDefault="00B60F23"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r>
      <w:tr w:rsidR="00C958CF" w:rsidRPr="008C2B96" w14:paraId="590128E1" w14:textId="5AD8FF51" w:rsidTr="00C958CF">
        <w:tc>
          <w:tcPr>
            <w:tcW w:w="2016" w:type="dxa"/>
          </w:tcPr>
          <w:p w14:paraId="2B6DA548" w14:textId="77777777" w:rsidR="00C958CF" w:rsidRPr="008C2B96" w:rsidRDefault="00C958CF" w:rsidP="00C35CEB">
            <w:pPr>
              <w:rPr>
                <w:rFonts w:ascii="Semplicita Pro" w:hAnsi="Semplicita Pro"/>
                <w:sz w:val="18"/>
                <w:szCs w:val="18"/>
              </w:rPr>
            </w:pPr>
            <w:r w:rsidRPr="008C2B96">
              <w:rPr>
                <w:rFonts w:ascii="Semplicita Pro" w:hAnsi="Semplicita Pro"/>
                <w:sz w:val="18"/>
                <w:szCs w:val="18"/>
              </w:rPr>
              <w:lastRenderedPageBreak/>
              <w:t>What are the indirect impacts on Protected Characteristics?</w:t>
            </w:r>
          </w:p>
        </w:tc>
        <w:tc>
          <w:tcPr>
            <w:tcW w:w="1477" w:type="dxa"/>
          </w:tcPr>
          <w:p w14:paraId="286A9359"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indirect discrimination of any of the protected characteristics</w:t>
            </w:r>
          </w:p>
        </w:tc>
        <w:tc>
          <w:tcPr>
            <w:tcW w:w="1477" w:type="dxa"/>
          </w:tcPr>
          <w:p w14:paraId="1BA38F28"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are no indirect positive or negative discrimination of any of the protected characteristics</w:t>
            </w:r>
          </w:p>
        </w:tc>
        <w:tc>
          <w:tcPr>
            <w:tcW w:w="1477" w:type="dxa"/>
          </w:tcPr>
          <w:p w14:paraId="6CB7B27E"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indirect discrimination of any of the protected characteristics</w:t>
            </w:r>
          </w:p>
        </w:tc>
        <w:tc>
          <w:tcPr>
            <w:tcW w:w="1477" w:type="dxa"/>
          </w:tcPr>
          <w:p w14:paraId="5E47781E"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indirect discrimination of any of the protected characteristics</w:t>
            </w:r>
          </w:p>
        </w:tc>
        <w:tc>
          <w:tcPr>
            <w:tcW w:w="1477" w:type="dxa"/>
          </w:tcPr>
          <w:p w14:paraId="76D809E9" w14:textId="77777777" w:rsidR="00C958CF" w:rsidRPr="008C2B96" w:rsidRDefault="00C958CF" w:rsidP="00C35CEB">
            <w:pPr>
              <w:rPr>
                <w:rFonts w:ascii="Semplicita Pro" w:hAnsi="Semplicita Pro"/>
                <w:sz w:val="16"/>
                <w:szCs w:val="16"/>
              </w:rPr>
            </w:pPr>
            <w:r w:rsidRPr="008C2B96">
              <w:rPr>
                <w:rFonts w:ascii="Semplicita Pro" w:hAnsi="Semplicita Pro"/>
                <w:sz w:val="16"/>
                <w:szCs w:val="16"/>
              </w:rPr>
              <w:t xml:space="preserve">The indirect impacts are the same as the direct.  Some groups may perceive that dark areas are unsafe and therefore will consider not taking part in activities outside daylight hours.  This could have the impact of perceived danger. </w:t>
            </w:r>
          </w:p>
        </w:tc>
        <w:tc>
          <w:tcPr>
            <w:tcW w:w="1477" w:type="dxa"/>
          </w:tcPr>
          <w:p w14:paraId="2A9D588B" w14:textId="14C3CD85" w:rsidR="00C958CF" w:rsidRPr="008C2B96" w:rsidRDefault="00A13FE6" w:rsidP="00C35CEB">
            <w:pPr>
              <w:rPr>
                <w:rFonts w:ascii="Semplicita Pro" w:hAnsi="Semplicita Pro"/>
                <w:sz w:val="16"/>
                <w:szCs w:val="16"/>
              </w:rPr>
            </w:pPr>
            <w:r w:rsidRPr="008C2B96">
              <w:rPr>
                <w:rFonts w:ascii="Semplicita Pro" w:hAnsi="Semplicita Pro"/>
                <w:sz w:val="16"/>
                <w:szCs w:val="16"/>
              </w:rPr>
              <w:t>There may be some indirect impacts on those with low income or older persons who may not be able to find suitable housing in historic buildings.</w:t>
            </w:r>
          </w:p>
        </w:tc>
        <w:tc>
          <w:tcPr>
            <w:tcW w:w="1477" w:type="dxa"/>
          </w:tcPr>
          <w:p w14:paraId="19401ADC" w14:textId="73B71663" w:rsidR="00C958CF" w:rsidRPr="008C2B96" w:rsidRDefault="00A13FE6" w:rsidP="00C35CEB">
            <w:pPr>
              <w:rPr>
                <w:rFonts w:ascii="Semplicita Pro" w:hAnsi="Semplicita Pro"/>
                <w:sz w:val="16"/>
                <w:szCs w:val="16"/>
              </w:rPr>
            </w:pPr>
            <w:r w:rsidRPr="008C2B96">
              <w:rPr>
                <w:rFonts w:ascii="Semplicita Pro" w:hAnsi="Semplicita Pro"/>
                <w:sz w:val="16"/>
                <w:szCs w:val="16"/>
              </w:rPr>
              <w:t>There may be some indirect impacts on those with low income or older persons who may not be able to find suitable housing in listed buildings. The upkeep of listed buildings may be onerous for some of the protected characteristics</w:t>
            </w:r>
          </w:p>
        </w:tc>
        <w:tc>
          <w:tcPr>
            <w:tcW w:w="1477" w:type="dxa"/>
          </w:tcPr>
          <w:p w14:paraId="748ADBD1" w14:textId="2B9F7263" w:rsidR="00C958CF" w:rsidRPr="008C2B96" w:rsidRDefault="00B60F23"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478" w:type="dxa"/>
          </w:tcPr>
          <w:p w14:paraId="51C7A0B7" w14:textId="22432DB4" w:rsidR="00C958CF" w:rsidRPr="008C2B96" w:rsidRDefault="00B60F23" w:rsidP="00C35CEB">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r>
      <w:tr w:rsidR="00A13FE6" w:rsidRPr="008C2B96" w14:paraId="67110FDE" w14:textId="726D6199" w:rsidTr="00C958CF">
        <w:tc>
          <w:tcPr>
            <w:tcW w:w="2016" w:type="dxa"/>
          </w:tcPr>
          <w:p w14:paraId="1C8A15AF"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477" w:type="dxa"/>
          </w:tcPr>
          <w:p w14:paraId="786E9B29"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77" w:type="dxa"/>
          </w:tcPr>
          <w:p w14:paraId="464363C3"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The policy is positively written and is intended to improve the design, amenities, safety and living space of all the community. </w:t>
            </w:r>
          </w:p>
        </w:tc>
        <w:tc>
          <w:tcPr>
            <w:tcW w:w="1477" w:type="dxa"/>
          </w:tcPr>
          <w:p w14:paraId="22571106"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77" w:type="dxa"/>
          </w:tcPr>
          <w:p w14:paraId="0134DD37"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N/A</w:t>
            </w:r>
          </w:p>
        </w:tc>
        <w:tc>
          <w:tcPr>
            <w:tcW w:w="1477" w:type="dxa"/>
          </w:tcPr>
          <w:p w14:paraId="641725C6" w14:textId="0BE76766" w:rsidR="00A13FE6" w:rsidRPr="008C2B96" w:rsidRDefault="00810EA8" w:rsidP="00A13FE6">
            <w:pPr>
              <w:rPr>
                <w:rFonts w:ascii="Semplicita Pro" w:hAnsi="Semplicita Pro"/>
                <w:sz w:val="16"/>
                <w:szCs w:val="16"/>
              </w:rPr>
            </w:pPr>
            <w:r w:rsidRPr="008C2B96">
              <w:rPr>
                <w:rFonts w:ascii="Semplicita Pro" w:hAnsi="Semplicita Pro"/>
                <w:sz w:val="16"/>
                <w:szCs w:val="16"/>
              </w:rPr>
              <w:t>The policy places most policy requirements on the dark skies and dark sky core.  Therefore, direct and indirect impacts are not felt across the entire National Park.</w:t>
            </w:r>
          </w:p>
        </w:tc>
        <w:tc>
          <w:tcPr>
            <w:tcW w:w="1477" w:type="dxa"/>
          </w:tcPr>
          <w:p w14:paraId="3BA69A31" w14:textId="159340C5"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The Local Plan has a policy relating to accessible homes. Accessibility is referred to in this policy. </w:t>
            </w:r>
          </w:p>
        </w:tc>
        <w:tc>
          <w:tcPr>
            <w:tcW w:w="1477" w:type="dxa"/>
          </w:tcPr>
          <w:p w14:paraId="52B7B464" w14:textId="47766223" w:rsidR="00A13FE6" w:rsidRPr="008C2B96" w:rsidRDefault="000C0F08" w:rsidP="00A13FE6">
            <w:pPr>
              <w:rPr>
                <w:rFonts w:ascii="Semplicita Pro" w:hAnsi="Semplicita Pro"/>
                <w:sz w:val="16"/>
                <w:szCs w:val="16"/>
              </w:rPr>
            </w:pPr>
            <w:r w:rsidRPr="008C2B96">
              <w:rPr>
                <w:rFonts w:ascii="Semplicita Pro" w:hAnsi="Semplicita Pro"/>
                <w:sz w:val="16"/>
                <w:szCs w:val="16"/>
              </w:rPr>
              <w:t xml:space="preserve">The Local Plan has a policy relating to heritage assets. </w:t>
            </w:r>
          </w:p>
        </w:tc>
        <w:tc>
          <w:tcPr>
            <w:tcW w:w="1477" w:type="dxa"/>
          </w:tcPr>
          <w:p w14:paraId="754F2BD4" w14:textId="7D70D2CA" w:rsidR="00A13FE6" w:rsidRPr="008C2B96" w:rsidRDefault="00B60F23" w:rsidP="00A13FE6">
            <w:pPr>
              <w:rPr>
                <w:rFonts w:ascii="Semplicita Pro" w:hAnsi="Semplicita Pro"/>
                <w:sz w:val="16"/>
                <w:szCs w:val="16"/>
              </w:rPr>
            </w:pPr>
            <w:r w:rsidRPr="008C2B96">
              <w:rPr>
                <w:rFonts w:ascii="Semplicita Pro" w:hAnsi="Semplicita Pro"/>
                <w:sz w:val="16"/>
                <w:szCs w:val="16"/>
              </w:rPr>
              <w:t>N/A</w:t>
            </w:r>
          </w:p>
        </w:tc>
        <w:tc>
          <w:tcPr>
            <w:tcW w:w="1478" w:type="dxa"/>
          </w:tcPr>
          <w:p w14:paraId="6946119B" w14:textId="4693D999" w:rsidR="00A13FE6" w:rsidRPr="008C2B96" w:rsidRDefault="00B60F23" w:rsidP="00A13FE6">
            <w:pPr>
              <w:rPr>
                <w:rFonts w:ascii="Semplicita Pro" w:hAnsi="Semplicita Pro"/>
                <w:sz w:val="16"/>
                <w:szCs w:val="16"/>
              </w:rPr>
            </w:pPr>
            <w:r w:rsidRPr="008C2B96">
              <w:rPr>
                <w:rFonts w:ascii="Semplicita Pro" w:hAnsi="Semplicita Pro"/>
                <w:sz w:val="16"/>
                <w:szCs w:val="16"/>
              </w:rPr>
              <w:t>N/A</w:t>
            </w:r>
          </w:p>
        </w:tc>
      </w:tr>
      <w:tr w:rsidR="00A13FE6" w:rsidRPr="008C2B96" w14:paraId="312EA133" w14:textId="401E5E38" w:rsidTr="00C958CF">
        <w:tc>
          <w:tcPr>
            <w:tcW w:w="2016" w:type="dxa"/>
          </w:tcPr>
          <w:p w14:paraId="149AB562" w14:textId="77777777" w:rsidR="00A13FE6" w:rsidRPr="008C2B96" w:rsidRDefault="00A13FE6" w:rsidP="00A13FE6">
            <w:pPr>
              <w:rPr>
                <w:rFonts w:ascii="Semplicita Pro" w:hAnsi="Semplicita Pro"/>
                <w:sz w:val="18"/>
                <w:szCs w:val="18"/>
              </w:rPr>
            </w:pPr>
            <w:r w:rsidRPr="008C2B96">
              <w:rPr>
                <w:rFonts w:ascii="Semplicita Pro" w:hAnsi="Semplicita Pro"/>
                <w:sz w:val="18"/>
                <w:szCs w:val="18"/>
              </w:rPr>
              <w:t>Any recommendation to amend the policy?</w:t>
            </w:r>
          </w:p>
        </w:tc>
        <w:tc>
          <w:tcPr>
            <w:tcW w:w="1477" w:type="dxa"/>
          </w:tcPr>
          <w:p w14:paraId="0E2D1C23"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77" w:type="dxa"/>
          </w:tcPr>
          <w:p w14:paraId="739D32A5"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77" w:type="dxa"/>
          </w:tcPr>
          <w:p w14:paraId="70ACCC2A"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77" w:type="dxa"/>
          </w:tcPr>
          <w:p w14:paraId="30215A93"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No change</w:t>
            </w:r>
          </w:p>
        </w:tc>
        <w:tc>
          <w:tcPr>
            <w:tcW w:w="1477" w:type="dxa"/>
          </w:tcPr>
          <w:p w14:paraId="0A9C81DD" w14:textId="77777777" w:rsidR="00A13FE6" w:rsidRPr="008C2B96" w:rsidRDefault="00A13FE6" w:rsidP="00A13FE6">
            <w:pPr>
              <w:rPr>
                <w:rFonts w:ascii="Semplicita Pro" w:hAnsi="Semplicita Pro"/>
                <w:sz w:val="16"/>
                <w:szCs w:val="16"/>
              </w:rPr>
            </w:pPr>
            <w:r w:rsidRPr="008C2B96">
              <w:rPr>
                <w:rFonts w:ascii="Semplicita Pro" w:hAnsi="Semplicita Pro"/>
                <w:sz w:val="16"/>
                <w:szCs w:val="16"/>
              </w:rPr>
              <w:t xml:space="preserve">No change </w:t>
            </w:r>
          </w:p>
        </w:tc>
        <w:tc>
          <w:tcPr>
            <w:tcW w:w="1477" w:type="dxa"/>
          </w:tcPr>
          <w:p w14:paraId="2E250686" w14:textId="569FB2C1" w:rsidR="00A13FE6" w:rsidRPr="008C2B96" w:rsidRDefault="00627AEE" w:rsidP="00A13FE6">
            <w:pPr>
              <w:rPr>
                <w:rFonts w:ascii="Semplicita Pro" w:hAnsi="Semplicita Pro"/>
                <w:sz w:val="16"/>
                <w:szCs w:val="16"/>
              </w:rPr>
            </w:pPr>
            <w:r w:rsidRPr="008C2B96">
              <w:rPr>
                <w:rFonts w:ascii="Semplicita Pro" w:hAnsi="Semplicita Pro"/>
                <w:sz w:val="16"/>
                <w:szCs w:val="16"/>
              </w:rPr>
              <w:t xml:space="preserve">In the </w:t>
            </w:r>
            <w:r w:rsidR="00A13FE6" w:rsidRPr="008C2B96">
              <w:rPr>
                <w:rFonts w:ascii="Semplicita Pro" w:hAnsi="Semplicita Pro"/>
                <w:sz w:val="16"/>
                <w:szCs w:val="16"/>
              </w:rPr>
              <w:t>Reg 18</w:t>
            </w:r>
            <w:r w:rsidRPr="008C2B96">
              <w:rPr>
                <w:rFonts w:ascii="Semplicita Pro" w:hAnsi="Semplicita Pro"/>
                <w:sz w:val="16"/>
                <w:szCs w:val="16"/>
              </w:rPr>
              <w:t xml:space="preserve"> IIA</w:t>
            </w:r>
            <w:r w:rsidR="00A13FE6" w:rsidRPr="008C2B96">
              <w:rPr>
                <w:rFonts w:ascii="Semplicita Pro" w:hAnsi="Semplicita Pro"/>
                <w:sz w:val="16"/>
                <w:szCs w:val="16"/>
              </w:rPr>
              <w:t xml:space="preserve"> - reference to access and historic buildings should be included in the policy. Reg 19 - this has now been taken into account.  Please see</w:t>
            </w:r>
            <w:r w:rsidRPr="008C2B96">
              <w:rPr>
                <w:rFonts w:ascii="Semplicita Pro" w:hAnsi="Semplicita Pro"/>
                <w:sz w:val="16"/>
                <w:szCs w:val="16"/>
              </w:rPr>
              <w:t xml:space="preserve"> page 25</w:t>
            </w:r>
            <w:r w:rsidR="00FB34F5" w:rsidRPr="008C2B96">
              <w:rPr>
                <w:rFonts w:ascii="Semplicita Pro" w:hAnsi="Semplicita Pro"/>
                <w:sz w:val="16"/>
                <w:szCs w:val="16"/>
              </w:rPr>
              <w:t>2</w:t>
            </w:r>
            <w:r w:rsidRPr="008C2B96">
              <w:rPr>
                <w:rFonts w:ascii="Semplicita Pro" w:hAnsi="Semplicita Pro"/>
                <w:sz w:val="16"/>
                <w:szCs w:val="16"/>
              </w:rPr>
              <w:t xml:space="preserve"> of this document for responses. </w:t>
            </w:r>
            <w:r w:rsidR="00A13FE6" w:rsidRPr="008C2B96">
              <w:rPr>
                <w:rFonts w:ascii="Semplicita Pro" w:hAnsi="Semplicita Pro"/>
                <w:sz w:val="16"/>
                <w:szCs w:val="16"/>
              </w:rPr>
              <w:t xml:space="preserve"> </w:t>
            </w:r>
          </w:p>
        </w:tc>
        <w:tc>
          <w:tcPr>
            <w:tcW w:w="1477" w:type="dxa"/>
          </w:tcPr>
          <w:p w14:paraId="77F128CD" w14:textId="6659FEF0" w:rsidR="00A13FE6" w:rsidRPr="008C2B96" w:rsidRDefault="00627AEE" w:rsidP="00A13FE6">
            <w:pPr>
              <w:rPr>
                <w:rFonts w:ascii="Semplicita Pro" w:hAnsi="Semplicita Pro"/>
                <w:sz w:val="16"/>
                <w:szCs w:val="16"/>
              </w:rPr>
            </w:pPr>
            <w:r w:rsidRPr="008C2B96">
              <w:rPr>
                <w:rFonts w:ascii="Semplicita Pro" w:hAnsi="Semplicita Pro"/>
                <w:sz w:val="16"/>
                <w:szCs w:val="16"/>
              </w:rPr>
              <w:t xml:space="preserve">In the </w:t>
            </w:r>
            <w:r w:rsidR="00A13FE6" w:rsidRPr="008C2B96">
              <w:rPr>
                <w:rFonts w:ascii="Semplicita Pro" w:hAnsi="Semplicita Pro"/>
                <w:sz w:val="16"/>
                <w:szCs w:val="16"/>
              </w:rPr>
              <w:t>Reg 18</w:t>
            </w:r>
            <w:r w:rsidRPr="008C2B96">
              <w:rPr>
                <w:rFonts w:ascii="Semplicita Pro" w:hAnsi="Semplicita Pro"/>
                <w:sz w:val="16"/>
                <w:szCs w:val="16"/>
              </w:rPr>
              <w:t xml:space="preserve"> IIA</w:t>
            </w:r>
            <w:r w:rsidR="00A13FE6" w:rsidRPr="008C2B96">
              <w:rPr>
                <w:rFonts w:ascii="Semplicita Pro" w:hAnsi="Semplicita Pro"/>
                <w:sz w:val="16"/>
                <w:szCs w:val="16"/>
              </w:rPr>
              <w:t xml:space="preserve"> - Reference to access and listed buildings should be included in the policy.</w:t>
            </w:r>
            <w:r w:rsidRPr="008C2B96">
              <w:rPr>
                <w:rFonts w:ascii="Semplicita Pro" w:hAnsi="Semplicita Pro"/>
                <w:sz w:val="16"/>
                <w:szCs w:val="16"/>
              </w:rPr>
              <w:t xml:space="preserve"> Please see page 25</w:t>
            </w:r>
            <w:r w:rsidR="00FB34F5" w:rsidRPr="008C2B96">
              <w:rPr>
                <w:rFonts w:ascii="Semplicita Pro" w:hAnsi="Semplicita Pro"/>
                <w:sz w:val="16"/>
                <w:szCs w:val="16"/>
              </w:rPr>
              <w:t>2</w:t>
            </w:r>
            <w:r w:rsidRPr="008C2B96">
              <w:rPr>
                <w:rFonts w:ascii="Semplicita Pro" w:hAnsi="Semplicita Pro"/>
                <w:sz w:val="16"/>
                <w:szCs w:val="16"/>
              </w:rPr>
              <w:t xml:space="preserve"> of this document for responses</w:t>
            </w:r>
          </w:p>
        </w:tc>
        <w:tc>
          <w:tcPr>
            <w:tcW w:w="1477" w:type="dxa"/>
          </w:tcPr>
          <w:p w14:paraId="3EC714D3" w14:textId="7D01FB7D" w:rsidR="00A13FE6" w:rsidRPr="008C2B96" w:rsidRDefault="00B60F23" w:rsidP="00A13FE6">
            <w:pPr>
              <w:rPr>
                <w:rFonts w:ascii="Semplicita Pro" w:hAnsi="Semplicita Pro"/>
                <w:sz w:val="16"/>
                <w:szCs w:val="16"/>
              </w:rPr>
            </w:pPr>
            <w:r w:rsidRPr="008C2B96">
              <w:rPr>
                <w:rFonts w:ascii="Semplicita Pro" w:hAnsi="Semplicita Pro"/>
                <w:sz w:val="16"/>
                <w:szCs w:val="16"/>
              </w:rPr>
              <w:t>No change</w:t>
            </w:r>
          </w:p>
        </w:tc>
        <w:tc>
          <w:tcPr>
            <w:tcW w:w="1478" w:type="dxa"/>
          </w:tcPr>
          <w:p w14:paraId="68116E4C" w14:textId="1F6A7E17" w:rsidR="00A13FE6" w:rsidRPr="008C2B96" w:rsidRDefault="00B60F23" w:rsidP="00A13FE6">
            <w:pPr>
              <w:rPr>
                <w:rFonts w:ascii="Semplicita Pro" w:hAnsi="Semplicita Pro"/>
                <w:sz w:val="16"/>
                <w:szCs w:val="16"/>
              </w:rPr>
            </w:pPr>
            <w:r w:rsidRPr="008C2B96">
              <w:rPr>
                <w:rFonts w:ascii="Semplicita Pro" w:hAnsi="Semplicita Pro"/>
                <w:sz w:val="16"/>
                <w:szCs w:val="16"/>
              </w:rPr>
              <w:t>No change</w:t>
            </w:r>
          </w:p>
        </w:tc>
      </w:tr>
    </w:tbl>
    <w:p w14:paraId="64EAF7EB" w14:textId="77777777" w:rsidR="004C6038" w:rsidRPr="008C2B96" w:rsidRDefault="004C6038" w:rsidP="004C6038">
      <w:pPr>
        <w:spacing w:before="60" w:after="120" w:line="276" w:lineRule="auto"/>
        <w:rPr>
          <w:rFonts w:ascii="Semplicita Pro" w:hAnsi="Semplicita Pro"/>
        </w:rPr>
        <w:sectPr w:rsidR="004C6038" w:rsidRPr="008C2B96" w:rsidSect="004C6038">
          <w:pgSz w:w="16838" w:h="11906" w:orient="landscape"/>
          <w:pgMar w:top="1440" w:right="1440" w:bottom="1440" w:left="1440" w:header="709" w:footer="709" w:gutter="0"/>
          <w:cols w:space="708"/>
          <w:titlePg/>
          <w:docGrid w:linePitch="360"/>
        </w:sectPr>
      </w:pPr>
    </w:p>
    <w:p w14:paraId="1EFE3EC6" w14:textId="2AFB0408" w:rsidR="00FC072E" w:rsidRPr="008C2B96" w:rsidRDefault="00F31643" w:rsidP="002801C1">
      <w:pPr>
        <w:pStyle w:val="Subtitle"/>
        <w:spacing w:before="60" w:after="120" w:line="276" w:lineRule="auto"/>
        <w:rPr>
          <w:rFonts w:ascii="Semplicita Pro" w:hAnsi="Semplicita Pro"/>
          <w:i/>
          <w:iCs/>
        </w:rPr>
      </w:pPr>
      <w:bookmarkStart w:id="78" w:name="_Toc222932169"/>
      <w:r w:rsidRPr="008C2B96">
        <w:rPr>
          <w:rFonts w:ascii="Semplicita Pro" w:hAnsi="Semplicita Pro"/>
          <w:i/>
          <w:iCs/>
          <w:color w:val="auto"/>
        </w:rPr>
        <w:lastRenderedPageBreak/>
        <w:t xml:space="preserve">Nature </w:t>
      </w:r>
      <w:r w:rsidR="00C33ED3" w:rsidRPr="008C2B96">
        <w:rPr>
          <w:rFonts w:ascii="Semplicita Pro" w:hAnsi="Semplicita Pro"/>
          <w:i/>
          <w:iCs/>
          <w:color w:val="auto"/>
        </w:rPr>
        <w:t>and Climate</w:t>
      </w:r>
      <w:bookmarkEnd w:id="78"/>
    </w:p>
    <w:p w14:paraId="4D72A817" w14:textId="4CBA7883" w:rsidR="00562E0A" w:rsidRPr="008C2B96" w:rsidRDefault="00083252"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These policies group together the </w:t>
      </w:r>
      <w:r w:rsidR="00F31643" w:rsidRPr="008C2B96">
        <w:rPr>
          <w:rFonts w:ascii="Semplicita Pro" w:hAnsi="Semplicita Pro"/>
        </w:rPr>
        <w:t xml:space="preserve">topics of </w:t>
      </w:r>
      <w:r w:rsidR="000C45FE" w:rsidRPr="008C2B96">
        <w:rPr>
          <w:rFonts w:ascii="Semplicita Pro" w:hAnsi="Semplicita Pro"/>
        </w:rPr>
        <w:t>nature recovery</w:t>
      </w:r>
      <w:r w:rsidR="00C33ED3" w:rsidRPr="008C2B96">
        <w:rPr>
          <w:rFonts w:ascii="Semplicita Pro" w:hAnsi="Semplicita Pro"/>
        </w:rPr>
        <w:t xml:space="preserve"> and climate change.</w:t>
      </w:r>
      <w:r w:rsidR="00F31643" w:rsidRPr="008C2B96">
        <w:rPr>
          <w:rFonts w:ascii="Semplicita Pro" w:hAnsi="Semplicita Pro"/>
        </w:rPr>
        <w:t xml:space="preserve"> </w:t>
      </w:r>
      <w:r w:rsidR="002D5E84" w:rsidRPr="008C2B96">
        <w:rPr>
          <w:rFonts w:ascii="Semplicita Pro" w:hAnsi="Semplicita Pro"/>
        </w:rPr>
        <w:t>The following RA or standalone considerations are appraised</w:t>
      </w:r>
      <w:r w:rsidR="00B84241" w:rsidRPr="008C2B96">
        <w:rPr>
          <w:rFonts w:ascii="Semplicita Pro" w:hAnsi="Semplicita Pro"/>
        </w:rPr>
        <w:t xml:space="preserve">.  In many cases there is </w:t>
      </w:r>
      <w:r w:rsidR="001A5D31" w:rsidRPr="008C2B96">
        <w:rPr>
          <w:rFonts w:ascii="Semplicita Pro" w:hAnsi="Semplicita Pro"/>
        </w:rPr>
        <w:t xml:space="preserve">a </w:t>
      </w:r>
      <w:r w:rsidR="00B84241" w:rsidRPr="008C2B96">
        <w:rPr>
          <w:rFonts w:ascii="Semplicita Pro" w:hAnsi="Semplicita Pro"/>
        </w:rPr>
        <w:t>‘no’ policy alternative</w:t>
      </w:r>
      <w:r w:rsidR="001A5D31" w:rsidRPr="008C2B96">
        <w:rPr>
          <w:rFonts w:ascii="Semplicita Pro" w:hAnsi="Semplicita Pro"/>
        </w:rPr>
        <w:t xml:space="preserve">.  This is </w:t>
      </w:r>
      <w:r w:rsidR="00B84241" w:rsidRPr="008C2B96">
        <w:rPr>
          <w:rFonts w:ascii="Semplicita Pro" w:hAnsi="Semplicita Pro"/>
        </w:rPr>
        <w:t>because the policy is very specific to the National Park</w:t>
      </w:r>
      <w:r w:rsidR="001A5D31" w:rsidRPr="008C2B96">
        <w:rPr>
          <w:rFonts w:ascii="Semplicita Pro" w:hAnsi="Semplicita Pro"/>
        </w:rPr>
        <w:t xml:space="preserve">.  Having </w:t>
      </w:r>
      <w:r w:rsidR="00B84241" w:rsidRPr="008C2B96">
        <w:rPr>
          <w:rFonts w:ascii="Semplicita Pro" w:hAnsi="Semplicita Pro"/>
        </w:rPr>
        <w:t xml:space="preserve">a no </w:t>
      </w:r>
      <w:r w:rsidR="001A5D31" w:rsidRPr="008C2B96">
        <w:rPr>
          <w:rFonts w:ascii="Semplicita Pro" w:hAnsi="Semplicita Pro"/>
        </w:rPr>
        <w:t xml:space="preserve">policy </w:t>
      </w:r>
      <w:r w:rsidR="00B84241" w:rsidRPr="008C2B96">
        <w:rPr>
          <w:rFonts w:ascii="Semplicita Pro" w:hAnsi="Semplicita Pro"/>
        </w:rPr>
        <w:t xml:space="preserve">and relying on national guidance is not considered </w:t>
      </w:r>
      <w:r w:rsidR="001A5D31" w:rsidRPr="008C2B96">
        <w:rPr>
          <w:rFonts w:ascii="Semplicita Pro" w:hAnsi="Semplicita Pro"/>
        </w:rPr>
        <w:t xml:space="preserve">to be </w:t>
      </w:r>
      <w:r w:rsidR="00B84241" w:rsidRPr="008C2B96">
        <w:rPr>
          <w:rFonts w:ascii="Semplicita Pro" w:hAnsi="Semplicita Pro"/>
        </w:rPr>
        <w:t xml:space="preserve">an appropriate </w:t>
      </w:r>
      <w:r w:rsidR="00DA772C" w:rsidRPr="008C2B96">
        <w:rPr>
          <w:rFonts w:ascii="Semplicita Pro" w:hAnsi="Semplicita Pro"/>
        </w:rPr>
        <w:t xml:space="preserve">or reasonable </w:t>
      </w:r>
      <w:r w:rsidR="00B84241" w:rsidRPr="008C2B96">
        <w:rPr>
          <w:rFonts w:ascii="Semplicita Pro" w:hAnsi="Semplicita Pro"/>
        </w:rPr>
        <w:t>alternative</w:t>
      </w:r>
      <w:r w:rsidR="00DA772C" w:rsidRPr="008C2B96">
        <w:rPr>
          <w:rFonts w:ascii="Semplicita Pro" w:hAnsi="Semplicita Pro"/>
        </w:rPr>
        <w:t xml:space="preserve">. </w:t>
      </w:r>
    </w:p>
    <w:p w14:paraId="4FAD35DB" w14:textId="5E2934DA" w:rsidR="00FC072E" w:rsidRPr="008C2B96" w:rsidRDefault="00152B88" w:rsidP="00475D4C">
      <w:pPr>
        <w:spacing w:before="60" w:after="120" w:line="276" w:lineRule="auto"/>
        <w:rPr>
          <w:rFonts w:ascii="Semplicita Pro" w:hAnsi="Semplicita Pro"/>
          <w:b/>
          <w:bCs/>
        </w:rPr>
      </w:pPr>
      <w:r w:rsidRPr="008C2B96">
        <w:rPr>
          <w:rFonts w:ascii="Semplicita Pro" w:hAnsi="Semplicita Pro"/>
        </w:rPr>
        <w:tab/>
      </w:r>
      <w:r w:rsidR="00E04C5B" w:rsidRPr="008C2B96">
        <w:rPr>
          <w:rFonts w:ascii="Semplicita Pro" w:hAnsi="Semplicita Pro"/>
          <w:b/>
          <w:bCs/>
        </w:rPr>
        <w:t>SDN1</w:t>
      </w:r>
      <w:r w:rsidR="002B038F" w:rsidRPr="008C2B96">
        <w:rPr>
          <w:rFonts w:ascii="Semplicita Pro" w:hAnsi="Semplicita Pro"/>
          <w:b/>
          <w:bCs/>
        </w:rPr>
        <w:t xml:space="preserve"> </w:t>
      </w:r>
      <w:r w:rsidR="00E04C5B" w:rsidRPr="008C2B96">
        <w:rPr>
          <w:rFonts w:ascii="Semplicita Pro" w:hAnsi="Semplicita Pro"/>
          <w:b/>
          <w:bCs/>
        </w:rPr>
        <w:t>Nature Recovery</w:t>
      </w:r>
      <w:r w:rsidR="00E04C5B" w:rsidRPr="008C2B96">
        <w:rPr>
          <w:rFonts w:ascii="Semplicita Pro" w:hAnsi="Semplicita Pro"/>
        </w:rPr>
        <w:t xml:space="preserve"> </w:t>
      </w:r>
    </w:p>
    <w:p w14:paraId="537F980E" w14:textId="2D9B1D90" w:rsidR="00977F20" w:rsidRPr="008C2B96" w:rsidRDefault="00977F20" w:rsidP="002801C1">
      <w:pPr>
        <w:spacing w:before="60" w:after="120" w:line="276" w:lineRule="auto"/>
        <w:ind w:left="709"/>
        <w:rPr>
          <w:rFonts w:ascii="Semplicita Pro" w:hAnsi="Semplicita Pro"/>
        </w:rPr>
      </w:pPr>
      <w:r w:rsidRPr="008C2B96">
        <w:rPr>
          <w:rFonts w:ascii="Semplicita Pro" w:hAnsi="Semplicita Pro"/>
        </w:rPr>
        <w:t xml:space="preserve">Option </w:t>
      </w:r>
      <w:r w:rsidR="00E66324" w:rsidRPr="008C2B96">
        <w:rPr>
          <w:rFonts w:ascii="Semplicita Pro" w:hAnsi="Semplicita Pro"/>
        </w:rPr>
        <w:t>SDN1</w:t>
      </w:r>
      <w:r w:rsidRPr="008C2B96">
        <w:rPr>
          <w:rFonts w:ascii="Semplicita Pro" w:hAnsi="Semplicita Pro"/>
        </w:rPr>
        <w:t xml:space="preserve">a A new standalone policy to support </w:t>
      </w:r>
      <w:r w:rsidR="0093040D" w:rsidRPr="008C2B96">
        <w:rPr>
          <w:rFonts w:ascii="Semplicita Pro" w:hAnsi="Semplicita Pro"/>
        </w:rPr>
        <w:t xml:space="preserve">Biodiversity Net Gain </w:t>
      </w:r>
      <w:r w:rsidRPr="008C2B96">
        <w:rPr>
          <w:rFonts w:ascii="Semplicita Pro" w:hAnsi="Semplicita Pro"/>
        </w:rPr>
        <w:t>at 10% (matching national standard policy requirements)</w:t>
      </w:r>
    </w:p>
    <w:p w14:paraId="550C3F6F" w14:textId="656AEF3F" w:rsidR="00152B88" w:rsidRPr="008C2B96" w:rsidRDefault="00977F20" w:rsidP="002801C1">
      <w:pPr>
        <w:spacing w:before="60" w:after="120" w:line="276" w:lineRule="auto"/>
        <w:ind w:left="709"/>
        <w:rPr>
          <w:rFonts w:ascii="Semplicita Pro" w:hAnsi="Semplicita Pro"/>
        </w:rPr>
      </w:pPr>
      <w:r w:rsidRPr="008C2B96">
        <w:rPr>
          <w:rFonts w:ascii="Semplicita Pro" w:hAnsi="Semplicita Pro"/>
        </w:rPr>
        <w:t>Option S</w:t>
      </w:r>
      <w:r w:rsidR="00E66324" w:rsidRPr="008C2B96">
        <w:rPr>
          <w:rFonts w:ascii="Semplicita Pro" w:hAnsi="Semplicita Pro"/>
        </w:rPr>
        <w:t>DN1</w:t>
      </w:r>
      <w:r w:rsidRPr="008C2B96">
        <w:rPr>
          <w:rFonts w:ascii="Semplicita Pro" w:hAnsi="Semplicita Pro"/>
        </w:rPr>
        <w:t xml:space="preserve">b: A new standalone policy to support </w:t>
      </w:r>
      <w:r w:rsidR="0093040D" w:rsidRPr="008C2B96">
        <w:rPr>
          <w:rFonts w:ascii="Semplicita Pro" w:hAnsi="Semplicita Pro"/>
        </w:rPr>
        <w:t>Biodiversity Net Gain</w:t>
      </w:r>
      <w:r w:rsidRPr="008C2B96">
        <w:rPr>
          <w:rFonts w:ascii="Semplicita Pro" w:hAnsi="Semplicita Pro"/>
        </w:rPr>
        <w:t xml:space="preserve"> at 20%</w:t>
      </w:r>
      <w:r w:rsidR="005855D5" w:rsidRPr="008C2B96">
        <w:rPr>
          <w:rFonts w:ascii="Semplicita Pro" w:hAnsi="Semplicita Pro"/>
        </w:rPr>
        <w:t xml:space="preserve"> (as written)</w:t>
      </w:r>
    </w:p>
    <w:p w14:paraId="60A757AE" w14:textId="70B6BBCC" w:rsidR="00DA772C" w:rsidRPr="008C2B96" w:rsidRDefault="00DA772C" w:rsidP="002801C1">
      <w:pPr>
        <w:spacing w:before="60" w:after="120" w:line="276" w:lineRule="auto"/>
        <w:ind w:left="709"/>
        <w:rPr>
          <w:rFonts w:ascii="Semplicita Pro" w:hAnsi="Semplicita Pro"/>
        </w:rPr>
      </w:pPr>
      <w:r w:rsidRPr="008C2B96">
        <w:rPr>
          <w:rFonts w:ascii="Semplicita Pro" w:hAnsi="Semplicita Pro"/>
        </w:rPr>
        <w:t xml:space="preserve">No Policy </w:t>
      </w:r>
    </w:p>
    <w:p w14:paraId="6F383896" w14:textId="77777777" w:rsidR="00491C1E" w:rsidRPr="008C2B96" w:rsidRDefault="00491C1E" w:rsidP="00491C1E">
      <w:pPr>
        <w:spacing w:before="60" w:after="120" w:line="276" w:lineRule="auto"/>
        <w:ind w:left="709"/>
        <w:rPr>
          <w:rFonts w:ascii="Semplicita Pro" w:hAnsi="Semplicita Pro"/>
          <w:b/>
          <w:bCs/>
        </w:rPr>
      </w:pPr>
      <w:r w:rsidRPr="008C2B96">
        <w:rPr>
          <w:rFonts w:ascii="Semplicita Pro" w:hAnsi="Semplicita Pro"/>
          <w:b/>
          <w:bCs/>
        </w:rPr>
        <w:t xml:space="preserve">SDN2 Designated Sites Hierarchy </w:t>
      </w:r>
    </w:p>
    <w:p w14:paraId="5ADFBC24" w14:textId="3D2691B1" w:rsidR="00491C1E" w:rsidRPr="008C2B96" w:rsidRDefault="00491C1E" w:rsidP="00491C1E">
      <w:pPr>
        <w:spacing w:before="60" w:after="120" w:line="276" w:lineRule="auto"/>
        <w:ind w:left="709"/>
        <w:rPr>
          <w:rFonts w:ascii="Semplicita Pro" w:hAnsi="Semplicita Pro"/>
        </w:rPr>
      </w:pPr>
      <w:r w:rsidRPr="008C2B96">
        <w:rPr>
          <w:rFonts w:ascii="Semplicita Pro" w:hAnsi="Semplicita Pro"/>
        </w:rPr>
        <w:t>A standalone policy on Designated sites</w:t>
      </w:r>
      <w:r w:rsidR="008D1760" w:rsidRPr="008C2B96">
        <w:rPr>
          <w:rFonts w:ascii="Semplicita Pro" w:hAnsi="Semplicita Pro"/>
        </w:rPr>
        <w:t xml:space="preserve"> (as written)</w:t>
      </w:r>
    </w:p>
    <w:p w14:paraId="7B001D27" w14:textId="4CF0FE90" w:rsidR="008D1760" w:rsidRPr="008C2B96" w:rsidRDefault="008D1760" w:rsidP="00491C1E">
      <w:pPr>
        <w:spacing w:before="60" w:after="120" w:line="276" w:lineRule="auto"/>
        <w:ind w:left="709"/>
        <w:rPr>
          <w:rFonts w:ascii="Semplicita Pro" w:hAnsi="Semplicita Pro"/>
        </w:rPr>
      </w:pPr>
      <w:r w:rsidRPr="008C2B96">
        <w:rPr>
          <w:rFonts w:ascii="Semplicita Pro" w:hAnsi="Semplicita Pro"/>
        </w:rPr>
        <w:t>No SDN2 policy on designated sites hierarchy</w:t>
      </w:r>
    </w:p>
    <w:p w14:paraId="3F0EF5E1" w14:textId="212CE2F4" w:rsidR="00FC072E" w:rsidRPr="008C2B96" w:rsidRDefault="00054A9C" w:rsidP="002801C1">
      <w:pPr>
        <w:spacing w:before="60" w:after="120" w:line="276" w:lineRule="auto"/>
        <w:ind w:left="708"/>
        <w:rPr>
          <w:rFonts w:ascii="Semplicita Pro" w:hAnsi="Semplicita Pro"/>
          <w:b/>
          <w:bCs/>
        </w:rPr>
      </w:pPr>
      <w:r w:rsidRPr="008C2B96">
        <w:rPr>
          <w:rFonts w:ascii="Semplicita Pro" w:hAnsi="Semplicita Pro"/>
          <w:b/>
          <w:bCs/>
        </w:rPr>
        <w:t xml:space="preserve">SDN3 Sussex Bats </w:t>
      </w:r>
      <w:r w:rsidR="003F331B" w:rsidRPr="008C2B96">
        <w:rPr>
          <w:rFonts w:ascii="Semplicita Pro" w:hAnsi="Semplicita Pro"/>
          <w:b/>
          <w:bCs/>
        </w:rPr>
        <w:t xml:space="preserve"> </w:t>
      </w:r>
    </w:p>
    <w:p w14:paraId="3B7E1D18" w14:textId="1C487AEE" w:rsidR="00FC072E" w:rsidRPr="008C2B96" w:rsidRDefault="00F651C6" w:rsidP="00475D4C">
      <w:pPr>
        <w:spacing w:before="60" w:after="120" w:line="276" w:lineRule="auto"/>
        <w:rPr>
          <w:rFonts w:ascii="Semplicita Pro" w:hAnsi="Semplicita Pro"/>
        </w:rPr>
      </w:pPr>
      <w:r w:rsidRPr="008C2B96">
        <w:rPr>
          <w:rFonts w:ascii="Semplicita Pro" w:hAnsi="Semplicita Pro"/>
        </w:rPr>
        <w:tab/>
        <w:t xml:space="preserve">A standalone policy on </w:t>
      </w:r>
      <w:r w:rsidR="002D4CEC" w:rsidRPr="008C2B96">
        <w:rPr>
          <w:rFonts w:ascii="Semplicita Pro" w:hAnsi="Semplicita Pro"/>
        </w:rPr>
        <w:t>Sussex Bats</w:t>
      </w:r>
      <w:r w:rsidR="008D1760" w:rsidRPr="008C2B96">
        <w:rPr>
          <w:rFonts w:ascii="Semplicita Pro" w:hAnsi="Semplicita Pro"/>
        </w:rPr>
        <w:t xml:space="preserve"> (as </w:t>
      </w:r>
      <w:r w:rsidR="009030F8" w:rsidRPr="008C2B96">
        <w:rPr>
          <w:rFonts w:ascii="Semplicita Pro" w:hAnsi="Semplicita Pro"/>
        </w:rPr>
        <w:t>written</w:t>
      </w:r>
      <w:r w:rsidR="008D1760" w:rsidRPr="008C2B96">
        <w:rPr>
          <w:rFonts w:ascii="Semplicita Pro" w:hAnsi="Semplicita Pro"/>
        </w:rPr>
        <w:t>)</w:t>
      </w:r>
      <w:r w:rsidR="006236E4" w:rsidRPr="008C2B96">
        <w:rPr>
          <w:rFonts w:ascii="Semplicita Pro" w:hAnsi="Semplicita Pro"/>
        </w:rPr>
        <w:t>.</w:t>
      </w:r>
    </w:p>
    <w:p w14:paraId="4251AB12" w14:textId="655D6B44" w:rsidR="004C1EF5" w:rsidRPr="008C2B96" w:rsidRDefault="004C1EF5" w:rsidP="00475D4C">
      <w:pPr>
        <w:spacing w:before="60" w:after="120" w:line="276" w:lineRule="auto"/>
        <w:rPr>
          <w:rFonts w:ascii="Semplicita Pro" w:hAnsi="Semplicita Pro"/>
        </w:rPr>
      </w:pPr>
      <w:r w:rsidRPr="008C2B96">
        <w:rPr>
          <w:rFonts w:ascii="Semplicita Pro" w:hAnsi="Semplicita Pro"/>
        </w:rPr>
        <w:tab/>
        <w:t xml:space="preserve">No SDN3 on </w:t>
      </w:r>
      <w:r w:rsidR="00916042" w:rsidRPr="008C2B96">
        <w:rPr>
          <w:rFonts w:ascii="Semplicita Pro" w:hAnsi="Semplicita Pro"/>
        </w:rPr>
        <w:t>Sussex B</w:t>
      </w:r>
      <w:r w:rsidRPr="008C2B96">
        <w:rPr>
          <w:rFonts w:ascii="Semplicita Pro" w:hAnsi="Semplicita Pro"/>
        </w:rPr>
        <w:t>ats</w:t>
      </w:r>
    </w:p>
    <w:p w14:paraId="73B042C8" w14:textId="1A3D4A07" w:rsidR="00137A5F" w:rsidRPr="008C2B96" w:rsidRDefault="00A12280" w:rsidP="006236E4">
      <w:pPr>
        <w:spacing w:before="60" w:after="120" w:line="276" w:lineRule="auto"/>
        <w:ind w:left="709"/>
        <w:rPr>
          <w:rFonts w:ascii="Semplicita Pro" w:hAnsi="Semplicita Pro"/>
          <w:b/>
          <w:bCs/>
        </w:rPr>
      </w:pPr>
      <w:r w:rsidRPr="008C2B96">
        <w:rPr>
          <w:rFonts w:ascii="Semplicita Pro" w:hAnsi="Semplicita Pro"/>
          <w:b/>
          <w:bCs/>
        </w:rPr>
        <w:t xml:space="preserve">SDN4 Arun Valley Functionally Linked Habitat </w:t>
      </w:r>
    </w:p>
    <w:p w14:paraId="0B0237EC" w14:textId="52692DFC" w:rsidR="006236E4" w:rsidRPr="008C2B96" w:rsidRDefault="006236E4" w:rsidP="006236E4">
      <w:pPr>
        <w:spacing w:before="60" w:after="120" w:line="276" w:lineRule="auto"/>
        <w:ind w:left="709"/>
        <w:rPr>
          <w:rFonts w:ascii="Semplicita Pro" w:hAnsi="Semplicita Pro"/>
        </w:rPr>
      </w:pPr>
      <w:r w:rsidRPr="008C2B96">
        <w:rPr>
          <w:rFonts w:ascii="Semplicita Pro" w:hAnsi="Semplicita Pro"/>
        </w:rPr>
        <w:t>A standalone policy on Arun Valley</w:t>
      </w:r>
      <w:r w:rsidR="008D1760" w:rsidRPr="008C2B96">
        <w:rPr>
          <w:rFonts w:ascii="Semplicita Pro" w:hAnsi="Semplicita Pro"/>
        </w:rPr>
        <w:t xml:space="preserve"> (as written)</w:t>
      </w:r>
    </w:p>
    <w:p w14:paraId="6BC5EFBD" w14:textId="72EAFF95" w:rsidR="004C1EF5" w:rsidRPr="008C2B96" w:rsidRDefault="004C1EF5" w:rsidP="006236E4">
      <w:pPr>
        <w:spacing w:before="60" w:after="120" w:line="276" w:lineRule="auto"/>
        <w:ind w:left="709"/>
        <w:rPr>
          <w:rFonts w:ascii="Semplicita Pro" w:hAnsi="Semplicita Pro"/>
        </w:rPr>
      </w:pPr>
      <w:r w:rsidRPr="008C2B96">
        <w:rPr>
          <w:rFonts w:ascii="Semplicita Pro" w:hAnsi="Semplicita Pro"/>
        </w:rPr>
        <w:t>No SDN4 on Arun Valley</w:t>
      </w:r>
    </w:p>
    <w:p w14:paraId="135688D4" w14:textId="5BDA6828" w:rsidR="00145998" w:rsidRPr="008C2B96" w:rsidRDefault="00A95A4A" w:rsidP="006236E4">
      <w:pPr>
        <w:spacing w:before="60" w:after="120" w:line="276" w:lineRule="auto"/>
        <w:ind w:left="709"/>
        <w:rPr>
          <w:rFonts w:ascii="Semplicita Pro" w:hAnsi="Semplicita Pro"/>
          <w:b/>
          <w:bCs/>
        </w:rPr>
      </w:pPr>
      <w:r w:rsidRPr="008C2B96">
        <w:rPr>
          <w:rFonts w:ascii="Semplicita Pro" w:hAnsi="Semplicita Pro"/>
          <w:b/>
          <w:bCs/>
        </w:rPr>
        <w:t xml:space="preserve">SDN5 Wealden Heaths </w:t>
      </w:r>
    </w:p>
    <w:p w14:paraId="68D58D32" w14:textId="718EB143" w:rsidR="008A1C4A" w:rsidRPr="008C2B96" w:rsidRDefault="008A1C4A" w:rsidP="006236E4">
      <w:pPr>
        <w:spacing w:before="60" w:after="120" w:line="276" w:lineRule="auto"/>
        <w:ind w:left="709"/>
        <w:rPr>
          <w:rFonts w:ascii="Semplicita Pro" w:hAnsi="Semplicita Pro"/>
        </w:rPr>
      </w:pPr>
      <w:r w:rsidRPr="008C2B96">
        <w:rPr>
          <w:rFonts w:ascii="Semplicita Pro" w:hAnsi="Semplicita Pro"/>
        </w:rPr>
        <w:t>A standalone policy on Wealden Heaths</w:t>
      </w:r>
      <w:r w:rsidR="008D1760" w:rsidRPr="008C2B96">
        <w:rPr>
          <w:rFonts w:ascii="Semplicita Pro" w:hAnsi="Semplicita Pro"/>
        </w:rPr>
        <w:t xml:space="preserve"> (as written)</w:t>
      </w:r>
    </w:p>
    <w:p w14:paraId="708FE505" w14:textId="02C7AC1B" w:rsidR="004C1EF5" w:rsidRPr="008C2B96" w:rsidRDefault="004C1EF5" w:rsidP="006236E4">
      <w:pPr>
        <w:spacing w:before="60" w:after="120" w:line="276" w:lineRule="auto"/>
        <w:ind w:left="709"/>
        <w:rPr>
          <w:rFonts w:ascii="Semplicita Pro" w:hAnsi="Semplicita Pro"/>
        </w:rPr>
      </w:pPr>
      <w:r w:rsidRPr="008C2B96">
        <w:rPr>
          <w:rFonts w:ascii="Semplicita Pro" w:hAnsi="Semplicita Pro"/>
        </w:rPr>
        <w:t>No SDN5 on Wealden Heaths</w:t>
      </w:r>
    </w:p>
    <w:p w14:paraId="17BD3825" w14:textId="64DAAD68" w:rsidR="008A1C4A" w:rsidRPr="008C2B96" w:rsidRDefault="006A5F6F" w:rsidP="006236E4">
      <w:pPr>
        <w:spacing w:before="60" w:after="120" w:line="276" w:lineRule="auto"/>
        <w:ind w:left="709"/>
        <w:rPr>
          <w:rFonts w:ascii="Semplicita Pro" w:hAnsi="Semplicita Pro"/>
          <w:b/>
          <w:bCs/>
        </w:rPr>
      </w:pPr>
      <w:r w:rsidRPr="008C2B96">
        <w:rPr>
          <w:rFonts w:ascii="Semplicita Pro" w:hAnsi="Semplicita Pro"/>
          <w:b/>
          <w:bCs/>
        </w:rPr>
        <w:t xml:space="preserve">SDN6 Solent Coast Recreational Pressure </w:t>
      </w:r>
    </w:p>
    <w:p w14:paraId="104AC7DE" w14:textId="2E4964C5" w:rsidR="008A1C4A" w:rsidRPr="008C2B96" w:rsidRDefault="008A1C4A" w:rsidP="006236E4">
      <w:pPr>
        <w:spacing w:before="60" w:after="120" w:line="276" w:lineRule="auto"/>
        <w:ind w:left="709"/>
        <w:rPr>
          <w:rFonts w:ascii="Semplicita Pro" w:hAnsi="Semplicita Pro"/>
        </w:rPr>
      </w:pPr>
      <w:r w:rsidRPr="008C2B96">
        <w:rPr>
          <w:rFonts w:ascii="Semplicita Pro" w:hAnsi="Semplicita Pro"/>
        </w:rPr>
        <w:t>A standalone policy on Solent Coast</w:t>
      </w:r>
      <w:r w:rsidR="008D1760" w:rsidRPr="008C2B96">
        <w:rPr>
          <w:rFonts w:ascii="Semplicita Pro" w:hAnsi="Semplicita Pro"/>
        </w:rPr>
        <w:t xml:space="preserve"> (as written)</w:t>
      </w:r>
    </w:p>
    <w:p w14:paraId="5650F512" w14:textId="5049DF14" w:rsidR="004C1EF5" w:rsidRPr="008C2B96" w:rsidRDefault="004C1EF5" w:rsidP="006236E4">
      <w:pPr>
        <w:spacing w:before="60" w:after="120" w:line="276" w:lineRule="auto"/>
        <w:ind w:left="709"/>
        <w:rPr>
          <w:rFonts w:ascii="Semplicita Pro" w:hAnsi="Semplicita Pro"/>
        </w:rPr>
      </w:pPr>
      <w:r w:rsidRPr="008C2B96">
        <w:rPr>
          <w:rFonts w:ascii="Semplicita Pro" w:hAnsi="Semplicita Pro"/>
        </w:rPr>
        <w:t>No SDN6 on Solent Coast</w:t>
      </w:r>
    </w:p>
    <w:p w14:paraId="782839C4" w14:textId="343B57AF" w:rsidR="008A1C4A" w:rsidRPr="008C2B96" w:rsidRDefault="005F63F8" w:rsidP="006236E4">
      <w:pPr>
        <w:spacing w:before="60" w:after="120" w:line="276" w:lineRule="auto"/>
        <w:ind w:left="709"/>
        <w:rPr>
          <w:rFonts w:ascii="Semplicita Pro" w:hAnsi="Semplicita Pro"/>
          <w:b/>
          <w:bCs/>
        </w:rPr>
      </w:pPr>
      <w:r w:rsidRPr="008C2B96">
        <w:rPr>
          <w:rFonts w:ascii="Semplicita Pro" w:hAnsi="Semplicita Pro"/>
          <w:b/>
          <w:bCs/>
        </w:rPr>
        <w:t xml:space="preserve">SDN7 Nutrient Neutrality </w:t>
      </w:r>
    </w:p>
    <w:p w14:paraId="284D97D9" w14:textId="1C5C1DEF" w:rsidR="008A1C4A" w:rsidRPr="008C2B96" w:rsidRDefault="008A1C4A" w:rsidP="002801C1">
      <w:pPr>
        <w:spacing w:before="60" w:after="120" w:line="276" w:lineRule="auto"/>
        <w:ind w:left="709"/>
        <w:rPr>
          <w:rFonts w:ascii="Semplicita Pro" w:hAnsi="Semplicita Pro"/>
        </w:rPr>
      </w:pPr>
      <w:r w:rsidRPr="008C2B96">
        <w:rPr>
          <w:rFonts w:ascii="Semplicita Pro" w:hAnsi="Semplicita Pro"/>
        </w:rPr>
        <w:t xml:space="preserve">A </w:t>
      </w:r>
      <w:r w:rsidR="00C92D06" w:rsidRPr="008C2B96">
        <w:rPr>
          <w:rFonts w:ascii="Semplicita Pro" w:hAnsi="Semplicita Pro"/>
        </w:rPr>
        <w:t>standalone</w:t>
      </w:r>
      <w:r w:rsidRPr="008C2B96">
        <w:rPr>
          <w:rFonts w:ascii="Semplicita Pro" w:hAnsi="Semplicita Pro"/>
        </w:rPr>
        <w:t xml:space="preserve"> policy on nutrient neutrality</w:t>
      </w:r>
      <w:r w:rsidR="008D1760" w:rsidRPr="008C2B96">
        <w:rPr>
          <w:rFonts w:ascii="Semplicita Pro" w:hAnsi="Semplicita Pro"/>
        </w:rPr>
        <w:t xml:space="preserve"> (as written)</w:t>
      </w:r>
    </w:p>
    <w:p w14:paraId="358F9B9D" w14:textId="52571D95" w:rsidR="004C1EF5" w:rsidRPr="008C2B96" w:rsidRDefault="004C1EF5" w:rsidP="002801C1">
      <w:pPr>
        <w:spacing w:before="60" w:after="120" w:line="276" w:lineRule="auto"/>
        <w:ind w:left="709"/>
        <w:rPr>
          <w:rFonts w:ascii="Semplicita Pro" w:hAnsi="Semplicita Pro"/>
        </w:rPr>
      </w:pPr>
      <w:r w:rsidRPr="008C2B96">
        <w:rPr>
          <w:rFonts w:ascii="Semplicita Pro" w:hAnsi="Semplicita Pro"/>
        </w:rPr>
        <w:t>No SDN7 on Nutrient Neutrality</w:t>
      </w:r>
    </w:p>
    <w:p w14:paraId="467308B0" w14:textId="77777777" w:rsidR="00491C1E" w:rsidRPr="008C2B96" w:rsidRDefault="009429EE" w:rsidP="00491C1E">
      <w:pPr>
        <w:spacing w:before="60" w:after="120" w:line="276" w:lineRule="auto"/>
        <w:rPr>
          <w:rFonts w:ascii="Semplicita Pro" w:hAnsi="Semplicita Pro"/>
          <w:b/>
          <w:bCs/>
        </w:rPr>
      </w:pPr>
      <w:r w:rsidRPr="008C2B96">
        <w:rPr>
          <w:rFonts w:ascii="Semplicita Pro" w:hAnsi="Semplicita Pro"/>
        </w:rPr>
        <w:tab/>
      </w:r>
      <w:r w:rsidR="00491C1E" w:rsidRPr="008C2B96">
        <w:rPr>
          <w:rFonts w:ascii="Semplicita Pro" w:hAnsi="Semplicita Pro"/>
          <w:b/>
          <w:bCs/>
        </w:rPr>
        <w:t>SDN8 Trees, Woodland, Hedgerows and Scrub</w:t>
      </w:r>
    </w:p>
    <w:p w14:paraId="4A835403" w14:textId="7A7A66D9" w:rsidR="00D055AE" w:rsidRPr="008C2B96" w:rsidRDefault="00D055AE" w:rsidP="00491C1E">
      <w:pPr>
        <w:spacing w:before="60" w:after="120" w:line="276" w:lineRule="auto"/>
        <w:rPr>
          <w:rFonts w:ascii="Semplicita Pro" w:hAnsi="Semplicita Pro"/>
        </w:rPr>
      </w:pPr>
      <w:r w:rsidRPr="008C2B96">
        <w:rPr>
          <w:rFonts w:ascii="Semplicita Pro" w:hAnsi="Semplicita Pro"/>
        </w:rPr>
        <w:tab/>
        <w:t>A standalone policy on Trees,</w:t>
      </w:r>
      <w:r w:rsidR="00115706" w:rsidRPr="008C2B96">
        <w:rPr>
          <w:rFonts w:ascii="Semplicita Pro" w:hAnsi="Semplicita Pro"/>
        </w:rPr>
        <w:t xml:space="preserve"> </w:t>
      </w:r>
      <w:r w:rsidRPr="008C2B96">
        <w:rPr>
          <w:rFonts w:ascii="Semplicita Pro" w:hAnsi="Semplicita Pro"/>
        </w:rPr>
        <w:t xml:space="preserve">woodland, hedgerows and scrub </w:t>
      </w:r>
      <w:r w:rsidR="008D1760" w:rsidRPr="008C2B96">
        <w:rPr>
          <w:rFonts w:ascii="Semplicita Pro" w:hAnsi="Semplicita Pro"/>
        </w:rPr>
        <w:t>(as written)</w:t>
      </w:r>
    </w:p>
    <w:p w14:paraId="23AA56FE" w14:textId="1A3EC226" w:rsidR="008D1760" w:rsidRPr="008C2B96" w:rsidRDefault="008D1760" w:rsidP="00491C1E">
      <w:pPr>
        <w:spacing w:before="60" w:after="120" w:line="276" w:lineRule="auto"/>
        <w:rPr>
          <w:rFonts w:ascii="Semplicita Pro" w:hAnsi="Semplicita Pro"/>
        </w:rPr>
      </w:pPr>
      <w:r w:rsidRPr="008C2B96">
        <w:rPr>
          <w:rFonts w:ascii="Semplicita Pro" w:hAnsi="Semplicita Pro"/>
        </w:rPr>
        <w:tab/>
        <w:t>No SDN8 policy on Trees etc</w:t>
      </w:r>
    </w:p>
    <w:p w14:paraId="462130C3" w14:textId="77777777" w:rsidR="00491C1E" w:rsidRPr="008C2B96" w:rsidRDefault="00491C1E" w:rsidP="00491C1E">
      <w:pPr>
        <w:spacing w:before="60" w:after="120" w:line="276" w:lineRule="auto"/>
        <w:ind w:firstLine="709"/>
        <w:rPr>
          <w:rFonts w:ascii="Semplicita Pro" w:hAnsi="Semplicita Pro"/>
          <w:b/>
          <w:bCs/>
        </w:rPr>
      </w:pPr>
      <w:r w:rsidRPr="008C2B96">
        <w:rPr>
          <w:rFonts w:ascii="Semplicita Pro" w:hAnsi="Semplicita Pro"/>
          <w:b/>
          <w:bCs/>
        </w:rPr>
        <w:t>SDN9 Sustainable Construction</w:t>
      </w:r>
    </w:p>
    <w:p w14:paraId="4788B2CF" w14:textId="62C8056C" w:rsidR="008D1760" w:rsidRPr="008C2B96" w:rsidRDefault="008D1760" w:rsidP="00491C1E">
      <w:pPr>
        <w:spacing w:before="60" w:after="120" w:line="276" w:lineRule="auto"/>
        <w:ind w:firstLine="709"/>
        <w:rPr>
          <w:rFonts w:ascii="Semplicita Pro" w:hAnsi="Semplicita Pro"/>
        </w:rPr>
      </w:pPr>
      <w:r w:rsidRPr="008C2B96">
        <w:rPr>
          <w:rFonts w:ascii="Semplicita Pro" w:hAnsi="Semplicita Pro"/>
        </w:rPr>
        <w:t>A standalone policy on sustainable construction (as written)</w:t>
      </w:r>
    </w:p>
    <w:p w14:paraId="3EC14FDE" w14:textId="32508EE8" w:rsidR="00D055AE" w:rsidRPr="008C2B96" w:rsidRDefault="00D055AE" w:rsidP="00491C1E">
      <w:pPr>
        <w:spacing w:before="60" w:after="120" w:line="276" w:lineRule="auto"/>
        <w:ind w:firstLine="709"/>
        <w:rPr>
          <w:rFonts w:ascii="Semplicita Pro" w:hAnsi="Semplicita Pro"/>
        </w:rPr>
      </w:pPr>
      <w:r w:rsidRPr="008C2B96">
        <w:rPr>
          <w:rFonts w:ascii="Semplicita Pro" w:hAnsi="Semplicita Pro"/>
        </w:rPr>
        <w:lastRenderedPageBreak/>
        <w:t>No SDN9</w:t>
      </w:r>
      <w:r w:rsidR="008D1760" w:rsidRPr="008C2B96">
        <w:rPr>
          <w:rFonts w:ascii="Semplicita Pro" w:hAnsi="Semplicita Pro"/>
        </w:rPr>
        <w:t xml:space="preserve"> policy on sustainable construction</w:t>
      </w:r>
    </w:p>
    <w:p w14:paraId="0E11436E" w14:textId="0258871B" w:rsidR="009429EE" w:rsidRPr="008C2B96" w:rsidRDefault="00491C1E" w:rsidP="00491C1E">
      <w:pPr>
        <w:spacing w:before="60" w:after="120" w:line="276" w:lineRule="auto"/>
        <w:ind w:firstLine="709"/>
        <w:rPr>
          <w:rFonts w:ascii="Semplicita Pro" w:hAnsi="Semplicita Pro"/>
          <w:b/>
          <w:bCs/>
        </w:rPr>
      </w:pPr>
      <w:r w:rsidRPr="008C2B96">
        <w:rPr>
          <w:rFonts w:ascii="Semplicita Pro" w:hAnsi="Semplicita Pro"/>
          <w:b/>
          <w:bCs/>
        </w:rPr>
        <w:t>SDN10 Renewable Energy</w:t>
      </w:r>
    </w:p>
    <w:p w14:paraId="3146A7E0" w14:textId="1047B501" w:rsidR="008D1760" w:rsidRPr="008C2B96" w:rsidRDefault="008D1760" w:rsidP="00491C1E">
      <w:pPr>
        <w:spacing w:before="60" w:after="120" w:line="276" w:lineRule="auto"/>
        <w:ind w:firstLine="709"/>
        <w:rPr>
          <w:rFonts w:ascii="Semplicita Pro" w:hAnsi="Semplicita Pro"/>
        </w:rPr>
      </w:pPr>
      <w:r w:rsidRPr="008C2B96">
        <w:rPr>
          <w:rFonts w:ascii="Semplicita Pro" w:hAnsi="Semplicita Pro"/>
        </w:rPr>
        <w:t>A standalone policy on renewable energy (as written)</w:t>
      </w:r>
    </w:p>
    <w:p w14:paraId="5A5EAA29" w14:textId="5DF52023" w:rsidR="00FC072E" w:rsidRPr="008C2B96" w:rsidRDefault="00F651C6" w:rsidP="00475D4C">
      <w:pPr>
        <w:spacing w:before="60" w:after="120" w:line="276" w:lineRule="auto"/>
        <w:rPr>
          <w:rFonts w:ascii="Semplicita Pro" w:hAnsi="Semplicita Pro"/>
        </w:rPr>
      </w:pPr>
      <w:r w:rsidRPr="008C2B96">
        <w:rPr>
          <w:rFonts w:ascii="Semplicita Pro" w:hAnsi="Semplicita Pro"/>
        </w:rPr>
        <w:tab/>
      </w:r>
      <w:r w:rsidR="00D055AE" w:rsidRPr="008C2B96">
        <w:rPr>
          <w:rFonts w:ascii="Semplicita Pro" w:hAnsi="Semplicita Pro"/>
        </w:rPr>
        <w:t>No SDN10</w:t>
      </w:r>
      <w:r w:rsidR="008D1760" w:rsidRPr="008C2B96">
        <w:rPr>
          <w:rFonts w:ascii="Semplicita Pro" w:hAnsi="Semplicita Pro"/>
        </w:rPr>
        <w:t xml:space="preserve"> policy on renewable energy</w:t>
      </w:r>
    </w:p>
    <w:p w14:paraId="2F8B6074" w14:textId="77777777" w:rsidR="00FC072E" w:rsidRPr="008C2B96" w:rsidRDefault="00FC072E" w:rsidP="00475D4C">
      <w:pPr>
        <w:spacing w:before="60" w:after="120" w:line="276" w:lineRule="auto"/>
        <w:rPr>
          <w:rFonts w:ascii="Semplicita Pro" w:hAnsi="Semplicita Pro"/>
        </w:rPr>
      </w:pPr>
    </w:p>
    <w:p w14:paraId="14E83F01" w14:textId="77777777" w:rsidR="00B03FCF" w:rsidRPr="008C2B96" w:rsidRDefault="00B03FCF" w:rsidP="00475D4C">
      <w:pPr>
        <w:spacing w:before="60" w:after="120" w:line="276" w:lineRule="auto"/>
        <w:rPr>
          <w:rFonts w:ascii="Semplicita Pro" w:hAnsi="Semplicita Pro"/>
        </w:rPr>
        <w:sectPr w:rsidR="00B03FCF" w:rsidRPr="008C2B96" w:rsidSect="004F1728">
          <w:pgSz w:w="11906" w:h="16838"/>
          <w:pgMar w:top="1440" w:right="1440" w:bottom="1440" w:left="1440" w:header="709" w:footer="709" w:gutter="0"/>
          <w:cols w:space="708"/>
          <w:docGrid w:linePitch="360"/>
        </w:sectPr>
      </w:pPr>
    </w:p>
    <w:p w14:paraId="734F8590" w14:textId="74400A87" w:rsidR="00FC072E" w:rsidRPr="008C2B96" w:rsidRDefault="00B03FCF" w:rsidP="006C5E25">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K</w:t>
      </w:r>
      <w:r w:rsidRPr="008C2B96">
        <w:rPr>
          <w:rFonts w:ascii="Semplicita Pro" w:hAnsi="Semplicita Pro"/>
          <w:color w:val="auto"/>
        </w:rPr>
        <w:t xml:space="preserve"> (i) Policy Options for Nature </w:t>
      </w:r>
      <w:r w:rsidR="00491C1E" w:rsidRPr="008C2B96">
        <w:rPr>
          <w:rFonts w:ascii="Semplicita Pro" w:hAnsi="Semplicita Pro"/>
          <w:color w:val="auto"/>
        </w:rPr>
        <w:t xml:space="preserve">and Climate </w:t>
      </w:r>
    </w:p>
    <w:p w14:paraId="7E133425" w14:textId="77777777" w:rsidR="006C5E25" w:rsidRPr="008C2B96" w:rsidRDefault="006C5E25" w:rsidP="006C5E25">
      <w:pPr>
        <w:pStyle w:val="TableTitle"/>
        <w:rPr>
          <w:rFonts w:ascii="Semplicita Pro" w:hAnsi="Semplicita Pro"/>
          <w:color w:val="auto"/>
        </w:rPr>
      </w:pPr>
    </w:p>
    <w:tbl>
      <w:tblPr>
        <w:tblStyle w:val="TableGrid"/>
        <w:tblW w:w="15735" w:type="dxa"/>
        <w:tblInd w:w="-714" w:type="dxa"/>
        <w:tblLayout w:type="fixed"/>
        <w:tblLook w:val="04A0" w:firstRow="1" w:lastRow="0" w:firstColumn="1" w:lastColumn="0" w:noHBand="0" w:noVBand="1"/>
        <w:tblCaption w:val="Table J (ii) Summary of SA Impacts"/>
        <w:tblDescription w:val="Table J (ii) Summary of SA Impacts"/>
      </w:tblPr>
      <w:tblGrid>
        <w:gridCol w:w="1702"/>
        <w:gridCol w:w="668"/>
        <w:gridCol w:w="668"/>
        <w:gridCol w:w="668"/>
        <w:gridCol w:w="668"/>
        <w:gridCol w:w="669"/>
        <w:gridCol w:w="668"/>
        <w:gridCol w:w="668"/>
        <w:gridCol w:w="668"/>
        <w:gridCol w:w="669"/>
        <w:gridCol w:w="668"/>
        <w:gridCol w:w="668"/>
        <w:gridCol w:w="668"/>
        <w:gridCol w:w="669"/>
        <w:gridCol w:w="668"/>
        <w:gridCol w:w="668"/>
        <w:gridCol w:w="668"/>
        <w:gridCol w:w="669"/>
        <w:gridCol w:w="668"/>
        <w:gridCol w:w="668"/>
        <w:gridCol w:w="668"/>
        <w:gridCol w:w="669"/>
      </w:tblGrid>
      <w:tr w:rsidR="002800EB" w:rsidRPr="008C2B96" w14:paraId="31F75D27" w14:textId="305C84B3" w:rsidTr="002800EB">
        <w:trPr>
          <w:tblHeader/>
        </w:trPr>
        <w:tc>
          <w:tcPr>
            <w:tcW w:w="1702" w:type="dxa"/>
            <w:shd w:val="clear" w:color="auto" w:fill="F2F2F2" w:themeFill="background1" w:themeFillShade="F2"/>
          </w:tcPr>
          <w:p w14:paraId="2292AB00" w14:textId="77777777" w:rsidR="00645235" w:rsidRPr="008C2B96" w:rsidRDefault="00645235" w:rsidP="00491C1E">
            <w:pPr>
              <w:spacing w:before="60" w:after="120" w:line="276" w:lineRule="auto"/>
              <w:rPr>
                <w:rFonts w:ascii="Semplicita Pro" w:hAnsi="Semplicita Pro"/>
                <w:b/>
                <w:bCs/>
              </w:rPr>
            </w:pPr>
            <w:bookmarkStart w:id="79" w:name="_Hlk180269820"/>
            <w:r w:rsidRPr="008C2B96">
              <w:rPr>
                <w:rFonts w:ascii="Semplicita Pro" w:hAnsi="Semplicita Pro"/>
                <w:b/>
                <w:bCs/>
              </w:rPr>
              <w:t>SA Objective</w:t>
            </w:r>
          </w:p>
        </w:tc>
        <w:tc>
          <w:tcPr>
            <w:tcW w:w="668" w:type="dxa"/>
            <w:shd w:val="clear" w:color="auto" w:fill="F2F2F2" w:themeFill="background1" w:themeFillShade="F2"/>
          </w:tcPr>
          <w:p w14:paraId="65033108" w14:textId="04C1EA13"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SDN1a</w:t>
            </w:r>
          </w:p>
        </w:tc>
        <w:tc>
          <w:tcPr>
            <w:tcW w:w="668" w:type="dxa"/>
            <w:shd w:val="clear" w:color="auto" w:fill="F2F2F2" w:themeFill="background1" w:themeFillShade="F2"/>
          </w:tcPr>
          <w:p w14:paraId="467CF398" w14:textId="64360D93"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SDN1b</w:t>
            </w:r>
          </w:p>
        </w:tc>
        <w:tc>
          <w:tcPr>
            <w:tcW w:w="668" w:type="dxa"/>
            <w:shd w:val="clear" w:color="auto" w:fill="F2F2F2" w:themeFill="background1" w:themeFillShade="F2"/>
          </w:tcPr>
          <w:p w14:paraId="459B1B0F" w14:textId="166F32DD"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SDN1</w:t>
            </w:r>
          </w:p>
        </w:tc>
        <w:tc>
          <w:tcPr>
            <w:tcW w:w="668" w:type="dxa"/>
            <w:shd w:val="clear" w:color="auto" w:fill="F2F2F2" w:themeFill="background1" w:themeFillShade="F2"/>
          </w:tcPr>
          <w:p w14:paraId="449E341F" w14:textId="67B92A5D" w:rsidR="00645235" w:rsidRPr="008C2B96" w:rsidRDefault="00645235" w:rsidP="00491C1E">
            <w:pPr>
              <w:spacing w:before="60" w:after="120" w:line="276" w:lineRule="auto"/>
              <w:rPr>
                <w:rFonts w:ascii="Semplicita Pro" w:hAnsi="Semplicita Pro"/>
                <w:b/>
                <w:bCs/>
                <w:sz w:val="16"/>
                <w:szCs w:val="16"/>
                <w:highlight w:val="yellow"/>
              </w:rPr>
            </w:pPr>
            <w:r w:rsidRPr="008C2B96">
              <w:rPr>
                <w:rFonts w:ascii="Semplicita Pro" w:hAnsi="Semplicita Pro"/>
                <w:b/>
                <w:bCs/>
                <w:sz w:val="16"/>
                <w:szCs w:val="16"/>
              </w:rPr>
              <w:t>SDN2</w:t>
            </w:r>
          </w:p>
        </w:tc>
        <w:tc>
          <w:tcPr>
            <w:tcW w:w="669" w:type="dxa"/>
            <w:shd w:val="clear" w:color="auto" w:fill="F2F2F2" w:themeFill="background1" w:themeFillShade="F2"/>
          </w:tcPr>
          <w:p w14:paraId="2AC0B011" w14:textId="41AE1E7E"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SDN2</w:t>
            </w:r>
          </w:p>
        </w:tc>
        <w:tc>
          <w:tcPr>
            <w:tcW w:w="668" w:type="dxa"/>
            <w:shd w:val="clear" w:color="auto" w:fill="F2F2F2" w:themeFill="background1" w:themeFillShade="F2"/>
          </w:tcPr>
          <w:p w14:paraId="4299F971" w14:textId="2E4BBDE4"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SDN3</w:t>
            </w:r>
          </w:p>
        </w:tc>
        <w:tc>
          <w:tcPr>
            <w:tcW w:w="668" w:type="dxa"/>
            <w:shd w:val="clear" w:color="auto" w:fill="F2F2F2" w:themeFill="background1" w:themeFillShade="F2"/>
          </w:tcPr>
          <w:p w14:paraId="58FEB18B" w14:textId="30FE4444"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SDN3</w:t>
            </w:r>
          </w:p>
        </w:tc>
        <w:tc>
          <w:tcPr>
            <w:tcW w:w="668" w:type="dxa"/>
            <w:shd w:val="clear" w:color="auto" w:fill="F2F2F2" w:themeFill="background1" w:themeFillShade="F2"/>
          </w:tcPr>
          <w:p w14:paraId="55488BCD" w14:textId="3CE2846A"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SDN4</w:t>
            </w:r>
          </w:p>
        </w:tc>
        <w:tc>
          <w:tcPr>
            <w:tcW w:w="669" w:type="dxa"/>
            <w:shd w:val="clear" w:color="auto" w:fill="F2F2F2" w:themeFill="background1" w:themeFillShade="F2"/>
          </w:tcPr>
          <w:p w14:paraId="59509E08" w14:textId="5A0F9002"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SDN4</w:t>
            </w:r>
          </w:p>
        </w:tc>
        <w:tc>
          <w:tcPr>
            <w:tcW w:w="668" w:type="dxa"/>
            <w:shd w:val="clear" w:color="auto" w:fill="F2F2F2" w:themeFill="background1" w:themeFillShade="F2"/>
          </w:tcPr>
          <w:p w14:paraId="3F0A3CB1" w14:textId="34C3DF0C"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SDN5</w:t>
            </w:r>
          </w:p>
        </w:tc>
        <w:tc>
          <w:tcPr>
            <w:tcW w:w="668" w:type="dxa"/>
            <w:shd w:val="clear" w:color="auto" w:fill="F2F2F2" w:themeFill="background1" w:themeFillShade="F2"/>
          </w:tcPr>
          <w:p w14:paraId="1C2B8126" w14:textId="331EE2C3"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SDN5</w:t>
            </w:r>
          </w:p>
        </w:tc>
        <w:tc>
          <w:tcPr>
            <w:tcW w:w="668" w:type="dxa"/>
            <w:shd w:val="clear" w:color="auto" w:fill="F2F2F2" w:themeFill="background1" w:themeFillShade="F2"/>
          </w:tcPr>
          <w:p w14:paraId="00578932" w14:textId="03EC52A7"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SDN6</w:t>
            </w:r>
          </w:p>
        </w:tc>
        <w:tc>
          <w:tcPr>
            <w:tcW w:w="669" w:type="dxa"/>
            <w:shd w:val="clear" w:color="auto" w:fill="F2F2F2" w:themeFill="background1" w:themeFillShade="F2"/>
          </w:tcPr>
          <w:p w14:paraId="3C320A21" w14:textId="1C807450"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SDN6</w:t>
            </w:r>
          </w:p>
        </w:tc>
        <w:tc>
          <w:tcPr>
            <w:tcW w:w="668" w:type="dxa"/>
            <w:shd w:val="clear" w:color="auto" w:fill="F2F2F2" w:themeFill="background1" w:themeFillShade="F2"/>
          </w:tcPr>
          <w:p w14:paraId="283A14B1" w14:textId="68771A1F"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SDN7</w:t>
            </w:r>
          </w:p>
        </w:tc>
        <w:tc>
          <w:tcPr>
            <w:tcW w:w="668" w:type="dxa"/>
            <w:shd w:val="clear" w:color="auto" w:fill="F2F2F2" w:themeFill="background1" w:themeFillShade="F2"/>
          </w:tcPr>
          <w:p w14:paraId="2DE5977F" w14:textId="239FA764"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w:t>
            </w:r>
            <w:r w:rsidR="00234E20" w:rsidRPr="008C2B96">
              <w:rPr>
                <w:rFonts w:ascii="Semplicita Pro" w:hAnsi="Semplicita Pro"/>
                <w:b/>
                <w:bCs/>
                <w:sz w:val="16"/>
                <w:szCs w:val="16"/>
              </w:rPr>
              <w:t>o</w:t>
            </w:r>
            <w:r w:rsidRPr="008C2B96">
              <w:rPr>
                <w:rFonts w:ascii="Semplicita Pro" w:hAnsi="Semplicita Pro"/>
                <w:b/>
                <w:bCs/>
                <w:sz w:val="16"/>
                <w:szCs w:val="16"/>
              </w:rPr>
              <w:t xml:space="preserve"> SDN7</w:t>
            </w:r>
          </w:p>
        </w:tc>
        <w:tc>
          <w:tcPr>
            <w:tcW w:w="668" w:type="dxa"/>
            <w:shd w:val="clear" w:color="auto" w:fill="F2F2F2" w:themeFill="background1" w:themeFillShade="F2"/>
          </w:tcPr>
          <w:p w14:paraId="003111B4" w14:textId="7C1788BC"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SDN8</w:t>
            </w:r>
          </w:p>
        </w:tc>
        <w:tc>
          <w:tcPr>
            <w:tcW w:w="669" w:type="dxa"/>
            <w:shd w:val="clear" w:color="auto" w:fill="F2F2F2" w:themeFill="background1" w:themeFillShade="F2"/>
          </w:tcPr>
          <w:p w14:paraId="56C6B204" w14:textId="3EE57687"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w:t>
            </w:r>
            <w:r w:rsidR="00234E20" w:rsidRPr="008C2B96">
              <w:rPr>
                <w:rFonts w:ascii="Semplicita Pro" w:hAnsi="Semplicita Pro"/>
                <w:b/>
                <w:bCs/>
                <w:sz w:val="16"/>
                <w:szCs w:val="16"/>
              </w:rPr>
              <w:t>o</w:t>
            </w:r>
            <w:r w:rsidRPr="008C2B96">
              <w:rPr>
                <w:rFonts w:ascii="Semplicita Pro" w:hAnsi="Semplicita Pro"/>
                <w:b/>
                <w:bCs/>
                <w:sz w:val="16"/>
                <w:szCs w:val="16"/>
              </w:rPr>
              <w:t xml:space="preserve"> SDN8</w:t>
            </w:r>
          </w:p>
        </w:tc>
        <w:tc>
          <w:tcPr>
            <w:tcW w:w="668" w:type="dxa"/>
            <w:shd w:val="clear" w:color="auto" w:fill="F2F2F2" w:themeFill="background1" w:themeFillShade="F2"/>
          </w:tcPr>
          <w:p w14:paraId="346ED251" w14:textId="3E36C8EB"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SDN9</w:t>
            </w:r>
          </w:p>
        </w:tc>
        <w:tc>
          <w:tcPr>
            <w:tcW w:w="668" w:type="dxa"/>
            <w:shd w:val="clear" w:color="auto" w:fill="F2F2F2" w:themeFill="background1" w:themeFillShade="F2"/>
          </w:tcPr>
          <w:p w14:paraId="267B3D5B" w14:textId="19BAB8B9"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SDN9</w:t>
            </w:r>
          </w:p>
        </w:tc>
        <w:tc>
          <w:tcPr>
            <w:tcW w:w="668" w:type="dxa"/>
            <w:shd w:val="clear" w:color="auto" w:fill="F2F2F2" w:themeFill="background1" w:themeFillShade="F2"/>
          </w:tcPr>
          <w:p w14:paraId="71671FF9" w14:textId="6BF4B972" w:rsidR="00645235" w:rsidRPr="008C2B96" w:rsidRDefault="0064523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SDN10</w:t>
            </w:r>
          </w:p>
        </w:tc>
        <w:tc>
          <w:tcPr>
            <w:tcW w:w="669" w:type="dxa"/>
            <w:shd w:val="clear" w:color="auto" w:fill="F2F2F2" w:themeFill="background1" w:themeFillShade="F2"/>
          </w:tcPr>
          <w:p w14:paraId="685B8BBC" w14:textId="323E103E" w:rsidR="00645235" w:rsidRPr="008C2B96" w:rsidRDefault="00D22525" w:rsidP="00491C1E">
            <w:pPr>
              <w:spacing w:before="60" w:after="120" w:line="276" w:lineRule="auto"/>
              <w:rPr>
                <w:rFonts w:ascii="Semplicita Pro" w:hAnsi="Semplicita Pro"/>
                <w:b/>
                <w:bCs/>
                <w:sz w:val="16"/>
                <w:szCs w:val="16"/>
              </w:rPr>
            </w:pPr>
            <w:r w:rsidRPr="008C2B96">
              <w:rPr>
                <w:rFonts w:ascii="Semplicita Pro" w:hAnsi="Semplicita Pro"/>
                <w:b/>
                <w:bCs/>
                <w:sz w:val="16"/>
                <w:szCs w:val="16"/>
              </w:rPr>
              <w:t>No SDN10</w:t>
            </w:r>
          </w:p>
        </w:tc>
      </w:tr>
      <w:bookmarkEnd w:id="79"/>
      <w:tr w:rsidR="002800EB" w:rsidRPr="008C2B96" w14:paraId="74FD820F" w14:textId="1B0C9ACB" w:rsidTr="002800EB">
        <w:tc>
          <w:tcPr>
            <w:tcW w:w="1702" w:type="dxa"/>
          </w:tcPr>
          <w:p w14:paraId="56002AEF"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668" w:type="dxa"/>
            <w:shd w:val="clear" w:color="auto" w:fill="92D050"/>
          </w:tcPr>
          <w:p w14:paraId="4800058B" w14:textId="6AE68BB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43E18DCC" w14:textId="5092714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7D2F02F9" w14:textId="2998CB5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0111B76F" w14:textId="6A69F027"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59B663A3" w14:textId="6C4AFB58" w:rsidR="00645235" w:rsidRPr="008C2B96" w:rsidRDefault="0075301D"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F099EF4" w14:textId="16582F5D" w:rsidR="00645235" w:rsidRPr="008C2B96" w:rsidRDefault="0056017D"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1CC5600" w14:textId="13994074" w:rsidR="00645235" w:rsidRPr="008C2B96" w:rsidRDefault="007F42CE"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2EBF129C" w14:textId="19F24704" w:rsidR="00645235" w:rsidRPr="008C2B96" w:rsidRDefault="00F8150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10256B36" w14:textId="794A61C0" w:rsidR="00645235" w:rsidRPr="008C2B96" w:rsidRDefault="007F42CE"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20B900FA" w14:textId="22DCAC5D" w:rsidR="00645235" w:rsidRPr="008C2B96" w:rsidRDefault="0056017D"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2A29134D" w14:textId="35950B1F"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0C6FE574" w14:textId="06CD21E3" w:rsidR="00645235" w:rsidRPr="008C2B96" w:rsidRDefault="0056017D"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3E06FFFC" w14:textId="31D86E38"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30C2A1B" w14:textId="0699BA7D" w:rsidR="00645235" w:rsidRPr="008C2B96" w:rsidRDefault="0056017D"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643C10DF" w14:textId="57091888"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A559547" w14:textId="5BF1BF1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117B20C6" w14:textId="12FF1078"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EDA9A82" w14:textId="1FA82AB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5F15206" w14:textId="5E27971F"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1DCA412" w14:textId="60ED981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4D9B1C03" w14:textId="2FDD5DB3"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0</w:t>
            </w:r>
          </w:p>
        </w:tc>
      </w:tr>
      <w:tr w:rsidR="005F0796" w:rsidRPr="008C2B96" w14:paraId="64DFCCF3" w14:textId="528E76C1" w:rsidTr="005F0796">
        <w:tc>
          <w:tcPr>
            <w:tcW w:w="1702" w:type="dxa"/>
          </w:tcPr>
          <w:p w14:paraId="6AAB3C33"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Biodiversity and contribution to nature recovery</w:t>
            </w:r>
          </w:p>
        </w:tc>
        <w:tc>
          <w:tcPr>
            <w:tcW w:w="668" w:type="dxa"/>
            <w:shd w:val="clear" w:color="auto" w:fill="92D050"/>
          </w:tcPr>
          <w:p w14:paraId="0CD8D7D3" w14:textId="3959C96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75DC8002" w14:textId="19CC73C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r w:rsidR="005867AA" w:rsidRPr="008C2B96">
              <w:rPr>
                <w:rFonts w:ascii="Semplicita Pro" w:hAnsi="Semplicita Pro"/>
                <w:b/>
                <w:bCs/>
                <w:sz w:val="18"/>
                <w:szCs w:val="18"/>
              </w:rPr>
              <w:t>+</w:t>
            </w:r>
          </w:p>
        </w:tc>
        <w:tc>
          <w:tcPr>
            <w:tcW w:w="668" w:type="dxa"/>
            <w:shd w:val="clear" w:color="auto" w:fill="92D050"/>
          </w:tcPr>
          <w:p w14:paraId="6F037A7C" w14:textId="123A62A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41DCEC83" w14:textId="5891A1C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9" w:type="dxa"/>
            <w:shd w:val="clear" w:color="auto" w:fill="92D050"/>
          </w:tcPr>
          <w:p w14:paraId="747CD01C" w14:textId="1EE2A4E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2727BC12" w14:textId="410F4A18"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w:t>
            </w:r>
            <w:r w:rsidR="008D617D" w:rsidRPr="008C2B96">
              <w:rPr>
                <w:rFonts w:ascii="Semplicita Pro" w:hAnsi="Semplicita Pro"/>
                <w:b/>
                <w:bCs/>
                <w:sz w:val="18"/>
                <w:szCs w:val="18"/>
              </w:rPr>
              <w:t>+</w:t>
            </w:r>
          </w:p>
        </w:tc>
        <w:tc>
          <w:tcPr>
            <w:tcW w:w="668" w:type="dxa"/>
            <w:shd w:val="clear" w:color="auto" w:fill="92D050"/>
          </w:tcPr>
          <w:p w14:paraId="3AE38C43" w14:textId="1D23EDE6"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0937B2A5" w14:textId="6616D9D6"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w:t>
            </w:r>
            <w:r w:rsidR="008D617D" w:rsidRPr="008C2B96">
              <w:rPr>
                <w:rFonts w:ascii="Semplicita Pro" w:hAnsi="Semplicita Pro"/>
                <w:b/>
                <w:bCs/>
                <w:sz w:val="18"/>
                <w:szCs w:val="18"/>
              </w:rPr>
              <w:t>+</w:t>
            </w:r>
          </w:p>
        </w:tc>
        <w:tc>
          <w:tcPr>
            <w:tcW w:w="669" w:type="dxa"/>
            <w:shd w:val="clear" w:color="auto" w:fill="92D050"/>
          </w:tcPr>
          <w:p w14:paraId="2B849C5B" w14:textId="5299B2EE"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396EC200" w14:textId="7BDA48FB"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8" w:type="dxa"/>
            <w:shd w:val="clear" w:color="auto" w:fill="92D050"/>
          </w:tcPr>
          <w:p w14:paraId="28046D26" w14:textId="4AF814ED"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2832C087" w14:textId="206B6FB2"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9" w:type="dxa"/>
            <w:shd w:val="clear" w:color="auto" w:fill="92D050"/>
          </w:tcPr>
          <w:p w14:paraId="1BD08732" w14:textId="7798C408"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54AE2151" w14:textId="27FE85BB" w:rsidR="00645235" w:rsidRPr="008C2B96" w:rsidRDefault="00F81505"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8" w:type="dxa"/>
            <w:shd w:val="clear" w:color="auto" w:fill="92D050"/>
          </w:tcPr>
          <w:p w14:paraId="53F00229" w14:textId="58727C16"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4A17945D" w14:textId="6F60141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42857A5C" w14:textId="2F72E7B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78816929" w14:textId="3BA4F63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0A2583C9" w14:textId="11F59AD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375B675" w14:textId="65E4809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EE0000"/>
          </w:tcPr>
          <w:p w14:paraId="3E6EB7E2" w14:textId="3621D8C0"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w:t>
            </w:r>
          </w:p>
        </w:tc>
      </w:tr>
      <w:tr w:rsidR="005F0796" w:rsidRPr="008C2B96" w14:paraId="7428889E" w14:textId="389136EA" w:rsidTr="005F0796">
        <w:tc>
          <w:tcPr>
            <w:tcW w:w="1702" w:type="dxa"/>
          </w:tcPr>
          <w:p w14:paraId="38B28269"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668" w:type="dxa"/>
            <w:shd w:val="clear" w:color="auto" w:fill="92D050"/>
          </w:tcPr>
          <w:p w14:paraId="586D0E8C" w14:textId="5DA24D1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6AD3F3B0" w14:textId="5E165B5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62C89E9E" w14:textId="5482DB9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2A3B3700" w14:textId="737ECE9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462DF30A" w14:textId="4F902CE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038972E" w14:textId="456FAAB6" w:rsidR="00645235" w:rsidRPr="008C2B96" w:rsidRDefault="00F8150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7839369" w14:textId="14217DDA"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3197980F" w14:textId="67A2A907" w:rsidR="00645235" w:rsidRPr="008C2B96" w:rsidRDefault="00F8150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56982736" w14:textId="574CBFBF"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0B7425D" w14:textId="2D41B776"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2F6BF9AF" w14:textId="0520C8DC"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2448705B" w14:textId="70AD1E4A" w:rsidR="00645235" w:rsidRPr="008C2B96" w:rsidRDefault="00F8150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754B640E" w14:textId="42AA12D0"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53D088BC" w14:textId="52DEE614" w:rsidR="00645235" w:rsidRPr="008C2B96" w:rsidRDefault="00F8150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5A0AD1D4" w14:textId="3F19B646"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E4F06DD" w14:textId="398FBB22"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34FCEFB1" w14:textId="4947C79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45BDA8C3" w14:textId="1E9A826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00B0F0"/>
          </w:tcPr>
          <w:p w14:paraId="3E075C26" w14:textId="066F969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00B0F0"/>
          </w:tcPr>
          <w:p w14:paraId="0FB8EA4F" w14:textId="288A1DE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00B0F0"/>
          </w:tcPr>
          <w:p w14:paraId="35F4725F" w14:textId="4B851830"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w:t>
            </w:r>
          </w:p>
        </w:tc>
      </w:tr>
      <w:tr w:rsidR="005F0796" w:rsidRPr="008C2B96" w14:paraId="3DF47D2E" w14:textId="7DD4654C" w:rsidTr="005F0796">
        <w:tc>
          <w:tcPr>
            <w:tcW w:w="1702" w:type="dxa"/>
          </w:tcPr>
          <w:p w14:paraId="0A96B80C"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668" w:type="dxa"/>
            <w:shd w:val="clear" w:color="auto" w:fill="92D050"/>
          </w:tcPr>
          <w:p w14:paraId="4DFDE014" w14:textId="27AA369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1F8A4DCA" w14:textId="5353C75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58E60CA" w14:textId="02922AB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BF3FE25" w14:textId="457A07E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615FB226" w14:textId="2F6121A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17D6EECA" w14:textId="57094F95"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66C22129" w14:textId="2FF5326A"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DA2B6EB" w14:textId="269E7E9D"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7A31759E" w14:textId="622678F2"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7AC23B4B" w14:textId="296C1ABD"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A412FC7" w14:textId="00B695CF"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836B733" w14:textId="334A8600"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0A7D7F90" w14:textId="004E7B18"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CD7712D" w14:textId="4D037076"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3ACCBDC3" w14:textId="4DEE03EF"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F1EFC8E" w14:textId="6C20A0F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783AA2CA" w14:textId="18C6162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5435179A" w14:textId="5AA1B197"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8" w:type="dxa"/>
            <w:shd w:val="clear" w:color="auto" w:fill="FFFF00"/>
          </w:tcPr>
          <w:p w14:paraId="795C796B" w14:textId="179C07F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0B7C7FBD" w14:textId="6FD1F8F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9" w:type="dxa"/>
            <w:shd w:val="clear" w:color="auto" w:fill="EE0000"/>
          </w:tcPr>
          <w:p w14:paraId="583F1D0D" w14:textId="28B230C6"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w:t>
            </w:r>
          </w:p>
        </w:tc>
      </w:tr>
      <w:tr w:rsidR="005F0796" w:rsidRPr="008C2B96" w14:paraId="4E6E310B" w14:textId="084A7316" w:rsidTr="005F0796">
        <w:tc>
          <w:tcPr>
            <w:tcW w:w="1702" w:type="dxa"/>
          </w:tcPr>
          <w:p w14:paraId="5B6EFC95"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Protection &amp; Sustainable Use of Resources</w:t>
            </w:r>
          </w:p>
        </w:tc>
        <w:tc>
          <w:tcPr>
            <w:tcW w:w="668" w:type="dxa"/>
            <w:shd w:val="clear" w:color="auto" w:fill="92D050"/>
          </w:tcPr>
          <w:p w14:paraId="654CA065" w14:textId="0F80F52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47B2369B" w14:textId="52BBF65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6E4D0E0C" w14:textId="0B403BC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3CE2FF6" w14:textId="72241BD7"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00B0F0"/>
          </w:tcPr>
          <w:p w14:paraId="1C0AB5DB" w14:textId="458F4EC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AE5B213" w14:textId="792E9C36"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58BAA70" w14:textId="63DD1CF9"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213ACDCF" w14:textId="0C2BAF98"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29B94BEA" w14:textId="41132443"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5AC155A9" w14:textId="02FC03F5"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01DDB4EC" w14:textId="5ED2666E"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29B3FE8" w14:textId="19308827"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340C9B2E" w14:textId="173CAF8D"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0E79328B" w14:textId="75E3F1D8"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0BA46810" w14:textId="71E088D3"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7C69CD84" w14:textId="5B98AFFD"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74C2238B" w14:textId="2753748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6046DB3" w14:textId="7C84266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A0FEE95" w14:textId="3B96538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E20E3BE" w14:textId="65494837"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r w:rsidR="00234E20" w:rsidRPr="008C2B96">
              <w:rPr>
                <w:rFonts w:ascii="Semplicita Pro" w:hAnsi="Semplicita Pro"/>
                <w:b/>
                <w:bCs/>
                <w:sz w:val="18"/>
                <w:szCs w:val="18"/>
              </w:rPr>
              <w:t>+</w:t>
            </w:r>
          </w:p>
        </w:tc>
        <w:tc>
          <w:tcPr>
            <w:tcW w:w="669" w:type="dxa"/>
            <w:shd w:val="clear" w:color="auto" w:fill="EE0000"/>
          </w:tcPr>
          <w:p w14:paraId="2B2DD408" w14:textId="629ADC8E"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w:t>
            </w:r>
          </w:p>
        </w:tc>
      </w:tr>
      <w:tr w:rsidR="005F0796" w:rsidRPr="008C2B96" w14:paraId="55409193" w14:textId="182C03DC" w:rsidTr="005F0796">
        <w:tc>
          <w:tcPr>
            <w:tcW w:w="1702" w:type="dxa"/>
          </w:tcPr>
          <w:p w14:paraId="69DD1623"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Employment and Economy.</w:t>
            </w:r>
          </w:p>
        </w:tc>
        <w:tc>
          <w:tcPr>
            <w:tcW w:w="668" w:type="dxa"/>
            <w:shd w:val="clear" w:color="auto" w:fill="92D050"/>
          </w:tcPr>
          <w:p w14:paraId="47A98DCD" w14:textId="61385BA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4EB1D799" w14:textId="58A53A8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269B702" w14:textId="030A6AC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970250B" w14:textId="1D20E7C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33D75383" w14:textId="72647152"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17A8F887" w14:textId="62F28B60"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9DEAC6A" w14:textId="7ACCBB06"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DB98A8A" w14:textId="0DD9CF33"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1C8B173D" w14:textId="5F069FC7"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E5C60DF" w14:textId="77EE8B86"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CDCA341" w14:textId="2C74E7D8"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97B19F0" w14:textId="156B9622"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31D68063" w14:textId="00DD5E26"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177386DE" w14:textId="5B6B52F8"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48B1F65E" w14:textId="477BC279"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EB53449" w14:textId="3D38D78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16C13FB6" w14:textId="3371D8C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C4050C2" w14:textId="56DA7B8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7BA56F9" w14:textId="531063F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07449AC8" w14:textId="70408EF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6B9CD74D" w14:textId="6A0C2B2B"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0</w:t>
            </w:r>
          </w:p>
        </w:tc>
      </w:tr>
      <w:tr w:rsidR="005F0796" w:rsidRPr="008C2B96" w14:paraId="0178867C" w14:textId="7AFC90A4" w:rsidTr="005F0796">
        <w:tc>
          <w:tcPr>
            <w:tcW w:w="1702" w:type="dxa"/>
          </w:tcPr>
          <w:p w14:paraId="39527387"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668" w:type="dxa"/>
            <w:shd w:val="clear" w:color="auto" w:fill="00B0F0"/>
          </w:tcPr>
          <w:p w14:paraId="3A4E525C" w14:textId="27C451B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00B0F0"/>
          </w:tcPr>
          <w:p w14:paraId="69BA5894" w14:textId="2C8DAB3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6AA6807F" w14:textId="5B1D02A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5F765ACD" w14:textId="7C9E942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00B0F0"/>
          </w:tcPr>
          <w:p w14:paraId="5E80CA4A" w14:textId="6B6A464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2CE518B5" w14:textId="3BA13B91"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2C38DA13" w14:textId="649C0522"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B663FB0" w14:textId="3376EDC9"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74BAEB87" w14:textId="47564132"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01D0C27" w14:textId="748D1620"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367B6D1" w14:textId="1AD16917"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2732F21D" w14:textId="6396CF38"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0AD48967" w14:textId="0BFDABDB"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CC39972" w14:textId="2B989274"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388B7AF" w14:textId="1DD31FE8"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12D65F23" w14:textId="6E454C30"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74018C30" w14:textId="75CAE20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0B02A22" w14:textId="0EB5EAE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3180367D" w14:textId="159B4217"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EA3BBCC" w14:textId="42A7915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4645E488" w14:textId="6FE10CED"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0</w:t>
            </w:r>
          </w:p>
        </w:tc>
      </w:tr>
      <w:tr w:rsidR="002800EB" w:rsidRPr="008C2B96" w14:paraId="4087C4B5" w14:textId="025D001D" w:rsidTr="002800EB">
        <w:tc>
          <w:tcPr>
            <w:tcW w:w="1702" w:type="dxa"/>
          </w:tcPr>
          <w:p w14:paraId="5FF5458D"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668" w:type="dxa"/>
            <w:shd w:val="clear" w:color="auto" w:fill="92D050"/>
          </w:tcPr>
          <w:p w14:paraId="7D8C621F" w14:textId="315DFA20"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0D9D435D" w14:textId="6785CD9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r w:rsidR="0080677D" w:rsidRPr="008C2B96">
              <w:rPr>
                <w:rFonts w:ascii="Semplicita Pro" w:hAnsi="Semplicita Pro"/>
                <w:b/>
                <w:bCs/>
                <w:sz w:val="18"/>
                <w:szCs w:val="18"/>
              </w:rPr>
              <w:t>+</w:t>
            </w:r>
          </w:p>
        </w:tc>
        <w:tc>
          <w:tcPr>
            <w:tcW w:w="668" w:type="dxa"/>
            <w:shd w:val="clear" w:color="auto" w:fill="FFFF00"/>
          </w:tcPr>
          <w:p w14:paraId="5BA97702" w14:textId="2BB6F7A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D9B2FDA" w14:textId="109C6A5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03336169" w14:textId="1B3EE1DF" w:rsidR="00645235" w:rsidRPr="008C2B96" w:rsidRDefault="0075301D"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52E0340" w14:textId="7447FF84"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763324D" w14:textId="3D4BBEB9"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3735BA4D" w14:textId="092259C7"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5DE4AECF" w14:textId="0E5CDA17"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27B1293A" w14:textId="05DACD49"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285DD4D" w14:textId="03C92BA8"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CD2B5AE" w14:textId="36022085"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45214F37" w14:textId="0090E3AE"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71A9B647" w14:textId="0AA64E3C"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6DAA47D" w14:textId="35086338"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0A3DA75F" w14:textId="5EFBA44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1B49214D" w14:textId="4C5ABC0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BC6773A" w14:textId="7A6BF95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133BE17" w14:textId="038B3B4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95D3FAF" w14:textId="1EB7188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44DA0FAF" w14:textId="27B9C70D"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0</w:t>
            </w:r>
          </w:p>
        </w:tc>
      </w:tr>
      <w:tr w:rsidR="005F0796" w:rsidRPr="008C2B96" w14:paraId="24228FD2" w14:textId="7C987A6C" w:rsidTr="005F0796">
        <w:tc>
          <w:tcPr>
            <w:tcW w:w="1702" w:type="dxa"/>
          </w:tcPr>
          <w:p w14:paraId="30960F3E" w14:textId="5D209F35" w:rsidR="00645235" w:rsidRPr="008C2B96" w:rsidRDefault="00645235" w:rsidP="00285434">
            <w:pPr>
              <w:rPr>
                <w:rFonts w:ascii="Semplicita Pro" w:hAnsi="Semplicita Pro"/>
                <w:sz w:val="18"/>
                <w:szCs w:val="18"/>
              </w:rPr>
            </w:pPr>
            <w:r w:rsidRPr="008C2B96">
              <w:rPr>
                <w:rFonts w:ascii="Semplicita Pro" w:hAnsi="Semplicita Pro"/>
                <w:sz w:val="18"/>
                <w:szCs w:val="18"/>
              </w:rPr>
              <w:t xml:space="preserve">Efficient transport network </w:t>
            </w:r>
          </w:p>
        </w:tc>
        <w:tc>
          <w:tcPr>
            <w:tcW w:w="668" w:type="dxa"/>
            <w:shd w:val="clear" w:color="auto" w:fill="FFFF00"/>
          </w:tcPr>
          <w:p w14:paraId="032FFB54" w14:textId="15401684"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2C970AC" w14:textId="0D35952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40378C31" w14:textId="17F2A709"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FA0CED7" w14:textId="0F475FE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7F4011EA" w14:textId="3BBA4D6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4F4684D" w14:textId="22EFF377"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71E92268" w14:textId="108759FC"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5B40BDF9" w14:textId="6A5BD579"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60ACDDAB" w14:textId="6CB226BF"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2D36D959" w14:textId="60197A77"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37505308" w14:textId="44C05C3C"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4FEFC6BD" w14:textId="4C7C1C91"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6004EB20" w14:textId="3E6D77CE"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49739B8E" w14:textId="5060D1BF"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4309B8EB" w14:textId="76299A11"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1D84526D" w14:textId="3CE5480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155798BA" w14:textId="2895B35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151E6B83" w14:textId="5F8F3E5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341F6377" w14:textId="25DE9AE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3727DA33" w14:textId="69105F2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009D8DE1" w14:textId="1D160761"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0</w:t>
            </w:r>
          </w:p>
        </w:tc>
      </w:tr>
      <w:tr w:rsidR="005F0796" w:rsidRPr="008C2B96" w14:paraId="0058A0DF" w14:textId="3758A1F8" w:rsidTr="005F0796">
        <w:tc>
          <w:tcPr>
            <w:tcW w:w="1702" w:type="dxa"/>
          </w:tcPr>
          <w:p w14:paraId="23F1E28B"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lastRenderedPageBreak/>
              <w:t xml:space="preserve">Good quality home, suitable to their need. New affordable homes.  </w:t>
            </w:r>
          </w:p>
        </w:tc>
        <w:tc>
          <w:tcPr>
            <w:tcW w:w="668" w:type="dxa"/>
            <w:shd w:val="clear" w:color="auto" w:fill="FFFF00"/>
          </w:tcPr>
          <w:p w14:paraId="14A3BE0F" w14:textId="0A1256AF"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8BEF806" w14:textId="0223392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54BF86F8" w14:textId="7FA059D3"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3CCF653F" w14:textId="2E0A1B2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012DE357" w14:textId="4FCD9C6E"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013DEF53" w14:textId="57FC329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1A96F93C" w14:textId="441D8EE4"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FFFF00"/>
          </w:tcPr>
          <w:p w14:paraId="675D2911" w14:textId="221157E8"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9" w:type="dxa"/>
            <w:shd w:val="clear" w:color="auto" w:fill="FFFF00"/>
          </w:tcPr>
          <w:p w14:paraId="198DF753" w14:textId="3A31765C"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3B69A141" w14:textId="0E661C34"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29C94193" w14:textId="542C5A1C"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193584DB" w14:textId="7E549DDA"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6E6BC0D5" w14:textId="06712E81"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31A576E2" w14:textId="0F389F6C"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36B2A0F8" w14:textId="31A3DB87"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51D8B51F" w14:textId="6707F0ED"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55EC8264" w14:textId="53E969CE"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2172A02B" w14:textId="752D194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757E19A7" w14:textId="6CEC8FB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5A776F19" w14:textId="33378F3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00B0F0"/>
          </w:tcPr>
          <w:p w14:paraId="5E4A6788" w14:textId="7125DCEB"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w:t>
            </w:r>
          </w:p>
        </w:tc>
      </w:tr>
      <w:tr w:rsidR="002800EB" w:rsidRPr="008C2B96" w14:paraId="42A16D22" w14:textId="6772B9CD" w:rsidTr="002800EB">
        <w:tc>
          <w:tcPr>
            <w:tcW w:w="1702" w:type="dxa"/>
          </w:tcPr>
          <w:p w14:paraId="76FAD638" w14:textId="77777777" w:rsidR="00645235" w:rsidRPr="008C2B96" w:rsidRDefault="00645235" w:rsidP="00F070DB">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668" w:type="dxa"/>
            <w:shd w:val="clear" w:color="auto" w:fill="92D050"/>
          </w:tcPr>
          <w:p w14:paraId="3FCE6FAA" w14:textId="72A90B5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92D050"/>
          </w:tcPr>
          <w:p w14:paraId="6D9EA53F" w14:textId="165F42E2"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56DC044D" w14:textId="02E8746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752CA833" w14:textId="33E39F1F" w:rsidR="00645235" w:rsidRPr="008C2B96" w:rsidRDefault="0075301D"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6E02133A" w14:textId="62D2E3F8"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7A364F94" w14:textId="3E5C3404" w:rsidR="00645235" w:rsidRPr="008C2B96" w:rsidRDefault="008D617D"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4BA50EAC" w14:textId="74A2E2C8" w:rsidR="00645235" w:rsidRPr="008C2B96" w:rsidRDefault="00D2252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41C8CC61" w14:textId="7244496D" w:rsidR="00645235" w:rsidRPr="008C2B96" w:rsidRDefault="008D617D"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58DA262F" w14:textId="5A1FC574"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0A78BB1F" w14:textId="675983D1" w:rsidR="00645235" w:rsidRPr="008C2B96" w:rsidRDefault="00EC3CB0"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041DE53F" w14:textId="40CA8FBF" w:rsidR="00645235" w:rsidRPr="008C2B96" w:rsidRDefault="00D838DF"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00B0F0"/>
          </w:tcPr>
          <w:p w14:paraId="055E04FD" w14:textId="7022D678" w:rsidR="00645235" w:rsidRPr="008C2B96" w:rsidRDefault="007B1D70"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2348F51E" w14:textId="4B199BA0" w:rsidR="00645235" w:rsidRPr="008C2B96" w:rsidRDefault="007B1D70" w:rsidP="00F070DB">
            <w:pPr>
              <w:rPr>
                <w:rFonts w:ascii="Semplicita Pro" w:hAnsi="Semplicita Pro"/>
                <w:b/>
                <w:bCs/>
                <w:sz w:val="18"/>
                <w:szCs w:val="18"/>
                <w:highlight w:val="yellow"/>
              </w:rPr>
            </w:pPr>
            <w:r w:rsidRPr="008C2B96">
              <w:rPr>
                <w:rFonts w:ascii="Semplicita Pro" w:hAnsi="Semplicita Pro"/>
                <w:b/>
                <w:bCs/>
                <w:sz w:val="18"/>
                <w:szCs w:val="18"/>
                <w:highlight w:val="yellow"/>
              </w:rPr>
              <w:t>0</w:t>
            </w:r>
          </w:p>
        </w:tc>
        <w:tc>
          <w:tcPr>
            <w:tcW w:w="668" w:type="dxa"/>
            <w:shd w:val="clear" w:color="auto" w:fill="00B0F0"/>
          </w:tcPr>
          <w:p w14:paraId="15726636" w14:textId="038AA8DE"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ABD3E8B" w14:textId="010ED8E8"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571DDF52" w14:textId="7DD62102"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FFFF00"/>
          </w:tcPr>
          <w:p w14:paraId="25D11C9B" w14:textId="1098AC4B"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0F099A92" w14:textId="6D530AC5"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8" w:type="dxa"/>
            <w:shd w:val="clear" w:color="auto" w:fill="FFFF00"/>
          </w:tcPr>
          <w:p w14:paraId="1AEBFC1C" w14:textId="5342FDEE"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0</w:t>
            </w:r>
          </w:p>
        </w:tc>
        <w:tc>
          <w:tcPr>
            <w:tcW w:w="668" w:type="dxa"/>
            <w:shd w:val="clear" w:color="auto" w:fill="92D050"/>
          </w:tcPr>
          <w:p w14:paraId="6E5DB8F0" w14:textId="01AB125C"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w:t>
            </w:r>
          </w:p>
        </w:tc>
        <w:tc>
          <w:tcPr>
            <w:tcW w:w="669" w:type="dxa"/>
            <w:shd w:val="clear" w:color="auto" w:fill="00B0F0"/>
          </w:tcPr>
          <w:p w14:paraId="374ECECE" w14:textId="5499048D" w:rsidR="00645235" w:rsidRPr="008C2B96" w:rsidRDefault="00542498" w:rsidP="00F070DB">
            <w:pPr>
              <w:rPr>
                <w:rFonts w:ascii="Semplicita Pro" w:hAnsi="Semplicita Pro"/>
                <w:b/>
                <w:bCs/>
                <w:sz w:val="18"/>
                <w:szCs w:val="18"/>
              </w:rPr>
            </w:pPr>
            <w:r w:rsidRPr="008C2B96">
              <w:rPr>
                <w:rFonts w:ascii="Semplicita Pro" w:hAnsi="Semplicita Pro"/>
                <w:b/>
                <w:bCs/>
                <w:sz w:val="18"/>
                <w:szCs w:val="18"/>
              </w:rPr>
              <w:t>?</w:t>
            </w:r>
          </w:p>
        </w:tc>
      </w:tr>
      <w:tr w:rsidR="00645235" w:rsidRPr="008C2B96" w14:paraId="4132FABF" w14:textId="65608CCD" w:rsidTr="005F0796">
        <w:tc>
          <w:tcPr>
            <w:tcW w:w="1702" w:type="dxa"/>
          </w:tcPr>
          <w:p w14:paraId="74359BD5" w14:textId="77777777" w:rsidR="00645235" w:rsidRPr="008C2B96" w:rsidRDefault="00645235" w:rsidP="00F070DB">
            <w:pPr>
              <w:rPr>
                <w:rFonts w:ascii="Semplicita Pro" w:hAnsi="Semplicita Pro"/>
                <w:sz w:val="18"/>
                <w:szCs w:val="18"/>
              </w:rPr>
            </w:pPr>
          </w:p>
        </w:tc>
        <w:tc>
          <w:tcPr>
            <w:tcW w:w="668" w:type="dxa"/>
          </w:tcPr>
          <w:p w14:paraId="5A669D94" w14:textId="77777777" w:rsidR="00645235" w:rsidRPr="008C2B96" w:rsidRDefault="00645235" w:rsidP="00F070DB">
            <w:pPr>
              <w:rPr>
                <w:rFonts w:ascii="Semplicita Pro" w:hAnsi="Semplicita Pro"/>
                <w:b/>
                <w:bCs/>
                <w:sz w:val="18"/>
                <w:szCs w:val="18"/>
              </w:rPr>
            </w:pPr>
          </w:p>
        </w:tc>
        <w:tc>
          <w:tcPr>
            <w:tcW w:w="668" w:type="dxa"/>
          </w:tcPr>
          <w:p w14:paraId="2DB82716" w14:textId="77777777" w:rsidR="00645235" w:rsidRPr="008C2B96" w:rsidRDefault="00645235" w:rsidP="00F070DB">
            <w:pPr>
              <w:rPr>
                <w:rFonts w:ascii="Semplicita Pro" w:hAnsi="Semplicita Pro"/>
                <w:b/>
                <w:bCs/>
                <w:sz w:val="18"/>
                <w:szCs w:val="18"/>
              </w:rPr>
            </w:pPr>
          </w:p>
        </w:tc>
        <w:tc>
          <w:tcPr>
            <w:tcW w:w="668" w:type="dxa"/>
          </w:tcPr>
          <w:p w14:paraId="300E10FE" w14:textId="77777777" w:rsidR="00645235" w:rsidRPr="008C2B96" w:rsidRDefault="00645235" w:rsidP="00F070DB">
            <w:pPr>
              <w:rPr>
                <w:rFonts w:ascii="Semplicita Pro" w:hAnsi="Semplicita Pro"/>
                <w:b/>
                <w:bCs/>
                <w:sz w:val="18"/>
                <w:szCs w:val="18"/>
              </w:rPr>
            </w:pPr>
          </w:p>
        </w:tc>
        <w:tc>
          <w:tcPr>
            <w:tcW w:w="668" w:type="dxa"/>
          </w:tcPr>
          <w:p w14:paraId="53268786" w14:textId="519DDC02" w:rsidR="00645235" w:rsidRPr="008C2B96" w:rsidRDefault="00645235" w:rsidP="00F070DB">
            <w:pPr>
              <w:rPr>
                <w:rFonts w:ascii="Semplicita Pro" w:hAnsi="Semplicita Pro"/>
                <w:b/>
                <w:bCs/>
                <w:sz w:val="18"/>
                <w:szCs w:val="18"/>
              </w:rPr>
            </w:pPr>
          </w:p>
        </w:tc>
        <w:tc>
          <w:tcPr>
            <w:tcW w:w="669" w:type="dxa"/>
          </w:tcPr>
          <w:p w14:paraId="3A127ECA" w14:textId="77777777" w:rsidR="00645235" w:rsidRPr="008C2B96" w:rsidRDefault="00645235" w:rsidP="00F070DB">
            <w:pPr>
              <w:rPr>
                <w:rFonts w:ascii="Semplicita Pro" w:hAnsi="Semplicita Pro"/>
                <w:b/>
                <w:bCs/>
                <w:sz w:val="18"/>
                <w:szCs w:val="18"/>
              </w:rPr>
            </w:pPr>
          </w:p>
        </w:tc>
        <w:tc>
          <w:tcPr>
            <w:tcW w:w="668" w:type="dxa"/>
          </w:tcPr>
          <w:p w14:paraId="0CC03530" w14:textId="60A8780D" w:rsidR="00645235" w:rsidRPr="008C2B96" w:rsidRDefault="00645235" w:rsidP="00F070DB">
            <w:pPr>
              <w:rPr>
                <w:rFonts w:ascii="Semplicita Pro" w:hAnsi="Semplicita Pro"/>
                <w:b/>
                <w:bCs/>
                <w:sz w:val="18"/>
                <w:szCs w:val="18"/>
              </w:rPr>
            </w:pPr>
          </w:p>
        </w:tc>
        <w:tc>
          <w:tcPr>
            <w:tcW w:w="668" w:type="dxa"/>
          </w:tcPr>
          <w:p w14:paraId="683F23C2" w14:textId="77777777" w:rsidR="00645235" w:rsidRPr="008C2B96" w:rsidRDefault="00645235" w:rsidP="00F070DB">
            <w:pPr>
              <w:rPr>
                <w:rFonts w:ascii="Semplicita Pro" w:hAnsi="Semplicita Pro"/>
                <w:b/>
                <w:bCs/>
                <w:sz w:val="18"/>
                <w:szCs w:val="18"/>
              </w:rPr>
            </w:pPr>
          </w:p>
        </w:tc>
        <w:tc>
          <w:tcPr>
            <w:tcW w:w="668" w:type="dxa"/>
          </w:tcPr>
          <w:p w14:paraId="1F96E151" w14:textId="1630C696" w:rsidR="00645235" w:rsidRPr="008C2B96" w:rsidRDefault="00645235" w:rsidP="00F070DB">
            <w:pPr>
              <w:rPr>
                <w:rFonts w:ascii="Semplicita Pro" w:hAnsi="Semplicita Pro"/>
                <w:b/>
                <w:bCs/>
                <w:sz w:val="18"/>
                <w:szCs w:val="18"/>
              </w:rPr>
            </w:pPr>
          </w:p>
        </w:tc>
        <w:tc>
          <w:tcPr>
            <w:tcW w:w="669" w:type="dxa"/>
          </w:tcPr>
          <w:p w14:paraId="10EDC8CE" w14:textId="77777777" w:rsidR="00645235" w:rsidRPr="008C2B96" w:rsidRDefault="00645235" w:rsidP="00F070DB">
            <w:pPr>
              <w:rPr>
                <w:rFonts w:ascii="Semplicita Pro" w:hAnsi="Semplicita Pro"/>
                <w:b/>
                <w:bCs/>
                <w:sz w:val="18"/>
                <w:szCs w:val="18"/>
              </w:rPr>
            </w:pPr>
          </w:p>
        </w:tc>
        <w:tc>
          <w:tcPr>
            <w:tcW w:w="668" w:type="dxa"/>
          </w:tcPr>
          <w:p w14:paraId="652EBA82" w14:textId="43F7B529" w:rsidR="00645235" w:rsidRPr="008C2B96" w:rsidRDefault="00645235" w:rsidP="00F070DB">
            <w:pPr>
              <w:rPr>
                <w:rFonts w:ascii="Semplicita Pro" w:hAnsi="Semplicita Pro"/>
                <w:b/>
                <w:bCs/>
                <w:sz w:val="18"/>
                <w:szCs w:val="18"/>
              </w:rPr>
            </w:pPr>
          </w:p>
        </w:tc>
        <w:tc>
          <w:tcPr>
            <w:tcW w:w="668" w:type="dxa"/>
          </w:tcPr>
          <w:p w14:paraId="649A3BDC" w14:textId="77777777" w:rsidR="00645235" w:rsidRPr="008C2B96" w:rsidRDefault="00645235" w:rsidP="00F070DB">
            <w:pPr>
              <w:rPr>
                <w:rFonts w:ascii="Semplicita Pro" w:hAnsi="Semplicita Pro"/>
                <w:b/>
                <w:bCs/>
                <w:sz w:val="18"/>
                <w:szCs w:val="18"/>
              </w:rPr>
            </w:pPr>
          </w:p>
        </w:tc>
        <w:tc>
          <w:tcPr>
            <w:tcW w:w="668" w:type="dxa"/>
          </w:tcPr>
          <w:p w14:paraId="1C9768DF" w14:textId="09F05930" w:rsidR="00645235" w:rsidRPr="008C2B96" w:rsidRDefault="00645235" w:rsidP="00F070DB">
            <w:pPr>
              <w:rPr>
                <w:rFonts w:ascii="Semplicita Pro" w:hAnsi="Semplicita Pro"/>
                <w:b/>
                <w:bCs/>
                <w:sz w:val="18"/>
                <w:szCs w:val="18"/>
              </w:rPr>
            </w:pPr>
          </w:p>
        </w:tc>
        <w:tc>
          <w:tcPr>
            <w:tcW w:w="669" w:type="dxa"/>
          </w:tcPr>
          <w:p w14:paraId="5E6AA7F2" w14:textId="77777777" w:rsidR="00645235" w:rsidRPr="008C2B96" w:rsidRDefault="00645235" w:rsidP="00F070DB">
            <w:pPr>
              <w:rPr>
                <w:rFonts w:ascii="Semplicita Pro" w:hAnsi="Semplicita Pro"/>
                <w:b/>
                <w:bCs/>
                <w:sz w:val="18"/>
                <w:szCs w:val="18"/>
              </w:rPr>
            </w:pPr>
          </w:p>
        </w:tc>
        <w:tc>
          <w:tcPr>
            <w:tcW w:w="668" w:type="dxa"/>
          </w:tcPr>
          <w:p w14:paraId="6F502ED6" w14:textId="40F05145" w:rsidR="00645235" w:rsidRPr="008C2B96" w:rsidRDefault="00645235" w:rsidP="00F070DB">
            <w:pPr>
              <w:rPr>
                <w:rFonts w:ascii="Semplicita Pro" w:hAnsi="Semplicita Pro"/>
                <w:b/>
                <w:bCs/>
                <w:sz w:val="18"/>
                <w:szCs w:val="18"/>
              </w:rPr>
            </w:pPr>
          </w:p>
        </w:tc>
        <w:tc>
          <w:tcPr>
            <w:tcW w:w="668" w:type="dxa"/>
          </w:tcPr>
          <w:p w14:paraId="68CE4F3B" w14:textId="77777777" w:rsidR="00645235" w:rsidRPr="008C2B96" w:rsidRDefault="00645235" w:rsidP="00F070DB">
            <w:pPr>
              <w:rPr>
                <w:rFonts w:ascii="Semplicita Pro" w:hAnsi="Semplicita Pro"/>
                <w:b/>
                <w:bCs/>
                <w:sz w:val="18"/>
                <w:szCs w:val="18"/>
              </w:rPr>
            </w:pPr>
          </w:p>
        </w:tc>
        <w:tc>
          <w:tcPr>
            <w:tcW w:w="668" w:type="dxa"/>
          </w:tcPr>
          <w:p w14:paraId="04D77CE3" w14:textId="691514DD" w:rsidR="00645235" w:rsidRPr="008C2B96" w:rsidRDefault="00645235" w:rsidP="00F070DB">
            <w:pPr>
              <w:rPr>
                <w:rFonts w:ascii="Semplicita Pro" w:hAnsi="Semplicita Pro"/>
                <w:b/>
                <w:bCs/>
                <w:sz w:val="18"/>
                <w:szCs w:val="18"/>
              </w:rPr>
            </w:pPr>
          </w:p>
        </w:tc>
        <w:tc>
          <w:tcPr>
            <w:tcW w:w="669" w:type="dxa"/>
          </w:tcPr>
          <w:p w14:paraId="476E5595" w14:textId="77777777" w:rsidR="00645235" w:rsidRPr="008C2B96" w:rsidRDefault="00645235" w:rsidP="00F070DB">
            <w:pPr>
              <w:rPr>
                <w:rFonts w:ascii="Semplicita Pro" w:hAnsi="Semplicita Pro"/>
                <w:b/>
                <w:bCs/>
                <w:sz w:val="18"/>
                <w:szCs w:val="18"/>
              </w:rPr>
            </w:pPr>
          </w:p>
        </w:tc>
        <w:tc>
          <w:tcPr>
            <w:tcW w:w="668" w:type="dxa"/>
          </w:tcPr>
          <w:p w14:paraId="666B0A86" w14:textId="624335A8" w:rsidR="00645235" w:rsidRPr="008C2B96" w:rsidRDefault="00645235" w:rsidP="00F070DB">
            <w:pPr>
              <w:rPr>
                <w:rFonts w:ascii="Semplicita Pro" w:hAnsi="Semplicita Pro"/>
                <w:b/>
                <w:bCs/>
                <w:sz w:val="18"/>
                <w:szCs w:val="18"/>
              </w:rPr>
            </w:pPr>
          </w:p>
        </w:tc>
        <w:tc>
          <w:tcPr>
            <w:tcW w:w="668" w:type="dxa"/>
          </w:tcPr>
          <w:p w14:paraId="563C4C35" w14:textId="77777777" w:rsidR="00645235" w:rsidRPr="008C2B96" w:rsidRDefault="00645235" w:rsidP="00F070DB">
            <w:pPr>
              <w:rPr>
                <w:rFonts w:ascii="Semplicita Pro" w:hAnsi="Semplicita Pro"/>
                <w:b/>
                <w:bCs/>
                <w:sz w:val="18"/>
                <w:szCs w:val="18"/>
              </w:rPr>
            </w:pPr>
          </w:p>
        </w:tc>
        <w:tc>
          <w:tcPr>
            <w:tcW w:w="668" w:type="dxa"/>
          </w:tcPr>
          <w:p w14:paraId="5C2338F1" w14:textId="6A3389D9" w:rsidR="00645235" w:rsidRPr="008C2B96" w:rsidRDefault="00645235" w:rsidP="00F070DB">
            <w:pPr>
              <w:rPr>
                <w:rFonts w:ascii="Semplicita Pro" w:hAnsi="Semplicita Pro"/>
                <w:b/>
                <w:bCs/>
                <w:sz w:val="18"/>
                <w:szCs w:val="18"/>
              </w:rPr>
            </w:pPr>
          </w:p>
        </w:tc>
        <w:tc>
          <w:tcPr>
            <w:tcW w:w="669" w:type="dxa"/>
          </w:tcPr>
          <w:p w14:paraId="440677C1" w14:textId="77777777" w:rsidR="00645235" w:rsidRPr="008C2B96" w:rsidRDefault="00645235" w:rsidP="00F070DB">
            <w:pPr>
              <w:rPr>
                <w:rFonts w:ascii="Semplicita Pro" w:hAnsi="Semplicita Pro"/>
                <w:b/>
                <w:bCs/>
                <w:sz w:val="18"/>
                <w:szCs w:val="18"/>
              </w:rPr>
            </w:pPr>
          </w:p>
        </w:tc>
      </w:tr>
      <w:tr w:rsidR="002800EB" w:rsidRPr="008C2B96" w14:paraId="25462B0C" w14:textId="472CF470" w:rsidTr="002800EB">
        <w:tc>
          <w:tcPr>
            <w:tcW w:w="1702" w:type="dxa"/>
          </w:tcPr>
          <w:p w14:paraId="2FA49CF1" w14:textId="082E4A49" w:rsidR="00645235" w:rsidRPr="008C2B96" w:rsidRDefault="0080677D" w:rsidP="00F070DB">
            <w:pPr>
              <w:rPr>
                <w:rFonts w:ascii="Semplicita Pro" w:hAnsi="Semplicita Pro"/>
                <w:b/>
                <w:bCs/>
                <w:sz w:val="20"/>
                <w:szCs w:val="20"/>
              </w:rPr>
            </w:pPr>
            <w:r w:rsidRPr="008C2B96">
              <w:rPr>
                <w:rFonts w:ascii="Semplicita Pro" w:hAnsi="Semplicita Pro"/>
                <w:b/>
                <w:bCs/>
                <w:sz w:val="20"/>
                <w:szCs w:val="20"/>
              </w:rPr>
              <w:t>FINAL SCORE WITH HIGHEST NUMBER</w:t>
            </w:r>
            <w:r w:rsidRPr="008C2B96" w:rsidDel="0080677D">
              <w:rPr>
                <w:rFonts w:ascii="Semplicita Pro" w:hAnsi="Semplicita Pro"/>
                <w:b/>
                <w:bCs/>
                <w:sz w:val="20"/>
                <w:szCs w:val="20"/>
              </w:rPr>
              <w:t xml:space="preserve"> </w:t>
            </w:r>
          </w:p>
        </w:tc>
        <w:tc>
          <w:tcPr>
            <w:tcW w:w="668" w:type="dxa"/>
            <w:shd w:val="clear" w:color="auto" w:fill="92D050"/>
          </w:tcPr>
          <w:p w14:paraId="7E08040C" w14:textId="6B933DBA"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8</w:t>
            </w:r>
          </w:p>
        </w:tc>
        <w:tc>
          <w:tcPr>
            <w:tcW w:w="668" w:type="dxa"/>
            <w:shd w:val="clear" w:color="auto" w:fill="92D050"/>
          </w:tcPr>
          <w:p w14:paraId="14904942" w14:textId="72E49235" w:rsidR="00645235" w:rsidRPr="008C2B96" w:rsidRDefault="0080677D"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FFFF00"/>
          </w:tcPr>
          <w:p w14:paraId="17FE7E05" w14:textId="793142A6"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9</w:t>
            </w:r>
          </w:p>
        </w:tc>
        <w:tc>
          <w:tcPr>
            <w:tcW w:w="668" w:type="dxa"/>
            <w:shd w:val="clear" w:color="auto" w:fill="92D050"/>
          </w:tcPr>
          <w:p w14:paraId="4DC09034" w14:textId="45C9E43A" w:rsidR="00645235" w:rsidRPr="008C2B96" w:rsidRDefault="00234E20" w:rsidP="00F070DB">
            <w:pPr>
              <w:rPr>
                <w:rFonts w:ascii="Semplicita Pro" w:hAnsi="Semplicita Pro"/>
                <w:b/>
                <w:bCs/>
                <w:sz w:val="18"/>
                <w:szCs w:val="18"/>
                <w:highlight w:val="yellow"/>
              </w:rPr>
            </w:pPr>
            <w:r w:rsidRPr="008C2B96">
              <w:rPr>
                <w:rFonts w:ascii="Semplicita Pro" w:hAnsi="Semplicita Pro"/>
                <w:b/>
                <w:bCs/>
                <w:sz w:val="18"/>
                <w:szCs w:val="18"/>
              </w:rPr>
              <w:t>7</w:t>
            </w:r>
          </w:p>
        </w:tc>
        <w:tc>
          <w:tcPr>
            <w:tcW w:w="669" w:type="dxa"/>
            <w:shd w:val="clear" w:color="auto" w:fill="FFFF00"/>
          </w:tcPr>
          <w:p w14:paraId="1E3897AC" w14:textId="03996116" w:rsidR="00645235" w:rsidRPr="008C2B96" w:rsidRDefault="00645235" w:rsidP="00F070DB">
            <w:pPr>
              <w:rPr>
                <w:rFonts w:ascii="Semplicita Pro" w:hAnsi="Semplicita Pro"/>
                <w:b/>
                <w:bCs/>
                <w:sz w:val="18"/>
                <w:szCs w:val="18"/>
                <w:highlight w:val="yellow"/>
              </w:rPr>
            </w:pPr>
            <w:r w:rsidRPr="008C2B96">
              <w:rPr>
                <w:rFonts w:ascii="Semplicita Pro" w:hAnsi="Semplicita Pro"/>
                <w:b/>
                <w:bCs/>
                <w:sz w:val="18"/>
                <w:szCs w:val="18"/>
                <w:highlight w:val="yellow"/>
              </w:rPr>
              <w:t>5</w:t>
            </w:r>
          </w:p>
        </w:tc>
        <w:tc>
          <w:tcPr>
            <w:tcW w:w="668" w:type="dxa"/>
            <w:shd w:val="clear" w:color="auto" w:fill="92D050"/>
          </w:tcPr>
          <w:p w14:paraId="7E57170E" w14:textId="6D457157" w:rsidR="00645235" w:rsidRPr="008C2B96" w:rsidRDefault="008D617D" w:rsidP="00F070DB">
            <w:pPr>
              <w:rPr>
                <w:rFonts w:ascii="Semplicita Pro" w:hAnsi="Semplicita Pro"/>
                <w:b/>
                <w:bCs/>
                <w:sz w:val="18"/>
                <w:szCs w:val="18"/>
              </w:rPr>
            </w:pPr>
            <w:r w:rsidRPr="008C2B96">
              <w:rPr>
                <w:rFonts w:ascii="Semplicita Pro" w:hAnsi="Semplicita Pro"/>
                <w:b/>
                <w:bCs/>
                <w:sz w:val="18"/>
                <w:szCs w:val="18"/>
              </w:rPr>
              <w:t>6</w:t>
            </w:r>
          </w:p>
        </w:tc>
        <w:tc>
          <w:tcPr>
            <w:tcW w:w="668" w:type="dxa"/>
            <w:shd w:val="clear" w:color="auto" w:fill="FFFF00"/>
          </w:tcPr>
          <w:p w14:paraId="49AA9F39" w14:textId="1C1A0281" w:rsidR="00645235" w:rsidRPr="008C2B96" w:rsidRDefault="007F42CE"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92D050"/>
          </w:tcPr>
          <w:p w14:paraId="36897431" w14:textId="57A3F6D5" w:rsidR="00645235" w:rsidRPr="008C2B96" w:rsidRDefault="005E7197" w:rsidP="00F070DB">
            <w:pPr>
              <w:rPr>
                <w:rFonts w:ascii="Semplicita Pro" w:hAnsi="Semplicita Pro"/>
                <w:b/>
                <w:bCs/>
                <w:sz w:val="18"/>
                <w:szCs w:val="18"/>
              </w:rPr>
            </w:pPr>
            <w:r w:rsidRPr="008C2B96">
              <w:rPr>
                <w:rFonts w:ascii="Semplicita Pro" w:hAnsi="Semplicita Pro"/>
                <w:b/>
                <w:bCs/>
                <w:sz w:val="18"/>
                <w:szCs w:val="18"/>
              </w:rPr>
              <w:t>6</w:t>
            </w:r>
          </w:p>
        </w:tc>
        <w:tc>
          <w:tcPr>
            <w:tcW w:w="669" w:type="dxa"/>
            <w:shd w:val="clear" w:color="auto" w:fill="FFFF00"/>
          </w:tcPr>
          <w:p w14:paraId="7F99F040" w14:textId="2CDED7EB" w:rsidR="00645235" w:rsidRPr="008C2B96" w:rsidRDefault="007F42CE"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92D050"/>
          </w:tcPr>
          <w:p w14:paraId="7D6ABAEF" w14:textId="7C0E3007"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6</w:t>
            </w:r>
          </w:p>
        </w:tc>
        <w:tc>
          <w:tcPr>
            <w:tcW w:w="668" w:type="dxa"/>
            <w:shd w:val="clear" w:color="auto" w:fill="FFFF00"/>
          </w:tcPr>
          <w:p w14:paraId="2A6A88C2" w14:textId="47557EB1"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92D050"/>
          </w:tcPr>
          <w:p w14:paraId="273683FE" w14:textId="08C54C6E"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6</w:t>
            </w:r>
          </w:p>
        </w:tc>
        <w:tc>
          <w:tcPr>
            <w:tcW w:w="669" w:type="dxa"/>
            <w:shd w:val="clear" w:color="auto" w:fill="FFFF00"/>
          </w:tcPr>
          <w:p w14:paraId="3F123D61" w14:textId="35EA39C6"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92D050"/>
          </w:tcPr>
          <w:p w14:paraId="109F531A" w14:textId="1411C84B" w:rsidR="00645235" w:rsidRPr="008C2B96" w:rsidRDefault="00DA100A" w:rsidP="00F070DB">
            <w:pPr>
              <w:rPr>
                <w:rFonts w:ascii="Semplicita Pro" w:hAnsi="Semplicita Pro"/>
                <w:b/>
                <w:bCs/>
                <w:sz w:val="18"/>
                <w:szCs w:val="18"/>
              </w:rPr>
            </w:pPr>
            <w:r w:rsidRPr="008C2B96">
              <w:rPr>
                <w:rFonts w:ascii="Semplicita Pro" w:hAnsi="Semplicita Pro"/>
                <w:b/>
                <w:bCs/>
                <w:sz w:val="18"/>
                <w:szCs w:val="18"/>
              </w:rPr>
              <w:t>6</w:t>
            </w:r>
          </w:p>
        </w:tc>
        <w:tc>
          <w:tcPr>
            <w:tcW w:w="668" w:type="dxa"/>
            <w:shd w:val="clear" w:color="auto" w:fill="FFFF00"/>
          </w:tcPr>
          <w:p w14:paraId="3628DC1E" w14:textId="75B722DD"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92D050"/>
          </w:tcPr>
          <w:p w14:paraId="4F60C522" w14:textId="4DC26851" w:rsidR="00645235" w:rsidRPr="008C2B96" w:rsidRDefault="00645235" w:rsidP="00F070DB">
            <w:pPr>
              <w:rPr>
                <w:rFonts w:ascii="Semplicita Pro" w:hAnsi="Semplicita Pro"/>
                <w:b/>
                <w:bCs/>
                <w:sz w:val="18"/>
                <w:szCs w:val="18"/>
              </w:rPr>
            </w:pPr>
            <w:r w:rsidRPr="008C2B96">
              <w:rPr>
                <w:rFonts w:ascii="Semplicita Pro" w:hAnsi="Semplicita Pro"/>
                <w:b/>
                <w:bCs/>
                <w:sz w:val="18"/>
                <w:szCs w:val="18"/>
              </w:rPr>
              <w:t>7</w:t>
            </w:r>
          </w:p>
        </w:tc>
        <w:tc>
          <w:tcPr>
            <w:tcW w:w="669" w:type="dxa"/>
            <w:shd w:val="clear" w:color="auto" w:fill="FFFF00"/>
          </w:tcPr>
          <w:p w14:paraId="25314FF5" w14:textId="0DC1727F"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1</w:t>
            </w:r>
          </w:p>
        </w:tc>
        <w:tc>
          <w:tcPr>
            <w:tcW w:w="668" w:type="dxa"/>
            <w:shd w:val="clear" w:color="auto" w:fill="92D050"/>
          </w:tcPr>
          <w:p w14:paraId="448F59AC" w14:textId="51522F81"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9</w:t>
            </w:r>
          </w:p>
        </w:tc>
        <w:tc>
          <w:tcPr>
            <w:tcW w:w="668" w:type="dxa"/>
            <w:shd w:val="clear" w:color="auto" w:fill="FFFF00"/>
          </w:tcPr>
          <w:p w14:paraId="758451C4" w14:textId="58F538A3"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10</w:t>
            </w:r>
          </w:p>
        </w:tc>
        <w:tc>
          <w:tcPr>
            <w:tcW w:w="668" w:type="dxa"/>
            <w:shd w:val="clear" w:color="auto" w:fill="92D050"/>
          </w:tcPr>
          <w:p w14:paraId="63DE7AD9" w14:textId="528A97B6" w:rsidR="00645235" w:rsidRPr="008C2B96" w:rsidRDefault="00234E20" w:rsidP="00F070DB">
            <w:pPr>
              <w:rPr>
                <w:rFonts w:ascii="Semplicita Pro" w:hAnsi="Semplicita Pro"/>
                <w:b/>
                <w:bCs/>
                <w:sz w:val="18"/>
                <w:szCs w:val="18"/>
              </w:rPr>
            </w:pPr>
            <w:r w:rsidRPr="008C2B96">
              <w:rPr>
                <w:rFonts w:ascii="Semplicita Pro" w:hAnsi="Semplicita Pro"/>
                <w:b/>
                <w:bCs/>
                <w:sz w:val="18"/>
                <w:szCs w:val="18"/>
              </w:rPr>
              <w:t>10</w:t>
            </w:r>
          </w:p>
        </w:tc>
        <w:tc>
          <w:tcPr>
            <w:tcW w:w="669" w:type="dxa"/>
            <w:shd w:val="clear" w:color="auto" w:fill="FFFF00"/>
          </w:tcPr>
          <w:p w14:paraId="22AA57E9" w14:textId="29EAFA6F" w:rsidR="00645235" w:rsidRPr="008C2B96" w:rsidRDefault="00A81470" w:rsidP="00F070DB">
            <w:pPr>
              <w:rPr>
                <w:rFonts w:ascii="Semplicita Pro" w:hAnsi="Semplicita Pro"/>
                <w:b/>
                <w:bCs/>
                <w:sz w:val="18"/>
                <w:szCs w:val="18"/>
              </w:rPr>
            </w:pPr>
            <w:r w:rsidRPr="008C2B96">
              <w:rPr>
                <w:rFonts w:ascii="Semplicita Pro" w:hAnsi="Semplicita Pro"/>
                <w:b/>
                <w:bCs/>
                <w:sz w:val="18"/>
                <w:szCs w:val="18"/>
              </w:rPr>
              <w:t>5</w:t>
            </w:r>
          </w:p>
        </w:tc>
      </w:tr>
    </w:tbl>
    <w:p w14:paraId="0BA78EDC" w14:textId="77777777" w:rsidR="00FC072E" w:rsidRPr="008C2B96" w:rsidRDefault="00FC072E" w:rsidP="00475D4C">
      <w:pPr>
        <w:spacing w:before="60" w:after="120" w:line="276" w:lineRule="auto"/>
        <w:rPr>
          <w:rFonts w:ascii="Semplicita Pro" w:hAnsi="Semplicita Pro"/>
        </w:rPr>
      </w:pPr>
    </w:p>
    <w:p w14:paraId="68274497" w14:textId="77777777" w:rsidR="00FC072E" w:rsidRPr="008C2B96" w:rsidRDefault="00FC072E" w:rsidP="00475D4C">
      <w:pPr>
        <w:spacing w:before="60" w:after="120" w:line="276" w:lineRule="auto"/>
        <w:rPr>
          <w:rFonts w:ascii="Semplicita Pro" w:hAnsi="Semplicita Pro"/>
        </w:rPr>
      </w:pPr>
    </w:p>
    <w:p w14:paraId="3DCFD613" w14:textId="288ECE44" w:rsidR="000A2A43" w:rsidRPr="008C2B96" w:rsidRDefault="000A2A43">
      <w:pPr>
        <w:rPr>
          <w:rFonts w:ascii="Semplicita Pro" w:hAnsi="Semplicita Pro"/>
        </w:rPr>
      </w:pPr>
      <w:r w:rsidRPr="008C2B96">
        <w:rPr>
          <w:rFonts w:ascii="Semplicita Pro" w:hAnsi="Semplicita Pro"/>
        </w:rPr>
        <w:br w:type="page"/>
      </w:r>
    </w:p>
    <w:p w14:paraId="1100B8D7" w14:textId="2D3C3308" w:rsidR="00FC072E" w:rsidRPr="008C2B96" w:rsidRDefault="008C522A" w:rsidP="00095547">
      <w:pPr>
        <w:pStyle w:val="TableTitle"/>
        <w:rPr>
          <w:rFonts w:ascii="Semplicita Pro" w:hAnsi="Semplicita Pro"/>
          <w:color w:val="auto"/>
        </w:rPr>
      </w:pPr>
      <w:bookmarkStart w:id="80" w:name="_Hlk180743373"/>
      <w:r w:rsidRPr="008C2B96">
        <w:rPr>
          <w:rFonts w:ascii="Semplicita Pro" w:hAnsi="Semplicita Pro"/>
          <w:color w:val="auto"/>
        </w:rPr>
        <w:lastRenderedPageBreak/>
        <w:t xml:space="preserve">Table </w:t>
      </w:r>
      <w:r w:rsidR="00417C80" w:rsidRPr="008C2B96">
        <w:rPr>
          <w:rFonts w:ascii="Semplicita Pro" w:hAnsi="Semplicita Pro"/>
          <w:color w:val="auto"/>
        </w:rPr>
        <w:t>K</w:t>
      </w:r>
      <w:r w:rsidRPr="008C2B96">
        <w:rPr>
          <w:rFonts w:ascii="Semplicita Pro" w:hAnsi="Semplicita Pro"/>
          <w:color w:val="auto"/>
        </w:rPr>
        <w:t xml:space="preserve"> (ii) Summary of SA Impacts</w:t>
      </w:r>
    </w:p>
    <w:p w14:paraId="0EAA1406" w14:textId="77777777" w:rsidR="00095547" w:rsidRPr="008C2B96" w:rsidRDefault="00095547" w:rsidP="00095547">
      <w:pPr>
        <w:pStyle w:val="TableTitle"/>
        <w:rPr>
          <w:rFonts w:ascii="Semplicita Pro" w:hAnsi="Semplicita Pro"/>
          <w:color w:val="auto"/>
        </w:rPr>
      </w:pPr>
    </w:p>
    <w:tbl>
      <w:tblPr>
        <w:tblStyle w:val="TableGrid"/>
        <w:tblW w:w="14454" w:type="dxa"/>
        <w:tblLook w:val="04A0" w:firstRow="1" w:lastRow="0" w:firstColumn="1" w:lastColumn="0" w:noHBand="0" w:noVBand="1"/>
        <w:tblCaption w:val="Table J (ii) Summary of SA Impacts"/>
        <w:tblDescription w:val="Table J (ii) Summary of SA Impacts"/>
      </w:tblPr>
      <w:tblGrid>
        <w:gridCol w:w="890"/>
        <w:gridCol w:w="2353"/>
        <w:gridCol w:w="1831"/>
        <w:gridCol w:w="1212"/>
        <w:gridCol w:w="1385"/>
        <w:gridCol w:w="1840"/>
        <w:gridCol w:w="4943"/>
      </w:tblGrid>
      <w:tr w:rsidR="00486E6A" w:rsidRPr="008C2B96" w14:paraId="1D41054D" w14:textId="77777777" w:rsidTr="0024792C">
        <w:trPr>
          <w:tblHeader/>
        </w:trPr>
        <w:tc>
          <w:tcPr>
            <w:tcW w:w="890" w:type="dxa"/>
            <w:shd w:val="clear" w:color="auto" w:fill="F2F2F2" w:themeFill="background1" w:themeFillShade="F2"/>
          </w:tcPr>
          <w:p w14:paraId="3C03921F" w14:textId="77777777"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Policy Options</w:t>
            </w:r>
          </w:p>
        </w:tc>
        <w:tc>
          <w:tcPr>
            <w:tcW w:w="2353" w:type="dxa"/>
            <w:shd w:val="clear" w:color="auto" w:fill="F2F2F2" w:themeFill="background1" w:themeFillShade="F2"/>
          </w:tcPr>
          <w:p w14:paraId="700985F3" w14:textId="6234D48B"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w:t>
            </w:r>
            <w:r w:rsidR="00BC24BE" w:rsidRPr="008C2B96">
              <w:rPr>
                <w:rFonts w:ascii="Semplicita Pro" w:hAnsi="Semplicita Pro"/>
                <w:b/>
                <w:bCs/>
                <w:sz w:val="18"/>
                <w:szCs w:val="18"/>
              </w:rPr>
              <w:t>, neutral</w:t>
            </w:r>
            <w:r w:rsidRPr="008C2B96">
              <w:rPr>
                <w:rFonts w:ascii="Semplicita Pro" w:hAnsi="Semplicita Pro"/>
                <w:b/>
                <w:bCs/>
                <w:sz w:val="18"/>
                <w:szCs w:val="18"/>
              </w:rPr>
              <w:t xml:space="preserve"> or negative?</w:t>
            </w:r>
          </w:p>
        </w:tc>
        <w:tc>
          <w:tcPr>
            <w:tcW w:w="1831" w:type="dxa"/>
            <w:shd w:val="clear" w:color="auto" w:fill="F2F2F2" w:themeFill="background1" w:themeFillShade="F2"/>
          </w:tcPr>
          <w:p w14:paraId="3864C18D" w14:textId="77777777"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2" w:type="dxa"/>
            <w:shd w:val="clear" w:color="auto" w:fill="F2F2F2" w:themeFill="background1" w:themeFillShade="F2"/>
          </w:tcPr>
          <w:p w14:paraId="0C6204E2" w14:textId="77777777"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85" w:type="dxa"/>
            <w:shd w:val="clear" w:color="auto" w:fill="F2F2F2" w:themeFill="background1" w:themeFillShade="F2"/>
          </w:tcPr>
          <w:p w14:paraId="27621098" w14:textId="77777777"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1840" w:type="dxa"/>
            <w:shd w:val="clear" w:color="auto" w:fill="F2F2F2" w:themeFill="background1" w:themeFillShade="F2"/>
          </w:tcPr>
          <w:p w14:paraId="78235D6C" w14:textId="77777777"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943" w:type="dxa"/>
            <w:shd w:val="clear" w:color="auto" w:fill="F2F2F2" w:themeFill="background1" w:themeFillShade="F2"/>
          </w:tcPr>
          <w:p w14:paraId="7FC40000" w14:textId="77777777" w:rsidR="00486E6A" w:rsidRPr="008C2B96" w:rsidRDefault="00486E6A"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486E6A" w:rsidRPr="008C2B96" w14:paraId="5109B927" w14:textId="77777777" w:rsidTr="0024792C">
        <w:tc>
          <w:tcPr>
            <w:tcW w:w="890" w:type="dxa"/>
          </w:tcPr>
          <w:p w14:paraId="61BB2AFE" w14:textId="0591D872" w:rsidR="00486E6A" w:rsidRPr="008C2B96" w:rsidRDefault="00486E6A" w:rsidP="00486E6A">
            <w:pPr>
              <w:rPr>
                <w:rFonts w:ascii="Semplicita Pro" w:hAnsi="Semplicita Pro"/>
                <w:sz w:val="18"/>
                <w:szCs w:val="18"/>
              </w:rPr>
            </w:pPr>
            <w:r w:rsidRPr="008C2B96">
              <w:rPr>
                <w:rFonts w:ascii="Semplicita Pro" w:hAnsi="Semplicita Pro"/>
                <w:b/>
                <w:bCs/>
                <w:sz w:val="16"/>
                <w:szCs w:val="16"/>
              </w:rPr>
              <w:t>SD</w:t>
            </w:r>
            <w:r w:rsidR="00491C1E" w:rsidRPr="008C2B96">
              <w:rPr>
                <w:rFonts w:ascii="Semplicita Pro" w:hAnsi="Semplicita Pro"/>
                <w:b/>
                <w:bCs/>
                <w:sz w:val="16"/>
                <w:szCs w:val="16"/>
              </w:rPr>
              <w:t>N1</w:t>
            </w:r>
            <w:r w:rsidRPr="008C2B96">
              <w:rPr>
                <w:rFonts w:ascii="Semplicita Pro" w:hAnsi="Semplicita Pro"/>
                <w:b/>
                <w:bCs/>
                <w:sz w:val="16"/>
                <w:szCs w:val="16"/>
              </w:rPr>
              <w:t>a</w:t>
            </w:r>
          </w:p>
        </w:tc>
        <w:tc>
          <w:tcPr>
            <w:tcW w:w="2353" w:type="dxa"/>
          </w:tcPr>
          <w:p w14:paraId="646D376D" w14:textId="3BC8BE83" w:rsidR="00486E6A" w:rsidRPr="008C2B96" w:rsidRDefault="00912D47" w:rsidP="00486E6A">
            <w:pPr>
              <w:rPr>
                <w:rFonts w:ascii="Semplicita Pro" w:hAnsi="Semplicita Pro"/>
                <w:sz w:val="18"/>
                <w:szCs w:val="18"/>
              </w:rPr>
            </w:pPr>
            <w:r w:rsidRPr="008C2B96">
              <w:rPr>
                <w:rFonts w:ascii="Semplicita Pro" w:hAnsi="Semplicita Pro"/>
                <w:sz w:val="18"/>
                <w:szCs w:val="18"/>
              </w:rPr>
              <w:t>P</w:t>
            </w:r>
            <w:r w:rsidR="00163A50" w:rsidRPr="008C2B96">
              <w:rPr>
                <w:rFonts w:ascii="Semplicita Pro" w:hAnsi="Semplicita Pro"/>
                <w:sz w:val="18"/>
                <w:szCs w:val="18"/>
              </w:rPr>
              <w:t>ositive impacts</w:t>
            </w:r>
            <w:r w:rsidR="003F17BE" w:rsidRPr="008C2B96">
              <w:rPr>
                <w:rFonts w:ascii="Semplicita Pro" w:hAnsi="Semplicita Pro"/>
                <w:sz w:val="18"/>
                <w:szCs w:val="18"/>
              </w:rPr>
              <w:t xml:space="preserve"> (8 positive scores)</w:t>
            </w:r>
          </w:p>
        </w:tc>
        <w:tc>
          <w:tcPr>
            <w:tcW w:w="1831" w:type="dxa"/>
            <w:shd w:val="clear" w:color="auto" w:fill="92D050"/>
          </w:tcPr>
          <w:p w14:paraId="4CF432AE" w14:textId="5BDBDEE5" w:rsidR="00486E6A" w:rsidRPr="008C2B96" w:rsidRDefault="00163A50" w:rsidP="00486E6A">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F490E22" w14:textId="01FF6330" w:rsidR="00486E6A" w:rsidRPr="008C2B96" w:rsidRDefault="00163A50" w:rsidP="00486E6A">
            <w:pPr>
              <w:rPr>
                <w:rFonts w:ascii="Semplicita Pro" w:hAnsi="Semplicita Pro"/>
                <w:sz w:val="18"/>
                <w:szCs w:val="18"/>
              </w:rPr>
            </w:pPr>
            <w:r w:rsidRPr="008C2B96">
              <w:rPr>
                <w:rFonts w:ascii="Semplicita Pro" w:hAnsi="Semplicita Pro"/>
                <w:sz w:val="18"/>
                <w:szCs w:val="18"/>
              </w:rPr>
              <w:t>Permanent</w:t>
            </w:r>
          </w:p>
        </w:tc>
        <w:tc>
          <w:tcPr>
            <w:tcW w:w="1385" w:type="dxa"/>
          </w:tcPr>
          <w:p w14:paraId="40B00EC9" w14:textId="1E2F5430" w:rsidR="00486E6A" w:rsidRPr="008C2B96" w:rsidRDefault="00163A50" w:rsidP="00486E6A">
            <w:pPr>
              <w:rPr>
                <w:rFonts w:ascii="Semplicita Pro" w:hAnsi="Semplicita Pro"/>
                <w:sz w:val="18"/>
                <w:szCs w:val="18"/>
              </w:rPr>
            </w:pPr>
            <w:r w:rsidRPr="008C2B96">
              <w:rPr>
                <w:rFonts w:ascii="Semplicita Pro" w:hAnsi="Semplicita Pro"/>
                <w:sz w:val="18"/>
                <w:szCs w:val="18"/>
              </w:rPr>
              <w:t>Long term</w:t>
            </w:r>
          </w:p>
        </w:tc>
        <w:tc>
          <w:tcPr>
            <w:tcW w:w="1840" w:type="dxa"/>
          </w:tcPr>
          <w:p w14:paraId="3D340618" w14:textId="4BDB0FDD" w:rsidR="00486E6A" w:rsidRPr="008C2B96" w:rsidRDefault="00F57540" w:rsidP="00486E6A">
            <w:pPr>
              <w:rPr>
                <w:rFonts w:ascii="Semplicita Pro" w:hAnsi="Semplicita Pro"/>
                <w:sz w:val="18"/>
                <w:szCs w:val="18"/>
              </w:rPr>
            </w:pPr>
            <w:r w:rsidRPr="008C2B96">
              <w:rPr>
                <w:rFonts w:ascii="Semplicita Pro" w:hAnsi="Semplicita Pro"/>
                <w:sz w:val="18"/>
                <w:szCs w:val="18"/>
              </w:rPr>
              <w:t xml:space="preserve">Yes, with nature recovery and policies for protected areas and development strategy/housing </w:t>
            </w:r>
            <w:r w:rsidR="006828A6" w:rsidRPr="008C2B96">
              <w:rPr>
                <w:rFonts w:ascii="Semplicita Pro" w:hAnsi="Semplicita Pro"/>
                <w:sz w:val="18"/>
                <w:szCs w:val="18"/>
              </w:rPr>
              <w:t xml:space="preserve">policies. </w:t>
            </w:r>
          </w:p>
        </w:tc>
        <w:tc>
          <w:tcPr>
            <w:tcW w:w="4943" w:type="dxa"/>
          </w:tcPr>
          <w:p w14:paraId="0FDA8EBA" w14:textId="1958B50D" w:rsidR="00486E6A" w:rsidRPr="008C2B96" w:rsidRDefault="00136C33" w:rsidP="0072441B">
            <w:pPr>
              <w:rPr>
                <w:rFonts w:ascii="Semplicita Pro" w:hAnsi="Semplicita Pro"/>
                <w:sz w:val="18"/>
                <w:szCs w:val="18"/>
              </w:rPr>
            </w:pPr>
            <w:r w:rsidRPr="008C2B96">
              <w:rPr>
                <w:rFonts w:ascii="Semplicita Pro" w:hAnsi="Semplicita Pro"/>
                <w:sz w:val="18"/>
                <w:szCs w:val="18"/>
              </w:rPr>
              <w:t xml:space="preserve">This policy will have maximum impacts against each positive objective. Whilst this is the national policy position, the push to have a higher </w:t>
            </w:r>
            <w:r w:rsidR="0072441B" w:rsidRPr="008C2B96">
              <w:rPr>
                <w:rFonts w:ascii="Semplicita Pro" w:hAnsi="Semplicita Pro"/>
                <w:sz w:val="18"/>
                <w:szCs w:val="18"/>
              </w:rPr>
              <w:t xml:space="preserve">percentage of BNG could </w:t>
            </w:r>
            <w:r w:rsidRPr="008C2B96">
              <w:rPr>
                <w:rFonts w:ascii="Semplicita Pro" w:hAnsi="Semplicita Pro"/>
                <w:sz w:val="18"/>
                <w:szCs w:val="18"/>
              </w:rPr>
              <w:t xml:space="preserve">better respond to the climate emergency and reflect the </w:t>
            </w:r>
            <w:r w:rsidR="0072441B" w:rsidRPr="008C2B96">
              <w:rPr>
                <w:rFonts w:ascii="Semplicita Pro" w:hAnsi="Semplicita Pro"/>
                <w:sz w:val="18"/>
                <w:szCs w:val="18"/>
              </w:rPr>
              <w:t xml:space="preserve">need for greater </w:t>
            </w:r>
            <w:r w:rsidRPr="008C2B96">
              <w:rPr>
                <w:rFonts w:ascii="Semplicita Pro" w:hAnsi="Semplicita Pro"/>
                <w:sz w:val="18"/>
                <w:szCs w:val="18"/>
              </w:rPr>
              <w:t>biodiversity improvements</w:t>
            </w:r>
            <w:r w:rsidR="006D533B" w:rsidRPr="008C2B96">
              <w:rPr>
                <w:rFonts w:ascii="Semplicita Pro" w:hAnsi="Semplicita Pro"/>
                <w:sz w:val="18"/>
                <w:szCs w:val="18"/>
              </w:rPr>
              <w:t>.</w:t>
            </w:r>
            <w:r w:rsidR="0072441B" w:rsidRPr="008C2B96">
              <w:rPr>
                <w:rFonts w:ascii="Semplicita Pro" w:hAnsi="Semplicita Pro"/>
                <w:sz w:val="18"/>
                <w:szCs w:val="18"/>
              </w:rPr>
              <w:t xml:space="preserve"> </w:t>
            </w:r>
          </w:p>
        </w:tc>
      </w:tr>
      <w:tr w:rsidR="00486E6A" w:rsidRPr="008C2B96" w14:paraId="2969E726" w14:textId="77777777" w:rsidTr="0024792C">
        <w:tc>
          <w:tcPr>
            <w:tcW w:w="890" w:type="dxa"/>
          </w:tcPr>
          <w:p w14:paraId="4140BE2C" w14:textId="2D77C711" w:rsidR="00486E6A" w:rsidRPr="008C2B96" w:rsidRDefault="00486E6A" w:rsidP="00486E6A">
            <w:pPr>
              <w:rPr>
                <w:rFonts w:ascii="Semplicita Pro" w:hAnsi="Semplicita Pro"/>
                <w:sz w:val="18"/>
                <w:szCs w:val="18"/>
              </w:rPr>
            </w:pPr>
            <w:r w:rsidRPr="008C2B96">
              <w:rPr>
                <w:rFonts w:ascii="Semplicita Pro" w:hAnsi="Semplicita Pro"/>
                <w:b/>
                <w:bCs/>
                <w:sz w:val="16"/>
                <w:szCs w:val="16"/>
              </w:rPr>
              <w:t>SD</w:t>
            </w:r>
            <w:r w:rsidR="00491C1E" w:rsidRPr="008C2B96">
              <w:rPr>
                <w:rFonts w:ascii="Semplicita Pro" w:hAnsi="Semplicita Pro"/>
                <w:b/>
                <w:bCs/>
                <w:sz w:val="16"/>
                <w:szCs w:val="16"/>
              </w:rPr>
              <w:t>N1</w:t>
            </w:r>
            <w:r w:rsidRPr="008C2B96">
              <w:rPr>
                <w:rFonts w:ascii="Semplicita Pro" w:hAnsi="Semplicita Pro"/>
                <w:b/>
                <w:bCs/>
                <w:sz w:val="16"/>
                <w:szCs w:val="16"/>
              </w:rPr>
              <w:t>b</w:t>
            </w:r>
          </w:p>
        </w:tc>
        <w:tc>
          <w:tcPr>
            <w:tcW w:w="2353" w:type="dxa"/>
          </w:tcPr>
          <w:p w14:paraId="6BCC8622" w14:textId="30CCB697" w:rsidR="00486E6A" w:rsidRPr="008C2B96" w:rsidRDefault="00912D47" w:rsidP="00486E6A">
            <w:pPr>
              <w:rPr>
                <w:rFonts w:ascii="Semplicita Pro" w:hAnsi="Semplicita Pro"/>
                <w:sz w:val="18"/>
                <w:szCs w:val="18"/>
              </w:rPr>
            </w:pPr>
            <w:r w:rsidRPr="008C2B96">
              <w:rPr>
                <w:rFonts w:ascii="Semplicita Pro" w:hAnsi="Semplicita Pro"/>
                <w:sz w:val="18"/>
                <w:szCs w:val="18"/>
              </w:rPr>
              <w:t>P</w:t>
            </w:r>
            <w:r w:rsidR="00163A50" w:rsidRPr="008C2B96">
              <w:rPr>
                <w:rFonts w:ascii="Semplicita Pro" w:hAnsi="Semplicita Pro"/>
                <w:sz w:val="18"/>
                <w:szCs w:val="18"/>
              </w:rPr>
              <w:t>ositive impact</w:t>
            </w:r>
            <w:r w:rsidR="003F17BE" w:rsidRPr="008C2B96">
              <w:rPr>
                <w:rFonts w:ascii="Semplicita Pro" w:hAnsi="Semplicita Pro"/>
                <w:sz w:val="18"/>
                <w:szCs w:val="18"/>
              </w:rPr>
              <w:t xml:space="preserve"> (10 positive scores)</w:t>
            </w:r>
            <w:r w:rsidR="00163A50" w:rsidRPr="008C2B96">
              <w:rPr>
                <w:rFonts w:ascii="Semplicita Pro" w:hAnsi="Semplicita Pro"/>
                <w:sz w:val="18"/>
                <w:szCs w:val="18"/>
              </w:rPr>
              <w:t>.</w:t>
            </w:r>
          </w:p>
        </w:tc>
        <w:tc>
          <w:tcPr>
            <w:tcW w:w="1831" w:type="dxa"/>
            <w:shd w:val="clear" w:color="auto" w:fill="92D050"/>
          </w:tcPr>
          <w:p w14:paraId="2042B2A0" w14:textId="56A4C1F4" w:rsidR="00486E6A" w:rsidRPr="008C2B96" w:rsidRDefault="00163A50" w:rsidP="00486E6A">
            <w:pPr>
              <w:rPr>
                <w:rFonts w:ascii="Semplicita Pro" w:hAnsi="Semplicita Pro"/>
                <w:b/>
                <w:bCs/>
                <w:sz w:val="18"/>
                <w:szCs w:val="18"/>
              </w:rPr>
            </w:pPr>
            <w:r w:rsidRPr="008C2B96">
              <w:rPr>
                <w:rFonts w:ascii="Semplicita Pro" w:hAnsi="Semplicita Pro"/>
                <w:b/>
                <w:bCs/>
                <w:sz w:val="18"/>
                <w:szCs w:val="18"/>
              </w:rPr>
              <w:t>+</w:t>
            </w:r>
          </w:p>
        </w:tc>
        <w:tc>
          <w:tcPr>
            <w:tcW w:w="1212" w:type="dxa"/>
          </w:tcPr>
          <w:p w14:paraId="39CB69BC" w14:textId="6620528C" w:rsidR="00486E6A" w:rsidRPr="008C2B96" w:rsidRDefault="00163A50" w:rsidP="00486E6A">
            <w:pPr>
              <w:rPr>
                <w:rFonts w:ascii="Semplicita Pro" w:hAnsi="Semplicita Pro"/>
                <w:sz w:val="18"/>
                <w:szCs w:val="18"/>
              </w:rPr>
            </w:pPr>
            <w:r w:rsidRPr="008C2B96">
              <w:rPr>
                <w:rFonts w:ascii="Semplicita Pro" w:hAnsi="Semplicita Pro"/>
                <w:sz w:val="18"/>
                <w:szCs w:val="18"/>
              </w:rPr>
              <w:t>Permanent</w:t>
            </w:r>
          </w:p>
        </w:tc>
        <w:tc>
          <w:tcPr>
            <w:tcW w:w="1385" w:type="dxa"/>
          </w:tcPr>
          <w:p w14:paraId="4BA42152" w14:textId="1C56FA55" w:rsidR="00486E6A" w:rsidRPr="008C2B96" w:rsidRDefault="00163A50" w:rsidP="00486E6A">
            <w:pPr>
              <w:rPr>
                <w:rFonts w:ascii="Semplicita Pro" w:hAnsi="Semplicita Pro"/>
                <w:sz w:val="18"/>
                <w:szCs w:val="18"/>
              </w:rPr>
            </w:pPr>
            <w:r w:rsidRPr="008C2B96">
              <w:rPr>
                <w:rFonts w:ascii="Semplicita Pro" w:hAnsi="Semplicita Pro"/>
                <w:sz w:val="18"/>
                <w:szCs w:val="18"/>
              </w:rPr>
              <w:t>Long term</w:t>
            </w:r>
          </w:p>
        </w:tc>
        <w:tc>
          <w:tcPr>
            <w:tcW w:w="1840" w:type="dxa"/>
          </w:tcPr>
          <w:p w14:paraId="729F2053" w14:textId="29B706EB" w:rsidR="00486E6A" w:rsidRPr="008C2B96" w:rsidRDefault="00F57540" w:rsidP="00486E6A">
            <w:pPr>
              <w:rPr>
                <w:rFonts w:ascii="Semplicita Pro" w:hAnsi="Semplicita Pro"/>
                <w:sz w:val="18"/>
                <w:szCs w:val="18"/>
              </w:rPr>
            </w:pPr>
            <w:r w:rsidRPr="008C2B96">
              <w:rPr>
                <w:rFonts w:ascii="Semplicita Pro" w:hAnsi="Semplicita Pro"/>
                <w:sz w:val="18"/>
                <w:szCs w:val="18"/>
              </w:rPr>
              <w:t xml:space="preserve">Yes, with nature recovery and policies for protected areas and development strategy/housing policies.  </w:t>
            </w:r>
            <w:r w:rsidR="00680C64" w:rsidRPr="008C2B96">
              <w:rPr>
                <w:rFonts w:ascii="Semplicita Pro" w:hAnsi="Semplicita Pro"/>
                <w:sz w:val="18"/>
                <w:szCs w:val="18"/>
              </w:rPr>
              <w:t xml:space="preserve">Policies for development will be directed </w:t>
            </w:r>
            <w:r w:rsidRPr="008C2B96">
              <w:rPr>
                <w:rFonts w:ascii="Semplicita Pro" w:hAnsi="Semplicita Pro"/>
                <w:sz w:val="18"/>
                <w:szCs w:val="18"/>
              </w:rPr>
              <w:t xml:space="preserve">by </w:t>
            </w:r>
            <w:r w:rsidR="00465D9B" w:rsidRPr="008C2B96">
              <w:rPr>
                <w:rFonts w:ascii="Semplicita Pro" w:hAnsi="Semplicita Pro"/>
                <w:sz w:val="18"/>
                <w:szCs w:val="18"/>
              </w:rPr>
              <w:t>nature</w:t>
            </w:r>
            <w:r w:rsidR="00680C64" w:rsidRPr="008C2B96">
              <w:rPr>
                <w:rFonts w:ascii="Semplicita Pro" w:hAnsi="Semplicita Pro"/>
                <w:sz w:val="18"/>
                <w:szCs w:val="18"/>
              </w:rPr>
              <w:t xml:space="preserve"> recovery/protected area policies</w:t>
            </w:r>
            <w:r w:rsidRPr="008C2B96">
              <w:rPr>
                <w:rFonts w:ascii="Semplicita Pro" w:hAnsi="Semplicita Pro"/>
                <w:sz w:val="18"/>
                <w:szCs w:val="18"/>
              </w:rPr>
              <w:t>.</w:t>
            </w:r>
          </w:p>
        </w:tc>
        <w:tc>
          <w:tcPr>
            <w:tcW w:w="4943" w:type="dxa"/>
          </w:tcPr>
          <w:p w14:paraId="5DA812AD" w14:textId="0CE8F13C" w:rsidR="00486E6A" w:rsidRPr="008C2B96" w:rsidRDefault="00136C33" w:rsidP="00486E6A">
            <w:pPr>
              <w:rPr>
                <w:rFonts w:ascii="Semplicita Pro" w:hAnsi="Semplicita Pro"/>
                <w:sz w:val="18"/>
                <w:szCs w:val="18"/>
              </w:rPr>
            </w:pPr>
            <w:r w:rsidRPr="008C2B96">
              <w:rPr>
                <w:rFonts w:ascii="Semplicita Pro" w:hAnsi="Semplicita Pro"/>
                <w:sz w:val="18"/>
                <w:szCs w:val="18"/>
              </w:rPr>
              <w:t xml:space="preserve">This policy places emphasis on ensuring that a suitable level of biodiversity net gain is delivered to maximise, based on overall viability the positive long term impacts of development. This will ensure that true biodiversity gains can be </w:t>
            </w:r>
            <w:r w:rsidR="0072441B" w:rsidRPr="008C2B96">
              <w:rPr>
                <w:rFonts w:ascii="Semplicita Pro" w:hAnsi="Semplicita Pro"/>
                <w:sz w:val="18"/>
                <w:szCs w:val="18"/>
              </w:rPr>
              <w:t>made,</w:t>
            </w:r>
            <w:r w:rsidRPr="008C2B96">
              <w:rPr>
                <w:rFonts w:ascii="Semplicita Pro" w:hAnsi="Semplicita Pro"/>
                <w:sz w:val="18"/>
                <w:szCs w:val="18"/>
              </w:rPr>
              <w:t xml:space="preserve"> and a step change can be delivered to meet the ambitions of the Local Plan</w:t>
            </w:r>
            <w:r w:rsidR="0080677D" w:rsidRPr="008C2B96">
              <w:rPr>
                <w:rFonts w:ascii="Semplicita Pro" w:hAnsi="Semplicita Pro"/>
                <w:sz w:val="18"/>
                <w:szCs w:val="18"/>
              </w:rPr>
              <w:t>.</w:t>
            </w:r>
          </w:p>
        </w:tc>
      </w:tr>
      <w:tr w:rsidR="00322F5B" w:rsidRPr="008C2B96" w14:paraId="20F6AE39" w14:textId="77777777" w:rsidTr="00A52F48">
        <w:tc>
          <w:tcPr>
            <w:tcW w:w="890" w:type="dxa"/>
          </w:tcPr>
          <w:p w14:paraId="57224A04" w14:textId="3ACF045A" w:rsidR="00322F5B" w:rsidRPr="008C2B96" w:rsidRDefault="00322F5B" w:rsidP="00486E6A">
            <w:pPr>
              <w:rPr>
                <w:rFonts w:ascii="Semplicita Pro" w:hAnsi="Semplicita Pro"/>
                <w:b/>
                <w:bCs/>
                <w:sz w:val="16"/>
                <w:szCs w:val="16"/>
              </w:rPr>
            </w:pPr>
            <w:r w:rsidRPr="008C2B96">
              <w:rPr>
                <w:rFonts w:ascii="Semplicita Pro" w:hAnsi="Semplicita Pro"/>
                <w:b/>
                <w:bCs/>
                <w:sz w:val="16"/>
                <w:szCs w:val="16"/>
              </w:rPr>
              <w:t>No SDN1</w:t>
            </w:r>
          </w:p>
        </w:tc>
        <w:tc>
          <w:tcPr>
            <w:tcW w:w="2353" w:type="dxa"/>
          </w:tcPr>
          <w:p w14:paraId="597E7057" w14:textId="3061AE55" w:rsidR="00322F5B" w:rsidRPr="008C2B96" w:rsidRDefault="00A11A44" w:rsidP="00486E6A">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62A8A13B" w14:textId="75E2F102" w:rsidR="00322F5B" w:rsidRPr="008C2B96" w:rsidRDefault="00A11A44" w:rsidP="00486E6A">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7A3E3649" w14:textId="38857F4B" w:rsidR="00322F5B" w:rsidRPr="008C2B96" w:rsidRDefault="0096298E" w:rsidP="00486E6A">
            <w:pPr>
              <w:rPr>
                <w:rFonts w:ascii="Semplicita Pro" w:hAnsi="Semplicita Pro"/>
                <w:sz w:val="18"/>
                <w:szCs w:val="18"/>
              </w:rPr>
            </w:pPr>
            <w:r w:rsidRPr="008C2B96">
              <w:rPr>
                <w:rFonts w:ascii="Semplicita Pro" w:hAnsi="Semplicita Pro"/>
                <w:sz w:val="18"/>
                <w:szCs w:val="18"/>
              </w:rPr>
              <w:t>-</w:t>
            </w:r>
          </w:p>
        </w:tc>
        <w:tc>
          <w:tcPr>
            <w:tcW w:w="1385" w:type="dxa"/>
          </w:tcPr>
          <w:p w14:paraId="3FB59744" w14:textId="46C05070" w:rsidR="00322F5B" w:rsidRPr="008C2B96" w:rsidRDefault="00A11A44" w:rsidP="00486E6A">
            <w:pPr>
              <w:rPr>
                <w:rFonts w:ascii="Semplicita Pro" w:hAnsi="Semplicita Pro"/>
                <w:sz w:val="18"/>
                <w:szCs w:val="18"/>
              </w:rPr>
            </w:pPr>
            <w:r w:rsidRPr="008C2B96">
              <w:rPr>
                <w:rFonts w:ascii="Semplicita Pro" w:hAnsi="Semplicita Pro"/>
                <w:sz w:val="18"/>
                <w:szCs w:val="18"/>
              </w:rPr>
              <w:t>-</w:t>
            </w:r>
          </w:p>
        </w:tc>
        <w:tc>
          <w:tcPr>
            <w:tcW w:w="1840" w:type="dxa"/>
          </w:tcPr>
          <w:p w14:paraId="3478D236" w14:textId="5F3F71C4" w:rsidR="00322F5B" w:rsidRPr="008C2B96" w:rsidRDefault="00A11A44" w:rsidP="00486E6A">
            <w:pPr>
              <w:rPr>
                <w:rFonts w:ascii="Semplicita Pro" w:hAnsi="Semplicita Pro"/>
                <w:sz w:val="18"/>
                <w:szCs w:val="18"/>
              </w:rPr>
            </w:pPr>
            <w:r w:rsidRPr="008C2B96">
              <w:rPr>
                <w:rFonts w:ascii="Semplicita Pro" w:hAnsi="Semplicita Pro"/>
                <w:sz w:val="18"/>
                <w:szCs w:val="18"/>
              </w:rPr>
              <w:t>N/A, would have to rely on national policies and legislation (including the NPPF) and guidance on National Parks</w:t>
            </w:r>
          </w:p>
        </w:tc>
        <w:tc>
          <w:tcPr>
            <w:tcW w:w="4943" w:type="dxa"/>
          </w:tcPr>
          <w:p w14:paraId="1A253889" w14:textId="779BDD15" w:rsidR="00322F5B" w:rsidRPr="008C2B96" w:rsidDel="008B7E19" w:rsidRDefault="00322F5B" w:rsidP="00A11A44">
            <w:pPr>
              <w:rPr>
                <w:rFonts w:ascii="Semplicita Pro" w:hAnsi="Semplicita Pro"/>
                <w:sz w:val="18"/>
                <w:szCs w:val="18"/>
              </w:rPr>
            </w:pPr>
            <w:r w:rsidRPr="008C2B96">
              <w:rPr>
                <w:rFonts w:ascii="Semplicita Pro" w:hAnsi="Semplicita Pro"/>
                <w:sz w:val="18"/>
                <w:szCs w:val="18"/>
              </w:rPr>
              <w:t>The purpose of this policy is to set a positive strategy for nature recovery across the National Park. Conserving and enhancing wildlife is integral to the first purpose of the National Park, and biodiversity and geodiversity of the National Park is a fundamental part of its landscape. Nature recovery also has a vital role in addressing climate change. It is therefore important that the integrity of the natural function of these features is conserved and enhanced</w:t>
            </w:r>
            <w:r w:rsidR="00A11A44" w:rsidRPr="008C2B96">
              <w:rPr>
                <w:rFonts w:ascii="Semplicita Pro" w:hAnsi="Semplicita Pro"/>
                <w:sz w:val="18"/>
                <w:szCs w:val="18"/>
              </w:rPr>
              <w:t xml:space="preserve">. Without a specific policy, there may be some significant impact on nature recovery and BNG. </w:t>
            </w:r>
            <w:r w:rsidR="0096298E" w:rsidRPr="008C2B96">
              <w:rPr>
                <w:rFonts w:ascii="Semplicita Pro" w:hAnsi="Semplicita Pro"/>
                <w:sz w:val="18"/>
                <w:szCs w:val="18"/>
              </w:rPr>
              <w:t xml:space="preserve">Policy SDN1 is focussed on the South Downs National Park. </w:t>
            </w:r>
          </w:p>
        </w:tc>
      </w:tr>
      <w:bookmarkEnd w:id="80"/>
      <w:tr w:rsidR="00491C1E" w:rsidRPr="008C2B96" w14:paraId="7664E771" w14:textId="77777777" w:rsidTr="002800EB">
        <w:tc>
          <w:tcPr>
            <w:tcW w:w="890" w:type="dxa"/>
          </w:tcPr>
          <w:p w14:paraId="484E25AD" w14:textId="14EDD1CE" w:rsidR="00491C1E" w:rsidRPr="008C2B96" w:rsidRDefault="00491C1E" w:rsidP="00491C1E">
            <w:pPr>
              <w:rPr>
                <w:rFonts w:ascii="Semplicita Pro" w:hAnsi="Semplicita Pro"/>
                <w:sz w:val="18"/>
                <w:szCs w:val="18"/>
              </w:rPr>
            </w:pPr>
            <w:r w:rsidRPr="008C2B96">
              <w:rPr>
                <w:rFonts w:ascii="Semplicita Pro" w:hAnsi="Semplicita Pro"/>
                <w:b/>
                <w:bCs/>
                <w:sz w:val="16"/>
                <w:szCs w:val="16"/>
              </w:rPr>
              <w:t>SDN2</w:t>
            </w:r>
          </w:p>
        </w:tc>
        <w:tc>
          <w:tcPr>
            <w:tcW w:w="2353" w:type="dxa"/>
          </w:tcPr>
          <w:p w14:paraId="79082F71" w14:textId="4A0E2B3F" w:rsidR="00491C1E" w:rsidRPr="008C2B96" w:rsidRDefault="0075301D" w:rsidP="00491C1E">
            <w:pPr>
              <w:rPr>
                <w:rFonts w:ascii="Semplicita Pro" w:hAnsi="Semplicita Pro"/>
                <w:sz w:val="18"/>
                <w:szCs w:val="18"/>
              </w:rPr>
            </w:pPr>
            <w:r w:rsidRPr="008C2B96">
              <w:rPr>
                <w:rFonts w:ascii="Semplicita Pro" w:hAnsi="Semplicita Pro"/>
                <w:sz w:val="18"/>
                <w:szCs w:val="18"/>
              </w:rPr>
              <w:t>Positive</w:t>
            </w:r>
            <w:r w:rsidR="00491C1E" w:rsidRPr="008C2B96">
              <w:rPr>
                <w:rFonts w:ascii="Semplicita Pro" w:hAnsi="Semplicita Pro"/>
                <w:sz w:val="18"/>
                <w:szCs w:val="18"/>
              </w:rPr>
              <w:t xml:space="preserve"> impact.</w:t>
            </w:r>
          </w:p>
        </w:tc>
        <w:tc>
          <w:tcPr>
            <w:tcW w:w="1831" w:type="dxa"/>
            <w:shd w:val="clear" w:color="auto" w:fill="92D050"/>
          </w:tcPr>
          <w:p w14:paraId="4A10FAD6" w14:textId="1C9DFD5C" w:rsidR="00491C1E" w:rsidRPr="008C2B96" w:rsidRDefault="0075301D"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0873B618" w14:textId="2FCDBDC9" w:rsidR="00491C1E" w:rsidRPr="008C2B96" w:rsidRDefault="00491C1E"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5A1D5BBB" w14:textId="2DC88423" w:rsidR="00491C1E" w:rsidRPr="008C2B96" w:rsidRDefault="00491C1E"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33550ACC" w14:textId="7567EA5C" w:rsidR="00491C1E" w:rsidRPr="008C2B96" w:rsidRDefault="00491C1E" w:rsidP="00491C1E">
            <w:pPr>
              <w:rPr>
                <w:rFonts w:ascii="Semplicita Pro" w:hAnsi="Semplicita Pro"/>
                <w:sz w:val="18"/>
                <w:szCs w:val="18"/>
                <w:highlight w:val="yellow"/>
              </w:rPr>
            </w:pPr>
            <w:r w:rsidRPr="008C2B96">
              <w:rPr>
                <w:rFonts w:ascii="Semplicita Pro" w:hAnsi="Semplicita Pro"/>
                <w:sz w:val="18"/>
                <w:szCs w:val="18"/>
              </w:rPr>
              <w:t xml:space="preserve">Yes, with nature recovery and policies for protected areas and development strategy/housing policies.  Policies for development will be </w:t>
            </w:r>
            <w:r w:rsidRPr="008C2B96">
              <w:rPr>
                <w:rFonts w:ascii="Semplicita Pro" w:hAnsi="Semplicita Pro"/>
                <w:sz w:val="18"/>
                <w:szCs w:val="18"/>
              </w:rPr>
              <w:lastRenderedPageBreak/>
              <w:t>directed by nature recovery/protected areas policies.</w:t>
            </w:r>
          </w:p>
        </w:tc>
        <w:tc>
          <w:tcPr>
            <w:tcW w:w="4943" w:type="dxa"/>
          </w:tcPr>
          <w:p w14:paraId="608C033B" w14:textId="60FFE09F" w:rsidR="00491C1E" w:rsidRPr="008C2B96" w:rsidRDefault="00491C1E" w:rsidP="00491C1E">
            <w:pPr>
              <w:rPr>
                <w:rFonts w:ascii="Semplicita Pro" w:hAnsi="Semplicita Pro"/>
                <w:sz w:val="18"/>
                <w:szCs w:val="18"/>
              </w:rPr>
            </w:pPr>
            <w:r w:rsidRPr="008C2B96">
              <w:rPr>
                <w:rFonts w:ascii="Semplicita Pro" w:hAnsi="Semplicita Pro"/>
                <w:sz w:val="18"/>
                <w:szCs w:val="18"/>
              </w:rPr>
              <w:lastRenderedPageBreak/>
              <w:t xml:space="preserve">This policy has a clearly defined remit and hierarchy of protected areas.  These are clearly shown on a proposals map.  Cumulative development that has a negative impact on biodiversity and the protected areas will not be supported via this policy.  It is specific to certain locations/protected area.  The policy requires that assessment reports are submitted with any </w:t>
            </w:r>
            <w:r w:rsidRPr="008C2B96">
              <w:rPr>
                <w:rFonts w:ascii="Semplicita Pro" w:hAnsi="Semplicita Pro"/>
                <w:sz w:val="18"/>
                <w:szCs w:val="18"/>
              </w:rPr>
              <w:lastRenderedPageBreak/>
              <w:t>proposals – the type of assessment depends on the hierarchy and the level of designation.</w:t>
            </w:r>
          </w:p>
        </w:tc>
      </w:tr>
      <w:tr w:rsidR="00BE6BCA" w:rsidRPr="008C2B96" w14:paraId="20F3AFB0" w14:textId="77777777" w:rsidTr="0024792C">
        <w:tc>
          <w:tcPr>
            <w:tcW w:w="890" w:type="dxa"/>
          </w:tcPr>
          <w:p w14:paraId="582C6002" w14:textId="31024C69" w:rsidR="00BE6BCA" w:rsidRPr="008C2B96" w:rsidRDefault="00BE6BCA" w:rsidP="00491C1E">
            <w:pPr>
              <w:rPr>
                <w:rFonts w:ascii="Semplicita Pro" w:hAnsi="Semplicita Pro"/>
                <w:b/>
                <w:bCs/>
                <w:sz w:val="16"/>
                <w:szCs w:val="16"/>
              </w:rPr>
            </w:pPr>
            <w:r w:rsidRPr="008C2B96">
              <w:rPr>
                <w:rFonts w:ascii="Semplicita Pro" w:hAnsi="Semplicita Pro"/>
                <w:b/>
                <w:bCs/>
                <w:sz w:val="16"/>
                <w:szCs w:val="16"/>
              </w:rPr>
              <w:lastRenderedPageBreak/>
              <w:t>No SDN2</w:t>
            </w:r>
          </w:p>
        </w:tc>
        <w:tc>
          <w:tcPr>
            <w:tcW w:w="2353" w:type="dxa"/>
          </w:tcPr>
          <w:p w14:paraId="396C1F71" w14:textId="2F58CF86" w:rsidR="00BE6BCA" w:rsidRPr="008C2B96" w:rsidRDefault="00BE6BCA" w:rsidP="00491C1E">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03FF0F6A" w14:textId="052DD59E" w:rsidR="00BE6BCA" w:rsidRPr="008C2B96" w:rsidRDefault="00BE6BCA" w:rsidP="00491C1E">
            <w:pPr>
              <w:rPr>
                <w:rFonts w:ascii="Semplicita Pro" w:hAnsi="Semplicita Pro"/>
                <w:b/>
                <w:bCs/>
                <w:sz w:val="18"/>
                <w:szCs w:val="18"/>
                <w:highlight w:val="yellow"/>
              </w:rPr>
            </w:pPr>
            <w:r w:rsidRPr="008C2B96">
              <w:rPr>
                <w:rFonts w:ascii="Semplicita Pro" w:hAnsi="Semplicita Pro"/>
                <w:b/>
                <w:bCs/>
                <w:sz w:val="18"/>
                <w:szCs w:val="18"/>
                <w:highlight w:val="yellow"/>
              </w:rPr>
              <w:t>0</w:t>
            </w:r>
          </w:p>
        </w:tc>
        <w:tc>
          <w:tcPr>
            <w:tcW w:w="1212" w:type="dxa"/>
          </w:tcPr>
          <w:p w14:paraId="6AFF156B" w14:textId="4652DC29" w:rsidR="00BE6BCA" w:rsidRPr="008C2B96" w:rsidRDefault="0075301D" w:rsidP="00491C1E">
            <w:pPr>
              <w:rPr>
                <w:rFonts w:ascii="Semplicita Pro" w:hAnsi="Semplicita Pro"/>
                <w:sz w:val="18"/>
                <w:szCs w:val="18"/>
              </w:rPr>
            </w:pPr>
            <w:r w:rsidRPr="008C2B96">
              <w:rPr>
                <w:rFonts w:ascii="Semplicita Pro" w:hAnsi="Semplicita Pro"/>
                <w:sz w:val="18"/>
                <w:szCs w:val="18"/>
              </w:rPr>
              <w:t>-</w:t>
            </w:r>
          </w:p>
        </w:tc>
        <w:tc>
          <w:tcPr>
            <w:tcW w:w="1385" w:type="dxa"/>
          </w:tcPr>
          <w:p w14:paraId="56E5A7C0" w14:textId="66D8B69B" w:rsidR="00BE6BCA" w:rsidRPr="008C2B96" w:rsidRDefault="001B37D1" w:rsidP="00491C1E">
            <w:pPr>
              <w:rPr>
                <w:rFonts w:ascii="Semplicita Pro" w:hAnsi="Semplicita Pro"/>
                <w:sz w:val="18"/>
                <w:szCs w:val="18"/>
              </w:rPr>
            </w:pPr>
            <w:r w:rsidRPr="008C2B96">
              <w:rPr>
                <w:rFonts w:ascii="Semplicita Pro" w:hAnsi="Semplicita Pro"/>
                <w:sz w:val="18"/>
                <w:szCs w:val="18"/>
              </w:rPr>
              <w:t>-</w:t>
            </w:r>
          </w:p>
        </w:tc>
        <w:tc>
          <w:tcPr>
            <w:tcW w:w="1840" w:type="dxa"/>
          </w:tcPr>
          <w:p w14:paraId="43615095" w14:textId="15020190" w:rsidR="00BE6BCA" w:rsidRPr="008C2B96" w:rsidRDefault="001B37D1" w:rsidP="00491C1E">
            <w:pPr>
              <w:rPr>
                <w:rFonts w:ascii="Semplicita Pro" w:hAnsi="Semplicita Pro"/>
                <w:sz w:val="18"/>
                <w:szCs w:val="18"/>
              </w:rPr>
            </w:pPr>
            <w:r w:rsidRPr="008C2B96">
              <w:rPr>
                <w:rFonts w:ascii="Semplicita Pro" w:hAnsi="Semplicita Pro"/>
                <w:sz w:val="18"/>
                <w:szCs w:val="18"/>
              </w:rPr>
              <w:t>N/A, would have to rely on national policies (including the NPPF) and guidance on National Parks</w:t>
            </w:r>
          </w:p>
        </w:tc>
        <w:tc>
          <w:tcPr>
            <w:tcW w:w="4943" w:type="dxa"/>
          </w:tcPr>
          <w:p w14:paraId="075D4A2F" w14:textId="7FA47A13" w:rsidR="00BE6BCA" w:rsidRPr="008C2B96" w:rsidRDefault="00084DCD" w:rsidP="00491C1E">
            <w:pPr>
              <w:rPr>
                <w:rFonts w:ascii="Semplicita Pro" w:hAnsi="Semplicita Pro"/>
                <w:sz w:val="18"/>
                <w:szCs w:val="18"/>
              </w:rPr>
            </w:pPr>
            <w:r w:rsidRPr="008C2B96">
              <w:rPr>
                <w:rFonts w:ascii="Semplicita Pro" w:hAnsi="Semplicita Pro"/>
                <w:sz w:val="18"/>
                <w:szCs w:val="18"/>
              </w:rPr>
              <w:t>The National Park benefits from a large number of sites designated for the wildlife and biodiversity value and irreplaceable habitats. Irreplaceable habitats are defined in the National Planning Policy Framework.  Without a specific policy, there may be some significant impact on these sites, although national policies such as the NPPF may ensure there is protection of the designated sites and guidance on National Parks will need to be followed.</w:t>
            </w:r>
            <w:r w:rsidR="0075301D" w:rsidRPr="008C2B96">
              <w:rPr>
                <w:rFonts w:ascii="Semplicita Pro" w:hAnsi="Semplicita Pro"/>
              </w:rPr>
              <w:t xml:space="preserve"> </w:t>
            </w:r>
            <w:r w:rsidR="0075301D" w:rsidRPr="008C2B96">
              <w:rPr>
                <w:rFonts w:ascii="Semplicita Pro" w:hAnsi="Semplicita Pro"/>
                <w:sz w:val="18"/>
                <w:szCs w:val="18"/>
              </w:rPr>
              <w:t>Policy SDN2 is focussed on the South Downs National Park.</w:t>
            </w:r>
          </w:p>
        </w:tc>
      </w:tr>
      <w:tr w:rsidR="00491C1E" w:rsidRPr="008C2B96" w14:paraId="2AE98180" w14:textId="77777777" w:rsidTr="002800EB">
        <w:tc>
          <w:tcPr>
            <w:tcW w:w="890" w:type="dxa"/>
          </w:tcPr>
          <w:p w14:paraId="6C12A891" w14:textId="643B1595" w:rsidR="00491C1E" w:rsidRPr="008C2B96" w:rsidRDefault="00491C1E" w:rsidP="00491C1E">
            <w:pPr>
              <w:rPr>
                <w:rFonts w:ascii="Semplicita Pro" w:hAnsi="Semplicita Pro"/>
                <w:sz w:val="18"/>
                <w:szCs w:val="18"/>
              </w:rPr>
            </w:pPr>
            <w:r w:rsidRPr="008C2B96">
              <w:rPr>
                <w:rFonts w:ascii="Semplicita Pro" w:hAnsi="Semplicita Pro"/>
                <w:b/>
                <w:bCs/>
                <w:sz w:val="16"/>
                <w:szCs w:val="16"/>
              </w:rPr>
              <w:t>SDN3</w:t>
            </w:r>
          </w:p>
        </w:tc>
        <w:tc>
          <w:tcPr>
            <w:tcW w:w="2353" w:type="dxa"/>
          </w:tcPr>
          <w:p w14:paraId="22D9B11F" w14:textId="73D4FDC3" w:rsidR="00491C1E" w:rsidRPr="008C2B96" w:rsidRDefault="008D617D" w:rsidP="00491C1E">
            <w:pPr>
              <w:rPr>
                <w:rFonts w:ascii="Semplicita Pro" w:hAnsi="Semplicita Pro"/>
                <w:sz w:val="18"/>
                <w:szCs w:val="18"/>
              </w:rPr>
            </w:pPr>
            <w:r w:rsidRPr="008C2B96">
              <w:rPr>
                <w:rFonts w:ascii="Semplicita Pro" w:hAnsi="Semplicita Pro"/>
                <w:sz w:val="18"/>
                <w:szCs w:val="18"/>
              </w:rPr>
              <w:t>Positive</w:t>
            </w:r>
            <w:r w:rsidR="00491C1E" w:rsidRPr="008C2B96">
              <w:rPr>
                <w:rFonts w:ascii="Semplicita Pro" w:hAnsi="Semplicita Pro"/>
                <w:sz w:val="18"/>
                <w:szCs w:val="18"/>
              </w:rPr>
              <w:t xml:space="preserve"> impact.</w:t>
            </w:r>
          </w:p>
        </w:tc>
        <w:tc>
          <w:tcPr>
            <w:tcW w:w="1831" w:type="dxa"/>
            <w:shd w:val="clear" w:color="auto" w:fill="92D050"/>
          </w:tcPr>
          <w:p w14:paraId="146CC237" w14:textId="4D181F1F" w:rsidR="00491C1E" w:rsidRPr="008C2B96" w:rsidRDefault="008D617D"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B636431" w14:textId="50434402" w:rsidR="00491C1E" w:rsidRPr="008C2B96" w:rsidRDefault="00491C1E"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1F0765B9" w14:textId="4F06E1AB" w:rsidR="00491C1E" w:rsidRPr="008C2B96" w:rsidRDefault="00491C1E"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79D62D57" w14:textId="6F1C3C11" w:rsidR="00491C1E" w:rsidRPr="008C2B96" w:rsidRDefault="00491C1E" w:rsidP="00491C1E">
            <w:pPr>
              <w:rPr>
                <w:rFonts w:ascii="Semplicita Pro" w:hAnsi="Semplicita Pro"/>
                <w:sz w:val="18"/>
                <w:szCs w:val="18"/>
              </w:rPr>
            </w:pPr>
            <w:r w:rsidRPr="008C2B96">
              <w:rPr>
                <w:rFonts w:ascii="Semplicita Pro" w:hAnsi="Semplicita Pro"/>
                <w:sz w:val="18"/>
                <w:szCs w:val="18"/>
              </w:rPr>
              <w:t xml:space="preserve">Yes, with policies for sustainable development, protected areas and nature recovery, landscape and </w:t>
            </w:r>
            <w:r w:rsidR="005E5F7F" w:rsidRPr="008C2B96">
              <w:rPr>
                <w:rFonts w:ascii="Semplicita Pro" w:hAnsi="Semplicita Pro"/>
                <w:sz w:val="18"/>
                <w:szCs w:val="18"/>
              </w:rPr>
              <w:t>lighting</w:t>
            </w:r>
          </w:p>
        </w:tc>
        <w:tc>
          <w:tcPr>
            <w:tcW w:w="4943" w:type="dxa"/>
          </w:tcPr>
          <w:p w14:paraId="28965938" w14:textId="7F801709" w:rsidR="00491C1E" w:rsidRPr="008C2B96" w:rsidRDefault="00491C1E" w:rsidP="00491C1E">
            <w:pPr>
              <w:rPr>
                <w:rFonts w:ascii="Semplicita Pro" w:hAnsi="Semplicita Pro"/>
                <w:sz w:val="18"/>
                <w:szCs w:val="18"/>
              </w:rPr>
            </w:pPr>
            <w:r w:rsidRPr="008C2B96">
              <w:rPr>
                <w:rFonts w:ascii="Semplicita Pro" w:hAnsi="Semplicita Pro"/>
                <w:sz w:val="18"/>
                <w:szCs w:val="18"/>
              </w:rPr>
              <w:t xml:space="preserve">This policy has a clearly defined remit and the areas it is focussed on will be illustrated on a proposals map.  </w:t>
            </w:r>
            <w:r w:rsidR="006E25B8" w:rsidRPr="008C2B96">
              <w:rPr>
                <w:rFonts w:ascii="Semplicita Pro" w:hAnsi="Semplicita Pro"/>
                <w:sz w:val="18"/>
                <w:szCs w:val="18"/>
              </w:rPr>
              <w:t xml:space="preserve">The approach to conservation mitigation, enhancement and habitat creation measures, including the scale of the buffer to safeguard against disturbance, will need to be determined on a case-by-case basis, informed by best practice, guidance and bat activity survey work. </w:t>
            </w:r>
            <w:r w:rsidRPr="008C2B96">
              <w:rPr>
                <w:rFonts w:ascii="Semplicita Pro" w:hAnsi="Semplicita Pro"/>
                <w:sz w:val="18"/>
                <w:szCs w:val="18"/>
              </w:rPr>
              <w:t>Cumulative development that has a negative impact on biodiversity</w:t>
            </w:r>
            <w:r w:rsidR="005E5F7F" w:rsidRPr="008C2B96">
              <w:rPr>
                <w:rFonts w:ascii="Semplicita Pro" w:hAnsi="Semplicita Pro"/>
                <w:sz w:val="18"/>
                <w:szCs w:val="18"/>
              </w:rPr>
              <w:t xml:space="preserve">. </w:t>
            </w:r>
            <w:r w:rsidRPr="008C2B96">
              <w:rPr>
                <w:rFonts w:ascii="Semplicita Pro" w:hAnsi="Semplicita Pro"/>
                <w:sz w:val="18"/>
                <w:szCs w:val="18"/>
              </w:rPr>
              <w:t xml:space="preserve">  It is specific to a certain location and the presence of </w:t>
            </w:r>
            <w:r w:rsidR="005E5F7F" w:rsidRPr="008C2B96">
              <w:rPr>
                <w:rFonts w:ascii="Semplicita Pro" w:hAnsi="Semplicita Pro"/>
                <w:sz w:val="18"/>
                <w:szCs w:val="18"/>
              </w:rPr>
              <w:t xml:space="preserve">Sussex </w:t>
            </w:r>
            <w:r w:rsidR="009C6353" w:rsidRPr="008C2B96">
              <w:rPr>
                <w:rFonts w:ascii="Semplicita Pro" w:hAnsi="Semplicita Pro"/>
                <w:sz w:val="18"/>
                <w:szCs w:val="18"/>
              </w:rPr>
              <w:t>Bats and</w:t>
            </w:r>
            <w:r w:rsidRPr="008C2B96">
              <w:rPr>
                <w:rFonts w:ascii="Semplicita Pro" w:hAnsi="Semplicita Pro"/>
                <w:sz w:val="18"/>
                <w:szCs w:val="18"/>
              </w:rPr>
              <w:t xml:space="preserve"> refers to linked habitats.  The policy requires that appropriate surveys are submitted with any proposals.</w:t>
            </w:r>
          </w:p>
        </w:tc>
      </w:tr>
      <w:tr w:rsidR="00D22525" w:rsidRPr="008C2B96" w14:paraId="44A10194" w14:textId="77777777" w:rsidTr="005F0796">
        <w:tc>
          <w:tcPr>
            <w:tcW w:w="890" w:type="dxa"/>
          </w:tcPr>
          <w:p w14:paraId="3CC56228" w14:textId="3C21B70C" w:rsidR="00D22525" w:rsidRPr="008C2B96" w:rsidRDefault="00D22525" w:rsidP="00491C1E">
            <w:pPr>
              <w:rPr>
                <w:rFonts w:ascii="Semplicita Pro" w:hAnsi="Semplicita Pro"/>
                <w:b/>
                <w:bCs/>
                <w:sz w:val="16"/>
                <w:szCs w:val="16"/>
              </w:rPr>
            </w:pPr>
            <w:r w:rsidRPr="008C2B96">
              <w:rPr>
                <w:rFonts w:ascii="Semplicita Pro" w:hAnsi="Semplicita Pro"/>
                <w:b/>
                <w:bCs/>
                <w:sz w:val="16"/>
                <w:szCs w:val="16"/>
              </w:rPr>
              <w:t>No SDN3</w:t>
            </w:r>
          </w:p>
        </w:tc>
        <w:tc>
          <w:tcPr>
            <w:tcW w:w="2353" w:type="dxa"/>
          </w:tcPr>
          <w:p w14:paraId="7B5379DC" w14:textId="37D62406" w:rsidR="00D22525" w:rsidRPr="008C2B96" w:rsidRDefault="00D22525" w:rsidP="00491C1E">
            <w:pPr>
              <w:rPr>
                <w:rFonts w:ascii="Semplicita Pro" w:hAnsi="Semplicita Pro"/>
                <w:sz w:val="18"/>
                <w:szCs w:val="18"/>
              </w:rPr>
            </w:pPr>
            <w:r w:rsidRPr="008C2B96">
              <w:rPr>
                <w:rFonts w:ascii="Semplicita Pro" w:hAnsi="Semplicita Pro"/>
                <w:sz w:val="18"/>
                <w:szCs w:val="18"/>
              </w:rPr>
              <w:t xml:space="preserve">Neutral </w:t>
            </w:r>
            <w:r w:rsidR="005A3613" w:rsidRPr="008C2B96">
              <w:rPr>
                <w:rFonts w:ascii="Semplicita Pro" w:hAnsi="Semplicita Pro"/>
                <w:sz w:val="18"/>
                <w:szCs w:val="18"/>
              </w:rPr>
              <w:t>i</w:t>
            </w:r>
            <w:r w:rsidRPr="008C2B96">
              <w:rPr>
                <w:rFonts w:ascii="Semplicita Pro" w:hAnsi="Semplicita Pro"/>
                <w:sz w:val="18"/>
                <w:szCs w:val="18"/>
              </w:rPr>
              <w:t>mpact</w:t>
            </w:r>
          </w:p>
        </w:tc>
        <w:tc>
          <w:tcPr>
            <w:tcW w:w="1831" w:type="dxa"/>
            <w:shd w:val="clear" w:color="auto" w:fill="FFFF00"/>
          </w:tcPr>
          <w:p w14:paraId="4C76EB40" w14:textId="003550D3" w:rsidR="00D22525" w:rsidRPr="008C2B96" w:rsidRDefault="00D22525" w:rsidP="00491C1E">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92BD9AF" w14:textId="212802D4" w:rsidR="00D22525" w:rsidRPr="008C2B96" w:rsidRDefault="00961668" w:rsidP="00491C1E">
            <w:pPr>
              <w:rPr>
                <w:rFonts w:ascii="Semplicita Pro" w:hAnsi="Semplicita Pro"/>
                <w:sz w:val="18"/>
                <w:szCs w:val="18"/>
              </w:rPr>
            </w:pPr>
            <w:r w:rsidRPr="008C2B96">
              <w:rPr>
                <w:rFonts w:ascii="Semplicita Pro" w:hAnsi="Semplicita Pro"/>
                <w:sz w:val="18"/>
                <w:szCs w:val="18"/>
              </w:rPr>
              <w:t>-</w:t>
            </w:r>
          </w:p>
        </w:tc>
        <w:tc>
          <w:tcPr>
            <w:tcW w:w="1385" w:type="dxa"/>
          </w:tcPr>
          <w:p w14:paraId="724AC379" w14:textId="524F3196" w:rsidR="00D22525" w:rsidRPr="008C2B96" w:rsidRDefault="00C54729" w:rsidP="00491C1E">
            <w:pPr>
              <w:rPr>
                <w:rFonts w:ascii="Semplicita Pro" w:hAnsi="Semplicita Pro"/>
                <w:sz w:val="18"/>
                <w:szCs w:val="18"/>
              </w:rPr>
            </w:pPr>
            <w:r w:rsidRPr="008C2B96">
              <w:rPr>
                <w:rFonts w:ascii="Semplicita Pro" w:hAnsi="Semplicita Pro"/>
                <w:sz w:val="18"/>
                <w:szCs w:val="18"/>
              </w:rPr>
              <w:t>-</w:t>
            </w:r>
          </w:p>
        </w:tc>
        <w:tc>
          <w:tcPr>
            <w:tcW w:w="1840" w:type="dxa"/>
          </w:tcPr>
          <w:p w14:paraId="3939DBF0" w14:textId="4C878151" w:rsidR="00D22525" w:rsidRPr="008C2B96" w:rsidRDefault="00C54729" w:rsidP="00491C1E">
            <w:pPr>
              <w:rPr>
                <w:rFonts w:ascii="Semplicita Pro" w:hAnsi="Semplicita Pro"/>
                <w:sz w:val="18"/>
                <w:szCs w:val="18"/>
              </w:rPr>
            </w:pPr>
            <w:r w:rsidRPr="008C2B96">
              <w:rPr>
                <w:rFonts w:ascii="Semplicita Pro" w:hAnsi="Semplicita Pro"/>
                <w:sz w:val="18"/>
                <w:szCs w:val="18"/>
              </w:rPr>
              <w:t>N/A, would have to rely on national policies (including the NPPF)</w:t>
            </w:r>
            <w:r w:rsidR="005E7197" w:rsidRPr="008C2B96">
              <w:rPr>
                <w:rFonts w:ascii="Semplicita Pro" w:hAnsi="Semplicita Pro"/>
                <w:sz w:val="18"/>
                <w:szCs w:val="18"/>
              </w:rPr>
              <w:t xml:space="preserve">, </w:t>
            </w:r>
            <w:r w:rsidR="00994D57" w:rsidRPr="008C2B96">
              <w:rPr>
                <w:rFonts w:ascii="Semplicita Pro" w:hAnsi="Semplicita Pro"/>
                <w:sz w:val="18"/>
                <w:szCs w:val="18"/>
              </w:rPr>
              <w:t>legislation</w:t>
            </w:r>
            <w:r w:rsidRPr="008C2B96">
              <w:rPr>
                <w:rFonts w:ascii="Semplicita Pro" w:hAnsi="Semplicita Pro"/>
                <w:sz w:val="18"/>
                <w:szCs w:val="18"/>
              </w:rPr>
              <w:t xml:space="preserve"> and guidance on National Parks.</w:t>
            </w:r>
          </w:p>
        </w:tc>
        <w:tc>
          <w:tcPr>
            <w:tcW w:w="4943" w:type="dxa"/>
          </w:tcPr>
          <w:p w14:paraId="7BB75E13" w14:textId="0EF91FCE" w:rsidR="00D22525" w:rsidRPr="008C2B96" w:rsidRDefault="00C54729" w:rsidP="00491C1E">
            <w:pPr>
              <w:rPr>
                <w:rFonts w:ascii="Semplicita Pro" w:hAnsi="Semplicita Pro"/>
                <w:sz w:val="18"/>
                <w:szCs w:val="18"/>
              </w:rPr>
            </w:pPr>
            <w:r w:rsidRPr="008C2B96">
              <w:rPr>
                <w:rFonts w:ascii="Semplicita Pro" w:hAnsi="Semplicita Pro"/>
                <w:sz w:val="18"/>
                <w:szCs w:val="18"/>
              </w:rPr>
              <w:t xml:space="preserve">The National Park benefits from a large number of sites designated for the wildlife (including protected species) and biodiversity value and irreplaceable habitats.  Without a specific policy, there may be some significant impacts, although national legislation and policies such as the NPPF are relevant. </w:t>
            </w:r>
            <w:r w:rsidR="008D617D" w:rsidRPr="008C2B96">
              <w:rPr>
                <w:rFonts w:ascii="Semplicita Pro" w:hAnsi="Semplicita Pro"/>
                <w:sz w:val="18"/>
                <w:szCs w:val="18"/>
              </w:rPr>
              <w:t>Policy SDN3 is focussed on the South Downs National Park.</w:t>
            </w:r>
          </w:p>
        </w:tc>
      </w:tr>
      <w:tr w:rsidR="00491C1E" w:rsidRPr="008C2B96" w14:paraId="474F1021" w14:textId="77777777" w:rsidTr="002800EB">
        <w:tc>
          <w:tcPr>
            <w:tcW w:w="890" w:type="dxa"/>
          </w:tcPr>
          <w:p w14:paraId="0C61FC75" w14:textId="0B70BA2A" w:rsidR="00491C1E" w:rsidRPr="008C2B96" w:rsidRDefault="00491C1E" w:rsidP="00491C1E">
            <w:pPr>
              <w:rPr>
                <w:rFonts w:ascii="Semplicita Pro" w:hAnsi="Semplicita Pro"/>
                <w:sz w:val="18"/>
                <w:szCs w:val="18"/>
              </w:rPr>
            </w:pPr>
            <w:r w:rsidRPr="008C2B96">
              <w:rPr>
                <w:rFonts w:ascii="Semplicita Pro" w:hAnsi="Semplicita Pro"/>
                <w:b/>
                <w:bCs/>
                <w:sz w:val="16"/>
                <w:szCs w:val="16"/>
              </w:rPr>
              <w:t>SDN4</w:t>
            </w:r>
          </w:p>
        </w:tc>
        <w:tc>
          <w:tcPr>
            <w:tcW w:w="2353" w:type="dxa"/>
          </w:tcPr>
          <w:p w14:paraId="261ECFED" w14:textId="246258CB" w:rsidR="00491C1E" w:rsidRPr="008C2B96" w:rsidRDefault="008D617D" w:rsidP="00491C1E">
            <w:pPr>
              <w:rPr>
                <w:rFonts w:ascii="Semplicita Pro" w:hAnsi="Semplicita Pro"/>
                <w:sz w:val="18"/>
                <w:szCs w:val="18"/>
              </w:rPr>
            </w:pPr>
            <w:r w:rsidRPr="008C2B96">
              <w:rPr>
                <w:rFonts w:ascii="Semplicita Pro" w:hAnsi="Semplicita Pro"/>
                <w:sz w:val="18"/>
                <w:szCs w:val="18"/>
              </w:rPr>
              <w:t>Positive</w:t>
            </w:r>
            <w:r w:rsidR="00491C1E" w:rsidRPr="008C2B96">
              <w:rPr>
                <w:rFonts w:ascii="Semplicita Pro" w:hAnsi="Semplicita Pro"/>
                <w:sz w:val="18"/>
                <w:szCs w:val="18"/>
              </w:rPr>
              <w:t xml:space="preserve"> impact</w:t>
            </w:r>
          </w:p>
        </w:tc>
        <w:tc>
          <w:tcPr>
            <w:tcW w:w="1831" w:type="dxa"/>
            <w:shd w:val="clear" w:color="auto" w:fill="92D050"/>
          </w:tcPr>
          <w:p w14:paraId="071B6C27" w14:textId="6BF51BDD" w:rsidR="00491C1E" w:rsidRPr="008C2B96" w:rsidRDefault="008D617D"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210B85C" w14:textId="5B2083A5" w:rsidR="00491C1E" w:rsidRPr="008C2B96" w:rsidRDefault="00491C1E"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167D7100" w14:textId="01646FCD" w:rsidR="00491C1E" w:rsidRPr="008C2B96" w:rsidRDefault="00491C1E"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6564BCBA" w14:textId="6A584FDF" w:rsidR="00491C1E" w:rsidRPr="008C2B96" w:rsidRDefault="00491C1E" w:rsidP="00491C1E">
            <w:pPr>
              <w:rPr>
                <w:rFonts w:ascii="Semplicita Pro" w:hAnsi="Semplicita Pro"/>
                <w:sz w:val="18"/>
                <w:szCs w:val="18"/>
              </w:rPr>
            </w:pPr>
            <w:r w:rsidRPr="008C2B96">
              <w:rPr>
                <w:rFonts w:ascii="Semplicita Pro" w:hAnsi="Semplicita Pro"/>
                <w:sz w:val="18"/>
                <w:szCs w:val="18"/>
              </w:rPr>
              <w:t>Yes, with policies on sustainable development, use of resources,</w:t>
            </w:r>
            <w:r w:rsidR="005E7197" w:rsidRPr="008C2B96">
              <w:rPr>
                <w:rFonts w:ascii="Semplicita Pro" w:hAnsi="Semplicita Pro"/>
                <w:sz w:val="18"/>
                <w:szCs w:val="18"/>
              </w:rPr>
              <w:t xml:space="preserve"> biodiversity and landscape. </w:t>
            </w:r>
            <w:r w:rsidRPr="008C2B96">
              <w:rPr>
                <w:rFonts w:ascii="Semplicita Pro" w:hAnsi="Semplicita Pro"/>
                <w:sz w:val="18"/>
                <w:szCs w:val="18"/>
              </w:rPr>
              <w:t xml:space="preserve"> </w:t>
            </w:r>
          </w:p>
        </w:tc>
        <w:tc>
          <w:tcPr>
            <w:tcW w:w="4943" w:type="dxa"/>
          </w:tcPr>
          <w:p w14:paraId="64A92075" w14:textId="06768F9A" w:rsidR="00491C1E" w:rsidRPr="008C2B96" w:rsidRDefault="001A2465" w:rsidP="00491C1E">
            <w:pPr>
              <w:rPr>
                <w:rFonts w:ascii="Semplicita Pro" w:hAnsi="Semplicita Pro"/>
                <w:sz w:val="18"/>
                <w:szCs w:val="18"/>
              </w:rPr>
            </w:pPr>
            <w:r w:rsidRPr="008C2B96">
              <w:rPr>
                <w:rFonts w:ascii="Semplicita Pro" w:hAnsi="Semplicita Pro"/>
                <w:sz w:val="18"/>
                <w:szCs w:val="18"/>
              </w:rPr>
              <w:t xml:space="preserve">The Arun Valley SPA is designated for its wintering population of Bewick’s swan. Bewick’s swans frequently feed on suitable farmland up to 5km from the designated site and therefore suitable fields within 5km of the SPA could constitute important supporting habitat if they support a large enough percentage of the SPA population on a regular basis. It is important that sites </w:t>
            </w:r>
            <w:r w:rsidRPr="008C2B96">
              <w:rPr>
                <w:rFonts w:ascii="Semplicita Pro" w:hAnsi="Semplicita Pro"/>
                <w:sz w:val="18"/>
                <w:szCs w:val="18"/>
              </w:rPr>
              <w:lastRenderedPageBreak/>
              <w:t>suitable for overwintering Bewick's swans are not avoidably lost.</w:t>
            </w:r>
            <w:r w:rsidR="00491C1E" w:rsidRPr="008C2B96">
              <w:rPr>
                <w:rFonts w:ascii="Semplicita Pro" w:hAnsi="Semplicita Pro"/>
                <w:sz w:val="18"/>
                <w:szCs w:val="18"/>
              </w:rPr>
              <w:t xml:space="preserve">  </w:t>
            </w:r>
            <w:r w:rsidR="00467ED9" w:rsidRPr="008C2B96">
              <w:rPr>
                <w:rFonts w:ascii="Semplicita Pro" w:hAnsi="Semplicita Pro"/>
                <w:sz w:val="18"/>
                <w:szCs w:val="18"/>
              </w:rPr>
              <w:t xml:space="preserve">The purpose of this policy is to set specific requirements relating to The Arun Valley Special Protection Area (SPA) as recommended by the Habitats Regulations Assessment that accompanies the South Downs Local Plan to ensure that development proposals will not have an adverse effect on the integrity of this habitat site. </w:t>
            </w:r>
            <w:r w:rsidR="00491C1E" w:rsidRPr="008C2B96">
              <w:rPr>
                <w:rFonts w:ascii="Semplicita Pro" w:hAnsi="Semplicita Pro"/>
                <w:sz w:val="18"/>
                <w:szCs w:val="18"/>
              </w:rPr>
              <w:t xml:space="preserve">The cumulative impact of development </w:t>
            </w:r>
            <w:r w:rsidR="00467ED9" w:rsidRPr="008C2B96">
              <w:rPr>
                <w:rFonts w:ascii="Semplicita Pro" w:hAnsi="Semplicita Pro"/>
                <w:sz w:val="18"/>
                <w:szCs w:val="18"/>
              </w:rPr>
              <w:t xml:space="preserve">could have an adverse impact on this habitat site and Bewick’s swans. </w:t>
            </w:r>
          </w:p>
        </w:tc>
      </w:tr>
      <w:tr w:rsidR="00C54729" w:rsidRPr="008C2B96" w14:paraId="788DCA7A" w14:textId="77777777" w:rsidTr="005F0796">
        <w:tc>
          <w:tcPr>
            <w:tcW w:w="890" w:type="dxa"/>
          </w:tcPr>
          <w:p w14:paraId="21615279" w14:textId="69BD5B50" w:rsidR="00C54729" w:rsidRPr="008C2B96" w:rsidRDefault="001A2465" w:rsidP="00491C1E">
            <w:pPr>
              <w:rPr>
                <w:rFonts w:ascii="Semplicita Pro" w:hAnsi="Semplicita Pro"/>
                <w:b/>
                <w:bCs/>
                <w:sz w:val="16"/>
                <w:szCs w:val="16"/>
              </w:rPr>
            </w:pPr>
            <w:r w:rsidRPr="008C2B96">
              <w:rPr>
                <w:rFonts w:ascii="Semplicita Pro" w:hAnsi="Semplicita Pro"/>
                <w:b/>
                <w:bCs/>
                <w:sz w:val="16"/>
                <w:szCs w:val="16"/>
              </w:rPr>
              <w:lastRenderedPageBreak/>
              <w:t>No SDN4</w:t>
            </w:r>
          </w:p>
        </w:tc>
        <w:tc>
          <w:tcPr>
            <w:tcW w:w="2353" w:type="dxa"/>
          </w:tcPr>
          <w:p w14:paraId="2DA5A940" w14:textId="34B66B65" w:rsidR="00C54729" w:rsidRPr="008C2B96" w:rsidRDefault="005E7197" w:rsidP="00491C1E">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475AC60E" w14:textId="655909BA" w:rsidR="00C54729" w:rsidRPr="008C2B96" w:rsidRDefault="005E7197" w:rsidP="00491C1E">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06CDDB5" w14:textId="0D64020E" w:rsidR="00C54729" w:rsidRPr="008C2B96" w:rsidRDefault="008D617D" w:rsidP="00491C1E">
            <w:pPr>
              <w:rPr>
                <w:rFonts w:ascii="Semplicita Pro" w:hAnsi="Semplicita Pro"/>
                <w:sz w:val="18"/>
                <w:szCs w:val="18"/>
              </w:rPr>
            </w:pPr>
            <w:r w:rsidRPr="008C2B96">
              <w:rPr>
                <w:rFonts w:ascii="Semplicita Pro" w:hAnsi="Semplicita Pro"/>
                <w:sz w:val="18"/>
                <w:szCs w:val="18"/>
              </w:rPr>
              <w:t>-</w:t>
            </w:r>
          </w:p>
        </w:tc>
        <w:tc>
          <w:tcPr>
            <w:tcW w:w="1385" w:type="dxa"/>
          </w:tcPr>
          <w:p w14:paraId="6B821B54" w14:textId="2012A017" w:rsidR="00C54729" w:rsidRPr="008C2B96" w:rsidRDefault="005E7197" w:rsidP="00491C1E">
            <w:pPr>
              <w:rPr>
                <w:rFonts w:ascii="Semplicita Pro" w:hAnsi="Semplicita Pro"/>
                <w:sz w:val="18"/>
                <w:szCs w:val="18"/>
              </w:rPr>
            </w:pPr>
            <w:r w:rsidRPr="008C2B96">
              <w:rPr>
                <w:rFonts w:ascii="Semplicita Pro" w:hAnsi="Semplicita Pro"/>
                <w:sz w:val="18"/>
                <w:szCs w:val="18"/>
              </w:rPr>
              <w:t>-</w:t>
            </w:r>
          </w:p>
        </w:tc>
        <w:tc>
          <w:tcPr>
            <w:tcW w:w="1840" w:type="dxa"/>
          </w:tcPr>
          <w:p w14:paraId="795F56A8" w14:textId="5672BB2D" w:rsidR="00C54729" w:rsidRPr="008C2B96" w:rsidRDefault="005E7197" w:rsidP="00491C1E">
            <w:pPr>
              <w:rPr>
                <w:rFonts w:ascii="Semplicita Pro" w:hAnsi="Semplicita Pro"/>
                <w:sz w:val="18"/>
                <w:szCs w:val="18"/>
              </w:rPr>
            </w:pPr>
            <w:r w:rsidRPr="008C2B96">
              <w:rPr>
                <w:rFonts w:ascii="Semplicita Pro" w:hAnsi="Semplicita Pro"/>
                <w:sz w:val="18"/>
                <w:szCs w:val="18"/>
              </w:rPr>
              <w:t>N/A, would have to rely on national policies (including the NPPF), legislation and guidance on National Parks</w:t>
            </w:r>
          </w:p>
        </w:tc>
        <w:tc>
          <w:tcPr>
            <w:tcW w:w="4943" w:type="dxa"/>
          </w:tcPr>
          <w:p w14:paraId="598C5B0C" w14:textId="6193BE05" w:rsidR="00C54729" w:rsidRPr="008C2B96" w:rsidRDefault="00994D57" w:rsidP="00491C1E">
            <w:pPr>
              <w:rPr>
                <w:rFonts w:ascii="Semplicita Pro" w:hAnsi="Semplicita Pro"/>
                <w:sz w:val="18"/>
                <w:szCs w:val="18"/>
              </w:rPr>
            </w:pPr>
            <w:r w:rsidRPr="008C2B96">
              <w:rPr>
                <w:rFonts w:ascii="Semplicita Pro" w:hAnsi="Semplicita Pro"/>
                <w:sz w:val="18"/>
                <w:szCs w:val="18"/>
              </w:rPr>
              <w:t>The National Park benefits from a large number of sites designated for the wildlife (including protected species) and biodiversity value and irreplaceable habitats.  Without a specific policy, there may be some significant impacts, although national legislation and policies such as the NPPF are relevant.</w:t>
            </w:r>
            <w:r w:rsidR="0022268C" w:rsidRPr="008C2B96">
              <w:rPr>
                <w:rFonts w:ascii="Semplicita Pro" w:hAnsi="Semplicita Pro"/>
              </w:rPr>
              <w:t xml:space="preserve"> </w:t>
            </w:r>
            <w:r w:rsidR="0022268C" w:rsidRPr="008C2B96">
              <w:rPr>
                <w:rFonts w:ascii="Semplicita Pro" w:hAnsi="Semplicita Pro"/>
                <w:sz w:val="18"/>
                <w:szCs w:val="18"/>
              </w:rPr>
              <w:t>Policy SDN4 is focussed on the South Downs National Park.</w:t>
            </w:r>
          </w:p>
        </w:tc>
      </w:tr>
      <w:tr w:rsidR="00491C1E" w:rsidRPr="008C2B96" w14:paraId="5FDBC42A" w14:textId="77777777" w:rsidTr="005F0796">
        <w:tc>
          <w:tcPr>
            <w:tcW w:w="890" w:type="dxa"/>
          </w:tcPr>
          <w:p w14:paraId="155E77F5" w14:textId="58CF2598" w:rsidR="00491C1E" w:rsidRPr="008C2B96" w:rsidRDefault="00491C1E" w:rsidP="00491C1E">
            <w:pPr>
              <w:rPr>
                <w:rFonts w:ascii="Semplicita Pro" w:hAnsi="Semplicita Pro"/>
                <w:sz w:val="18"/>
                <w:szCs w:val="18"/>
              </w:rPr>
            </w:pPr>
            <w:r w:rsidRPr="008C2B96">
              <w:rPr>
                <w:rFonts w:ascii="Semplicita Pro" w:hAnsi="Semplicita Pro"/>
                <w:b/>
                <w:bCs/>
                <w:sz w:val="16"/>
                <w:szCs w:val="16"/>
              </w:rPr>
              <w:t>SDN5</w:t>
            </w:r>
          </w:p>
        </w:tc>
        <w:tc>
          <w:tcPr>
            <w:tcW w:w="2353" w:type="dxa"/>
          </w:tcPr>
          <w:p w14:paraId="642CB669" w14:textId="172CB37C" w:rsidR="00491C1E" w:rsidRPr="008C2B96" w:rsidRDefault="00EC3CB0" w:rsidP="00491C1E">
            <w:pPr>
              <w:rPr>
                <w:rFonts w:ascii="Semplicita Pro" w:hAnsi="Semplicita Pro"/>
                <w:sz w:val="18"/>
                <w:szCs w:val="18"/>
              </w:rPr>
            </w:pPr>
            <w:r w:rsidRPr="008C2B96">
              <w:rPr>
                <w:rFonts w:ascii="Semplicita Pro" w:hAnsi="Semplicita Pro"/>
                <w:sz w:val="18"/>
                <w:szCs w:val="18"/>
              </w:rPr>
              <w:t>Positive</w:t>
            </w:r>
            <w:r w:rsidR="00491C1E" w:rsidRPr="008C2B96">
              <w:rPr>
                <w:rFonts w:ascii="Semplicita Pro" w:hAnsi="Semplicita Pro"/>
                <w:sz w:val="18"/>
                <w:szCs w:val="18"/>
              </w:rPr>
              <w:t xml:space="preserve"> Impact</w:t>
            </w:r>
          </w:p>
        </w:tc>
        <w:tc>
          <w:tcPr>
            <w:tcW w:w="1831" w:type="dxa"/>
            <w:shd w:val="clear" w:color="auto" w:fill="92D050"/>
          </w:tcPr>
          <w:p w14:paraId="225ED421" w14:textId="28EE5345" w:rsidR="00491C1E" w:rsidRPr="008C2B96" w:rsidRDefault="00EC3CB0"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AFCC4BD" w14:textId="552F1AD7" w:rsidR="00491C1E" w:rsidRPr="008C2B96" w:rsidRDefault="00491C1E"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3E145CD4" w14:textId="14034C8D" w:rsidR="00491C1E" w:rsidRPr="008C2B96" w:rsidRDefault="00491C1E"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2E3A0683" w14:textId="06BD0B03" w:rsidR="00491C1E" w:rsidRPr="008C2B96" w:rsidRDefault="00491C1E" w:rsidP="00491C1E">
            <w:pPr>
              <w:rPr>
                <w:rFonts w:ascii="Semplicita Pro" w:hAnsi="Semplicita Pro"/>
                <w:sz w:val="18"/>
                <w:szCs w:val="18"/>
              </w:rPr>
            </w:pPr>
            <w:r w:rsidRPr="008C2B96">
              <w:rPr>
                <w:rFonts w:ascii="Semplicita Pro" w:hAnsi="Semplicita Pro"/>
                <w:sz w:val="18"/>
                <w:szCs w:val="18"/>
              </w:rPr>
              <w:t xml:space="preserve">Yes, with nature recovery and policies for protected areas, open space and recreation and development strategy/housing policies.  </w:t>
            </w:r>
          </w:p>
        </w:tc>
        <w:tc>
          <w:tcPr>
            <w:tcW w:w="4943" w:type="dxa"/>
          </w:tcPr>
          <w:p w14:paraId="03188CBC" w14:textId="6661999E" w:rsidR="00491C1E" w:rsidRPr="008C2B96" w:rsidRDefault="001319C3" w:rsidP="00491C1E">
            <w:pPr>
              <w:rPr>
                <w:rFonts w:ascii="Semplicita Pro" w:hAnsi="Semplicita Pro"/>
                <w:sz w:val="18"/>
                <w:szCs w:val="18"/>
              </w:rPr>
            </w:pPr>
            <w:r w:rsidRPr="008C2B96">
              <w:rPr>
                <w:rFonts w:ascii="Semplicita Pro" w:hAnsi="Semplicita Pro"/>
                <w:sz w:val="18"/>
                <w:szCs w:val="18"/>
              </w:rPr>
              <w:t xml:space="preserve">The Wealden Heaths complex of international sites comprises the Thursley, Hankley and Frensham Commons (Wealden Heaths Phase I) Special Protection Area (SPA), Wealden Heaths Phase II SPA, Woolmer Forest Special Area of Conservation (SAC), Shortheath Common SAC, and Thursley &amp; Ockley Bogs Ramsar. There are a range of potential cumulative impacts arising from urbanisation and recreation pressures from increases in residential development in the area. It is necessary for adverse impacts on the integrity of the designated sites arising from net increases in residential development to be avoided and suitability mitigated. </w:t>
            </w:r>
          </w:p>
        </w:tc>
      </w:tr>
      <w:tr w:rsidR="00C54729" w:rsidRPr="008C2B96" w14:paraId="0941F440" w14:textId="77777777" w:rsidTr="005F0796">
        <w:tc>
          <w:tcPr>
            <w:tcW w:w="890" w:type="dxa"/>
          </w:tcPr>
          <w:p w14:paraId="40FA6414" w14:textId="7135C292" w:rsidR="00C54729" w:rsidRPr="008C2B96" w:rsidRDefault="001319C3" w:rsidP="00491C1E">
            <w:pPr>
              <w:rPr>
                <w:rFonts w:ascii="Semplicita Pro" w:hAnsi="Semplicita Pro"/>
                <w:b/>
                <w:bCs/>
                <w:sz w:val="16"/>
                <w:szCs w:val="16"/>
              </w:rPr>
            </w:pPr>
            <w:r w:rsidRPr="008C2B96">
              <w:rPr>
                <w:rFonts w:ascii="Semplicita Pro" w:hAnsi="Semplicita Pro"/>
                <w:b/>
                <w:bCs/>
                <w:sz w:val="16"/>
                <w:szCs w:val="16"/>
              </w:rPr>
              <w:t>No SDN5</w:t>
            </w:r>
          </w:p>
        </w:tc>
        <w:tc>
          <w:tcPr>
            <w:tcW w:w="2353" w:type="dxa"/>
          </w:tcPr>
          <w:p w14:paraId="60DE17E6" w14:textId="601BC85C" w:rsidR="00C54729" w:rsidRPr="008C2B96" w:rsidRDefault="00D838DF" w:rsidP="00491C1E">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4347BB14" w14:textId="36307840" w:rsidR="00C54729" w:rsidRPr="008C2B96" w:rsidRDefault="00D838DF" w:rsidP="00491C1E">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31E0D704" w14:textId="50AF7F25" w:rsidR="00C54729" w:rsidRPr="008C2B96" w:rsidRDefault="0022268C" w:rsidP="00491C1E">
            <w:pPr>
              <w:rPr>
                <w:rFonts w:ascii="Semplicita Pro" w:hAnsi="Semplicita Pro"/>
                <w:sz w:val="18"/>
                <w:szCs w:val="18"/>
              </w:rPr>
            </w:pPr>
            <w:r w:rsidRPr="008C2B96">
              <w:rPr>
                <w:rFonts w:ascii="Semplicita Pro" w:hAnsi="Semplicita Pro"/>
                <w:sz w:val="18"/>
                <w:szCs w:val="18"/>
              </w:rPr>
              <w:t>-</w:t>
            </w:r>
          </w:p>
        </w:tc>
        <w:tc>
          <w:tcPr>
            <w:tcW w:w="1385" w:type="dxa"/>
          </w:tcPr>
          <w:p w14:paraId="19A58BBF" w14:textId="40271C1B" w:rsidR="00C54729" w:rsidRPr="008C2B96" w:rsidRDefault="00EC3CB0" w:rsidP="00491C1E">
            <w:pPr>
              <w:rPr>
                <w:rFonts w:ascii="Semplicita Pro" w:hAnsi="Semplicita Pro"/>
                <w:sz w:val="18"/>
                <w:szCs w:val="18"/>
              </w:rPr>
            </w:pPr>
            <w:r w:rsidRPr="008C2B96">
              <w:rPr>
                <w:rFonts w:ascii="Semplicita Pro" w:hAnsi="Semplicita Pro"/>
                <w:sz w:val="18"/>
                <w:szCs w:val="18"/>
              </w:rPr>
              <w:t>-</w:t>
            </w:r>
          </w:p>
        </w:tc>
        <w:tc>
          <w:tcPr>
            <w:tcW w:w="1840" w:type="dxa"/>
          </w:tcPr>
          <w:p w14:paraId="7EEEE950" w14:textId="2385BC58" w:rsidR="00C54729" w:rsidRPr="008C2B96" w:rsidRDefault="00EC3CB0" w:rsidP="00491C1E">
            <w:pPr>
              <w:rPr>
                <w:rFonts w:ascii="Semplicita Pro" w:hAnsi="Semplicita Pro"/>
                <w:sz w:val="18"/>
                <w:szCs w:val="18"/>
              </w:rPr>
            </w:pPr>
            <w:r w:rsidRPr="008C2B96">
              <w:rPr>
                <w:rFonts w:ascii="Semplicita Pro" w:hAnsi="Semplicita Pro"/>
                <w:sz w:val="18"/>
                <w:szCs w:val="18"/>
              </w:rPr>
              <w:t>N/A, would have to rely on national policies (including the NPPF), legislation and guidance on National Parks</w:t>
            </w:r>
          </w:p>
        </w:tc>
        <w:tc>
          <w:tcPr>
            <w:tcW w:w="4943" w:type="dxa"/>
          </w:tcPr>
          <w:p w14:paraId="2E79947B" w14:textId="30A1687E" w:rsidR="00C54729" w:rsidRPr="008C2B96" w:rsidRDefault="00D838DF" w:rsidP="00491C1E">
            <w:pPr>
              <w:rPr>
                <w:rFonts w:ascii="Semplicita Pro" w:hAnsi="Semplicita Pro"/>
                <w:sz w:val="18"/>
                <w:szCs w:val="18"/>
              </w:rPr>
            </w:pPr>
            <w:r w:rsidRPr="008C2B96">
              <w:rPr>
                <w:rFonts w:ascii="Semplicita Pro" w:hAnsi="Semplicita Pro"/>
                <w:sz w:val="18"/>
                <w:szCs w:val="18"/>
              </w:rPr>
              <w:t>The National Park benefits from a large number of sites designated for the wildlife (including protected species) and biodiversity value and irreplaceable habitats.  Without a specific policy, there may be some significant impacts, although national legislation and policies such as the NPPF are relevant.</w:t>
            </w:r>
            <w:r w:rsidR="0022268C" w:rsidRPr="008C2B96">
              <w:rPr>
                <w:rFonts w:ascii="Semplicita Pro" w:hAnsi="Semplicita Pro"/>
              </w:rPr>
              <w:t xml:space="preserve"> </w:t>
            </w:r>
            <w:r w:rsidR="0022268C" w:rsidRPr="008C2B96">
              <w:rPr>
                <w:rFonts w:ascii="Semplicita Pro" w:hAnsi="Semplicita Pro"/>
                <w:sz w:val="18"/>
                <w:szCs w:val="18"/>
              </w:rPr>
              <w:t>Policy SDN5 is focussed on the South Downs National Park.</w:t>
            </w:r>
          </w:p>
        </w:tc>
      </w:tr>
      <w:tr w:rsidR="00491C1E" w:rsidRPr="008C2B96" w14:paraId="16ECE18E" w14:textId="77777777" w:rsidTr="005F0796">
        <w:tc>
          <w:tcPr>
            <w:tcW w:w="890" w:type="dxa"/>
          </w:tcPr>
          <w:p w14:paraId="5FC32FB9" w14:textId="5BD09067" w:rsidR="00491C1E" w:rsidRPr="008C2B96" w:rsidRDefault="00491C1E" w:rsidP="00491C1E">
            <w:pPr>
              <w:rPr>
                <w:rFonts w:ascii="Semplicita Pro" w:hAnsi="Semplicita Pro"/>
                <w:sz w:val="18"/>
                <w:szCs w:val="18"/>
              </w:rPr>
            </w:pPr>
            <w:r w:rsidRPr="008C2B96">
              <w:rPr>
                <w:rFonts w:ascii="Semplicita Pro" w:hAnsi="Semplicita Pro"/>
                <w:b/>
                <w:bCs/>
                <w:sz w:val="16"/>
                <w:szCs w:val="16"/>
              </w:rPr>
              <w:t>SDN6</w:t>
            </w:r>
          </w:p>
        </w:tc>
        <w:tc>
          <w:tcPr>
            <w:tcW w:w="2353" w:type="dxa"/>
          </w:tcPr>
          <w:p w14:paraId="5E0AB69B" w14:textId="4757798A" w:rsidR="00491C1E" w:rsidRPr="008C2B96" w:rsidRDefault="003E45E9" w:rsidP="00491C1E">
            <w:pPr>
              <w:rPr>
                <w:rFonts w:ascii="Semplicita Pro" w:hAnsi="Semplicita Pro"/>
                <w:sz w:val="18"/>
                <w:szCs w:val="18"/>
              </w:rPr>
            </w:pPr>
            <w:r w:rsidRPr="008C2B96">
              <w:rPr>
                <w:rFonts w:ascii="Semplicita Pro" w:hAnsi="Semplicita Pro"/>
                <w:sz w:val="18"/>
                <w:szCs w:val="18"/>
              </w:rPr>
              <w:t>Positive</w:t>
            </w:r>
            <w:r w:rsidR="00491C1E" w:rsidRPr="008C2B96">
              <w:rPr>
                <w:rFonts w:ascii="Semplicita Pro" w:hAnsi="Semplicita Pro"/>
                <w:sz w:val="18"/>
                <w:szCs w:val="18"/>
              </w:rPr>
              <w:t xml:space="preserve"> Impact</w:t>
            </w:r>
          </w:p>
        </w:tc>
        <w:tc>
          <w:tcPr>
            <w:tcW w:w="1831" w:type="dxa"/>
            <w:shd w:val="clear" w:color="auto" w:fill="92D050"/>
          </w:tcPr>
          <w:p w14:paraId="5C0C2F73" w14:textId="01DE85D1" w:rsidR="00491C1E" w:rsidRPr="008C2B96" w:rsidRDefault="003E45E9"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5A853222" w14:textId="196F2BEB" w:rsidR="00491C1E" w:rsidRPr="008C2B96" w:rsidRDefault="00491C1E"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42E116A5" w14:textId="6DB3BB91" w:rsidR="00491C1E" w:rsidRPr="008C2B96" w:rsidRDefault="00491C1E"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502E9F0B" w14:textId="01BCA89C" w:rsidR="00491C1E" w:rsidRPr="008C2B96" w:rsidRDefault="00491C1E" w:rsidP="00491C1E">
            <w:pPr>
              <w:rPr>
                <w:rFonts w:ascii="Semplicita Pro" w:hAnsi="Semplicita Pro"/>
                <w:sz w:val="18"/>
                <w:szCs w:val="18"/>
              </w:rPr>
            </w:pPr>
            <w:r w:rsidRPr="008C2B96">
              <w:rPr>
                <w:rFonts w:ascii="Semplicita Pro" w:hAnsi="Semplicita Pro"/>
                <w:sz w:val="18"/>
                <w:szCs w:val="18"/>
              </w:rPr>
              <w:t xml:space="preserve">Yes, with nature recovery and policies for protected areas, </w:t>
            </w:r>
            <w:r w:rsidRPr="008C2B96">
              <w:rPr>
                <w:rFonts w:ascii="Semplicita Pro" w:hAnsi="Semplicita Pro"/>
                <w:sz w:val="18"/>
                <w:szCs w:val="18"/>
              </w:rPr>
              <w:lastRenderedPageBreak/>
              <w:t>open space and recreation and development strategy/housing policies</w:t>
            </w:r>
          </w:p>
        </w:tc>
        <w:tc>
          <w:tcPr>
            <w:tcW w:w="4943" w:type="dxa"/>
          </w:tcPr>
          <w:p w14:paraId="27984070" w14:textId="50C05EDE" w:rsidR="00491C1E" w:rsidRPr="008C2B96" w:rsidRDefault="00261D7E" w:rsidP="00491C1E">
            <w:pPr>
              <w:rPr>
                <w:rFonts w:ascii="Semplicita Pro" w:hAnsi="Semplicita Pro"/>
                <w:sz w:val="18"/>
                <w:szCs w:val="18"/>
              </w:rPr>
            </w:pPr>
            <w:r w:rsidRPr="008C2B96">
              <w:rPr>
                <w:rFonts w:ascii="Semplicita Pro" w:hAnsi="Semplicita Pro"/>
                <w:sz w:val="18"/>
                <w:szCs w:val="18"/>
              </w:rPr>
              <w:lastRenderedPageBreak/>
              <w:t xml:space="preserve">The Solent Coast Special Protection Areas (SPAs) comprise Chichester &amp; Langstone Harbours SPA, Portsmouth Harbour SPA and Solent &amp; Southampton Water SPA. These SPAs are </w:t>
            </w:r>
            <w:r w:rsidRPr="008C2B96">
              <w:rPr>
                <w:rFonts w:ascii="Semplicita Pro" w:hAnsi="Semplicita Pro"/>
                <w:sz w:val="18"/>
                <w:szCs w:val="18"/>
              </w:rPr>
              <w:lastRenderedPageBreak/>
              <w:t>designated for their bird species. These protected bird species are vulnerable to disturbance from recreation activity (such as dog walking).</w:t>
            </w:r>
            <w:r w:rsidR="003E45E9" w:rsidRPr="008C2B96">
              <w:rPr>
                <w:rFonts w:ascii="Semplicita Pro" w:hAnsi="Semplicita Pro"/>
              </w:rPr>
              <w:t xml:space="preserve"> </w:t>
            </w:r>
            <w:r w:rsidR="003E45E9" w:rsidRPr="008C2B96">
              <w:rPr>
                <w:rFonts w:ascii="Semplicita Pro" w:hAnsi="Semplicita Pro"/>
                <w:sz w:val="18"/>
                <w:szCs w:val="18"/>
              </w:rPr>
              <w:t>Development proposals resulting in a net increase in residential units, will be permitted where ‘in combination’ effects of recreation on the Solent Coastal SPAs are satisfactorily mitigate. Some types of development (such as care homes, student accommodation) may also need to address recreational disturbance both alone and in-combination and this development will be assessed on a case-by-case basis</w:t>
            </w:r>
          </w:p>
        </w:tc>
      </w:tr>
      <w:tr w:rsidR="00C54729" w:rsidRPr="008C2B96" w14:paraId="33DF32C8" w14:textId="77777777" w:rsidTr="0024792C">
        <w:tc>
          <w:tcPr>
            <w:tcW w:w="890" w:type="dxa"/>
          </w:tcPr>
          <w:p w14:paraId="6B79A00D" w14:textId="665508B3" w:rsidR="00C54729" w:rsidRPr="008C2B96" w:rsidRDefault="003E45E9" w:rsidP="00491C1E">
            <w:pPr>
              <w:rPr>
                <w:rFonts w:ascii="Semplicita Pro" w:hAnsi="Semplicita Pro"/>
                <w:b/>
                <w:bCs/>
                <w:sz w:val="16"/>
                <w:szCs w:val="16"/>
              </w:rPr>
            </w:pPr>
            <w:r w:rsidRPr="008C2B96">
              <w:rPr>
                <w:rFonts w:ascii="Semplicita Pro" w:hAnsi="Semplicita Pro"/>
                <w:b/>
                <w:bCs/>
                <w:sz w:val="16"/>
                <w:szCs w:val="16"/>
              </w:rPr>
              <w:lastRenderedPageBreak/>
              <w:t>No SDN6</w:t>
            </w:r>
          </w:p>
        </w:tc>
        <w:tc>
          <w:tcPr>
            <w:tcW w:w="2353" w:type="dxa"/>
          </w:tcPr>
          <w:p w14:paraId="33FE139A" w14:textId="126EFDBB" w:rsidR="00C54729" w:rsidRPr="008C2B96" w:rsidRDefault="003E45E9" w:rsidP="00491C1E">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3542BE9B" w14:textId="279D2DF8" w:rsidR="00C54729" w:rsidRPr="008C2B96" w:rsidRDefault="003E45E9" w:rsidP="00491C1E">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5C971AF8" w14:textId="29E3D647" w:rsidR="00C54729" w:rsidRPr="008C2B96" w:rsidRDefault="003E45E9" w:rsidP="00491C1E">
            <w:pPr>
              <w:rPr>
                <w:rFonts w:ascii="Semplicita Pro" w:hAnsi="Semplicita Pro"/>
                <w:sz w:val="18"/>
                <w:szCs w:val="18"/>
              </w:rPr>
            </w:pPr>
            <w:r w:rsidRPr="008C2B96">
              <w:rPr>
                <w:rFonts w:ascii="Semplicita Pro" w:hAnsi="Semplicita Pro"/>
                <w:sz w:val="18"/>
                <w:szCs w:val="18"/>
              </w:rPr>
              <w:t>No impact</w:t>
            </w:r>
          </w:p>
        </w:tc>
        <w:tc>
          <w:tcPr>
            <w:tcW w:w="1385" w:type="dxa"/>
          </w:tcPr>
          <w:p w14:paraId="2BF2940E" w14:textId="63F89906" w:rsidR="00C54729" w:rsidRPr="008C2B96" w:rsidRDefault="003E45E9" w:rsidP="00491C1E">
            <w:pPr>
              <w:rPr>
                <w:rFonts w:ascii="Semplicita Pro" w:hAnsi="Semplicita Pro"/>
                <w:sz w:val="18"/>
                <w:szCs w:val="18"/>
              </w:rPr>
            </w:pPr>
            <w:r w:rsidRPr="008C2B96">
              <w:rPr>
                <w:rFonts w:ascii="Semplicita Pro" w:hAnsi="Semplicita Pro"/>
                <w:sz w:val="18"/>
                <w:szCs w:val="18"/>
              </w:rPr>
              <w:t>-</w:t>
            </w:r>
          </w:p>
        </w:tc>
        <w:tc>
          <w:tcPr>
            <w:tcW w:w="1840" w:type="dxa"/>
          </w:tcPr>
          <w:p w14:paraId="1426AF83" w14:textId="68BC02AD" w:rsidR="00C54729" w:rsidRPr="008C2B96" w:rsidRDefault="003E45E9" w:rsidP="00491C1E">
            <w:pPr>
              <w:rPr>
                <w:rFonts w:ascii="Semplicita Pro" w:hAnsi="Semplicita Pro"/>
                <w:sz w:val="18"/>
                <w:szCs w:val="18"/>
              </w:rPr>
            </w:pPr>
            <w:r w:rsidRPr="008C2B96">
              <w:rPr>
                <w:rFonts w:ascii="Semplicita Pro" w:hAnsi="Semplicita Pro"/>
                <w:sz w:val="18"/>
                <w:szCs w:val="18"/>
              </w:rPr>
              <w:t>N/A, would have to rely on national policies (including the NPPF), legislation and guidance on National Parks</w:t>
            </w:r>
          </w:p>
        </w:tc>
        <w:tc>
          <w:tcPr>
            <w:tcW w:w="4943" w:type="dxa"/>
          </w:tcPr>
          <w:p w14:paraId="2B27E093" w14:textId="2AE8CD49" w:rsidR="00C54729" w:rsidRPr="008C2B96" w:rsidRDefault="00177591" w:rsidP="00491C1E">
            <w:pPr>
              <w:rPr>
                <w:rFonts w:ascii="Semplicita Pro" w:hAnsi="Semplicita Pro"/>
                <w:sz w:val="18"/>
                <w:szCs w:val="18"/>
              </w:rPr>
            </w:pPr>
            <w:r w:rsidRPr="008C2B96">
              <w:rPr>
                <w:rFonts w:ascii="Semplicita Pro" w:hAnsi="Semplicita Pro"/>
                <w:sz w:val="18"/>
                <w:szCs w:val="18"/>
              </w:rPr>
              <w:t xml:space="preserve">The National Park benefits from a large number of sites designated for the wildlife (including protected species) and biodiversity value and irreplaceable habitats.  Without a specific policy, there may be some significant impacts, although national legislation and policies such as the NPPF are relevant. </w:t>
            </w:r>
            <w:r w:rsidR="00912D47" w:rsidRPr="008C2B96">
              <w:rPr>
                <w:rFonts w:ascii="Semplicita Pro" w:hAnsi="Semplicita Pro"/>
                <w:sz w:val="18"/>
                <w:szCs w:val="18"/>
              </w:rPr>
              <w:t>Policy SDN6 is focussed on the South Downs National Park.</w:t>
            </w:r>
          </w:p>
        </w:tc>
      </w:tr>
      <w:tr w:rsidR="00491C1E" w:rsidRPr="008C2B96" w14:paraId="52E9ED04" w14:textId="77777777" w:rsidTr="0024792C">
        <w:tc>
          <w:tcPr>
            <w:tcW w:w="890" w:type="dxa"/>
          </w:tcPr>
          <w:p w14:paraId="2CA78965" w14:textId="1A66F946" w:rsidR="00491C1E" w:rsidRPr="008C2B96" w:rsidRDefault="00491C1E" w:rsidP="00491C1E">
            <w:pPr>
              <w:rPr>
                <w:rFonts w:ascii="Semplicita Pro" w:hAnsi="Semplicita Pro"/>
                <w:sz w:val="18"/>
                <w:szCs w:val="18"/>
              </w:rPr>
            </w:pPr>
            <w:r w:rsidRPr="008C2B96">
              <w:rPr>
                <w:rFonts w:ascii="Semplicita Pro" w:hAnsi="Semplicita Pro"/>
                <w:b/>
                <w:bCs/>
                <w:sz w:val="16"/>
                <w:szCs w:val="16"/>
              </w:rPr>
              <w:t>SDN7</w:t>
            </w:r>
          </w:p>
        </w:tc>
        <w:tc>
          <w:tcPr>
            <w:tcW w:w="2353" w:type="dxa"/>
          </w:tcPr>
          <w:p w14:paraId="324EAC7A" w14:textId="60B62694" w:rsidR="00491C1E" w:rsidRPr="008C2B96" w:rsidRDefault="00D838DF" w:rsidP="00491C1E">
            <w:pPr>
              <w:rPr>
                <w:rFonts w:ascii="Semplicita Pro" w:hAnsi="Semplicita Pro"/>
                <w:sz w:val="18"/>
                <w:szCs w:val="18"/>
              </w:rPr>
            </w:pPr>
            <w:r w:rsidRPr="008C2B96">
              <w:rPr>
                <w:rFonts w:ascii="Semplicita Pro" w:hAnsi="Semplicita Pro"/>
                <w:sz w:val="18"/>
                <w:szCs w:val="18"/>
              </w:rPr>
              <w:t>P</w:t>
            </w:r>
            <w:r w:rsidR="00491C1E" w:rsidRPr="008C2B96">
              <w:rPr>
                <w:rFonts w:ascii="Semplicita Pro" w:hAnsi="Semplicita Pro"/>
                <w:sz w:val="18"/>
                <w:szCs w:val="18"/>
              </w:rPr>
              <w:t>ositive impact</w:t>
            </w:r>
          </w:p>
        </w:tc>
        <w:tc>
          <w:tcPr>
            <w:tcW w:w="1831" w:type="dxa"/>
            <w:shd w:val="clear" w:color="auto" w:fill="92D050"/>
          </w:tcPr>
          <w:p w14:paraId="0F3B946C" w14:textId="3EA5AF54" w:rsidR="00491C1E" w:rsidRPr="008C2B96" w:rsidRDefault="00491C1E"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7BB9AD60" w14:textId="55401549" w:rsidR="00491C1E" w:rsidRPr="008C2B96" w:rsidRDefault="00491C1E"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1D3D3A48" w14:textId="64E711E6" w:rsidR="00491C1E" w:rsidRPr="008C2B96" w:rsidRDefault="00491C1E"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50F1A01E" w14:textId="34398009" w:rsidR="00491C1E" w:rsidRPr="008C2B96" w:rsidRDefault="00491C1E" w:rsidP="00491C1E">
            <w:pPr>
              <w:rPr>
                <w:rFonts w:ascii="Semplicita Pro" w:hAnsi="Semplicita Pro"/>
                <w:sz w:val="18"/>
                <w:szCs w:val="18"/>
              </w:rPr>
            </w:pPr>
            <w:r w:rsidRPr="008C2B96">
              <w:rPr>
                <w:rFonts w:ascii="Semplicita Pro" w:hAnsi="Semplicita Pro"/>
                <w:sz w:val="18"/>
                <w:szCs w:val="18"/>
              </w:rPr>
              <w:t>Yes, with nature recovery and policies for protected areas, open space and recreation and development strategy/housing policies and employment/tourism policies</w:t>
            </w:r>
          </w:p>
        </w:tc>
        <w:tc>
          <w:tcPr>
            <w:tcW w:w="4943" w:type="dxa"/>
          </w:tcPr>
          <w:p w14:paraId="4E10BAAA" w14:textId="6F88CF7E" w:rsidR="009E591C" w:rsidRPr="008C2B96" w:rsidRDefault="009E591C" w:rsidP="009E591C">
            <w:pPr>
              <w:rPr>
                <w:rFonts w:ascii="Semplicita Pro" w:hAnsi="Semplicita Pro"/>
                <w:sz w:val="18"/>
                <w:szCs w:val="18"/>
              </w:rPr>
            </w:pPr>
            <w:r w:rsidRPr="008C2B96">
              <w:rPr>
                <w:rFonts w:ascii="Semplicita Pro" w:hAnsi="Semplicita Pro"/>
                <w:sz w:val="18"/>
                <w:szCs w:val="18"/>
              </w:rPr>
              <w:t xml:space="preserve">Residential development, including new homes and other uses that provide overnight accommodation, can potentially have an adverse impact because of the wastewater they generate. As shown on the Policies Map, three river catchments are affected in the South Downs National Park: the Test &amp; Itchen Catchment, the East Hampshire Catchment and the Western Streams Catchment. </w:t>
            </w:r>
          </w:p>
          <w:p w14:paraId="60986F12" w14:textId="77AD80C9" w:rsidR="00491C1E" w:rsidRPr="008C2B96" w:rsidRDefault="009E591C" w:rsidP="009E591C">
            <w:pPr>
              <w:rPr>
                <w:rFonts w:ascii="Semplicita Pro" w:hAnsi="Semplicita Pro"/>
                <w:sz w:val="18"/>
                <w:szCs w:val="18"/>
              </w:rPr>
            </w:pPr>
            <w:r w:rsidRPr="008C2B96">
              <w:rPr>
                <w:rFonts w:ascii="Semplicita Pro" w:hAnsi="Semplicita Pro"/>
                <w:sz w:val="18"/>
                <w:szCs w:val="18"/>
              </w:rPr>
              <w:t xml:space="preserve">Mitigation through nutrient neutrality is where developers offset calculated increase in nutrient load from their developments by providing or contributing to measures that reduced nutrients going into watercourses in other areas, typically by reducing chemical inputs on farmland by changing the management and/or use of that </w:t>
            </w:r>
            <w:r w:rsidR="00912D47" w:rsidRPr="008C2B96">
              <w:rPr>
                <w:rFonts w:ascii="Semplicita Pro" w:hAnsi="Semplicita Pro"/>
                <w:sz w:val="18"/>
                <w:szCs w:val="18"/>
              </w:rPr>
              <w:t>land and</w:t>
            </w:r>
            <w:r w:rsidRPr="008C2B96">
              <w:rPr>
                <w:rFonts w:ascii="Semplicita Pro" w:hAnsi="Semplicita Pro"/>
                <w:sz w:val="18"/>
                <w:szCs w:val="18"/>
              </w:rPr>
              <w:t xml:space="preserve"> can include suitable Sustainable Drainage Systems (SuDS) on site.</w:t>
            </w:r>
          </w:p>
        </w:tc>
      </w:tr>
      <w:tr w:rsidR="00C54729" w:rsidRPr="008C2B96" w14:paraId="356D2AF5" w14:textId="77777777" w:rsidTr="005F0796">
        <w:tc>
          <w:tcPr>
            <w:tcW w:w="890" w:type="dxa"/>
          </w:tcPr>
          <w:p w14:paraId="7527C9BB" w14:textId="3578D113" w:rsidR="00C54729" w:rsidRPr="008C2B96" w:rsidRDefault="009E591C" w:rsidP="00491C1E">
            <w:pPr>
              <w:rPr>
                <w:rFonts w:ascii="Semplicita Pro" w:hAnsi="Semplicita Pro"/>
                <w:b/>
                <w:bCs/>
                <w:sz w:val="16"/>
                <w:szCs w:val="16"/>
              </w:rPr>
            </w:pPr>
            <w:r w:rsidRPr="008C2B96">
              <w:rPr>
                <w:rFonts w:ascii="Semplicita Pro" w:hAnsi="Semplicita Pro"/>
                <w:b/>
                <w:bCs/>
                <w:sz w:val="16"/>
                <w:szCs w:val="16"/>
              </w:rPr>
              <w:t>No SDN7</w:t>
            </w:r>
          </w:p>
        </w:tc>
        <w:tc>
          <w:tcPr>
            <w:tcW w:w="2353" w:type="dxa"/>
          </w:tcPr>
          <w:p w14:paraId="1272F868" w14:textId="7AB24B34" w:rsidR="00C54729" w:rsidRPr="008C2B96" w:rsidRDefault="00DA100A" w:rsidP="00491C1E">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5FB06FCB" w14:textId="24FBFBB5" w:rsidR="00C54729" w:rsidRPr="008C2B96" w:rsidRDefault="00DA100A" w:rsidP="00491C1E">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EBD9990" w14:textId="65E56D17" w:rsidR="00C54729" w:rsidRPr="008C2B96" w:rsidRDefault="00DA100A" w:rsidP="00491C1E">
            <w:pPr>
              <w:rPr>
                <w:rFonts w:ascii="Semplicita Pro" w:hAnsi="Semplicita Pro"/>
                <w:sz w:val="18"/>
                <w:szCs w:val="18"/>
              </w:rPr>
            </w:pPr>
            <w:r w:rsidRPr="008C2B96">
              <w:rPr>
                <w:rFonts w:ascii="Semplicita Pro" w:hAnsi="Semplicita Pro"/>
                <w:sz w:val="18"/>
                <w:szCs w:val="18"/>
              </w:rPr>
              <w:t>No impact</w:t>
            </w:r>
          </w:p>
        </w:tc>
        <w:tc>
          <w:tcPr>
            <w:tcW w:w="1385" w:type="dxa"/>
          </w:tcPr>
          <w:p w14:paraId="1AB8E27C" w14:textId="2D9705B7" w:rsidR="00C54729" w:rsidRPr="008C2B96" w:rsidRDefault="00DA100A" w:rsidP="00491C1E">
            <w:pPr>
              <w:rPr>
                <w:rFonts w:ascii="Semplicita Pro" w:hAnsi="Semplicita Pro"/>
                <w:sz w:val="18"/>
                <w:szCs w:val="18"/>
              </w:rPr>
            </w:pPr>
            <w:r w:rsidRPr="008C2B96">
              <w:rPr>
                <w:rFonts w:ascii="Semplicita Pro" w:hAnsi="Semplicita Pro"/>
                <w:sz w:val="18"/>
                <w:szCs w:val="18"/>
              </w:rPr>
              <w:t>-</w:t>
            </w:r>
          </w:p>
        </w:tc>
        <w:tc>
          <w:tcPr>
            <w:tcW w:w="1840" w:type="dxa"/>
          </w:tcPr>
          <w:p w14:paraId="41D5793A" w14:textId="70B773BD" w:rsidR="00C54729" w:rsidRPr="008C2B96" w:rsidRDefault="00DA100A" w:rsidP="00491C1E">
            <w:pPr>
              <w:rPr>
                <w:rFonts w:ascii="Semplicita Pro" w:hAnsi="Semplicita Pro"/>
                <w:sz w:val="18"/>
                <w:szCs w:val="18"/>
              </w:rPr>
            </w:pPr>
            <w:r w:rsidRPr="008C2B96">
              <w:rPr>
                <w:rFonts w:ascii="Semplicita Pro" w:hAnsi="Semplicita Pro"/>
                <w:sz w:val="18"/>
                <w:szCs w:val="18"/>
              </w:rPr>
              <w:t>N/A, would have to rely on national policies (including the NPPF) and guidance on National Parks</w:t>
            </w:r>
          </w:p>
        </w:tc>
        <w:tc>
          <w:tcPr>
            <w:tcW w:w="4943" w:type="dxa"/>
          </w:tcPr>
          <w:p w14:paraId="3598792B" w14:textId="501EC5A1" w:rsidR="00C54729" w:rsidRPr="008C2B96" w:rsidRDefault="00DA100A" w:rsidP="00491C1E">
            <w:pPr>
              <w:rPr>
                <w:rFonts w:ascii="Semplicita Pro" w:hAnsi="Semplicita Pro"/>
                <w:sz w:val="18"/>
                <w:szCs w:val="18"/>
              </w:rPr>
            </w:pPr>
            <w:r w:rsidRPr="008C2B96">
              <w:rPr>
                <w:rFonts w:ascii="Semplicita Pro" w:hAnsi="Semplicita Pro"/>
                <w:sz w:val="18"/>
                <w:szCs w:val="18"/>
              </w:rPr>
              <w:t>The National Park benefits from a large number of sites designated for the wildlife (including protected species) and biodiversity value and irreplaceable habitats.  Without a specific policy, there may be some significant impacts, although national legislation and policies such as the NPPF are relevant</w:t>
            </w:r>
            <w:r w:rsidR="00912D47" w:rsidRPr="008C2B96">
              <w:rPr>
                <w:rFonts w:ascii="Semplicita Pro" w:hAnsi="Semplicita Pro"/>
                <w:sz w:val="18"/>
                <w:szCs w:val="18"/>
              </w:rPr>
              <w:t>. Policy SDN7 is focussed on the South Downs National Park.</w:t>
            </w:r>
          </w:p>
        </w:tc>
      </w:tr>
      <w:tr w:rsidR="00491C1E" w:rsidRPr="008C2B96" w14:paraId="75509D74" w14:textId="77777777" w:rsidTr="00A52F48">
        <w:tc>
          <w:tcPr>
            <w:tcW w:w="890" w:type="dxa"/>
          </w:tcPr>
          <w:p w14:paraId="5D7DB3B9" w14:textId="60977104" w:rsidR="00491C1E" w:rsidRPr="008C2B96" w:rsidRDefault="00491C1E" w:rsidP="00491C1E">
            <w:pPr>
              <w:rPr>
                <w:rFonts w:ascii="Semplicita Pro" w:hAnsi="Semplicita Pro"/>
                <w:b/>
                <w:bCs/>
                <w:sz w:val="16"/>
                <w:szCs w:val="16"/>
              </w:rPr>
            </w:pPr>
            <w:r w:rsidRPr="008C2B96">
              <w:rPr>
                <w:rFonts w:ascii="Semplicita Pro" w:hAnsi="Semplicita Pro"/>
                <w:b/>
                <w:bCs/>
                <w:sz w:val="16"/>
                <w:szCs w:val="16"/>
              </w:rPr>
              <w:lastRenderedPageBreak/>
              <w:t>SDN8</w:t>
            </w:r>
          </w:p>
        </w:tc>
        <w:tc>
          <w:tcPr>
            <w:tcW w:w="2353" w:type="dxa"/>
          </w:tcPr>
          <w:p w14:paraId="3A649EEB" w14:textId="29AE29E4" w:rsidR="00491C1E" w:rsidRPr="008C2B96" w:rsidRDefault="00505287" w:rsidP="00491C1E">
            <w:pPr>
              <w:rPr>
                <w:rFonts w:ascii="Semplicita Pro" w:hAnsi="Semplicita Pro"/>
                <w:sz w:val="18"/>
                <w:szCs w:val="18"/>
              </w:rPr>
            </w:pPr>
            <w:r w:rsidRPr="008C2B96">
              <w:rPr>
                <w:rFonts w:ascii="Semplicita Pro" w:hAnsi="Semplicita Pro"/>
                <w:sz w:val="18"/>
                <w:szCs w:val="18"/>
              </w:rPr>
              <w:t>Positive impacts</w:t>
            </w:r>
          </w:p>
        </w:tc>
        <w:tc>
          <w:tcPr>
            <w:tcW w:w="1831" w:type="dxa"/>
            <w:shd w:val="clear" w:color="auto" w:fill="92D050"/>
          </w:tcPr>
          <w:p w14:paraId="413167A0" w14:textId="42841095" w:rsidR="00491C1E" w:rsidRPr="008C2B96" w:rsidRDefault="00505287" w:rsidP="00491C1E">
            <w:pPr>
              <w:rPr>
                <w:rFonts w:ascii="Semplicita Pro" w:hAnsi="Semplicita Pro"/>
                <w:b/>
                <w:bCs/>
                <w:sz w:val="18"/>
                <w:szCs w:val="18"/>
              </w:rPr>
            </w:pPr>
            <w:r w:rsidRPr="008C2B96">
              <w:rPr>
                <w:rFonts w:ascii="Semplicita Pro" w:hAnsi="Semplicita Pro"/>
                <w:b/>
                <w:bCs/>
                <w:sz w:val="18"/>
                <w:szCs w:val="18"/>
              </w:rPr>
              <w:t>+</w:t>
            </w:r>
          </w:p>
        </w:tc>
        <w:tc>
          <w:tcPr>
            <w:tcW w:w="1212" w:type="dxa"/>
          </w:tcPr>
          <w:p w14:paraId="1F613F31" w14:textId="5406B561" w:rsidR="00491C1E" w:rsidRPr="008C2B96" w:rsidRDefault="00585CFC" w:rsidP="00491C1E">
            <w:pPr>
              <w:rPr>
                <w:rFonts w:ascii="Semplicita Pro" w:hAnsi="Semplicita Pro"/>
                <w:sz w:val="18"/>
                <w:szCs w:val="18"/>
              </w:rPr>
            </w:pPr>
            <w:r w:rsidRPr="008C2B96">
              <w:rPr>
                <w:rFonts w:ascii="Semplicita Pro" w:hAnsi="Semplicita Pro"/>
                <w:sz w:val="18"/>
                <w:szCs w:val="18"/>
              </w:rPr>
              <w:t>Permanent</w:t>
            </w:r>
          </w:p>
        </w:tc>
        <w:tc>
          <w:tcPr>
            <w:tcW w:w="1385" w:type="dxa"/>
          </w:tcPr>
          <w:p w14:paraId="70C1FB03" w14:textId="35D8FAAC" w:rsidR="00491C1E" w:rsidRPr="008C2B96" w:rsidRDefault="00585CFC" w:rsidP="00491C1E">
            <w:pPr>
              <w:rPr>
                <w:rFonts w:ascii="Semplicita Pro" w:hAnsi="Semplicita Pro"/>
                <w:sz w:val="18"/>
                <w:szCs w:val="18"/>
              </w:rPr>
            </w:pPr>
            <w:r w:rsidRPr="008C2B96">
              <w:rPr>
                <w:rFonts w:ascii="Semplicita Pro" w:hAnsi="Semplicita Pro"/>
                <w:sz w:val="18"/>
                <w:szCs w:val="18"/>
              </w:rPr>
              <w:t>Long term</w:t>
            </w:r>
          </w:p>
        </w:tc>
        <w:tc>
          <w:tcPr>
            <w:tcW w:w="1840" w:type="dxa"/>
          </w:tcPr>
          <w:p w14:paraId="5CC7957A" w14:textId="33AA7739" w:rsidR="00491C1E" w:rsidRPr="008C2B96" w:rsidRDefault="00585CFC" w:rsidP="00491C1E">
            <w:pPr>
              <w:rPr>
                <w:rFonts w:ascii="Semplicita Pro" w:hAnsi="Semplicita Pro"/>
                <w:sz w:val="18"/>
                <w:szCs w:val="18"/>
              </w:rPr>
            </w:pPr>
            <w:r w:rsidRPr="008C2B96">
              <w:rPr>
                <w:rFonts w:ascii="Semplicita Pro" w:hAnsi="Semplicita Pro"/>
                <w:sz w:val="18"/>
                <w:szCs w:val="18"/>
              </w:rPr>
              <w:t xml:space="preserve">Yes, policies on climate change, landscape, heritage, biodiversity, </w:t>
            </w:r>
            <w:r w:rsidR="00F5798E" w:rsidRPr="008C2B96">
              <w:rPr>
                <w:rFonts w:ascii="Semplicita Pro" w:hAnsi="Semplicita Pro"/>
                <w:sz w:val="18"/>
                <w:szCs w:val="18"/>
              </w:rPr>
              <w:t>design and</w:t>
            </w:r>
            <w:r w:rsidRPr="008C2B96">
              <w:rPr>
                <w:rFonts w:ascii="Semplicita Pro" w:hAnsi="Semplicita Pro"/>
                <w:sz w:val="18"/>
                <w:szCs w:val="18"/>
              </w:rPr>
              <w:t xml:space="preserve"> development</w:t>
            </w:r>
          </w:p>
        </w:tc>
        <w:tc>
          <w:tcPr>
            <w:tcW w:w="4943" w:type="dxa"/>
          </w:tcPr>
          <w:p w14:paraId="6FBE5F08" w14:textId="2D92C758" w:rsidR="00491C1E" w:rsidRPr="008C2B96" w:rsidRDefault="00585CFC" w:rsidP="00491C1E">
            <w:pPr>
              <w:rPr>
                <w:rFonts w:ascii="Semplicita Pro" w:hAnsi="Semplicita Pro"/>
                <w:sz w:val="18"/>
                <w:szCs w:val="18"/>
              </w:rPr>
            </w:pPr>
            <w:r w:rsidRPr="008C2B96">
              <w:rPr>
                <w:rFonts w:ascii="Semplicita Pro" w:hAnsi="Semplicita Pro"/>
                <w:sz w:val="18"/>
                <w:szCs w:val="18"/>
              </w:rPr>
              <w:t xml:space="preserve">The purpose of this policy is to ensure the management, including conservation and enhancement, of existing trees, woodlands, hedgerows, and, where it is consistent with and makes a positive contribution to landscape and biodiversity, scrub. It also seeks to ensure that opportunities for restoration and establishment of new trees, woodland, hedgerow and scrub is realised to support nature recovery and local character. </w:t>
            </w:r>
          </w:p>
        </w:tc>
      </w:tr>
      <w:tr w:rsidR="00585CFC" w:rsidRPr="008C2B96" w14:paraId="0AD626AF" w14:textId="77777777" w:rsidTr="00A52F48">
        <w:tc>
          <w:tcPr>
            <w:tcW w:w="890" w:type="dxa"/>
          </w:tcPr>
          <w:p w14:paraId="6A2C49CF" w14:textId="62CF2A4C" w:rsidR="00585CFC" w:rsidRPr="008C2B96" w:rsidRDefault="00585CFC" w:rsidP="00585CFC">
            <w:pPr>
              <w:rPr>
                <w:rFonts w:ascii="Semplicita Pro" w:hAnsi="Semplicita Pro"/>
                <w:b/>
                <w:bCs/>
                <w:sz w:val="16"/>
                <w:szCs w:val="16"/>
              </w:rPr>
            </w:pPr>
            <w:r w:rsidRPr="008C2B96">
              <w:rPr>
                <w:rFonts w:ascii="Semplicita Pro" w:hAnsi="Semplicita Pro"/>
                <w:b/>
                <w:bCs/>
                <w:sz w:val="16"/>
                <w:szCs w:val="16"/>
              </w:rPr>
              <w:t>No SDN8</w:t>
            </w:r>
          </w:p>
        </w:tc>
        <w:tc>
          <w:tcPr>
            <w:tcW w:w="2353" w:type="dxa"/>
          </w:tcPr>
          <w:p w14:paraId="40187FE9" w14:textId="59C868E0" w:rsidR="00585CFC" w:rsidRPr="008C2B96" w:rsidRDefault="00585CFC" w:rsidP="00585CFC">
            <w:pPr>
              <w:rPr>
                <w:rFonts w:ascii="Semplicita Pro" w:hAnsi="Semplicita Pro"/>
                <w:sz w:val="18"/>
                <w:szCs w:val="18"/>
              </w:rPr>
            </w:pPr>
            <w:r w:rsidRPr="008C2B96">
              <w:rPr>
                <w:rFonts w:ascii="Semplicita Pro" w:hAnsi="Semplicita Pro"/>
                <w:sz w:val="18"/>
                <w:szCs w:val="18"/>
              </w:rPr>
              <w:t>Neutral impacts</w:t>
            </w:r>
          </w:p>
        </w:tc>
        <w:tc>
          <w:tcPr>
            <w:tcW w:w="1831" w:type="dxa"/>
            <w:shd w:val="clear" w:color="auto" w:fill="FFFF00"/>
          </w:tcPr>
          <w:p w14:paraId="06EFF533" w14:textId="320F6670" w:rsidR="00585CFC" w:rsidRPr="008C2B96" w:rsidRDefault="00585CFC" w:rsidP="00585CFC">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3E9E5A0D" w14:textId="74E69B3E" w:rsidR="00585CFC" w:rsidRPr="008C2B96" w:rsidRDefault="00585CFC" w:rsidP="00585CFC">
            <w:pPr>
              <w:rPr>
                <w:rFonts w:ascii="Semplicita Pro" w:hAnsi="Semplicita Pro"/>
                <w:sz w:val="18"/>
                <w:szCs w:val="18"/>
              </w:rPr>
            </w:pPr>
            <w:r w:rsidRPr="008C2B96">
              <w:rPr>
                <w:rFonts w:ascii="Semplicita Pro" w:hAnsi="Semplicita Pro"/>
                <w:sz w:val="18"/>
                <w:szCs w:val="18"/>
              </w:rPr>
              <w:t>No impact</w:t>
            </w:r>
          </w:p>
        </w:tc>
        <w:tc>
          <w:tcPr>
            <w:tcW w:w="1385" w:type="dxa"/>
          </w:tcPr>
          <w:p w14:paraId="5BF18B39" w14:textId="21662B82" w:rsidR="00585CFC" w:rsidRPr="008C2B96" w:rsidRDefault="00585CFC" w:rsidP="00585CFC">
            <w:pPr>
              <w:rPr>
                <w:rFonts w:ascii="Semplicita Pro" w:hAnsi="Semplicita Pro"/>
                <w:sz w:val="18"/>
                <w:szCs w:val="18"/>
              </w:rPr>
            </w:pPr>
            <w:r w:rsidRPr="008C2B96">
              <w:rPr>
                <w:rFonts w:ascii="Semplicita Pro" w:hAnsi="Semplicita Pro"/>
                <w:sz w:val="18"/>
                <w:szCs w:val="18"/>
              </w:rPr>
              <w:t>-</w:t>
            </w:r>
          </w:p>
        </w:tc>
        <w:tc>
          <w:tcPr>
            <w:tcW w:w="1840" w:type="dxa"/>
          </w:tcPr>
          <w:p w14:paraId="5C76F620" w14:textId="0462ED1D" w:rsidR="00585CFC" w:rsidRPr="008C2B96" w:rsidRDefault="00585CFC" w:rsidP="00585CFC">
            <w:pPr>
              <w:rPr>
                <w:rFonts w:ascii="Semplicita Pro" w:hAnsi="Semplicita Pro"/>
                <w:sz w:val="18"/>
                <w:szCs w:val="18"/>
              </w:rPr>
            </w:pPr>
            <w:r w:rsidRPr="008C2B96">
              <w:rPr>
                <w:rFonts w:ascii="Semplicita Pro" w:hAnsi="Semplicita Pro"/>
                <w:sz w:val="18"/>
                <w:szCs w:val="18"/>
              </w:rPr>
              <w:t>N/A, would have to rely on national policies (including the NPPF) and guidance on National Parks</w:t>
            </w:r>
          </w:p>
        </w:tc>
        <w:tc>
          <w:tcPr>
            <w:tcW w:w="4943" w:type="dxa"/>
          </w:tcPr>
          <w:p w14:paraId="5ACD2375" w14:textId="6835901D" w:rsidR="00585CFC" w:rsidRPr="008C2B96" w:rsidRDefault="00472441" w:rsidP="00585CFC">
            <w:pPr>
              <w:rPr>
                <w:rFonts w:ascii="Semplicita Pro" w:hAnsi="Semplicita Pro"/>
                <w:sz w:val="18"/>
                <w:szCs w:val="18"/>
              </w:rPr>
            </w:pPr>
            <w:r w:rsidRPr="008C2B96">
              <w:rPr>
                <w:rFonts w:ascii="Semplicita Pro" w:hAnsi="Semplicita Pro"/>
                <w:sz w:val="18"/>
                <w:szCs w:val="18"/>
              </w:rPr>
              <w:t xml:space="preserve">The South Downs is the most wooded national park in England and Wales. The trees and woodland are significant features of the landscape (including townscape) of the National Park, with a high proportion of ancient and veteran trees. Trees and woodland are a significant asset for ecosystem services and for adaptation to climate change, for example, trees can moderate summer temperatures and when planted in well-chosen locations can stabilise slopes and reduce the impacts of flooding. Without this policy, there </w:t>
            </w:r>
            <w:r w:rsidR="00F5798E" w:rsidRPr="008C2B96">
              <w:rPr>
                <w:rFonts w:ascii="Semplicita Pro" w:hAnsi="Semplicita Pro"/>
                <w:sz w:val="18"/>
                <w:szCs w:val="18"/>
              </w:rPr>
              <w:t>could</w:t>
            </w:r>
            <w:r w:rsidRPr="008C2B96">
              <w:rPr>
                <w:rFonts w:ascii="Semplicita Pro" w:hAnsi="Semplicita Pro"/>
                <w:sz w:val="18"/>
                <w:szCs w:val="18"/>
              </w:rPr>
              <w:t xml:space="preserve"> be significant impacts on the trees, woodlands and other wooded areas and reliance would be on national policies and legislation. </w:t>
            </w:r>
            <w:r w:rsidR="00912D47" w:rsidRPr="008C2B96">
              <w:rPr>
                <w:rFonts w:ascii="Semplicita Pro" w:hAnsi="Semplicita Pro"/>
                <w:sz w:val="18"/>
                <w:szCs w:val="18"/>
              </w:rPr>
              <w:t>Policy SDN8 is focussed on the South Downs National Park.</w:t>
            </w:r>
          </w:p>
        </w:tc>
      </w:tr>
      <w:tr w:rsidR="00585CFC" w:rsidRPr="008C2B96" w14:paraId="41A487C7" w14:textId="77777777" w:rsidTr="00C94D11">
        <w:tc>
          <w:tcPr>
            <w:tcW w:w="890" w:type="dxa"/>
          </w:tcPr>
          <w:p w14:paraId="1EFEEB63" w14:textId="121370B8" w:rsidR="00585CFC" w:rsidRPr="008C2B96" w:rsidRDefault="00585CFC" w:rsidP="00585CFC">
            <w:pPr>
              <w:rPr>
                <w:rFonts w:ascii="Semplicita Pro" w:hAnsi="Semplicita Pro"/>
                <w:b/>
                <w:bCs/>
                <w:sz w:val="16"/>
                <w:szCs w:val="16"/>
              </w:rPr>
            </w:pPr>
            <w:r w:rsidRPr="008C2B96">
              <w:rPr>
                <w:rFonts w:ascii="Semplicita Pro" w:hAnsi="Semplicita Pro"/>
                <w:b/>
                <w:bCs/>
                <w:sz w:val="16"/>
                <w:szCs w:val="16"/>
              </w:rPr>
              <w:t>SDN9</w:t>
            </w:r>
          </w:p>
        </w:tc>
        <w:tc>
          <w:tcPr>
            <w:tcW w:w="2353" w:type="dxa"/>
          </w:tcPr>
          <w:p w14:paraId="3498E6DE" w14:textId="2C476BCC" w:rsidR="00585CFC" w:rsidRPr="008C2B96" w:rsidRDefault="00585CFC" w:rsidP="00585CFC">
            <w:pPr>
              <w:rPr>
                <w:rFonts w:ascii="Semplicita Pro" w:hAnsi="Semplicita Pro"/>
                <w:sz w:val="18"/>
                <w:szCs w:val="18"/>
              </w:rPr>
            </w:pPr>
            <w:r w:rsidRPr="008C2B96">
              <w:rPr>
                <w:rFonts w:ascii="Semplicita Pro" w:hAnsi="Semplicita Pro"/>
                <w:sz w:val="18"/>
                <w:szCs w:val="18"/>
              </w:rPr>
              <w:t>Positive impact</w:t>
            </w:r>
          </w:p>
        </w:tc>
        <w:tc>
          <w:tcPr>
            <w:tcW w:w="1831" w:type="dxa"/>
            <w:shd w:val="clear" w:color="auto" w:fill="92D050"/>
          </w:tcPr>
          <w:p w14:paraId="68DDAB70" w14:textId="6DA4D653" w:rsidR="00585CFC" w:rsidRPr="008C2B96" w:rsidRDefault="00585CFC" w:rsidP="00585CFC">
            <w:pPr>
              <w:rPr>
                <w:rFonts w:ascii="Semplicita Pro" w:hAnsi="Semplicita Pro"/>
                <w:b/>
                <w:bCs/>
                <w:sz w:val="18"/>
                <w:szCs w:val="18"/>
              </w:rPr>
            </w:pPr>
            <w:r w:rsidRPr="008C2B96">
              <w:rPr>
                <w:rFonts w:ascii="Semplicita Pro" w:hAnsi="Semplicita Pro"/>
                <w:b/>
                <w:bCs/>
                <w:sz w:val="18"/>
                <w:szCs w:val="18"/>
              </w:rPr>
              <w:t>+</w:t>
            </w:r>
          </w:p>
        </w:tc>
        <w:tc>
          <w:tcPr>
            <w:tcW w:w="1212" w:type="dxa"/>
          </w:tcPr>
          <w:p w14:paraId="1B06CAE5" w14:textId="53F2CCC5" w:rsidR="00585CFC" w:rsidRPr="008C2B96" w:rsidRDefault="00585CFC" w:rsidP="00585CFC">
            <w:pPr>
              <w:rPr>
                <w:rFonts w:ascii="Semplicita Pro" w:hAnsi="Semplicita Pro"/>
                <w:sz w:val="18"/>
                <w:szCs w:val="18"/>
              </w:rPr>
            </w:pPr>
            <w:r w:rsidRPr="008C2B96">
              <w:rPr>
                <w:rFonts w:ascii="Semplicita Pro" w:hAnsi="Semplicita Pro"/>
                <w:sz w:val="18"/>
                <w:szCs w:val="18"/>
              </w:rPr>
              <w:t>Permanent</w:t>
            </w:r>
          </w:p>
        </w:tc>
        <w:tc>
          <w:tcPr>
            <w:tcW w:w="1385" w:type="dxa"/>
          </w:tcPr>
          <w:p w14:paraId="6EA2798C" w14:textId="75BFDD0C" w:rsidR="00585CFC" w:rsidRPr="008C2B96" w:rsidRDefault="00585CFC" w:rsidP="00585CFC">
            <w:pPr>
              <w:rPr>
                <w:rFonts w:ascii="Semplicita Pro" w:hAnsi="Semplicita Pro"/>
                <w:sz w:val="18"/>
                <w:szCs w:val="18"/>
              </w:rPr>
            </w:pPr>
            <w:r w:rsidRPr="008C2B96">
              <w:rPr>
                <w:rFonts w:ascii="Semplicita Pro" w:hAnsi="Semplicita Pro"/>
                <w:sz w:val="18"/>
                <w:szCs w:val="18"/>
              </w:rPr>
              <w:t>Long term</w:t>
            </w:r>
          </w:p>
        </w:tc>
        <w:tc>
          <w:tcPr>
            <w:tcW w:w="1840" w:type="dxa"/>
          </w:tcPr>
          <w:p w14:paraId="6A1DDF33" w14:textId="61B71FB5" w:rsidR="00585CFC" w:rsidRPr="008C2B96" w:rsidRDefault="00585CFC" w:rsidP="00585CFC">
            <w:pPr>
              <w:rPr>
                <w:rFonts w:ascii="Semplicita Pro" w:hAnsi="Semplicita Pro"/>
                <w:sz w:val="18"/>
                <w:szCs w:val="18"/>
              </w:rPr>
            </w:pPr>
            <w:r w:rsidRPr="008C2B96">
              <w:rPr>
                <w:rFonts w:ascii="Semplicita Pro" w:hAnsi="Semplicita Pro"/>
                <w:sz w:val="18"/>
                <w:szCs w:val="18"/>
              </w:rPr>
              <w:t>Yes, with renewable energy policies as well as landscape, dark skies, housing and employment development.</w:t>
            </w:r>
          </w:p>
        </w:tc>
        <w:tc>
          <w:tcPr>
            <w:tcW w:w="4943" w:type="dxa"/>
          </w:tcPr>
          <w:p w14:paraId="1708A4BC" w14:textId="7FD08F82" w:rsidR="00585CFC" w:rsidRPr="008C2B96" w:rsidRDefault="00585CFC" w:rsidP="00585CFC">
            <w:pPr>
              <w:rPr>
                <w:rFonts w:ascii="Semplicita Pro" w:hAnsi="Semplicita Pro"/>
                <w:sz w:val="18"/>
                <w:szCs w:val="18"/>
              </w:rPr>
            </w:pPr>
            <w:r w:rsidRPr="008C2B96">
              <w:rPr>
                <w:rFonts w:ascii="Semplicita Pro" w:hAnsi="Semplicita Pro"/>
                <w:sz w:val="18"/>
                <w:szCs w:val="18"/>
              </w:rPr>
              <w:t xml:space="preserve">The policy sets out a raft of standards and requirements to achieve net zero operational carbon. This impacts on a wide range of development types.  The policy is specific and there may be some cumulative impacts, but it is standalone policy with a distinct set of requirements. </w:t>
            </w:r>
            <w:r w:rsidR="00F5798E" w:rsidRPr="008C2B96">
              <w:rPr>
                <w:rFonts w:ascii="Semplicita Pro" w:hAnsi="Semplicita Pro"/>
                <w:sz w:val="18"/>
                <w:szCs w:val="18"/>
              </w:rPr>
              <w:t xml:space="preserve">The purpose of this policy is to ensure that all new development contributes to the achievement of net zero carbon, minimises environmental impacts, and supports the transition to a sustainable built environment. </w:t>
            </w:r>
          </w:p>
        </w:tc>
      </w:tr>
      <w:tr w:rsidR="00585CFC" w:rsidRPr="008C2B96" w14:paraId="3E54E1C6" w14:textId="77777777" w:rsidTr="00A52F48">
        <w:tc>
          <w:tcPr>
            <w:tcW w:w="890" w:type="dxa"/>
          </w:tcPr>
          <w:p w14:paraId="4CA2D83C" w14:textId="7AC4EF4B" w:rsidR="00585CFC" w:rsidRPr="008C2B96" w:rsidRDefault="00585CFC" w:rsidP="00585CFC">
            <w:pPr>
              <w:rPr>
                <w:rFonts w:ascii="Semplicita Pro" w:hAnsi="Semplicita Pro"/>
                <w:b/>
                <w:bCs/>
                <w:sz w:val="16"/>
                <w:szCs w:val="16"/>
              </w:rPr>
            </w:pPr>
            <w:r w:rsidRPr="008C2B96">
              <w:rPr>
                <w:rFonts w:ascii="Semplicita Pro" w:hAnsi="Semplicita Pro"/>
                <w:b/>
                <w:bCs/>
                <w:sz w:val="16"/>
                <w:szCs w:val="16"/>
              </w:rPr>
              <w:t>No SDN9</w:t>
            </w:r>
          </w:p>
        </w:tc>
        <w:tc>
          <w:tcPr>
            <w:tcW w:w="2353" w:type="dxa"/>
          </w:tcPr>
          <w:p w14:paraId="1E4E5A81" w14:textId="69DB85B3" w:rsidR="00585CFC" w:rsidRPr="008C2B96" w:rsidRDefault="00F5798E" w:rsidP="00585CFC">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3EF2BF23" w14:textId="5C58FCE3" w:rsidR="00585CFC" w:rsidRPr="008C2B96" w:rsidRDefault="00F5798E" w:rsidP="00585CFC">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19B6501" w14:textId="7903BDB5" w:rsidR="00585CFC" w:rsidRPr="008C2B96" w:rsidRDefault="00F5798E" w:rsidP="00585CFC">
            <w:pPr>
              <w:rPr>
                <w:rFonts w:ascii="Semplicita Pro" w:hAnsi="Semplicita Pro"/>
                <w:sz w:val="18"/>
                <w:szCs w:val="18"/>
              </w:rPr>
            </w:pPr>
            <w:r w:rsidRPr="008C2B96">
              <w:rPr>
                <w:rFonts w:ascii="Semplicita Pro" w:hAnsi="Semplicita Pro"/>
                <w:sz w:val="18"/>
                <w:szCs w:val="18"/>
              </w:rPr>
              <w:t>No impact</w:t>
            </w:r>
          </w:p>
        </w:tc>
        <w:tc>
          <w:tcPr>
            <w:tcW w:w="1385" w:type="dxa"/>
          </w:tcPr>
          <w:p w14:paraId="417E8F2F" w14:textId="738FD539" w:rsidR="00585CFC" w:rsidRPr="008C2B96" w:rsidRDefault="00F5798E" w:rsidP="00585CFC">
            <w:pPr>
              <w:rPr>
                <w:rFonts w:ascii="Semplicita Pro" w:hAnsi="Semplicita Pro"/>
                <w:sz w:val="18"/>
                <w:szCs w:val="18"/>
              </w:rPr>
            </w:pPr>
            <w:r w:rsidRPr="008C2B96">
              <w:rPr>
                <w:rFonts w:ascii="Semplicita Pro" w:hAnsi="Semplicita Pro"/>
                <w:sz w:val="18"/>
                <w:szCs w:val="18"/>
              </w:rPr>
              <w:t>-</w:t>
            </w:r>
          </w:p>
        </w:tc>
        <w:tc>
          <w:tcPr>
            <w:tcW w:w="1840" w:type="dxa"/>
          </w:tcPr>
          <w:p w14:paraId="2F47E447" w14:textId="39E3444F" w:rsidR="00585CFC" w:rsidRPr="008C2B96" w:rsidRDefault="00F5798E" w:rsidP="00585CFC">
            <w:pPr>
              <w:rPr>
                <w:rFonts w:ascii="Semplicita Pro" w:hAnsi="Semplicita Pro"/>
                <w:sz w:val="18"/>
                <w:szCs w:val="18"/>
              </w:rPr>
            </w:pPr>
            <w:r w:rsidRPr="008C2B96">
              <w:rPr>
                <w:rFonts w:ascii="Semplicita Pro" w:hAnsi="Semplicita Pro"/>
                <w:sz w:val="18"/>
                <w:szCs w:val="18"/>
              </w:rPr>
              <w:t>N/A, would have to rely on national policies and legislation (including the NPPF) and guidance on National Parks</w:t>
            </w:r>
          </w:p>
        </w:tc>
        <w:tc>
          <w:tcPr>
            <w:tcW w:w="4943" w:type="dxa"/>
          </w:tcPr>
          <w:p w14:paraId="740D53CD" w14:textId="42916182" w:rsidR="00585CFC" w:rsidRPr="008C2B96" w:rsidRDefault="00C40625" w:rsidP="00585CFC">
            <w:pPr>
              <w:rPr>
                <w:rFonts w:ascii="Semplicita Pro" w:hAnsi="Semplicita Pro"/>
                <w:sz w:val="18"/>
                <w:szCs w:val="18"/>
              </w:rPr>
            </w:pPr>
            <w:r w:rsidRPr="008C2B96">
              <w:rPr>
                <w:rFonts w:ascii="Semplicita Pro" w:hAnsi="Semplicita Pro"/>
                <w:sz w:val="18"/>
                <w:szCs w:val="18"/>
              </w:rPr>
              <w:t xml:space="preserve">Within the National Park, the built environment is a major source of carbon emissions, and residents’ carbon footprint significantly exceeds the national average. In response, this policy sets ambitious requirements to reduce the impact of new development while also promoting opportunities to enhance the performance of the existing building stock.  Without this policy, there could be limited use of sustainable construction </w:t>
            </w:r>
            <w:r w:rsidRPr="008C2B96">
              <w:rPr>
                <w:rFonts w:ascii="Semplicita Pro" w:hAnsi="Semplicita Pro"/>
                <w:sz w:val="18"/>
                <w:szCs w:val="18"/>
              </w:rPr>
              <w:lastRenderedPageBreak/>
              <w:t xml:space="preserve">methods, water use and energy consumption across the National Park. </w:t>
            </w:r>
            <w:r w:rsidR="00912D47" w:rsidRPr="008C2B96">
              <w:rPr>
                <w:rFonts w:ascii="Semplicita Pro" w:hAnsi="Semplicita Pro"/>
                <w:sz w:val="18"/>
                <w:szCs w:val="18"/>
              </w:rPr>
              <w:t>Policy SDN9 is focussed on the South Downs National Park.</w:t>
            </w:r>
          </w:p>
        </w:tc>
      </w:tr>
      <w:tr w:rsidR="00585CFC" w:rsidRPr="008C2B96" w14:paraId="1BD993B4" w14:textId="77777777" w:rsidTr="00C94D11">
        <w:tc>
          <w:tcPr>
            <w:tcW w:w="890" w:type="dxa"/>
          </w:tcPr>
          <w:p w14:paraId="4501B28C" w14:textId="48803509" w:rsidR="00585CFC" w:rsidRPr="008C2B96" w:rsidRDefault="00585CFC" w:rsidP="00585CFC">
            <w:pPr>
              <w:rPr>
                <w:rFonts w:ascii="Semplicita Pro" w:hAnsi="Semplicita Pro"/>
                <w:b/>
                <w:bCs/>
                <w:sz w:val="16"/>
                <w:szCs w:val="16"/>
              </w:rPr>
            </w:pPr>
            <w:r w:rsidRPr="008C2B96">
              <w:rPr>
                <w:rFonts w:ascii="Semplicita Pro" w:hAnsi="Semplicita Pro"/>
                <w:b/>
                <w:bCs/>
                <w:sz w:val="16"/>
                <w:szCs w:val="16"/>
              </w:rPr>
              <w:lastRenderedPageBreak/>
              <w:t>SDN10</w:t>
            </w:r>
          </w:p>
        </w:tc>
        <w:tc>
          <w:tcPr>
            <w:tcW w:w="2353" w:type="dxa"/>
          </w:tcPr>
          <w:p w14:paraId="6D2B9074" w14:textId="68468318" w:rsidR="00585CFC" w:rsidRPr="008C2B96" w:rsidRDefault="00585CFC" w:rsidP="00585CFC">
            <w:pPr>
              <w:rPr>
                <w:rFonts w:ascii="Semplicita Pro" w:hAnsi="Semplicita Pro"/>
                <w:sz w:val="18"/>
                <w:szCs w:val="18"/>
              </w:rPr>
            </w:pPr>
            <w:r w:rsidRPr="008C2B96">
              <w:rPr>
                <w:rFonts w:ascii="Semplicita Pro" w:hAnsi="Semplicita Pro"/>
                <w:sz w:val="18"/>
                <w:szCs w:val="18"/>
              </w:rPr>
              <w:t>Positive impact</w:t>
            </w:r>
          </w:p>
        </w:tc>
        <w:tc>
          <w:tcPr>
            <w:tcW w:w="1831" w:type="dxa"/>
            <w:shd w:val="clear" w:color="auto" w:fill="92D050"/>
          </w:tcPr>
          <w:p w14:paraId="3B51AC0D" w14:textId="67BF116E" w:rsidR="00585CFC" w:rsidRPr="008C2B96" w:rsidRDefault="00585CFC" w:rsidP="00585CFC">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7423694" w14:textId="5B5D9987" w:rsidR="00585CFC" w:rsidRPr="008C2B96" w:rsidRDefault="00585CFC" w:rsidP="00585CFC">
            <w:pPr>
              <w:rPr>
                <w:rFonts w:ascii="Semplicita Pro" w:hAnsi="Semplicita Pro"/>
                <w:sz w:val="18"/>
                <w:szCs w:val="18"/>
              </w:rPr>
            </w:pPr>
            <w:r w:rsidRPr="008C2B96">
              <w:rPr>
                <w:rFonts w:ascii="Semplicita Pro" w:hAnsi="Semplicita Pro"/>
                <w:sz w:val="18"/>
                <w:szCs w:val="18"/>
              </w:rPr>
              <w:t>Permanent</w:t>
            </w:r>
          </w:p>
        </w:tc>
        <w:tc>
          <w:tcPr>
            <w:tcW w:w="1385" w:type="dxa"/>
          </w:tcPr>
          <w:p w14:paraId="5234AD06" w14:textId="583B74DE" w:rsidR="00585CFC" w:rsidRPr="008C2B96" w:rsidRDefault="00585CFC" w:rsidP="00585CFC">
            <w:pPr>
              <w:rPr>
                <w:rFonts w:ascii="Semplicita Pro" w:hAnsi="Semplicita Pro"/>
                <w:sz w:val="18"/>
                <w:szCs w:val="18"/>
              </w:rPr>
            </w:pPr>
            <w:r w:rsidRPr="008C2B96">
              <w:rPr>
                <w:rFonts w:ascii="Semplicita Pro" w:hAnsi="Semplicita Pro"/>
                <w:sz w:val="18"/>
                <w:szCs w:val="18"/>
              </w:rPr>
              <w:t>Long term</w:t>
            </w:r>
          </w:p>
        </w:tc>
        <w:tc>
          <w:tcPr>
            <w:tcW w:w="1840" w:type="dxa"/>
          </w:tcPr>
          <w:p w14:paraId="49DE902D" w14:textId="76CF34A5" w:rsidR="00585CFC" w:rsidRPr="008C2B96" w:rsidRDefault="00585CFC" w:rsidP="00585CFC">
            <w:pPr>
              <w:rPr>
                <w:rFonts w:ascii="Semplicita Pro" w:hAnsi="Semplicita Pro"/>
                <w:sz w:val="18"/>
                <w:szCs w:val="18"/>
              </w:rPr>
            </w:pPr>
            <w:r w:rsidRPr="008C2B96">
              <w:rPr>
                <w:rFonts w:ascii="Semplicita Pro" w:hAnsi="Semplicita Pro"/>
                <w:sz w:val="18"/>
                <w:szCs w:val="18"/>
              </w:rPr>
              <w:t xml:space="preserve">Yes, policies on climate change, landscape, heritage and development. </w:t>
            </w:r>
          </w:p>
        </w:tc>
        <w:tc>
          <w:tcPr>
            <w:tcW w:w="4943" w:type="dxa"/>
          </w:tcPr>
          <w:p w14:paraId="7A4DF5BF" w14:textId="4826BE55" w:rsidR="00585CFC" w:rsidRPr="008C2B96" w:rsidRDefault="00585CFC" w:rsidP="00585CFC">
            <w:pPr>
              <w:rPr>
                <w:rFonts w:ascii="Semplicita Pro" w:hAnsi="Semplicita Pro"/>
                <w:sz w:val="18"/>
                <w:szCs w:val="18"/>
              </w:rPr>
            </w:pPr>
            <w:r w:rsidRPr="008C2B96">
              <w:rPr>
                <w:rFonts w:ascii="Semplicita Pro" w:hAnsi="Semplicita Pro"/>
                <w:sz w:val="18"/>
                <w:szCs w:val="18"/>
              </w:rPr>
              <w:t xml:space="preserve">The policy sets out details about renewable energy schemes and proposals and where they might be located.  The policy is specific and there may be some cumulative impacts, but it is standalone policy with a focussed set of proposals and location requirements. </w:t>
            </w:r>
          </w:p>
        </w:tc>
      </w:tr>
      <w:tr w:rsidR="00585CFC" w:rsidRPr="008C2B96" w14:paraId="60C2606D" w14:textId="77777777" w:rsidTr="00A52F48">
        <w:tc>
          <w:tcPr>
            <w:tcW w:w="890" w:type="dxa"/>
          </w:tcPr>
          <w:p w14:paraId="73782097" w14:textId="00372C22" w:rsidR="00585CFC" w:rsidRPr="008C2B96" w:rsidRDefault="00585CFC" w:rsidP="00585CFC">
            <w:pPr>
              <w:rPr>
                <w:rFonts w:ascii="Semplicita Pro" w:hAnsi="Semplicita Pro"/>
                <w:b/>
                <w:bCs/>
                <w:sz w:val="16"/>
                <w:szCs w:val="16"/>
              </w:rPr>
            </w:pPr>
            <w:r w:rsidRPr="008C2B96">
              <w:rPr>
                <w:rFonts w:ascii="Semplicita Pro" w:hAnsi="Semplicita Pro"/>
                <w:b/>
                <w:bCs/>
                <w:sz w:val="16"/>
                <w:szCs w:val="16"/>
              </w:rPr>
              <w:t>No SDN10</w:t>
            </w:r>
          </w:p>
        </w:tc>
        <w:tc>
          <w:tcPr>
            <w:tcW w:w="2353" w:type="dxa"/>
          </w:tcPr>
          <w:p w14:paraId="6287464D" w14:textId="26A8D7D2" w:rsidR="00585CFC" w:rsidRPr="008C2B96" w:rsidRDefault="00933CFD" w:rsidP="00585CFC">
            <w:pPr>
              <w:rPr>
                <w:rFonts w:ascii="Semplicita Pro" w:hAnsi="Semplicita Pro"/>
                <w:sz w:val="18"/>
                <w:szCs w:val="18"/>
              </w:rPr>
            </w:pPr>
            <w:r w:rsidRPr="008C2B96">
              <w:rPr>
                <w:rFonts w:ascii="Semplicita Pro" w:hAnsi="Semplicita Pro"/>
                <w:sz w:val="18"/>
                <w:szCs w:val="18"/>
              </w:rPr>
              <w:t>Neutral impact</w:t>
            </w:r>
          </w:p>
        </w:tc>
        <w:tc>
          <w:tcPr>
            <w:tcW w:w="1831" w:type="dxa"/>
            <w:shd w:val="clear" w:color="auto" w:fill="FFFF00"/>
          </w:tcPr>
          <w:p w14:paraId="7AA0E524" w14:textId="2A633B16" w:rsidR="00585CFC" w:rsidRPr="008C2B96" w:rsidRDefault="00933CFD" w:rsidP="00585CFC">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98388DF" w14:textId="1C619FFD" w:rsidR="00585CFC" w:rsidRPr="008C2B96" w:rsidRDefault="00933CFD" w:rsidP="00585CFC">
            <w:pPr>
              <w:rPr>
                <w:rFonts w:ascii="Semplicita Pro" w:hAnsi="Semplicita Pro"/>
                <w:sz w:val="18"/>
                <w:szCs w:val="18"/>
              </w:rPr>
            </w:pPr>
            <w:r w:rsidRPr="008C2B96">
              <w:rPr>
                <w:rFonts w:ascii="Semplicita Pro" w:hAnsi="Semplicita Pro"/>
                <w:sz w:val="18"/>
                <w:szCs w:val="18"/>
              </w:rPr>
              <w:t>No impact</w:t>
            </w:r>
          </w:p>
        </w:tc>
        <w:tc>
          <w:tcPr>
            <w:tcW w:w="1385" w:type="dxa"/>
          </w:tcPr>
          <w:p w14:paraId="162690FB" w14:textId="3FE73A89" w:rsidR="00585CFC" w:rsidRPr="008C2B96" w:rsidRDefault="00933CFD" w:rsidP="00585CFC">
            <w:pPr>
              <w:rPr>
                <w:rFonts w:ascii="Semplicita Pro" w:hAnsi="Semplicita Pro"/>
                <w:sz w:val="18"/>
                <w:szCs w:val="18"/>
              </w:rPr>
            </w:pPr>
            <w:r w:rsidRPr="008C2B96">
              <w:rPr>
                <w:rFonts w:ascii="Semplicita Pro" w:hAnsi="Semplicita Pro"/>
                <w:sz w:val="18"/>
                <w:szCs w:val="18"/>
              </w:rPr>
              <w:t>-</w:t>
            </w:r>
          </w:p>
        </w:tc>
        <w:tc>
          <w:tcPr>
            <w:tcW w:w="1840" w:type="dxa"/>
          </w:tcPr>
          <w:p w14:paraId="6094A8FA" w14:textId="5C8992A4" w:rsidR="00585CFC" w:rsidRPr="008C2B96" w:rsidRDefault="00933CFD" w:rsidP="00585CFC">
            <w:pPr>
              <w:rPr>
                <w:rFonts w:ascii="Semplicita Pro" w:hAnsi="Semplicita Pro"/>
                <w:sz w:val="18"/>
                <w:szCs w:val="18"/>
              </w:rPr>
            </w:pPr>
            <w:r w:rsidRPr="008C2B96">
              <w:rPr>
                <w:rFonts w:ascii="Semplicita Pro" w:hAnsi="Semplicita Pro"/>
                <w:sz w:val="18"/>
                <w:szCs w:val="18"/>
              </w:rPr>
              <w:t>N/A, would have to rely on national policies and legislation (including the NPPF) and guidance on National Parks</w:t>
            </w:r>
          </w:p>
        </w:tc>
        <w:tc>
          <w:tcPr>
            <w:tcW w:w="4943" w:type="dxa"/>
          </w:tcPr>
          <w:p w14:paraId="422356B6" w14:textId="06F42979" w:rsidR="00585CFC" w:rsidRPr="008C2B96" w:rsidRDefault="00933CFD" w:rsidP="00585CFC">
            <w:pPr>
              <w:rPr>
                <w:rFonts w:ascii="Semplicita Pro" w:hAnsi="Semplicita Pro"/>
                <w:sz w:val="18"/>
                <w:szCs w:val="18"/>
              </w:rPr>
            </w:pPr>
            <w:r w:rsidRPr="008C2B96">
              <w:rPr>
                <w:rFonts w:ascii="Semplicita Pro" w:hAnsi="Semplicita Pro"/>
                <w:sz w:val="18"/>
                <w:szCs w:val="18"/>
              </w:rPr>
              <w:t xml:space="preserve">The purpose of the policy is to support the development of renewable energy schemes that are appropriate in scale and design, contribute to the National Park’s ambition of achieving net zero carbon by 2040, and deliver tangible benefits for local communities and businesses. At the same time, proposals must conserve and enhance the special qualities of the South Downs National Park. Without the policy, locations proposed for renewable energy would not come forward/be supported and the National Park’s ambition would not materialise or be </w:t>
            </w:r>
            <w:r w:rsidR="004A41A5" w:rsidRPr="008C2B96">
              <w:rPr>
                <w:rFonts w:ascii="Semplicita Pro" w:hAnsi="Semplicita Pro"/>
                <w:sz w:val="18"/>
                <w:szCs w:val="18"/>
              </w:rPr>
              <w:t>delivered</w:t>
            </w:r>
            <w:r w:rsidRPr="008C2B96">
              <w:rPr>
                <w:rFonts w:ascii="Semplicita Pro" w:hAnsi="Semplicita Pro"/>
                <w:sz w:val="18"/>
                <w:szCs w:val="18"/>
              </w:rPr>
              <w:t xml:space="preserve">. </w:t>
            </w:r>
            <w:r w:rsidR="00912D47" w:rsidRPr="008C2B96">
              <w:rPr>
                <w:rFonts w:ascii="Semplicita Pro" w:hAnsi="Semplicita Pro"/>
                <w:sz w:val="18"/>
                <w:szCs w:val="18"/>
              </w:rPr>
              <w:t>Policy SDN10 is focussed on the South Downs National Park.</w:t>
            </w:r>
          </w:p>
        </w:tc>
      </w:tr>
    </w:tbl>
    <w:p w14:paraId="7735B297" w14:textId="77777777" w:rsidR="002C4F5C" w:rsidRPr="008C2B96" w:rsidRDefault="002C4F5C" w:rsidP="00095547">
      <w:pPr>
        <w:pStyle w:val="TableTitle"/>
        <w:rPr>
          <w:rFonts w:ascii="Semplicita Pro" w:hAnsi="Semplicita Pro"/>
          <w:color w:val="auto"/>
        </w:rPr>
      </w:pPr>
      <w:bookmarkStart w:id="81" w:name="_Hlk180361675"/>
    </w:p>
    <w:p w14:paraId="4D176928" w14:textId="77777777" w:rsidR="002C4F5C" w:rsidRPr="008C2B96" w:rsidRDefault="002C4F5C">
      <w:pPr>
        <w:rPr>
          <w:rFonts w:ascii="Semplicita Pro" w:eastAsia="Times New Roman" w:hAnsi="Semplicita Pro" w:cs="Arial"/>
          <w:b/>
          <w:i/>
          <w:sz w:val="20"/>
          <w:szCs w:val="20"/>
          <w:lang w:eastAsia="en-GB"/>
        </w:rPr>
      </w:pPr>
      <w:r w:rsidRPr="008C2B96">
        <w:rPr>
          <w:rFonts w:ascii="Semplicita Pro" w:hAnsi="Semplicita Pro"/>
        </w:rPr>
        <w:br w:type="page"/>
      </w:r>
    </w:p>
    <w:p w14:paraId="2AC88329" w14:textId="62114F2D" w:rsidR="0032205B" w:rsidRPr="008C2B96" w:rsidRDefault="0032205B"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K</w:t>
      </w:r>
      <w:r w:rsidRPr="008C2B96">
        <w:rPr>
          <w:rFonts w:ascii="Semplicita Pro" w:hAnsi="Semplicita Pro"/>
          <w:color w:val="auto"/>
        </w:rPr>
        <w:t xml:space="preserve"> (iii) HIA Framework for </w:t>
      </w:r>
      <w:r w:rsidR="00BF5547" w:rsidRPr="008C2B96">
        <w:rPr>
          <w:rFonts w:ascii="Semplicita Pro" w:hAnsi="Semplicita Pro"/>
          <w:color w:val="auto"/>
        </w:rPr>
        <w:t xml:space="preserve">Nature </w:t>
      </w:r>
      <w:r w:rsidR="00E66324" w:rsidRPr="008C2B96">
        <w:rPr>
          <w:rFonts w:ascii="Semplicita Pro" w:hAnsi="Semplicita Pro"/>
          <w:color w:val="auto"/>
        </w:rPr>
        <w:t>and Climate</w:t>
      </w:r>
      <w:r w:rsidRPr="008C2B96">
        <w:rPr>
          <w:rFonts w:ascii="Semplicita Pro" w:hAnsi="Semplicita Pro"/>
          <w:color w:val="auto"/>
        </w:rPr>
        <w:t xml:space="preserve"> policies</w:t>
      </w:r>
    </w:p>
    <w:p w14:paraId="5D83C84D" w14:textId="77777777" w:rsidR="00095547" w:rsidRPr="008C2B96" w:rsidRDefault="00095547" w:rsidP="00095547">
      <w:pPr>
        <w:pStyle w:val="TableTitle"/>
        <w:rPr>
          <w:rFonts w:ascii="Semplicita Pro" w:hAnsi="Semplicita Pro"/>
          <w:color w:val="auto"/>
        </w:rPr>
      </w:pPr>
    </w:p>
    <w:tbl>
      <w:tblPr>
        <w:tblStyle w:val="TableGrid"/>
        <w:tblW w:w="15310" w:type="dxa"/>
        <w:tblInd w:w="-714" w:type="dxa"/>
        <w:tblLayout w:type="fixed"/>
        <w:tblLook w:val="04A0" w:firstRow="1" w:lastRow="0" w:firstColumn="1" w:lastColumn="0" w:noHBand="0" w:noVBand="1"/>
        <w:tblCaption w:val="Table J (iii) HIA Framework for Nature Recovery policies"/>
        <w:tblDescription w:val="Table J (iii) HIA Framework for Nature Recovery policies"/>
      </w:tblPr>
      <w:tblGrid>
        <w:gridCol w:w="2269"/>
        <w:gridCol w:w="1304"/>
        <w:gridCol w:w="1304"/>
        <w:gridCol w:w="1304"/>
        <w:gridCol w:w="1304"/>
        <w:gridCol w:w="1304"/>
        <w:gridCol w:w="1304"/>
        <w:gridCol w:w="1304"/>
        <w:gridCol w:w="1304"/>
        <w:gridCol w:w="1304"/>
        <w:gridCol w:w="1305"/>
      </w:tblGrid>
      <w:tr w:rsidR="00E66324" w:rsidRPr="008C2B96" w14:paraId="16D28AE3" w14:textId="34252B42" w:rsidTr="00A20C46">
        <w:trPr>
          <w:cantSplit/>
          <w:trHeight w:val="209"/>
        </w:trPr>
        <w:tc>
          <w:tcPr>
            <w:tcW w:w="2269" w:type="dxa"/>
            <w:shd w:val="clear" w:color="auto" w:fill="D9D9D9" w:themeFill="background1" w:themeFillShade="D9"/>
          </w:tcPr>
          <w:p w14:paraId="1B9C3081" w14:textId="77777777" w:rsidR="00E66324" w:rsidRPr="008C2B96" w:rsidRDefault="00E66324" w:rsidP="0032205B">
            <w:pPr>
              <w:rPr>
                <w:rFonts w:ascii="Semplicita Pro" w:hAnsi="Semplicita Pro"/>
                <w:b/>
                <w:bCs/>
                <w:sz w:val="18"/>
                <w:szCs w:val="18"/>
              </w:rPr>
            </w:pPr>
            <w:bookmarkStart w:id="82" w:name="_Hlk180270344"/>
            <w:r w:rsidRPr="008C2B96">
              <w:rPr>
                <w:rFonts w:ascii="Semplicita Pro" w:hAnsi="Semplicita Pro"/>
                <w:b/>
                <w:bCs/>
                <w:sz w:val="18"/>
                <w:szCs w:val="18"/>
              </w:rPr>
              <w:t>HIA Screening</w:t>
            </w:r>
          </w:p>
        </w:tc>
        <w:tc>
          <w:tcPr>
            <w:tcW w:w="1304" w:type="dxa"/>
            <w:shd w:val="clear" w:color="auto" w:fill="D9D9D9" w:themeFill="background1" w:themeFillShade="D9"/>
          </w:tcPr>
          <w:p w14:paraId="66A89971" w14:textId="55490474"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SDN1</w:t>
            </w:r>
          </w:p>
        </w:tc>
        <w:tc>
          <w:tcPr>
            <w:tcW w:w="1304" w:type="dxa"/>
            <w:shd w:val="clear" w:color="auto" w:fill="D9D9D9" w:themeFill="background1" w:themeFillShade="D9"/>
          </w:tcPr>
          <w:p w14:paraId="3006FADC" w14:textId="24B15835"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SDN2</w:t>
            </w:r>
          </w:p>
        </w:tc>
        <w:tc>
          <w:tcPr>
            <w:tcW w:w="1304" w:type="dxa"/>
            <w:shd w:val="clear" w:color="auto" w:fill="D9D9D9" w:themeFill="background1" w:themeFillShade="D9"/>
          </w:tcPr>
          <w:p w14:paraId="5C6C54EA" w14:textId="71804FB2"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SDN3</w:t>
            </w:r>
          </w:p>
        </w:tc>
        <w:tc>
          <w:tcPr>
            <w:tcW w:w="1304" w:type="dxa"/>
            <w:shd w:val="clear" w:color="auto" w:fill="D9D9D9" w:themeFill="background1" w:themeFillShade="D9"/>
          </w:tcPr>
          <w:p w14:paraId="2113716E" w14:textId="6DF7E7FE"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SDN4</w:t>
            </w:r>
          </w:p>
        </w:tc>
        <w:tc>
          <w:tcPr>
            <w:tcW w:w="1304" w:type="dxa"/>
            <w:shd w:val="clear" w:color="auto" w:fill="D9D9D9" w:themeFill="background1" w:themeFillShade="D9"/>
          </w:tcPr>
          <w:p w14:paraId="520C401B" w14:textId="71377CE9"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SDN5</w:t>
            </w:r>
          </w:p>
        </w:tc>
        <w:tc>
          <w:tcPr>
            <w:tcW w:w="1304" w:type="dxa"/>
            <w:shd w:val="clear" w:color="auto" w:fill="D9D9D9" w:themeFill="background1" w:themeFillShade="D9"/>
          </w:tcPr>
          <w:p w14:paraId="2F3C6EE8" w14:textId="0B27CD9D"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SDN6</w:t>
            </w:r>
          </w:p>
        </w:tc>
        <w:tc>
          <w:tcPr>
            <w:tcW w:w="1304" w:type="dxa"/>
            <w:shd w:val="clear" w:color="auto" w:fill="D9D9D9" w:themeFill="background1" w:themeFillShade="D9"/>
          </w:tcPr>
          <w:p w14:paraId="37511C5D" w14:textId="67E8D90E" w:rsidR="00E66324" w:rsidRPr="008C2B96" w:rsidRDefault="00E66324" w:rsidP="0032205B">
            <w:pPr>
              <w:rPr>
                <w:rFonts w:ascii="Semplicita Pro" w:hAnsi="Semplicita Pro"/>
                <w:b/>
                <w:bCs/>
                <w:sz w:val="18"/>
                <w:szCs w:val="18"/>
              </w:rPr>
            </w:pPr>
            <w:r w:rsidRPr="008C2B96">
              <w:rPr>
                <w:rFonts w:ascii="Semplicita Pro" w:hAnsi="Semplicita Pro"/>
                <w:b/>
                <w:bCs/>
                <w:sz w:val="16"/>
                <w:szCs w:val="16"/>
              </w:rPr>
              <w:t>SDN7</w:t>
            </w:r>
          </w:p>
        </w:tc>
        <w:tc>
          <w:tcPr>
            <w:tcW w:w="1304" w:type="dxa"/>
            <w:shd w:val="clear" w:color="auto" w:fill="D9D9D9" w:themeFill="background1" w:themeFillShade="D9"/>
          </w:tcPr>
          <w:p w14:paraId="235D176F" w14:textId="3E54EE5D" w:rsidR="00E66324" w:rsidRPr="008C2B96" w:rsidRDefault="00E66324" w:rsidP="0032205B">
            <w:pPr>
              <w:rPr>
                <w:rFonts w:ascii="Semplicita Pro" w:hAnsi="Semplicita Pro"/>
                <w:b/>
                <w:bCs/>
                <w:sz w:val="16"/>
                <w:szCs w:val="16"/>
              </w:rPr>
            </w:pPr>
            <w:r w:rsidRPr="008C2B96">
              <w:rPr>
                <w:rFonts w:ascii="Semplicita Pro" w:hAnsi="Semplicita Pro"/>
                <w:b/>
                <w:bCs/>
                <w:sz w:val="16"/>
                <w:szCs w:val="16"/>
              </w:rPr>
              <w:t>SDN8</w:t>
            </w:r>
          </w:p>
        </w:tc>
        <w:tc>
          <w:tcPr>
            <w:tcW w:w="1304" w:type="dxa"/>
            <w:shd w:val="clear" w:color="auto" w:fill="D9D9D9" w:themeFill="background1" w:themeFillShade="D9"/>
          </w:tcPr>
          <w:p w14:paraId="263D3E94" w14:textId="6B7A1723" w:rsidR="00E66324" w:rsidRPr="008C2B96" w:rsidRDefault="00E66324" w:rsidP="0032205B">
            <w:pPr>
              <w:rPr>
                <w:rFonts w:ascii="Semplicita Pro" w:hAnsi="Semplicita Pro"/>
                <w:b/>
                <w:bCs/>
                <w:sz w:val="16"/>
                <w:szCs w:val="16"/>
              </w:rPr>
            </w:pPr>
            <w:r w:rsidRPr="008C2B96">
              <w:rPr>
                <w:rFonts w:ascii="Semplicita Pro" w:hAnsi="Semplicita Pro"/>
                <w:b/>
                <w:bCs/>
                <w:sz w:val="16"/>
                <w:szCs w:val="16"/>
              </w:rPr>
              <w:t>SDN9</w:t>
            </w:r>
          </w:p>
        </w:tc>
        <w:tc>
          <w:tcPr>
            <w:tcW w:w="1305" w:type="dxa"/>
            <w:shd w:val="clear" w:color="auto" w:fill="D9D9D9" w:themeFill="background1" w:themeFillShade="D9"/>
          </w:tcPr>
          <w:p w14:paraId="10F94511" w14:textId="3A31095B" w:rsidR="00E66324" w:rsidRPr="008C2B96" w:rsidRDefault="00E66324" w:rsidP="0032205B">
            <w:pPr>
              <w:rPr>
                <w:rFonts w:ascii="Semplicita Pro" w:hAnsi="Semplicita Pro"/>
                <w:b/>
                <w:bCs/>
                <w:sz w:val="16"/>
                <w:szCs w:val="16"/>
              </w:rPr>
            </w:pPr>
            <w:r w:rsidRPr="008C2B96">
              <w:rPr>
                <w:rFonts w:ascii="Semplicita Pro" w:hAnsi="Semplicita Pro"/>
                <w:b/>
                <w:bCs/>
                <w:sz w:val="16"/>
                <w:szCs w:val="16"/>
              </w:rPr>
              <w:t>SDN10</w:t>
            </w:r>
          </w:p>
        </w:tc>
      </w:tr>
      <w:bookmarkEnd w:id="82"/>
      <w:tr w:rsidR="00933AAC" w:rsidRPr="008C2B96" w14:paraId="72908150" w14:textId="45DB5898" w:rsidTr="00A20C46">
        <w:trPr>
          <w:cantSplit/>
          <w:trHeight w:val="209"/>
        </w:trPr>
        <w:tc>
          <w:tcPr>
            <w:tcW w:w="2269" w:type="dxa"/>
          </w:tcPr>
          <w:p w14:paraId="2626EC73"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304" w:type="dxa"/>
          </w:tcPr>
          <w:p w14:paraId="1F4FD41A" w14:textId="3C5C4E11"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0B782765" w14:textId="42919CBB"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540F16B4" w14:textId="7471180C"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6B42C7C8" w14:textId="3DD9C612"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29674001" w14:textId="18DF22D8" w:rsidR="00933AAC" w:rsidRPr="008C2B96" w:rsidRDefault="006E192B"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520FDFB8" w14:textId="743FA828"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22168C8A" w14:textId="565791CC"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797D37DF" w14:textId="75008143" w:rsidR="00933AAC" w:rsidRPr="008C2B96" w:rsidRDefault="00B06784"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27D4AFB7" w14:textId="0919337B"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5" w:type="dxa"/>
          </w:tcPr>
          <w:p w14:paraId="0AE29AA3" w14:textId="30CD6DE8"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r>
      <w:tr w:rsidR="00933AAC" w:rsidRPr="008C2B96" w14:paraId="268E5390" w14:textId="32530368" w:rsidTr="00A20C46">
        <w:trPr>
          <w:cantSplit/>
          <w:trHeight w:val="209"/>
        </w:trPr>
        <w:tc>
          <w:tcPr>
            <w:tcW w:w="2269" w:type="dxa"/>
          </w:tcPr>
          <w:p w14:paraId="64D94302"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304" w:type="dxa"/>
          </w:tcPr>
          <w:p w14:paraId="17B3DE83" w14:textId="0047086A"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29C7E522" w14:textId="5373A8A6"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70B04230" w14:textId="5064EBDF"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532D8EA2" w14:textId="10810B61"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5658DC81" w14:textId="664BA953"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7FC0C0B3" w14:textId="0E0BD781"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4C2CA821" w14:textId="499073D1"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39FEDD7D" w14:textId="3CB30685" w:rsidR="00933AAC" w:rsidRPr="008C2B96" w:rsidRDefault="00B06784"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4EC216CC" w14:textId="26D8A929"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5" w:type="dxa"/>
          </w:tcPr>
          <w:p w14:paraId="35B67C5B" w14:textId="53FE1EB1"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r>
      <w:tr w:rsidR="00933AAC" w:rsidRPr="008C2B96" w14:paraId="2E22D1D6" w14:textId="34CD8527" w:rsidTr="00A20C46">
        <w:trPr>
          <w:cantSplit/>
          <w:trHeight w:val="209"/>
        </w:trPr>
        <w:tc>
          <w:tcPr>
            <w:tcW w:w="2269" w:type="dxa"/>
          </w:tcPr>
          <w:p w14:paraId="525E9BF6"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304" w:type="dxa"/>
          </w:tcPr>
          <w:p w14:paraId="4ECD2758" w14:textId="613391F3"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7CD196BE" w14:textId="241ABA4B"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46AEA90E" w14:textId="6AB75EA6"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60628EEA" w14:textId="0EC5F0B7"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49DF9A67" w14:textId="4348790F" w:rsidR="00933AAC" w:rsidRPr="008C2B96" w:rsidRDefault="006E192B"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3E212E51" w14:textId="6B96E0EF"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36725FF2" w14:textId="002A97DE"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c>
          <w:tcPr>
            <w:tcW w:w="1304" w:type="dxa"/>
          </w:tcPr>
          <w:p w14:paraId="390C44C7" w14:textId="1D8FD9BA" w:rsidR="00933AAC" w:rsidRPr="008C2B96" w:rsidRDefault="00B06784" w:rsidP="00933AAC">
            <w:pPr>
              <w:rPr>
                <w:rFonts w:ascii="Semplicita Pro" w:hAnsi="Semplicita Pro"/>
                <w:sz w:val="18"/>
                <w:szCs w:val="18"/>
              </w:rPr>
            </w:pPr>
            <w:r w:rsidRPr="008C2B96">
              <w:rPr>
                <w:rFonts w:ascii="Semplicita Pro" w:hAnsi="Semplicita Pro"/>
                <w:sz w:val="18"/>
                <w:szCs w:val="18"/>
              </w:rPr>
              <w:t>No</w:t>
            </w:r>
          </w:p>
        </w:tc>
        <w:tc>
          <w:tcPr>
            <w:tcW w:w="1304" w:type="dxa"/>
          </w:tcPr>
          <w:p w14:paraId="77ED3043" w14:textId="60DE5B91" w:rsidR="00933AAC" w:rsidRPr="008C2B96" w:rsidRDefault="00933AAC" w:rsidP="00933AAC">
            <w:pPr>
              <w:rPr>
                <w:rFonts w:ascii="Semplicita Pro" w:hAnsi="Semplicita Pro"/>
                <w:sz w:val="18"/>
                <w:szCs w:val="18"/>
              </w:rPr>
            </w:pPr>
            <w:r w:rsidRPr="008C2B96">
              <w:rPr>
                <w:rFonts w:ascii="Semplicita Pro" w:hAnsi="Semplicita Pro"/>
                <w:sz w:val="18"/>
                <w:szCs w:val="18"/>
              </w:rPr>
              <w:t>No</w:t>
            </w:r>
          </w:p>
        </w:tc>
        <w:tc>
          <w:tcPr>
            <w:tcW w:w="1305" w:type="dxa"/>
          </w:tcPr>
          <w:p w14:paraId="4B79F7B1" w14:textId="56EC5C18" w:rsidR="00933AAC" w:rsidRPr="008C2B96" w:rsidRDefault="00933AAC" w:rsidP="00933AAC">
            <w:pPr>
              <w:rPr>
                <w:rFonts w:ascii="Semplicita Pro" w:hAnsi="Semplicita Pro"/>
                <w:sz w:val="18"/>
                <w:szCs w:val="18"/>
              </w:rPr>
            </w:pPr>
            <w:r w:rsidRPr="008C2B96">
              <w:rPr>
                <w:rFonts w:ascii="Semplicita Pro" w:hAnsi="Semplicita Pro"/>
                <w:sz w:val="18"/>
                <w:szCs w:val="18"/>
              </w:rPr>
              <w:t>Yes</w:t>
            </w:r>
          </w:p>
        </w:tc>
      </w:tr>
      <w:tr w:rsidR="00933AAC" w:rsidRPr="008C2B96" w14:paraId="1D1953C3" w14:textId="212028EE" w:rsidTr="00A20C46">
        <w:trPr>
          <w:cantSplit/>
          <w:trHeight w:val="209"/>
        </w:trPr>
        <w:tc>
          <w:tcPr>
            <w:tcW w:w="2269" w:type="dxa"/>
            <w:shd w:val="clear" w:color="auto" w:fill="D9D9D9" w:themeFill="background1" w:themeFillShade="D9"/>
          </w:tcPr>
          <w:p w14:paraId="45D9AFB8" w14:textId="77777777" w:rsidR="00933AAC" w:rsidRPr="008C2B96" w:rsidRDefault="00933AAC" w:rsidP="00933AAC">
            <w:pPr>
              <w:rPr>
                <w:rFonts w:ascii="Semplicita Pro" w:hAnsi="Semplicita Pro"/>
                <w:b/>
                <w:bCs/>
                <w:sz w:val="18"/>
                <w:szCs w:val="18"/>
              </w:rPr>
            </w:pPr>
            <w:r w:rsidRPr="008C2B96">
              <w:rPr>
                <w:rFonts w:ascii="Semplicita Pro" w:hAnsi="Semplicita Pro"/>
                <w:b/>
                <w:bCs/>
                <w:sz w:val="18"/>
                <w:szCs w:val="18"/>
              </w:rPr>
              <w:t>Full HIA Assessment</w:t>
            </w:r>
          </w:p>
        </w:tc>
        <w:tc>
          <w:tcPr>
            <w:tcW w:w="1304" w:type="dxa"/>
            <w:shd w:val="clear" w:color="auto" w:fill="D9D9D9" w:themeFill="background1" w:themeFillShade="D9"/>
          </w:tcPr>
          <w:p w14:paraId="3DE445BC" w14:textId="6736839A" w:rsidR="00933AAC" w:rsidRPr="008C2B96" w:rsidRDefault="00933AAC" w:rsidP="00933AAC">
            <w:pPr>
              <w:rPr>
                <w:rFonts w:ascii="Semplicita Pro" w:hAnsi="Semplicita Pro"/>
                <w:b/>
                <w:bCs/>
                <w:sz w:val="18"/>
                <w:szCs w:val="18"/>
              </w:rPr>
            </w:pPr>
            <w:r w:rsidRPr="008C2B96">
              <w:rPr>
                <w:rFonts w:ascii="Semplicita Pro" w:hAnsi="Semplicita Pro"/>
                <w:b/>
                <w:bCs/>
                <w:sz w:val="16"/>
                <w:szCs w:val="16"/>
              </w:rPr>
              <w:t>SDC3</w:t>
            </w:r>
          </w:p>
        </w:tc>
        <w:tc>
          <w:tcPr>
            <w:tcW w:w="1304" w:type="dxa"/>
            <w:shd w:val="clear" w:color="auto" w:fill="D9D9D9" w:themeFill="background1" w:themeFillShade="D9"/>
          </w:tcPr>
          <w:p w14:paraId="04118AC3" w14:textId="3163AAB3" w:rsidR="00933AAC" w:rsidRPr="008C2B96" w:rsidRDefault="00933AAC" w:rsidP="00933AAC">
            <w:pPr>
              <w:rPr>
                <w:rFonts w:ascii="Semplicita Pro" w:hAnsi="Semplicita Pro"/>
                <w:b/>
                <w:bCs/>
                <w:sz w:val="18"/>
                <w:szCs w:val="18"/>
              </w:rPr>
            </w:pPr>
            <w:r w:rsidRPr="008C2B96">
              <w:rPr>
                <w:rFonts w:ascii="Semplicita Pro" w:hAnsi="Semplicita Pro"/>
                <w:b/>
                <w:bCs/>
                <w:sz w:val="16"/>
                <w:szCs w:val="16"/>
              </w:rPr>
              <w:t>SDN2</w:t>
            </w:r>
          </w:p>
        </w:tc>
        <w:tc>
          <w:tcPr>
            <w:tcW w:w="1304" w:type="dxa"/>
            <w:shd w:val="clear" w:color="auto" w:fill="D9D9D9" w:themeFill="background1" w:themeFillShade="D9"/>
          </w:tcPr>
          <w:p w14:paraId="2E97A61C" w14:textId="681A4C72" w:rsidR="00933AAC" w:rsidRPr="008C2B96" w:rsidRDefault="00B12FE1" w:rsidP="00933AAC">
            <w:pPr>
              <w:rPr>
                <w:rFonts w:ascii="Semplicita Pro" w:hAnsi="Semplicita Pro"/>
                <w:b/>
                <w:bCs/>
                <w:sz w:val="18"/>
                <w:szCs w:val="18"/>
              </w:rPr>
            </w:pPr>
            <w:r w:rsidRPr="008C2B96">
              <w:rPr>
                <w:rFonts w:ascii="Semplicita Pro" w:hAnsi="Semplicita Pro"/>
                <w:b/>
                <w:bCs/>
                <w:sz w:val="16"/>
                <w:szCs w:val="16"/>
              </w:rPr>
              <w:t>SDN3</w:t>
            </w:r>
          </w:p>
        </w:tc>
        <w:tc>
          <w:tcPr>
            <w:tcW w:w="1304" w:type="dxa"/>
            <w:shd w:val="clear" w:color="auto" w:fill="D9D9D9" w:themeFill="background1" w:themeFillShade="D9"/>
          </w:tcPr>
          <w:p w14:paraId="7DADB24A" w14:textId="53F3991D" w:rsidR="00933AAC" w:rsidRPr="008C2B96" w:rsidRDefault="00B12FE1" w:rsidP="00933AAC">
            <w:pPr>
              <w:rPr>
                <w:rFonts w:ascii="Semplicita Pro" w:hAnsi="Semplicita Pro"/>
                <w:b/>
                <w:bCs/>
                <w:sz w:val="18"/>
                <w:szCs w:val="18"/>
              </w:rPr>
            </w:pPr>
            <w:r w:rsidRPr="008C2B96">
              <w:rPr>
                <w:rFonts w:ascii="Semplicita Pro" w:hAnsi="Semplicita Pro"/>
                <w:b/>
                <w:bCs/>
                <w:sz w:val="16"/>
                <w:szCs w:val="16"/>
              </w:rPr>
              <w:t>SDN4</w:t>
            </w:r>
          </w:p>
        </w:tc>
        <w:tc>
          <w:tcPr>
            <w:tcW w:w="1304" w:type="dxa"/>
            <w:shd w:val="clear" w:color="auto" w:fill="D9D9D9" w:themeFill="background1" w:themeFillShade="D9"/>
          </w:tcPr>
          <w:p w14:paraId="239A5776" w14:textId="4345D65C" w:rsidR="00933AAC" w:rsidRPr="008C2B96" w:rsidRDefault="00B12FE1" w:rsidP="00933AAC">
            <w:pPr>
              <w:rPr>
                <w:rFonts w:ascii="Semplicita Pro" w:hAnsi="Semplicita Pro"/>
                <w:b/>
                <w:bCs/>
                <w:sz w:val="18"/>
                <w:szCs w:val="18"/>
              </w:rPr>
            </w:pPr>
            <w:r w:rsidRPr="008C2B96">
              <w:rPr>
                <w:rFonts w:ascii="Semplicita Pro" w:hAnsi="Semplicita Pro"/>
                <w:b/>
                <w:bCs/>
                <w:sz w:val="16"/>
                <w:szCs w:val="16"/>
              </w:rPr>
              <w:t>SDN5</w:t>
            </w:r>
          </w:p>
        </w:tc>
        <w:tc>
          <w:tcPr>
            <w:tcW w:w="1304" w:type="dxa"/>
            <w:shd w:val="clear" w:color="auto" w:fill="D9D9D9" w:themeFill="background1" w:themeFillShade="D9"/>
          </w:tcPr>
          <w:p w14:paraId="403DBA93" w14:textId="693D65AE" w:rsidR="00933AAC" w:rsidRPr="008C2B96" w:rsidRDefault="00B12FE1" w:rsidP="00933AAC">
            <w:pPr>
              <w:rPr>
                <w:rFonts w:ascii="Semplicita Pro" w:hAnsi="Semplicita Pro"/>
                <w:b/>
                <w:bCs/>
                <w:sz w:val="18"/>
                <w:szCs w:val="18"/>
              </w:rPr>
            </w:pPr>
            <w:r w:rsidRPr="008C2B96">
              <w:rPr>
                <w:rFonts w:ascii="Semplicita Pro" w:hAnsi="Semplicita Pro"/>
                <w:b/>
                <w:bCs/>
                <w:sz w:val="16"/>
                <w:szCs w:val="16"/>
              </w:rPr>
              <w:t>SDN6</w:t>
            </w:r>
          </w:p>
        </w:tc>
        <w:tc>
          <w:tcPr>
            <w:tcW w:w="1304" w:type="dxa"/>
            <w:shd w:val="clear" w:color="auto" w:fill="D9D9D9" w:themeFill="background1" w:themeFillShade="D9"/>
          </w:tcPr>
          <w:p w14:paraId="531D0D60" w14:textId="7372B161" w:rsidR="00933AAC" w:rsidRPr="008C2B96" w:rsidRDefault="00B12FE1" w:rsidP="00933AAC">
            <w:pPr>
              <w:rPr>
                <w:rFonts w:ascii="Semplicita Pro" w:hAnsi="Semplicita Pro"/>
                <w:b/>
                <w:bCs/>
                <w:sz w:val="18"/>
                <w:szCs w:val="18"/>
              </w:rPr>
            </w:pPr>
            <w:r w:rsidRPr="008C2B96">
              <w:rPr>
                <w:rFonts w:ascii="Semplicita Pro" w:hAnsi="Semplicita Pro"/>
                <w:b/>
                <w:bCs/>
                <w:sz w:val="16"/>
                <w:szCs w:val="16"/>
              </w:rPr>
              <w:t>SDN7</w:t>
            </w:r>
          </w:p>
        </w:tc>
        <w:tc>
          <w:tcPr>
            <w:tcW w:w="1304" w:type="dxa"/>
            <w:shd w:val="clear" w:color="auto" w:fill="D9D9D9" w:themeFill="background1" w:themeFillShade="D9"/>
          </w:tcPr>
          <w:p w14:paraId="64C1AC0B" w14:textId="24739EAA" w:rsidR="00933AAC" w:rsidRPr="008C2B96" w:rsidRDefault="003B2CBA" w:rsidP="00933AAC">
            <w:pPr>
              <w:rPr>
                <w:rFonts w:ascii="Semplicita Pro" w:hAnsi="Semplicita Pro"/>
                <w:b/>
                <w:bCs/>
                <w:sz w:val="16"/>
                <w:szCs w:val="16"/>
              </w:rPr>
            </w:pPr>
            <w:r w:rsidRPr="008C2B96">
              <w:rPr>
                <w:rFonts w:ascii="Semplicita Pro" w:hAnsi="Semplicita Pro"/>
                <w:b/>
                <w:bCs/>
                <w:sz w:val="16"/>
                <w:szCs w:val="16"/>
              </w:rPr>
              <w:t>SDN8</w:t>
            </w:r>
          </w:p>
        </w:tc>
        <w:tc>
          <w:tcPr>
            <w:tcW w:w="1304" w:type="dxa"/>
            <w:shd w:val="clear" w:color="auto" w:fill="D9D9D9" w:themeFill="background1" w:themeFillShade="D9"/>
          </w:tcPr>
          <w:p w14:paraId="74678FA6" w14:textId="4D6BA311" w:rsidR="00933AAC" w:rsidRPr="008C2B96" w:rsidRDefault="00933AAC" w:rsidP="00933AAC">
            <w:pPr>
              <w:rPr>
                <w:rFonts w:ascii="Semplicita Pro" w:hAnsi="Semplicita Pro"/>
                <w:b/>
                <w:bCs/>
                <w:sz w:val="16"/>
                <w:szCs w:val="16"/>
              </w:rPr>
            </w:pPr>
            <w:r w:rsidRPr="008C2B96">
              <w:rPr>
                <w:rFonts w:ascii="Semplicita Pro" w:hAnsi="Semplicita Pro"/>
                <w:b/>
                <w:bCs/>
                <w:sz w:val="18"/>
                <w:szCs w:val="18"/>
              </w:rPr>
              <w:t>SDN9</w:t>
            </w:r>
          </w:p>
        </w:tc>
        <w:tc>
          <w:tcPr>
            <w:tcW w:w="1305" w:type="dxa"/>
            <w:shd w:val="clear" w:color="auto" w:fill="D9D9D9" w:themeFill="background1" w:themeFillShade="D9"/>
          </w:tcPr>
          <w:p w14:paraId="69CEEDF4" w14:textId="4495DEDC" w:rsidR="00933AAC" w:rsidRPr="008C2B96" w:rsidRDefault="00933AAC" w:rsidP="00933AAC">
            <w:pPr>
              <w:rPr>
                <w:rFonts w:ascii="Semplicita Pro" w:hAnsi="Semplicita Pro"/>
                <w:b/>
                <w:bCs/>
                <w:sz w:val="16"/>
                <w:szCs w:val="16"/>
              </w:rPr>
            </w:pPr>
            <w:r w:rsidRPr="008C2B96">
              <w:rPr>
                <w:rFonts w:ascii="Semplicita Pro" w:hAnsi="Semplicita Pro"/>
                <w:b/>
                <w:bCs/>
                <w:sz w:val="18"/>
                <w:szCs w:val="18"/>
              </w:rPr>
              <w:t>SDN10</w:t>
            </w:r>
          </w:p>
        </w:tc>
      </w:tr>
      <w:tr w:rsidR="00933AAC" w:rsidRPr="008C2B96" w14:paraId="6BCD264C" w14:textId="428B8C06" w:rsidTr="00A20C46">
        <w:trPr>
          <w:trHeight w:val="209"/>
        </w:trPr>
        <w:tc>
          <w:tcPr>
            <w:tcW w:w="2269" w:type="dxa"/>
          </w:tcPr>
          <w:p w14:paraId="4EB7F771"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304" w:type="dxa"/>
          </w:tcPr>
          <w:p w14:paraId="2A19AA9D" w14:textId="2FED7A3C"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policy will directly impact the health and wellbeing positively through the requirement to ensure there is a positive impact on the environment including water, soils, active travel </w:t>
            </w:r>
          </w:p>
        </w:tc>
        <w:tc>
          <w:tcPr>
            <w:tcW w:w="1304" w:type="dxa"/>
          </w:tcPr>
          <w:p w14:paraId="575775EA" w14:textId="120BC908" w:rsidR="00933AAC" w:rsidRPr="008C2B96" w:rsidRDefault="00933AAC" w:rsidP="00933AAC">
            <w:pPr>
              <w:rPr>
                <w:rFonts w:ascii="Semplicita Pro" w:hAnsi="Semplicita Pro"/>
                <w:sz w:val="16"/>
                <w:szCs w:val="16"/>
              </w:rPr>
            </w:pPr>
            <w:r w:rsidRPr="008C2B96">
              <w:rPr>
                <w:rFonts w:ascii="Semplicita Pro" w:hAnsi="Semplicita Pro"/>
                <w:sz w:val="16"/>
                <w:szCs w:val="16"/>
              </w:rPr>
              <w:t>The policy will directly impact on designated protected areas and improvement in nature recovery and biodiversity across the National Park and within new development. This will result in open space and protected areas that will contribute and enhance the beauty and quality of the National Park.</w:t>
            </w:r>
          </w:p>
        </w:tc>
        <w:tc>
          <w:tcPr>
            <w:tcW w:w="1304" w:type="dxa"/>
          </w:tcPr>
          <w:p w14:paraId="5AFF69C5" w14:textId="7AA9112E" w:rsidR="00933AAC" w:rsidRPr="008C2B96" w:rsidRDefault="00933AAC" w:rsidP="00933AAC">
            <w:pPr>
              <w:rPr>
                <w:rFonts w:ascii="Semplicita Pro" w:hAnsi="Semplicita Pro"/>
                <w:sz w:val="16"/>
                <w:szCs w:val="16"/>
              </w:rPr>
            </w:pPr>
            <w:r w:rsidRPr="008C2B96">
              <w:rPr>
                <w:rFonts w:ascii="Semplicita Pro" w:hAnsi="Semplicita Pro"/>
                <w:sz w:val="16"/>
                <w:szCs w:val="16"/>
              </w:rPr>
              <w:t>N/A</w:t>
            </w:r>
          </w:p>
        </w:tc>
        <w:tc>
          <w:tcPr>
            <w:tcW w:w="1304" w:type="dxa"/>
          </w:tcPr>
          <w:p w14:paraId="3D8100B0" w14:textId="32E8E773" w:rsidR="00933AAC" w:rsidRPr="008C2B96" w:rsidRDefault="00933AAC" w:rsidP="00933AAC">
            <w:pPr>
              <w:rPr>
                <w:rFonts w:ascii="Semplicita Pro" w:hAnsi="Semplicita Pro"/>
                <w:sz w:val="16"/>
                <w:szCs w:val="16"/>
              </w:rPr>
            </w:pPr>
            <w:r w:rsidRPr="008C2B96">
              <w:rPr>
                <w:rFonts w:ascii="Semplicita Pro" w:hAnsi="Semplicita Pro"/>
                <w:sz w:val="16"/>
                <w:szCs w:val="16"/>
              </w:rPr>
              <w:t>N/A</w:t>
            </w:r>
          </w:p>
        </w:tc>
        <w:tc>
          <w:tcPr>
            <w:tcW w:w="1304" w:type="dxa"/>
          </w:tcPr>
          <w:p w14:paraId="4746E892" w14:textId="47135ABF" w:rsidR="00933AAC" w:rsidRPr="008C2B96" w:rsidRDefault="006E192B" w:rsidP="00933AAC">
            <w:pPr>
              <w:rPr>
                <w:rFonts w:ascii="Semplicita Pro" w:hAnsi="Semplicita Pro"/>
                <w:sz w:val="16"/>
                <w:szCs w:val="16"/>
              </w:rPr>
            </w:pPr>
            <w:r w:rsidRPr="008C2B96">
              <w:rPr>
                <w:rFonts w:ascii="Semplicita Pro" w:hAnsi="Semplicita Pro"/>
                <w:sz w:val="16"/>
                <w:szCs w:val="16"/>
              </w:rPr>
              <w:t xml:space="preserve"> N/A</w:t>
            </w:r>
          </w:p>
        </w:tc>
        <w:tc>
          <w:tcPr>
            <w:tcW w:w="1304" w:type="dxa"/>
          </w:tcPr>
          <w:p w14:paraId="6E8630F5" w14:textId="1CBE3999"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policy seeks to protect the designated area and to ensure the policy area (Solent SPA) is prevented from the damaging effects of urbanisation and recreation.  This means the biodiversity and quality of this area is protected for the future and for the enjoyment of the community. </w:t>
            </w:r>
          </w:p>
        </w:tc>
        <w:tc>
          <w:tcPr>
            <w:tcW w:w="1304" w:type="dxa"/>
          </w:tcPr>
          <w:p w14:paraId="6959DCC0" w14:textId="0BA3428D" w:rsidR="00933AAC" w:rsidRPr="008C2B96" w:rsidRDefault="00933AAC" w:rsidP="00933AAC">
            <w:pPr>
              <w:rPr>
                <w:rFonts w:ascii="Semplicita Pro" w:hAnsi="Semplicita Pro"/>
                <w:sz w:val="16"/>
                <w:szCs w:val="16"/>
              </w:rPr>
            </w:pPr>
            <w:r w:rsidRPr="008C2B96">
              <w:rPr>
                <w:rFonts w:ascii="Semplicita Pro" w:hAnsi="Semplicita Pro"/>
                <w:sz w:val="16"/>
                <w:szCs w:val="16"/>
              </w:rPr>
              <w:t>The policy seeks to protect the designated area and to prevent discharges into the SPAs, SACs and Ramsar sites of the Solent and River Itchen.  The policy states this is likely to happen due to people in overnight accommodation</w:t>
            </w:r>
            <w:r w:rsidR="00A20C46" w:rsidRPr="008C2B96">
              <w:rPr>
                <w:rFonts w:ascii="Semplicita Pro" w:hAnsi="Semplicita Pro"/>
                <w:sz w:val="16"/>
                <w:szCs w:val="16"/>
              </w:rPr>
              <w:t>.</w:t>
            </w:r>
            <w:r w:rsidRPr="008C2B96">
              <w:rPr>
                <w:rFonts w:ascii="Semplicita Pro" w:hAnsi="Semplicita Pro"/>
                <w:sz w:val="16"/>
                <w:szCs w:val="16"/>
              </w:rPr>
              <w:t xml:space="preserve"> This will have a direct impact on tourism and locations where the community may travel to for holiday/open space/health benefits and recreation. </w:t>
            </w:r>
          </w:p>
        </w:tc>
        <w:tc>
          <w:tcPr>
            <w:tcW w:w="1304" w:type="dxa"/>
          </w:tcPr>
          <w:p w14:paraId="07BAD457" w14:textId="594BC48E" w:rsidR="00933AAC" w:rsidRPr="008C2B96" w:rsidRDefault="00B06784" w:rsidP="00933AAC">
            <w:pPr>
              <w:rPr>
                <w:rFonts w:ascii="Semplicita Pro" w:hAnsi="Semplicita Pro"/>
                <w:sz w:val="16"/>
                <w:szCs w:val="16"/>
              </w:rPr>
            </w:pPr>
            <w:r w:rsidRPr="008C2B96">
              <w:rPr>
                <w:rFonts w:ascii="Semplicita Pro" w:hAnsi="Semplicita Pro"/>
                <w:sz w:val="16"/>
                <w:szCs w:val="16"/>
              </w:rPr>
              <w:t xml:space="preserve">The policy will directly impact the health and wellbeing positively through the requirement retain and enhance wooded areas within </w:t>
            </w:r>
            <w:r w:rsidR="009030F8" w:rsidRPr="008C2B96">
              <w:rPr>
                <w:rFonts w:ascii="Semplicita Pro" w:hAnsi="Semplicita Pro"/>
                <w:sz w:val="16"/>
                <w:szCs w:val="16"/>
              </w:rPr>
              <w:t>the</w:t>
            </w:r>
            <w:r w:rsidRPr="008C2B96">
              <w:rPr>
                <w:rFonts w:ascii="Semplicita Pro" w:hAnsi="Semplicita Pro"/>
                <w:sz w:val="16"/>
                <w:szCs w:val="16"/>
              </w:rPr>
              <w:t xml:space="preserve"> National Park.  This will have a direct benefit </w:t>
            </w:r>
            <w:r w:rsidR="003B2CBA" w:rsidRPr="008C2B96">
              <w:rPr>
                <w:rFonts w:ascii="Semplicita Pro" w:hAnsi="Semplicita Pro"/>
                <w:sz w:val="16"/>
                <w:szCs w:val="16"/>
              </w:rPr>
              <w:t xml:space="preserve">on all members of the community through their appreciation and enjoyment of areas containing trees both retained and new. </w:t>
            </w:r>
          </w:p>
        </w:tc>
        <w:tc>
          <w:tcPr>
            <w:tcW w:w="1304" w:type="dxa"/>
          </w:tcPr>
          <w:p w14:paraId="22E809D5" w14:textId="355B9167"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No direct impacts</w:t>
            </w:r>
          </w:p>
        </w:tc>
        <w:tc>
          <w:tcPr>
            <w:tcW w:w="1305" w:type="dxa"/>
          </w:tcPr>
          <w:p w14:paraId="7E87889C" w14:textId="4493651B"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No direct impacts. .</w:t>
            </w:r>
          </w:p>
        </w:tc>
      </w:tr>
      <w:tr w:rsidR="00933AAC" w:rsidRPr="008C2B96" w14:paraId="39A4A3EE" w14:textId="3090BEFC" w:rsidTr="00A20C46">
        <w:trPr>
          <w:trHeight w:val="209"/>
        </w:trPr>
        <w:tc>
          <w:tcPr>
            <w:tcW w:w="2269" w:type="dxa"/>
          </w:tcPr>
          <w:p w14:paraId="0BCCCDEF"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lastRenderedPageBreak/>
              <w:t xml:space="preserve">What are the indirect impacts on health, mental health and wellbeing? </w:t>
            </w:r>
          </w:p>
        </w:tc>
        <w:tc>
          <w:tcPr>
            <w:tcW w:w="1304" w:type="dxa"/>
          </w:tcPr>
          <w:p w14:paraId="3087E880" w14:textId="44E794E5"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Indirect benefits include action on flooding, improved environment, pollution and other health benefits. </w:t>
            </w:r>
          </w:p>
        </w:tc>
        <w:tc>
          <w:tcPr>
            <w:tcW w:w="1304" w:type="dxa"/>
          </w:tcPr>
          <w:p w14:paraId="41B518C5" w14:textId="692BF5DF"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w:t>
            </w:r>
            <w:r w:rsidR="00597145" w:rsidRPr="008C2B96">
              <w:rPr>
                <w:rFonts w:ascii="Semplicita Pro" w:hAnsi="Semplicita Pro"/>
                <w:sz w:val="16"/>
                <w:szCs w:val="16"/>
              </w:rPr>
              <w:t>indirect benefits</w:t>
            </w:r>
            <w:r w:rsidRPr="008C2B96">
              <w:rPr>
                <w:rFonts w:ascii="Semplicita Pro" w:hAnsi="Semplicita Pro"/>
                <w:sz w:val="16"/>
                <w:szCs w:val="16"/>
              </w:rPr>
              <w:t xml:space="preserve"> of creating and maintaining protected areas which support the purposes of the National Park – its beauty, landscape and biodiversity</w:t>
            </w:r>
          </w:p>
        </w:tc>
        <w:tc>
          <w:tcPr>
            <w:tcW w:w="1304" w:type="dxa"/>
          </w:tcPr>
          <w:p w14:paraId="222447DB" w14:textId="28979079"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indirect benefits include protecting and assessing impacts </w:t>
            </w:r>
            <w:r w:rsidR="005A5845" w:rsidRPr="008C2B96">
              <w:rPr>
                <w:rFonts w:ascii="Semplicita Pro" w:hAnsi="Semplicita Pro"/>
                <w:sz w:val="16"/>
                <w:szCs w:val="16"/>
              </w:rPr>
              <w:t xml:space="preserve">on Sussex Bats </w:t>
            </w:r>
            <w:r w:rsidR="00E038DB" w:rsidRPr="008C2B96">
              <w:rPr>
                <w:rFonts w:ascii="Semplicita Pro" w:hAnsi="Semplicita Pro"/>
                <w:sz w:val="16"/>
                <w:szCs w:val="16"/>
              </w:rPr>
              <w:t>SAC. These</w:t>
            </w:r>
            <w:r w:rsidRPr="008C2B96">
              <w:rPr>
                <w:rFonts w:ascii="Semplicita Pro" w:hAnsi="Semplicita Pro"/>
                <w:sz w:val="16"/>
                <w:szCs w:val="16"/>
              </w:rPr>
              <w:t xml:space="preserve"> will have indirect benefits of creating and maintaining protected areas which support the purposes of the National Park – its beauty, landscape and biodiversity.</w:t>
            </w:r>
          </w:p>
        </w:tc>
        <w:tc>
          <w:tcPr>
            <w:tcW w:w="1304" w:type="dxa"/>
          </w:tcPr>
          <w:p w14:paraId="52CD3198" w14:textId="25838DE9"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indirect impacts may include </w:t>
            </w:r>
            <w:r w:rsidR="00994D57" w:rsidRPr="008C2B96">
              <w:rPr>
                <w:rFonts w:ascii="Semplicita Pro" w:hAnsi="Semplicita Pro"/>
                <w:sz w:val="16"/>
                <w:szCs w:val="16"/>
              </w:rPr>
              <w:t>protecting and assessing impacts on the Arun Valley SPA and Berwick’s swans. These will have indirect benefits of creating and maintaining protected areas which support the purposes of the National Park – its beauty, landscape and biodiversity.</w:t>
            </w:r>
          </w:p>
        </w:tc>
        <w:tc>
          <w:tcPr>
            <w:tcW w:w="1304" w:type="dxa"/>
          </w:tcPr>
          <w:p w14:paraId="07EEB14F" w14:textId="6475AD3E" w:rsidR="00933AAC" w:rsidRPr="008C2B96" w:rsidRDefault="00933AAC" w:rsidP="00933AAC">
            <w:pPr>
              <w:rPr>
                <w:rFonts w:ascii="Semplicita Pro" w:hAnsi="Semplicita Pro"/>
                <w:sz w:val="16"/>
                <w:szCs w:val="16"/>
              </w:rPr>
            </w:pPr>
            <w:r w:rsidRPr="008C2B96">
              <w:rPr>
                <w:rFonts w:ascii="Semplicita Pro" w:hAnsi="Semplicita Pro"/>
                <w:sz w:val="16"/>
                <w:szCs w:val="16"/>
              </w:rPr>
              <w:t>Indirect impacts may be the limitations on recreational use of the protected landscape.</w:t>
            </w:r>
            <w:r w:rsidR="006E192B" w:rsidRPr="008C2B96">
              <w:rPr>
                <w:rFonts w:ascii="Semplicita Pro" w:hAnsi="Semplicita Pro"/>
                <w:sz w:val="16"/>
                <w:szCs w:val="16"/>
              </w:rPr>
              <w:t xml:space="preserve"> However, indirect impacts also mean that protecting the</w:t>
            </w:r>
            <w:r w:rsidR="006E192B" w:rsidRPr="008C2B96">
              <w:rPr>
                <w:rFonts w:ascii="Semplicita Pro" w:hAnsi="Semplicita Pro"/>
              </w:rPr>
              <w:t xml:space="preserve"> </w:t>
            </w:r>
            <w:r w:rsidR="006E192B" w:rsidRPr="008C2B96">
              <w:rPr>
                <w:rFonts w:ascii="Semplicita Pro" w:hAnsi="Semplicita Pro"/>
                <w:sz w:val="16"/>
                <w:szCs w:val="16"/>
              </w:rPr>
              <w:t xml:space="preserve">Wealden Heaths complex of international sites will be of a wider benefit to the health and wellbeing of those within and visiting the National Park. </w:t>
            </w:r>
            <w:r w:rsidRPr="008C2B96">
              <w:rPr>
                <w:rFonts w:ascii="Semplicita Pro" w:hAnsi="Semplicita Pro"/>
                <w:sz w:val="16"/>
                <w:szCs w:val="16"/>
              </w:rPr>
              <w:t xml:space="preserve"> </w:t>
            </w:r>
          </w:p>
        </w:tc>
        <w:tc>
          <w:tcPr>
            <w:tcW w:w="1304" w:type="dxa"/>
          </w:tcPr>
          <w:p w14:paraId="0531188E" w14:textId="7BC39903" w:rsidR="00933AAC" w:rsidRPr="008C2B96" w:rsidRDefault="00933AAC" w:rsidP="00933AAC">
            <w:pPr>
              <w:rPr>
                <w:rFonts w:ascii="Semplicita Pro" w:hAnsi="Semplicita Pro"/>
                <w:sz w:val="16"/>
                <w:szCs w:val="16"/>
              </w:rPr>
            </w:pPr>
            <w:r w:rsidRPr="008C2B96">
              <w:rPr>
                <w:rFonts w:ascii="Semplicita Pro" w:hAnsi="Semplicita Pro"/>
                <w:sz w:val="16"/>
                <w:szCs w:val="16"/>
              </w:rPr>
              <w:t>Indirect impacts may be the limitations on recreational use of the protected landscape.</w:t>
            </w:r>
            <w:r w:rsidR="002B161D" w:rsidRPr="008C2B96">
              <w:rPr>
                <w:rFonts w:ascii="Semplicita Pro" w:hAnsi="Semplicita Pro"/>
              </w:rPr>
              <w:t xml:space="preserve"> </w:t>
            </w:r>
            <w:r w:rsidR="002B161D" w:rsidRPr="008C2B96">
              <w:rPr>
                <w:rFonts w:ascii="Semplicita Pro" w:hAnsi="Semplicita Pro"/>
                <w:sz w:val="16"/>
                <w:szCs w:val="16"/>
              </w:rPr>
              <w:t xml:space="preserve">However, indirect impacts also mean that protecting the Solent Coast SPA will be of a wider benefit to the health and wellbeing of those within and visiting the National Park.  </w:t>
            </w:r>
          </w:p>
        </w:tc>
        <w:tc>
          <w:tcPr>
            <w:tcW w:w="1304" w:type="dxa"/>
          </w:tcPr>
          <w:p w14:paraId="63B8C75F" w14:textId="77777777" w:rsidR="00A20C46" w:rsidRPr="008C2B96" w:rsidRDefault="00933AAC" w:rsidP="00933AAC">
            <w:pPr>
              <w:rPr>
                <w:rFonts w:ascii="Semplicita Pro" w:hAnsi="Semplicita Pro"/>
                <w:sz w:val="16"/>
                <w:szCs w:val="16"/>
              </w:rPr>
            </w:pPr>
            <w:r w:rsidRPr="008C2B96">
              <w:rPr>
                <w:rFonts w:ascii="Semplicita Pro" w:hAnsi="Semplicita Pro"/>
                <w:sz w:val="16"/>
                <w:szCs w:val="16"/>
              </w:rPr>
              <w:t>Indirect impacts may be on tourism businesses and local employment/</w:t>
            </w:r>
          </w:p>
          <w:p w14:paraId="5C37561C" w14:textId="113CC75C"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economy. </w:t>
            </w:r>
          </w:p>
        </w:tc>
        <w:tc>
          <w:tcPr>
            <w:tcW w:w="1304" w:type="dxa"/>
          </w:tcPr>
          <w:p w14:paraId="742477D9" w14:textId="794DC925" w:rsidR="00933AAC" w:rsidRPr="008C2B96" w:rsidRDefault="003B2CBA" w:rsidP="00933AAC">
            <w:pPr>
              <w:rPr>
                <w:rFonts w:ascii="Semplicita Pro" w:hAnsi="Semplicita Pro"/>
                <w:sz w:val="16"/>
                <w:szCs w:val="16"/>
              </w:rPr>
            </w:pPr>
            <w:r w:rsidRPr="008C2B96">
              <w:rPr>
                <w:rFonts w:ascii="Semplicita Pro" w:hAnsi="Semplicita Pro"/>
                <w:sz w:val="16"/>
                <w:szCs w:val="16"/>
              </w:rPr>
              <w:t xml:space="preserve">Indirect benefits include overall benefits of </w:t>
            </w:r>
            <w:r w:rsidR="009030F8" w:rsidRPr="008C2B96">
              <w:rPr>
                <w:rFonts w:ascii="Semplicita Pro" w:hAnsi="Semplicita Pro"/>
                <w:sz w:val="16"/>
                <w:szCs w:val="16"/>
              </w:rPr>
              <w:t>biodiversity</w:t>
            </w:r>
            <w:r w:rsidRPr="008C2B96">
              <w:rPr>
                <w:rFonts w:ascii="Semplicita Pro" w:hAnsi="Semplicita Pro"/>
                <w:sz w:val="16"/>
                <w:szCs w:val="16"/>
              </w:rPr>
              <w:t>, improved design and places, improved development proposals and improved environment, pollution and other health benefits</w:t>
            </w:r>
          </w:p>
        </w:tc>
        <w:tc>
          <w:tcPr>
            <w:tcW w:w="1304" w:type="dxa"/>
          </w:tcPr>
          <w:p w14:paraId="0CA480F1" w14:textId="14E5E82C"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 xml:space="preserve">Better standard housing, climate change adaptation and quality of development.  This will positively indirectly impact on the health and wellbeing of the local community. </w:t>
            </w:r>
          </w:p>
        </w:tc>
        <w:tc>
          <w:tcPr>
            <w:tcW w:w="1305" w:type="dxa"/>
          </w:tcPr>
          <w:p w14:paraId="3BFB9C31" w14:textId="2CB79F83"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Better quality of life and options for renewable energy for all types of buildings. Positive impact on climate change, energy bills and consumption</w:t>
            </w:r>
            <w:r w:rsidR="004A41A5" w:rsidRPr="008C2B96">
              <w:rPr>
                <w:rFonts w:ascii="Semplicita Pro" w:hAnsi="Semplicita Pro"/>
                <w:sz w:val="16"/>
                <w:szCs w:val="16"/>
              </w:rPr>
              <w:t xml:space="preserve"> and</w:t>
            </w:r>
            <w:r w:rsidRPr="008C2B96">
              <w:rPr>
                <w:rFonts w:ascii="Semplicita Pro" w:hAnsi="Semplicita Pro"/>
                <w:sz w:val="16"/>
                <w:szCs w:val="16"/>
              </w:rPr>
              <w:t xml:space="preserve"> self-sufficiency. </w:t>
            </w:r>
          </w:p>
        </w:tc>
      </w:tr>
      <w:tr w:rsidR="00933AAC" w:rsidRPr="008C2B96" w14:paraId="49A9A63F" w14:textId="3EA3EB0D" w:rsidTr="00A20C46">
        <w:trPr>
          <w:trHeight w:val="209"/>
        </w:trPr>
        <w:tc>
          <w:tcPr>
            <w:tcW w:w="2269" w:type="dxa"/>
          </w:tcPr>
          <w:p w14:paraId="77238FB3"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What are the opportunities for self-improvement?</w:t>
            </w:r>
          </w:p>
        </w:tc>
        <w:tc>
          <w:tcPr>
            <w:tcW w:w="1304" w:type="dxa"/>
          </w:tcPr>
          <w:p w14:paraId="4062A5D9" w14:textId="18F91775"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policy refers to active travel, the blue and green environments and creates and supports opportunities for the community to live, work and travel actively. </w:t>
            </w:r>
          </w:p>
        </w:tc>
        <w:tc>
          <w:tcPr>
            <w:tcW w:w="1304" w:type="dxa"/>
          </w:tcPr>
          <w:p w14:paraId="1EB5FEDA" w14:textId="745DBBFB" w:rsidR="00933AAC" w:rsidRPr="008C2B96" w:rsidRDefault="00933AAC" w:rsidP="00933AAC">
            <w:pPr>
              <w:rPr>
                <w:rFonts w:ascii="Semplicita Pro" w:hAnsi="Semplicita Pro"/>
                <w:sz w:val="16"/>
                <w:szCs w:val="16"/>
              </w:rPr>
            </w:pPr>
            <w:r w:rsidRPr="008C2B96">
              <w:rPr>
                <w:rFonts w:ascii="Semplicita Pro" w:hAnsi="Semplicita Pro"/>
                <w:sz w:val="16"/>
                <w:szCs w:val="16"/>
              </w:rPr>
              <w:t>N/A</w:t>
            </w:r>
          </w:p>
        </w:tc>
        <w:tc>
          <w:tcPr>
            <w:tcW w:w="1304" w:type="dxa"/>
          </w:tcPr>
          <w:p w14:paraId="4CF71289" w14:textId="757F7185" w:rsidR="00933AAC" w:rsidRPr="008C2B96" w:rsidRDefault="00933AAC" w:rsidP="00933AAC">
            <w:pPr>
              <w:rPr>
                <w:rFonts w:ascii="Semplicita Pro" w:hAnsi="Semplicita Pro"/>
                <w:sz w:val="16"/>
                <w:szCs w:val="16"/>
              </w:rPr>
            </w:pPr>
            <w:r w:rsidRPr="008C2B96">
              <w:rPr>
                <w:rFonts w:ascii="Semplicita Pro" w:hAnsi="Semplicita Pro"/>
                <w:sz w:val="16"/>
                <w:szCs w:val="16"/>
              </w:rPr>
              <w:t>N/A</w:t>
            </w:r>
          </w:p>
        </w:tc>
        <w:tc>
          <w:tcPr>
            <w:tcW w:w="1304" w:type="dxa"/>
          </w:tcPr>
          <w:p w14:paraId="4F68B00B" w14:textId="4247D862" w:rsidR="00933AAC" w:rsidRPr="008C2B96" w:rsidRDefault="00933AAC" w:rsidP="00933AAC">
            <w:pPr>
              <w:rPr>
                <w:rFonts w:ascii="Semplicita Pro" w:hAnsi="Semplicita Pro"/>
                <w:sz w:val="16"/>
                <w:szCs w:val="16"/>
              </w:rPr>
            </w:pPr>
            <w:r w:rsidRPr="008C2B96">
              <w:rPr>
                <w:rFonts w:ascii="Semplicita Pro" w:hAnsi="Semplicita Pro"/>
                <w:sz w:val="16"/>
                <w:szCs w:val="16"/>
              </w:rPr>
              <w:t>N/A</w:t>
            </w:r>
          </w:p>
        </w:tc>
        <w:tc>
          <w:tcPr>
            <w:tcW w:w="1304" w:type="dxa"/>
          </w:tcPr>
          <w:p w14:paraId="1944EE62" w14:textId="21E854D7"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Ability to understand more about the protected space and how recreational pressure can damage the fragile landscape. </w:t>
            </w:r>
          </w:p>
        </w:tc>
        <w:tc>
          <w:tcPr>
            <w:tcW w:w="1304" w:type="dxa"/>
          </w:tcPr>
          <w:p w14:paraId="3C3ADAFE" w14:textId="4AA9D150" w:rsidR="00933AAC" w:rsidRPr="008C2B96" w:rsidRDefault="00933AAC" w:rsidP="00933AAC">
            <w:pPr>
              <w:rPr>
                <w:rFonts w:ascii="Semplicita Pro" w:hAnsi="Semplicita Pro"/>
                <w:sz w:val="16"/>
                <w:szCs w:val="16"/>
              </w:rPr>
            </w:pPr>
            <w:r w:rsidRPr="008C2B96">
              <w:rPr>
                <w:rFonts w:ascii="Semplicita Pro" w:hAnsi="Semplicita Pro"/>
                <w:sz w:val="16"/>
                <w:szCs w:val="16"/>
              </w:rPr>
              <w:t>Ability to understand more about the protected space and how recreational pressure can damage the fragile landscape.</w:t>
            </w:r>
          </w:p>
        </w:tc>
        <w:tc>
          <w:tcPr>
            <w:tcW w:w="1304" w:type="dxa"/>
          </w:tcPr>
          <w:p w14:paraId="65335889" w14:textId="37DA0B71"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Ability to travel and stay in part of the National Park and experience nature in local settings. </w:t>
            </w:r>
          </w:p>
        </w:tc>
        <w:tc>
          <w:tcPr>
            <w:tcW w:w="1304" w:type="dxa"/>
          </w:tcPr>
          <w:p w14:paraId="1E1D55B2" w14:textId="201DEE8E" w:rsidR="00933AAC" w:rsidRPr="008C2B96" w:rsidRDefault="003B2CBA" w:rsidP="00933AAC">
            <w:pPr>
              <w:rPr>
                <w:rFonts w:ascii="Semplicita Pro" w:hAnsi="Semplicita Pro"/>
                <w:sz w:val="16"/>
                <w:szCs w:val="16"/>
              </w:rPr>
            </w:pPr>
            <w:r w:rsidRPr="008C2B96">
              <w:rPr>
                <w:rFonts w:ascii="Semplicita Pro" w:hAnsi="Semplicita Pro"/>
                <w:sz w:val="16"/>
                <w:szCs w:val="16"/>
              </w:rPr>
              <w:t>N/A</w:t>
            </w:r>
          </w:p>
        </w:tc>
        <w:tc>
          <w:tcPr>
            <w:tcW w:w="1304" w:type="dxa"/>
          </w:tcPr>
          <w:p w14:paraId="1CC590B5" w14:textId="5308ABF6"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N/A</w:t>
            </w:r>
          </w:p>
        </w:tc>
        <w:tc>
          <w:tcPr>
            <w:tcW w:w="1305" w:type="dxa"/>
          </w:tcPr>
          <w:p w14:paraId="317D371A" w14:textId="564DEE3D"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 xml:space="preserve">The policy will create opportunities </w:t>
            </w:r>
            <w:r w:rsidR="004A41A5" w:rsidRPr="008C2B96">
              <w:rPr>
                <w:rFonts w:ascii="Semplicita Pro" w:hAnsi="Semplicita Pro"/>
                <w:sz w:val="16"/>
                <w:szCs w:val="16"/>
              </w:rPr>
              <w:t xml:space="preserve">and </w:t>
            </w:r>
            <w:r w:rsidR="00E90102" w:rsidRPr="008C2B96">
              <w:rPr>
                <w:rFonts w:ascii="Semplicita Pro" w:hAnsi="Semplicita Pro"/>
                <w:sz w:val="16"/>
                <w:szCs w:val="16"/>
              </w:rPr>
              <w:t>provide benefits</w:t>
            </w:r>
            <w:r w:rsidRPr="008C2B96">
              <w:rPr>
                <w:rFonts w:ascii="Semplicita Pro" w:hAnsi="Semplicita Pro"/>
                <w:sz w:val="16"/>
                <w:szCs w:val="16"/>
              </w:rPr>
              <w:t xml:space="preserve"> in harnessing renewable energy and mak</w:t>
            </w:r>
            <w:r w:rsidR="004A41A5" w:rsidRPr="008C2B96">
              <w:rPr>
                <w:rFonts w:ascii="Semplicita Pro" w:hAnsi="Semplicita Pro"/>
                <w:sz w:val="16"/>
                <w:szCs w:val="16"/>
              </w:rPr>
              <w:t>ing</w:t>
            </w:r>
            <w:r w:rsidRPr="008C2B96">
              <w:rPr>
                <w:rFonts w:ascii="Semplicita Pro" w:hAnsi="Semplicita Pro"/>
                <w:sz w:val="16"/>
                <w:szCs w:val="16"/>
              </w:rPr>
              <w:t xml:space="preserve"> lifestyle choices based on this. </w:t>
            </w:r>
          </w:p>
        </w:tc>
      </w:tr>
      <w:tr w:rsidR="00933AAC" w:rsidRPr="008C2B96" w14:paraId="67A9E6BB" w14:textId="2BB7B112" w:rsidTr="00A20C46">
        <w:trPr>
          <w:trHeight w:val="209"/>
        </w:trPr>
        <w:tc>
          <w:tcPr>
            <w:tcW w:w="2269" w:type="dxa"/>
          </w:tcPr>
          <w:p w14:paraId="351F4834"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304" w:type="dxa"/>
          </w:tcPr>
          <w:p w14:paraId="2FD7EDD1" w14:textId="3A4E6BB4"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policy will benefit all members of the community including low income groups who may work locally or on the land. </w:t>
            </w:r>
          </w:p>
        </w:tc>
        <w:tc>
          <w:tcPr>
            <w:tcW w:w="1304" w:type="dxa"/>
          </w:tcPr>
          <w:p w14:paraId="48A3D3B3" w14:textId="7821BB9D" w:rsidR="00933AAC" w:rsidRPr="008C2B96" w:rsidRDefault="00933AAC" w:rsidP="00933AAC">
            <w:pPr>
              <w:rPr>
                <w:rFonts w:ascii="Semplicita Pro" w:hAnsi="Semplicita Pro"/>
                <w:sz w:val="16"/>
                <w:szCs w:val="16"/>
              </w:rPr>
            </w:pPr>
            <w:r w:rsidRPr="008C2B96">
              <w:rPr>
                <w:rFonts w:ascii="Semplicita Pro" w:hAnsi="Semplicita Pro"/>
                <w:sz w:val="16"/>
                <w:szCs w:val="16"/>
              </w:rPr>
              <w:t>The policy will benefit all members of the community</w:t>
            </w:r>
          </w:p>
        </w:tc>
        <w:tc>
          <w:tcPr>
            <w:tcW w:w="1304" w:type="dxa"/>
          </w:tcPr>
          <w:p w14:paraId="2EFA30F5" w14:textId="201E6512" w:rsidR="00933AAC" w:rsidRPr="008C2B96" w:rsidRDefault="00933AAC" w:rsidP="00933AAC">
            <w:pPr>
              <w:rPr>
                <w:rFonts w:ascii="Semplicita Pro" w:hAnsi="Semplicita Pro"/>
                <w:sz w:val="16"/>
                <w:szCs w:val="16"/>
              </w:rPr>
            </w:pPr>
            <w:r w:rsidRPr="008C2B96">
              <w:rPr>
                <w:rFonts w:ascii="Semplicita Pro" w:hAnsi="Semplicita Pro"/>
                <w:sz w:val="16"/>
                <w:szCs w:val="16"/>
              </w:rPr>
              <w:t>The policy will benefit all members of the community</w:t>
            </w:r>
          </w:p>
        </w:tc>
        <w:tc>
          <w:tcPr>
            <w:tcW w:w="1304" w:type="dxa"/>
          </w:tcPr>
          <w:p w14:paraId="0BBA7BE8" w14:textId="15981F2C"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 </w:t>
            </w:r>
            <w:r w:rsidR="00994D57" w:rsidRPr="008C2B96">
              <w:rPr>
                <w:rFonts w:ascii="Semplicita Pro" w:hAnsi="Semplicita Pro"/>
                <w:sz w:val="16"/>
                <w:szCs w:val="16"/>
              </w:rPr>
              <w:t>The policy will benefit all members of the community</w:t>
            </w:r>
          </w:p>
        </w:tc>
        <w:tc>
          <w:tcPr>
            <w:tcW w:w="1304" w:type="dxa"/>
          </w:tcPr>
          <w:p w14:paraId="56077235" w14:textId="1AD35544" w:rsidR="00933AAC" w:rsidRPr="008C2B96" w:rsidRDefault="00933AAC" w:rsidP="00933AAC">
            <w:pPr>
              <w:rPr>
                <w:rFonts w:ascii="Semplicita Pro" w:hAnsi="Semplicita Pro"/>
                <w:sz w:val="16"/>
                <w:szCs w:val="16"/>
              </w:rPr>
            </w:pPr>
            <w:r w:rsidRPr="008C2B96">
              <w:rPr>
                <w:rFonts w:ascii="Semplicita Pro" w:hAnsi="Semplicita Pro"/>
                <w:sz w:val="16"/>
                <w:szCs w:val="16"/>
              </w:rPr>
              <w:t>The policy will benefit all members of the community.</w:t>
            </w:r>
          </w:p>
        </w:tc>
        <w:tc>
          <w:tcPr>
            <w:tcW w:w="1304" w:type="dxa"/>
          </w:tcPr>
          <w:p w14:paraId="6EF4B063" w14:textId="278A402F" w:rsidR="00933AAC" w:rsidRPr="008C2B96" w:rsidRDefault="00933AAC" w:rsidP="00933AAC">
            <w:pPr>
              <w:rPr>
                <w:rFonts w:ascii="Semplicita Pro" w:hAnsi="Semplicita Pro"/>
                <w:sz w:val="16"/>
                <w:szCs w:val="16"/>
              </w:rPr>
            </w:pPr>
            <w:r w:rsidRPr="008C2B96">
              <w:rPr>
                <w:rFonts w:ascii="Semplicita Pro" w:hAnsi="Semplicita Pro"/>
                <w:sz w:val="16"/>
                <w:szCs w:val="16"/>
              </w:rPr>
              <w:t>The policy will benefit all members of the community</w:t>
            </w:r>
          </w:p>
        </w:tc>
        <w:tc>
          <w:tcPr>
            <w:tcW w:w="1304" w:type="dxa"/>
          </w:tcPr>
          <w:p w14:paraId="70EF7BF6" w14:textId="07F099DA"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The policy may </w:t>
            </w:r>
            <w:r w:rsidR="00E90102" w:rsidRPr="008C2B96">
              <w:rPr>
                <w:rFonts w:ascii="Semplicita Pro" w:hAnsi="Semplicita Pro"/>
                <w:sz w:val="16"/>
                <w:szCs w:val="16"/>
              </w:rPr>
              <w:t>affect</w:t>
            </w:r>
            <w:r w:rsidRPr="008C2B96">
              <w:rPr>
                <w:rFonts w:ascii="Semplicita Pro" w:hAnsi="Semplicita Pro"/>
                <w:sz w:val="16"/>
                <w:szCs w:val="16"/>
              </w:rPr>
              <w:t xml:space="preserve"> business owners of tourism accommodation and members of the gypsy and traveller community. </w:t>
            </w:r>
          </w:p>
        </w:tc>
        <w:tc>
          <w:tcPr>
            <w:tcW w:w="1304" w:type="dxa"/>
          </w:tcPr>
          <w:p w14:paraId="0BF80AC2" w14:textId="5C0D6EFA" w:rsidR="00933AAC" w:rsidRPr="008C2B96" w:rsidRDefault="003B2CBA" w:rsidP="00933AAC">
            <w:pPr>
              <w:rPr>
                <w:rFonts w:ascii="Semplicita Pro" w:hAnsi="Semplicita Pro"/>
                <w:sz w:val="16"/>
                <w:szCs w:val="16"/>
              </w:rPr>
            </w:pPr>
            <w:r w:rsidRPr="008C2B96">
              <w:rPr>
                <w:rFonts w:ascii="Semplicita Pro" w:hAnsi="Semplicita Pro"/>
                <w:sz w:val="16"/>
                <w:szCs w:val="16"/>
              </w:rPr>
              <w:t>The policy will benefit all members of the community including low income groups who may work locally or on the land.</w:t>
            </w:r>
          </w:p>
        </w:tc>
        <w:tc>
          <w:tcPr>
            <w:tcW w:w="1304" w:type="dxa"/>
          </w:tcPr>
          <w:p w14:paraId="441C824E" w14:textId="0EB9DD41"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All members of the community will benefit from this policy</w:t>
            </w:r>
          </w:p>
        </w:tc>
        <w:tc>
          <w:tcPr>
            <w:tcW w:w="1305" w:type="dxa"/>
          </w:tcPr>
          <w:p w14:paraId="4110C419" w14:textId="071DE7EC"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All members of the community will benefit from this policy</w:t>
            </w:r>
          </w:p>
        </w:tc>
      </w:tr>
      <w:tr w:rsidR="00933AAC" w:rsidRPr="008C2B96" w14:paraId="7C7FAF7D" w14:textId="3B3FD4A4" w:rsidTr="00A20C46">
        <w:trPr>
          <w:trHeight w:val="209"/>
        </w:trPr>
        <w:tc>
          <w:tcPr>
            <w:tcW w:w="2269" w:type="dxa"/>
          </w:tcPr>
          <w:p w14:paraId="466187FB"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t xml:space="preserve">How will negative impacts be mitigated? How will </w:t>
            </w:r>
            <w:r w:rsidRPr="008C2B96">
              <w:rPr>
                <w:rFonts w:ascii="Semplicita Pro" w:hAnsi="Semplicita Pro"/>
                <w:sz w:val="18"/>
                <w:szCs w:val="18"/>
              </w:rPr>
              <w:lastRenderedPageBreak/>
              <w:t>positive impacts be improved?</w:t>
            </w:r>
          </w:p>
        </w:tc>
        <w:tc>
          <w:tcPr>
            <w:tcW w:w="1304" w:type="dxa"/>
          </w:tcPr>
          <w:p w14:paraId="2DBBC76C" w14:textId="77777777"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Positive impacts will improve through the </w:t>
            </w:r>
          </w:p>
          <w:p w14:paraId="54D2339E" w14:textId="453B465F"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co-existence of supportive policies.  Negative impacts will be considered in detail as part of development proposals. These will need to submit a statement with the application. </w:t>
            </w:r>
          </w:p>
        </w:tc>
        <w:tc>
          <w:tcPr>
            <w:tcW w:w="1304" w:type="dxa"/>
          </w:tcPr>
          <w:p w14:paraId="5B4EE8D3" w14:textId="7A072CB7"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Positive impacts will be assessed through the </w:t>
            </w:r>
            <w:r w:rsidRPr="008C2B96">
              <w:rPr>
                <w:rFonts w:ascii="Semplicita Pro" w:hAnsi="Semplicita Pro"/>
                <w:sz w:val="16"/>
                <w:szCs w:val="16"/>
              </w:rPr>
              <w:lastRenderedPageBreak/>
              <w:t xml:space="preserve">requirements of the policy – for example HRA and EIAs need to accompany development proposals. </w:t>
            </w:r>
          </w:p>
        </w:tc>
        <w:tc>
          <w:tcPr>
            <w:tcW w:w="1304" w:type="dxa"/>
          </w:tcPr>
          <w:p w14:paraId="3D82A641" w14:textId="085A8048"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Positive impacts will be harnessed </w:t>
            </w:r>
            <w:r w:rsidRPr="008C2B96">
              <w:rPr>
                <w:rFonts w:ascii="Semplicita Pro" w:hAnsi="Semplicita Pro"/>
                <w:sz w:val="16"/>
                <w:szCs w:val="16"/>
              </w:rPr>
              <w:lastRenderedPageBreak/>
              <w:t xml:space="preserve">through a suite of nature recovery and protected area policies </w:t>
            </w:r>
            <w:r w:rsidR="005A5845" w:rsidRPr="008C2B96">
              <w:rPr>
                <w:rFonts w:ascii="Semplicita Pro" w:hAnsi="Semplicita Pro"/>
                <w:sz w:val="16"/>
                <w:szCs w:val="16"/>
              </w:rPr>
              <w:t xml:space="preserve">(to include this policy) </w:t>
            </w:r>
            <w:r w:rsidRPr="008C2B96">
              <w:rPr>
                <w:rFonts w:ascii="Semplicita Pro" w:hAnsi="Semplicita Pro"/>
                <w:sz w:val="16"/>
                <w:szCs w:val="16"/>
              </w:rPr>
              <w:t xml:space="preserve">and the requirement to submit appropriate surveys with development proposals. </w:t>
            </w:r>
          </w:p>
        </w:tc>
        <w:tc>
          <w:tcPr>
            <w:tcW w:w="1304" w:type="dxa"/>
          </w:tcPr>
          <w:p w14:paraId="2E1DB438" w14:textId="344B02E2" w:rsidR="00933AAC" w:rsidRPr="008C2B96" w:rsidRDefault="00994D57" w:rsidP="00933AAC">
            <w:pPr>
              <w:rPr>
                <w:rFonts w:ascii="Semplicita Pro" w:hAnsi="Semplicita Pro"/>
                <w:sz w:val="16"/>
                <w:szCs w:val="16"/>
              </w:rPr>
            </w:pPr>
            <w:r w:rsidRPr="008C2B96">
              <w:rPr>
                <w:rFonts w:ascii="Semplicita Pro" w:hAnsi="Semplicita Pro"/>
                <w:sz w:val="16"/>
                <w:szCs w:val="16"/>
              </w:rPr>
              <w:lastRenderedPageBreak/>
              <w:t xml:space="preserve">Positive impacts will be harnessed </w:t>
            </w:r>
            <w:r w:rsidRPr="008C2B96">
              <w:rPr>
                <w:rFonts w:ascii="Semplicita Pro" w:hAnsi="Semplicita Pro"/>
                <w:sz w:val="16"/>
                <w:szCs w:val="16"/>
              </w:rPr>
              <w:lastRenderedPageBreak/>
              <w:t>through a suite of nature recovery and protected area policies (to include this policy) and the requirement to submit appropriate surveys with development proposals.</w:t>
            </w:r>
          </w:p>
        </w:tc>
        <w:tc>
          <w:tcPr>
            <w:tcW w:w="1304" w:type="dxa"/>
          </w:tcPr>
          <w:p w14:paraId="77AEB279" w14:textId="77777777"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The policy is clear about how residential </w:t>
            </w:r>
            <w:r w:rsidRPr="008C2B96">
              <w:rPr>
                <w:rFonts w:ascii="Semplicita Pro" w:hAnsi="Semplicita Pro"/>
                <w:sz w:val="16"/>
                <w:szCs w:val="16"/>
              </w:rPr>
              <w:lastRenderedPageBreak/>
              <w:t>development and recreational pressure will impact on the protected area.  It sets out the need for Assessments and mitigation measures.  The policy addresses the negative impacts and is supported by other nature recovery/</w:t>
            </w:r>
          </w:p>
          <w:p w14:paraId="20DF6A19" w14:textId="0CA38194"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protected area policies in the Local Plan. </w:t>
            </w:r>
          </w:p>
        </w:tc>
        <w:tc>
          <w:tcPr>
            <w:tcW w:w="1304" w:type="dxa"/>
          </w:tcPr>
          <w:p w14:paraId="0C5AA61E" w14:textId="77777777"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The policy is clear about how residential </w:t>
            </w:r>
            <w:r w:rsidRPr="008C2B96">
              <w:rPr>
                <w:rFonts w:ascii="Semplicita Pro" w:hAnsi="Semplicita Pro"/>
                <w:sz w:val="16"/>
                <w:szCs w:val="16"/>
              </w:rPr>
              <w:lastRenderedPageBreak/>
              <w:t>development and recreational pressure will impact on the protected area.  It sets out the need for Assessments and mitigation measures.  The policy addresses the negative impacts and is supported by other nature recovery/</w:t>
            </w:r>
          </w:p>
          <w:p w14:paraId="25258971" w14:textId="7FCD91AD" w:rsidR="00933AAC" w:rsidRPr="008C2B96" w:rsidRDefault="00933AAC" w:rsidP="00933AAC">
            <w:pPr>
              <w:rPr>
                <w:rFonts w:ascii="Semplicita Pro" w:hAnsi="Semplicita Pro"/>
                <w:sz w:val="16"/>
                <w:szCs w:val="16"/>
              </w:rPr>
            </w:pPr>
            <w:r w:rsidRPr="008C2B96">
              <w:rPr>
                <w:rFonts w:ascii="Semplicita Pro" w:hAnsi="Semplicita Pro"/>
                <w:sz w:val="16"/>
                <w:szCs w:val="16"/>
              </w:rPr>
              <w:t>protected area policies in the Local Plan.</w:t>
            </w:r>
          </w:p>
        </w:tc>
        <w:tc>
          <w:tcPr>
            <w:tcW w:w="1304" w:type="dxa"/>
          </w:tcPr>
          <w:p w14:paraId="2A57A7D0" w14:textId="2CEBD3A5"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The policy is clear about how certain </w:t>
            </w:r>
            <w:r w:rsidRPr="008C2B96">
              <w:rPr>
                <w:rFonts w:ascii="Semplicita Pro" w:hAnsi="Semplicita Pro"/>
                <w:sz w:val="16"/>
                <w:szCs w:val="16"/>
              </w:rPr>
              <w:lastRenderedPageBreak/>
              <w:t>overnight accommodation/dwelling facilities can create discharge into protected areas.  It sets out the need for a nutrient budget and mitigation measures.  The policy addresses the negative impacts and is supported by other nature recovery/</w:t>
            </w:r>
          </w:p>
          <w:p w14:paraId="1F3E2D4F" w14:textId="20EFCB51" w:rsidR="00933AAC" w:rsidRPr="008C2B96" w:rsidRDefault="00933AAC" w:rsidP="00933AAC">
            <w:pPr>
              <w:rPr>
                <w:rFonts w:ascii="Semplicita Pro" w:hAnsi="Semplicita Pro"/>
                <w:sz w:val="16"/>
                <w:szCs w:val="16"/>
              </w:rPr>
            </w:pPr>
            <w:r w:rsidRPr="008C2B96">
              <w:rPr>
                <w:rFonts w:ascii="Semplicita Pro" w:hAnsi="Semplicita Pro"/>
                <w:sz w:val="16"/>
                <w:szCs w:val="16"/>
              </w:rPr>
              <w:t>protected area policies in the Local Plan.</w:t>
            </w:r>
          </w:p>
        </w:tc>
        <w:tc>
          <w:tcPr>
            <w:tcW w:w="1304" w:type="dxa"/>
          </w:tcPr>
          <w:p w14:paraId="275EF195" w14:textId="01F46C43" w:rsidR="00933AAC" w:rsidRPr="008C2B96" w:rsidRDefault="003B2CBA" w:rsidP="00933AAC">
            <w:pPr>
              <w:rPr>
                <w:rFonts w:ascii="Semplicita Pro" w:hAnsi="Semplicita Pro"/>
                <w:sz w:val="16"/>
                <w:szCs w:val="16"/>
              </w:rPr>
            </w:pPr>
            <w:r w:rsidRPr="008C2B96">
              <w:rPr>
                <w:rFonts w:ascii="Semplicita Pro" w:hAnsi="Semplicita Pro"/>
                <w:sz w:val="16"/>
                <w:szCs w:val="16"/>
              </w:rPr>
              <w:lastRenderedPageBreak/>
              <w:t xml:space="preserve">The policy is detailed with expected </w:t>
            </w:r>
            <w:r w:rsidRPr="008C2B96">
              <w:rPr>
                <w:rFonts w:ascii="Semplicita Pro" w:hAnsi="Semplicita Pro"/>
                <w:sz w:val="16"/>
                <w:szCs w:val="16"/>
              </w:rPr>
              <w:lastRenderedPageBreak/>
              <w:t xml:space="preserve">standards to address the loss and retention of trees, </w:t>
            </w:r>
            <w:r w:rsidR="00692A3E" w:rsidRPr="008C2B96">
              <w:rPr>
                <w:rFonts w:ascii="Semplicita Pro" w:hAnsi="Semplicita Pro"/>
                <w:sz w:val="16"/>
                <w:szCs w:val="16"/>
              </w:rPr>
              <w:t>woodlands</w:t>
            </w:r>
            <w:r w:rsidRPr="008C2B96">
              <w:rPr>
                <w:rFonts w:ascii="Semplicita Pro" w:hAnsi="Semplicita Pro"/>
                <w:sz w:val="16"/>
                <w:szCs w:val="16"/>
              </w:rPr>
              <w:t xml:space="preserve">, hedges and scrub. </w:t>
            </w:r>
            <w:r w:rsidR="00692A3E" w:rsidRPr="008C2B96">
              <w:rPr>
                <w:rFonts w:ascii="Semplicita Pro" w:hAnsi="Semplicita Pro"/>
                <w:sz w:val="16"/>
                <w:szCs w:val="16"/>
              </w:rPr>
              <w:t xml:space="preserve">All development proposals are required to demonstrate adequate protection zones and buffers around hedgerows, woodland and trees. Development is expected to, in the first instance, avoid any negative effects on ancient woodland or veteran trees. </w:t>
            </w:r>
          </w:p>
        </w:tc>
        <w:tc>
          <w:tcPr>
            <w:tcW w:w="1304" w:type="dxa"/>
          </w:tcPr>
          <w:p w14:paraId="0B69B4C6" w14:textId="77777777" w:rsidR="00933AAC"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The policy is detailed with expected </w:t>
            </w:r>
            <w:r w:rsidRPr="008C2B96">
              <w:rPr>
                <w:rFonts w:ascii="Semplicita Pro" w:hAnsi="Semplicita Pro"/>
                <w:sz w:val="16"/>
                <w:szCs w:val="16"/>
              </w:rPr>
              <w:lastRenderedPageBreak/>
              <w:t xml:space="preserve">standards to address climate change and encourage reduced energy use leading to the achievement of net zero operational carbon.  The negative impacts could be felt within the industry seeking to build employment, residential and other use developments.  However, the policy sets out clearly the expected standards. </w:t>
            </w:r>
          </w:p>
          <w:p w14:paraId="1AC4B04F" w14:textId="45C1657B" w:rsidR="00933AAC" w:rsidRPr="008C2B96" w:rsidRDefault="00933AAC" w:rsidP="00933AAC">
            <w:pPr>
              <w:rPr>
                <w:rFonts w:ascii="Semplicita Pro" w:hAnsi="Semplicita Pro"/>
                <w:sz w:val="16"/>
                <w:szCs w:val="16"/>
                <w:highlight w:val="yellow"/>
              </w:rPr>
            </w:pPr>
          </w:p>
        </w:tc>
        <w:tc>
          <w:tcPr>
            <w:tcW w:w="1305" w:type="dxa"/>
          </w:tcPr>
          <w:p w14:paraId="19185A2A" w14:textId="77777777" w:rsidR="004A41A5" w:rsidRPr="008C2B96" w:rsidRDefault="00933AAC" w:rsidP="00933AAC">
            <w:pPr>
              <w:rPr>
                <w:rFonts w:ascii="Semplicita Pro" w:hAnsi="Semplicita Pro"/>
                <w:sz w:val="16"/>
                <w:szCs w:val="16"/>
              </w:rPr>
            </w:pPr>
            <w:r w:rsidRPr="008C2B96">
              <w:rPr>
                <w:rFonts w:ascii="Semplicita Pro" w:hAnsi="Semplicita Pro"/>
                <w:sz w:val="16"/>
                <w:szCs w:val="16"/>
              </w:rPr>
              <w:lastRenderedPageBreak/>
              <w:t xml:space="preserve">The policy is detailed about where, and type </w:t>
            </w:r>
            <w:r w:rsidRPr="008C2B96">
              <w:rPr>
                <w:rFonts w:ascii="Semplicita Pro" w:hAnsi="Semplicita Pro"/>
                <w:sz w:val="16"/>
                <w:szCs w:val="16"/>
              </w:rPr>
              <w:lastRenderedPageBreak/>
              <w:t>of renewable energy will be supported.  How to address negative impacts (on the landscape/</w:t>
            </w:r>
          </w:p>
          <w:p w14:paraId="1ACD5E17" w14:textId="4C37F0A9"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 xml:space="preserve">heritage/ beauty) of the National Park are set out in the policy criteria.  This policy is supported and complimented by other ones in the Local Plan so that positive impacts are embedded within the planning and development system. </w:t>
            </w:r>
          </w:p>
        </w:tc>
      </w:tr>
      <w:tr w:rsidR="00933AAC" w:rsidRPr="008C2B96" w14:paraId="47CECC3A" w14:textId="539F48E8" w:rsidTr="00A20C46">
        <w:trPr>
          <w:trHeight w:val="209"/>
        </w:trPr>
        <w:tc>
          <w:tcPr>
            <w:tcW w:w="2269" w:type="dxa"/>
          </w:tcPr>
          <w:p w14:paraId="1E6A726A" w14:textId="77777777" w:rsidR="00933AAC" w:rsidRPr="008C2B96" w:rsidRDefault="00933AAC" w:rsidP="00933AAC">
            <w:pPr>
              <w:rPr>
                <w:rFonts w:ascii="Semplicita Pro" w:hAnsi="Semplicita Pro"/>
                <w:sz w:val="18"/>
                <w:szCs w:val="18"/>
              </w:rPr>
            </w:pPr>
            <w:r w:rsidRPr="008C2B96">
              <w:rPr>
                <w:rFonts w:ascii="Semplicita Pro" w:hAnsi="Semplicita Pro"/>
                <w:sz w:val="18"/>
                <w:szCs w:val="18"/>
              </w:rPr>
              <w:lastRenderedPageBreak/>
              <w:t>Any recommendation to amend the policy?</w:t>
            </w:r>
          </w:p>
        </w:tc>
        <w:tc>
          <w:tcPr>
            <w:tcW w:w="1304" w:type="dxa"/>
          </w:tcPr>
          <w:p w14:paraId="3A6EFC50" w14:textId="6E23196F"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0EDDB674" w14:textId="5393B5E1"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68ED6D25" w14:textId="64B54AA2"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06868A26" w14:textId="19FD1726"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3CF52719" w14:textId="1D6DCEAB"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7787DE6C" w14:textId="189E4300"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1C83847E" w14:textId="0A7D186A" w:rsidR="00933AAC" w:rsidRPr="008C2B96" w:rsidRDefault="00933AAC" w:rsidP="00933AAC">
            <w:pPr>
              <w:rPr>
                <w:rFonts w:ascii="Semplicita Pro" w:hAnsi="Semplicita Pro"/>
                <w:sz w:val="16"/>
                <w:szCs w:val="16"/>
              </w:rPr>
            </w:pPr>
            <w:r w:rsidRPr="008C2B96">
              <w:rPr>
                <w:rFonts w:ascii="Semplicita Pro" w:hAnsi="Semplicita Pro"/>
                <w:sz w:val="16"/>
                <w:szCs w:val="16"/>
              </w:rPr>
              <w:t xml:space="preserve">No change </w:t>
            </w:r>
          </w:p>
        </w:tc>
        <w:tc>
          <w:tcPr>
            <w:tcW w:w="1304" w:type="dxa"/>
          </w:tcPr>
          <w:p w14:paraId="7D708CAC" w14:textId="76D8C936" w:rsidR="00933AAC" w:rsidRPr="008C2B96" w:rsidRDefault="00692A3E" w:rsidP="00933AAC">
            <w:pPr>
              <w:rPr>
                <w:rFonts w:ascii="Semplicita Pro" w:hAnsi="Semplicita Pro"/>
                <w:sz w:val="16"/>
                <w:szCs w:val="16"/>
              </w:rPr>
            </w:pPr>
            <w:r w:rsidRPr="008C2B96">
              <w:rPr>
                <w:rFonts w:ascii="Semplicita Pro" w:hAnsi="Semplicita Pro"/>
                <w:sz w:val="16"/>
                <w:szCs w:val="16"/>
              </w:rPr>
              <w:t>No change</w:t>
            </w:r>
          </w:p>
        </w:tc>
        <w:tc>
          <w:tcPr>
            <w:tcW w:w="1304" w:type="dxa"/>
          </w:tcPr>
          <w:p w14:paraId="22F47538" w14:textId="7148BF35"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No change</w:t>
            </w:r>
          </w:p>
        </w:tc>
        <w:tc>
          <w:tcPr>
            <w:tcW w:w="1305" w:type="dxa"/>
          </w:tcPr>
          <w:p w14:paraId="20BCE119" w14:textId="23EAD4B3" w:rsidR="00933AAC" w:rsidRPr="008C2B96" w:rsidRDefault="00933AAC" w:rsidP="00933AAC">
            <w:pPr>
              <w:rPr>
                <w:rFonts w:ascii="Semplicita Pro" w:hAnsi="Semplicita Pro"/>
                <w:sz w:val="16"/>
                <w:szCs w:val="16"/>
                <w:highlight w:val="yellow"/>
              </w:rPr>
            </w:pPr>
            <w:r w:rsidRPr="008C2B96">
              <w:rPr>
                <w:rFonts w:ascii="Semplicita Pro" w:hAnsi="Semplicita Pro"/>
                <w:sz w:val="16"/>
                <w:szCs w:val="16"/>
              </w:rPr>
              <w:t>No change</w:t>
            </w:r>
          </w:p>
        </w:tc>
      </w:tr>
      <w:bookmarkEnd w:id="81"/>
    </w:tbl>
    <w:p w14:paraId="461B11EF" w14:textId="77777777" w:rsidR="00045BE7" w:rsidRPr="008C2B96" w:rsidRDefault="00045BE7" w:rsidP="00BF5547">
      <w:pPr>
        <w:spacing w:before="60" w:after="120" w:line="276" w:lineRule="auto"/>
        <w:rPr>
          <w:rFonts w:ascii="Semplicita Pro" w:hAnsi="Semplicita Pro"/>
          <w:b/>
          <w:bCs/>
        </w:rPr>
      </w:pPr>
    </w:p>
    <w:p w14:paraId="694AF888" w14:textId="77777777" w:rsidR="00045BE7" w:rsidRPr="008C2B96" w:rsidRDefault="00045BE7">
      <w:pPr>
        <w:rPr>
          <w:rFonts w:ascii="Semplicita Pro" w:hAnsi="Semplicita Pro"/>
          <w:b/>
          <w:bCs/>
        </w:rPr>
      </w:pPr>
      <w:r w:rsidRPr="008C2B96">
        <w:rPr>
          <w:rFonts w:ascii="Semplicita Pro" w:hAnsi="Semplicita Pro"/>
          <w:b/>
          <w:bCs/>
        </w:rPr>
        <w:br w:type="page"/>
      </w:r>
    </w:p>
    <w:p w14:paraId="7500DA57" w14:textId="178BCD2D" w:rsidR="00BF5547" w:rsidRPr="008C2B96" w:rsidRDefault="00BF5547"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K</w:t>
      </w:r>
      <w:r w:rsidRPr="008C2B96">
        <w:rPr>
          <w:rFonts w:ascii="Semplicita Pro" w:hAnsi="Semplicita Pro"/>
          <w:color w:val="auto"/>
        </w:rPr>
        <w:t xml:space="preserve"> (iv) EqIA Framework for Nature </w:t>
      </w:r>
      <w:r w:rsidR="00933AAC" w:rsidRPr="008C2B96">
        <w:rPr>
          <w:rFonts w:ascii="Semplicita Pro" w:hAnsi="Semplicita Pro"/>
          <w:color w:val="auto"/>
        </w:rPr>
        <w:t xml:space="preserve">and Climate </w:t>
      </w:r>
      <w:r w:rsidRPr="008C2B96">
        <w:rPr>
          <w:rFonts w:ascii="Semplicita Pro" w:hAnsi="Semplicita Pro"/>
          <w:color w:val="auto"/>
        </w:rPr>
        <w:t>Policies</w:t>
      </w:r>
    </w:p>
    <w:p w14:paraId="4AC26C99" w14:textId="77777777" w:rsidR="00095547" w:rsidRPr="008C2B96" w:rsidRDefault="00095547" w:rsidP="00095547">
      <w:pPr>
        <w:pStyle w:val="TableTitle"/>
        <w:rPr>
          <w:rFonts w:ascii="Semplicita Pro" w:hAnsi="Semplicita Pro"/>
          <w:color w:val="auto"/>
        </w:rPr>
      </w:pPr>
    </w:p>
    <w:tbl>
      <w:tblPr>
        <w:tblStyle w:val="TableGrid"/>
        <w:tblW w:w="15310" w:type="dxa"/>
        <w:tblInd w:w="-431" w:type="dxa"/>
        <w:tblLayout w:type="fixed"/>
        <w:tblLook w:val="04A0" w:firstRow="1" w:lastRow="0" w:firstColumn="1" w:lastColumn="0" w:noHBand="0" w:noVBand="1"/>
        <w:tblCaption w:val="Table J (iv) EqIA Framework for Nature Recovery Policies"/>
        <w:tblDescription w:val="Table J (iv) EqIA Framework for Nature Recovery Policies"/>
      </w:tblPr>
      <w:tblGrid>
        <w:gridCol w:w="1528"/>
        <w:gridCol w:w="1378"/>
        <w:gridCol w:w="1378"/>
        <w:gridCol w:w="1378"/>
        <w:gridCol w:w="1378"/>
        <w:gridCol w:w="1379"/>
        <w:gridCol w:w="1378"/>
        <w:gridCol w:w="1378"/>
        <w:gridCol w:w="1378"/>
        <w:gridCol w:w="1378"/>
        <w:gridCol w:w="1379"/>
      </w:tblGrid>
      <w:tr w:rsidR="00E35566" w:rsidRPr="008C2B96" w14:paraId="05D3404C" w14:textId="2AE1BD63" w:rsidTr="002800EB">
        <w:trPr>
          <w:cantSplit/>
        </w:trPr>
        <w:tc>
          <w:tcPr>
            <w:tcW w:w="1528" w:type="dxa"/>
            <w:shd w:val="clear" w:color="auto" w:fill="D9D9D9" w:themeFill="background1" w:themeFillShade="D9"/>
          </w:tcPr>
          <w:p w14:paraId="736F3E92" w14:textId="2C1433A8" w:rsidR="00E35566" w:rsidRPr="008C2B96" w:rsidRDefault="00E35566" w:rsidP="00291F5C">
            <w:pPr>
              <w:rPr>
                <w:rFonts w:ascii="Semplicita Pro" w:hAnsi="Semplicita Pro"/>
                <w:b/>
                <w:bCs/>
                <w:sz w:val="18"/>
                <w:szCs w:val="18"/>
              </w:rPr>
            </w:pPr>
            <w:r w:rsidRPr="008C2B96">
              <w:rPr>
                <w:rFonts w:ascii="Semplicita Pro" w:hAnsi="Semplicita Pro"/>
              </w:rPr>
              <w:t>E</w:t>
            </w:r>
            <w:r w:rsidRPr="008C2B96">
              <w:rPr>
                <w:rFonts w:ascii="Semplicita Pro" w:hAnsi="Semplicita Pro"/>
                <w:b/>
                <w:bCs/>
                <w:sz w:val="18"/>
                <w:szCs w:val="18"/>
              </w:rPr>
              <w:t>qIA Screening</w:t>
            </w:r>
          </w:p>
        </w:tc>
        <w:tc>
          <w:tcPr>
            <w:tcW w:w="1378" w:type="dxa"/>
            <w:shd w:val="clear" w:color="auto" w:fill="D9D9D9" w:themeFill="background1" w:themeFillShade="D9"/>
          </w:tcPr>
          <w:p w14:paraId="0DC0544A" w14:textId="36278D26"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SDN1</w:t>
            </w:r>
          </w:p>
        </w:tc>
        <w:tc>
          <w:tcPr>
            <w:tcW w:w="1378" w:type="dxa"/>
            <w:shd w:val="clear" w:color="auto" w:fill="D9D9D9" w:themeFill="background1" w:themeFillShade="D9"/>
          </w:tcPr>
          <w:p w14:paraId="191F6BF3" w14:textId="59833CC6"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SDN2</w:t>
            </w:r>
          </w:p>
        </w:tc>
        <w:tc>
          <w:tcPr>
            <w:tcW w:w="1378" w:type="dxa"/>
            <w:shd w:val="clear" w:color="auto" w:fill="D9D9D9" w:themeFill="background1" w:themeFillShade="D9"/>
          </w:tcPr>
          <w:p w14:paraId="1F41C009" w14:textId="07DFB6DD"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SDN3</w:t>
            </w:r>
          </w:p>
        </w:tc>
        <w:tc>
          <w:tcPr>
            <w:tcW w:w="1378" w:type="dxa"/>
            <w:shd w:val="clear" w:color="auto" w:fill="D9D9D9" w:themeFill="background1" w:themeFillShade="D9"/>
          </w:tcPr>
          <w:p w14:paraId="2A9CD502" w14:textId="5D84CAE6"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SDN4</w:t>
            </w:r>
          </w:p>
        </w:tc>
        <w:tc>
          <w:tcPr>
            <w:tcW w:w="1379" w:type="dxa"/>
            <w:shd w:val="clear" w:color="auto" w:fill="D9D9D9" w:themeFill="background1" w:themeFillShade="D9"/>
          </w:tcPr>
          <w:p w14:paraId="1DCF5459" w14:textId="717EA1F7" w:rsidR="00E35566" w:rsidRPr="008C2B96" w:rsidRDefault="00E35566" w:rsidP="00291F5C">
            <w:pPr>
              <w:rPr>
                <w:rFonts w:ascii="Semplicita Pro" w:hAnsi="Semplicita Pro"/>
                <w:b/>
                <w:bCs/>
                <w:sz w:val="16"/>
                <w:szCs w:val="16"/>
              </w:rPr>
            </w:pPr>
            <w:r w:rsidRPr="008C2B96">
              <w:rPr>
                <w:rFonts w:ascii="Semplicita Pro" w:hAnsi="Semplicita Pro"/>
                <w:b/>
                <w:bCs/>
                <w:sz w:val="16"/>
                <w:szCs w:val="16"/>
              </w:rPr>
              <w:t>SDN5</w:t>
            </w:r>
          </w:p>
        </w:tc>
        <w:tc>
          <w:tcPr>
            <w:tcW w:w="1378" w:type="dxa"/>
            <w:shd w:val="clear" w:color="auto" w:fill="D9D9D9" w:themeFill="background1" w:themeFillShade="D9"/>
          </w:tcPr>
          <w:p w14:paraId="50423CC1" w14:textId="3CAB9712"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SDN6</w:t>
            </w:r>
          </w:p>
        </w:tc>
        <w:tc>
          <w:tcPr>
            <w:tcW w:w="1378" w:type="dxa"/>
            <w:shd w:val="clear" w:color="auto" w:fill="D9D9D9" w:themeFill="background1" w:themeFillShade="D9"/>
          </w:tcPr>
          <w:p w14:paraId="5C30E635" w14:textId="63A6ECC2"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SDN7</w:t>
            </w:r>
          </w:p>
        </w:tc>
        <w:tc>
          <w:tcPr>
            <w:tcW w:w="1378" w:type="dxa"/>
            <w:shd w:val="clear" w:color="auto" w:fill="D9D9D9" w:themeFill="background1" w:themeFillShade="D9"/>
          </w:tcPr>
          <w:p w14:paraId="702B5F79" w14:textId="42CC125B" w:rsidR="00E35566" w:rsidRPr="008C2B96" w:rsidRDefault="00E35566" w:rsidP="00291F5C">
            <w:pPr>
              <w:rPr>
                <w:rFonts w:ascii="Semplicita Pro" w:hAnsi="Semplicita Pro"/>
                <w:b/>
                <w:bCs/>
                <w:sz w:val="18"/>
                <w:szCs w:val="18"/>
              </w:rPr>
            </w:pPr>
            <w:r w:rsidRPr="008C2B96">
              <w:rPr>
                <w:rFonts w:ascii="Semplicita Pro" w:hAnsi="Semplicita Pro"/>
                <w:b/>
                <w:bCs/>
                <w:sz w:val="16"/>
                <w:szCs w:val="16"/>
              </w:rPr>
              <w:t>SDN8</w:t>
            </w:r>
          </w:p>
        </w:tc>
        <w:tc>
          <w:tcPr>
            <w:tcW w:w="1378" w:type="dxa"/>
            <w:shd w:val="clear" w:color="auto" w:fill="D9D9D9" w:themeFill="background1" w:themeFillShade="D9"/>
          </w:tcPr>
          <w:p w14:paraId="10F8A442" w14:textId="4E4AA93A" w:rsidR="00E35566" w:rsidRPr="008C2B96" w:rsidRDefault="00E35566" w:rsidP="00291F5C">
            <w:pPr>
              <w:rPr>
                <w:rFonts w:ascii="Semplicita Pro" w:hAnsi="Semplicita Pro"/>
                <w:b/>
                <w:bCs/>
                <w:sz w:val="16"/>
                <w:szCs w:val="16"/>
              </w:rPr>
            </w:pPr>
            <w:r w:rsidRPr="008C2B96">
              <w:rPr>
                <w:rFonts w:ascii="Semplicita Pro" w:hAnsi="Semplicita Pro"/>
                <w:b/>
                <w:bCs/>
                <w:sz w:val="16"/>
                <w:szCs w:val="16"/>
              </w:rPr>
              <w:t>SDN9</w:t>
            </w:r>
          </w:p>
        </w:tc>
        <w:tc>
          <w:tcPr>
            <w:tcW w:w="1379" w:type="dxa"/>
            <w:shd w:val="clear" w:color="auto" w:fill="D9D9D9" w:themeFill="background1" w:themeFillShade="D9"/>
          </w:tcPr>
          <w:p w14:paraId="69E86B14" w14:textId="1881C519" w:rsidR="00E35566" w:rsidRPr="008C2B96" w:rsidRDefault="00E35566" w:rsidP="00291F5C">
            <w:pPr>
              <w:rPr>
                <w:rFonts w:ascii="Semplicita Pro" w:hAnsi="Semplicita Pro"/>
                <w:b/>
                <w:bCs/>
                <w:sz w:val="16"/>
                <w:szCs w:val="16"/>
              </w:rPr>
            </w:pPr>
            <w:r w:rsidRPr="008C2B96">
              <w:rPr>
                <w:rFonts w:ascii="Semplicita Pro" w:hAnsi="Semplicita Pro"/>
                <w:b/>
                <w:bCs/>
                <w:sz w:val="16"/>
                <w:szCs w:val="16"/>
              </w:rPr>
              <w:t>SDN10</w:t>
            </w:r>
          </w:p>
        </w:tc>
      </w:tr>
      <w:tr w:rsidR="00E35566" w:rsidRPr="008C2B96" w14:paraId="48190CE4" w14:textId="66D555B0" w:rsidTr="002800EB">
        <w:trPr>
          <w:cantSplit/>
        </w:trPr>
        <w:tc>
          <w:tcPr>
            <w:tcW w:w="1528" w:type="dxa"/>
          </w:tcPr>
          <w:p w14:paraId="14565271" w14:textId="11759D7B" w:rsidR="00E35566" w:rsidRPr="008C2B96" w:rsidRDefault="00E35566" w:rsidP="00DA3122">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378" w:type="dxa"/>
          </w:tcPr>
          <w:p w14:paraId="4EA580AF" w14:textId="57547012" w:rsidR="00E35566" w:rsidRPr="008C2B96" w:rsidRDefault="00E35566" w:rsidP="00DA3122">
            <w:pPr>
              <w:rPr>
                <w:rFonts w:ascii="Semplicita Pro" w:hAnsi="Semplicita Pro"/>
                <w:sz w:val="16"/>
                <w:szCs w:val="16"/>
              </w:rPr>
            </w:pPr>
            <w:r w:rsidRPr="008C2B96">
              <w:rPr>
                <w:rFonts w:ascii="Semplicita Pro" w:hAnsi="Semplicita Pro"/>
                <w:sz w:val="16"/>
                <w:szCs w:val="16"/>
              </w:rPr>
              <w:t>Yes</w:t>
            </w:r>
          </w:p>
        </w:tc>
        <w:tc>
          <w:tcPr>
            <w:tcW w:w="1378" w:type="dxa"/>
          </w:tcPr>
          <w:p w14:paraId="06F38A0C" w14:textId="791AB9BA"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8" w:type="dxa"/>
          </w:tcPr>
          <w:p w14:paraId="5A8E0B81" w14:textId="2276EB33"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8" w:type="dxa"/>
          </w:tcPr>
          <w:p w14:paraId="08961E05" w14:textId="14281B46"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9" w:type="dxa"/>
          </w:tcPr>
          <w:p w14:paraId="798144CD" w14:textId="789BE8A5"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8" w:type="dxa"/>
          </w:tcPr>
          <w:p w14:paraId="5BEEA38B" w14:textId="35E3A6C3"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8" w:type="dxa"/>
          </w:tcPr>
          <w:p w14:paraId="22D52723" w14:textId="572EE015"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8" w:type="dxa"/>
          </w:tcPr>
          <w:p w14:paraId="08495991" w14:textId="36FED56C"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8" w:type="dxa"/>
          </w:tcPr>
          <w:p w14:paraId="0DEA08BA" w14:textId="31098727"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c>
          <w:tcPr>
            <w:tcW w:w="1379" w:type="dxa"/>
          </w:tcPr>
          <w:p w14:paraId="5E050FA9" w14:textId="68130FF5" w:rsidR="00E35566" w:rsidRPr="008C2B96" w:rsidRDefault="00E35566" w:rsidP="00DA3122">
            <w:pPr>
              <w:rPr>
                <w:rFonts w:ascii="Semplicita Pro" w:hAnsi="Semplicita Pro"/>
                <w:sz w:val="16"/>
                <w:szCs w:val="16"/>
              </w:rPr>
            </w:pPr>
            <w:r w:rsidRPr="008C2B96">
              <w:rPr>
                <w:rFonts w:ascii="Semplicita Pro" w:hAnsi="Semplicita Pro"/>
                <w:sz w:val="16"/>
                <w:szCs w:val="16"/>
              </w:rPr>
              <w:t>No</w:t>
            </w:r>
          </w:p>
        </w:tc>
      </w:tr>
      <w:tr w:rsidR="00E35566" w:rsidRPr="008C2B96" w14:paraId="253264F2" w14:textId="7789532A" w:rsidTr="002800EB">
        <w:trPr>
          <w:cantSplit/>
        </w:trPr>
        <w:tc>
          <w:tcPr>
            <w:tcW w:w="1528" w:type="dxa"/>
            <w:shd w:val="clear" w:color="auto" w:fill="D9D9D9" w:themeFill="background1" w:themeFillShade="D9"/>
          </w:tcPr>
          <w:p w14:paraId="576E882C" w14:textId="77777777" w:rsidR="00E35566" w:rsidRPr="008C2B96" w:rsidRDefault="00E35566" w:rsidP="00DA3122">
            <w:pPr>
              <w:rPr>
                <w:rFonts w:ascii="Semplicita Pro" w:hAnsi="Semplicita Pro"/>
                <w:b/>
                <w:bCs/>
                <w:sz w:val="18"/>
                <w:szCs w:val="18"/>
              </w:rPr>
            </w:pPr>
            <w:r w:rsidRPr="008C2B96">
              <w:rPr>
                <w:rFonts w:ascii="Semplicita Pro" w:hAnsi="Semplicita Pro"/>
                <w:b/>
                <w:bCs/>
                <w:sz w:val="18"/>
                <w:szCs w:val="18"/>
              </w:rPr>
              <w:t>Full EqIA Impacts</w:t>
            </w:r>
          </w:p>
        </w:tc>
        <w:tc>
          <w:tcPr>
            <w:tcW w:w="1378" w:type="dxa"/>
            <w:shd w:val="clear" w:color="auto" w:fill="D9D9D9" w:themeFill="background1" w:themeFillShade="D9"/>
          </w:tcPr>
          <w:p w14:paraId="466ADFD1" w14:textId="0E4F79AE"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SDN1</w:t>
            </w:r>
          </w:p>
        </w:tc>
        <w:tc>
          <w:tcPr>
            <w:tcW w:w="1378" w:type="dxa"/>
            <w:shd w:val="clear" w:color="auto" w:fill="D9D9D9" w:themeFill="background1" w:themeFillShade="D9"/>
          </w:tcPr>
          <w:p w14:paraId="4F8F52F7" w14:textId="00150D25"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SDN2</w:t>
            </w:r>
          </w:p>
        </w:tc>
        <w:tc>
          <w:tcPr>
            <w:tcW w:w="1378" w:type="dxa"/>
            <w:shd w:val="clear" w:color="auto" w:fill="D9D9D9" w:themeFill="background1" w:themeFillShade="D9"/>
          </w:tcPr>
          <w:p w14:paraId="6D5735C3" w14:textId="1B5D8CEA"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SDN3</w:t>
            </w:r>
          </w:p>
        </w:tc>
        <w:tc>
          <w:tcPr>
            <w:tcW w:w="1378" w:type="dxa"/>
            <w:shd w:val="clear" w:color="auto" w:fill="D9D9D9" w:themeFill="background1" w:themeFillShade="D9"/>
          </w:tcPr>
          <w:p w14:paraId="62AE7CCE" w14:textId="402AE872"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SDN4</w:t>
            </w:r>
          </w:p>
        </w:tc>
        <w:tc>
          <w:tcPr>
            <w:tcW w:w="1379" w:type="dxa"/>
            <w:shd w:val="clear" w:color="auto" w:fill="D9D9D9" w:themeFill="background1" w:themeFillShade="D9"/>
          </w:tcPr>
          <w:p w14:paraId="0A4A0C51" w14:textId="0B8C404A" w:rsidR="00E35566" w:rsidRPr="008C2B96" w:rsidRDefault="00E35566" w:rsidP="00DA3122">
            <w:pPr>
              <w:rPr>
                <w:rFonts w:ascii="Semplicita Pro" w:hAnsi="Semplicita Pro"/>
                <w:b/>
                <w:bCs/>
                <w:sz w:val="16"/>
                <w:szCs w:val="16"/>
              </w:rPr>
            </w:pPr>
            <w:r w:rsidRPr="008C2B96">
              <w:rPr>
                <w:rFonts w:ascii="Semplicita Pro" w:hAnsi="Semplicita Pro"/>
                <w:b/>
                <w:bCs/>
                <w:sz w:val="16"/>
                <w:szCs w:val="16"/>
              </w:rPr>
              <w:t>SDN5</w:t>
            </w:r>
          </w:p>
        </w:tc>
        <w:tc>
          <w:tcPr>
            <w:tcW w:w="1378" w:type="dxa"/>
            <w:shd w:val="clear" w:color="auto" w:fill="D9D9D9" w:themeFill="background1" w:themeFillShade="D9"/>
          </w:tcPr>
          <w:p w14:paraId="711837D1" w14:textId="6F3974FD"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SDN6</w:t>
            </w:r>
          </w:p>
        </w:tc>
        <w:tc>
          <w:tcPr>
            <w:tcW w:w="1378" w:type="dxa"/>
            <w:shd w:val="clear" w:color="auto" w:fill="D9D9D9" w:themeFill="background1" w:themeFillShade="D9"/>
          </w:tcPr>
          <w:p w14:paraId="6C2A0145" w14:textId="34A6B524"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SDN7</w:t>
            </w:r>
          </w:p>
        </w:tc>
        <w:tc>
          <w:tcPr>
            <w:tcW w:w="1378" w:type="dxa"/>
            <w:shd w:val="clear" w:color="auto" w:fill="D9D9D9" w:themeFill="background1" w:themeFillShade="D9"/>
          </w:tcPr>
          <w:p w14:paraId="201AF907" w14:textId="594D6792" w:rsidR="00E35566" w:rsidRPr="008C2B96" w:rsidRDefault="00E35566" w:rsidP="00DA3122">
            <w:pPr>
              <w:rPr>
                <w:rFonts w:ascii="Semplicita Pro" w:hAnsi="Semplicita Pro"/>
                <w:b/>
                <w:bCs/>
                <w:sz w:val="18"/>
                <w:szCs w:val="18"/>
              </w:rPr>
            </w:pPr>
            <w:r w:rsidRPr="008C2B96">
              <w:rPr>
                <w:rFonts w:ascii="Semplicita Pro" w:hAnsi="Semplicita Pro"/>
                <w:b/>
                <w:bCs/>
                <w:sz w:val="16"/>
                <w:szCs w:val="16"/>
              </w:rPr>
              <w:t>SDN8</w:t>
            </w:r>
          </w:p>
        </w:tc>
        <w:tc>
          <w:tcPr>
            <w:tcW w:w="1378" w:type="dxa"/>
            <w:shd w:val="clear" w:color="auto" w:fill="D9D9D9" w:themeFill="background1" w:themeFillShade="D9"/>
          </w:tcPr>
          <w:p w14:paraId="2EC724AF" w14:textId="5592C0C1" w:rsidR="00E35566" w:rsidRPr="008C2B96" w:rsidRDefault="00E35566" w:rsidP="00DA3122">
            <w:pPr>
              <w:rPr>
                <w:rFonts w:ascii="Semplicita Pro" w:hAnsi="Semplicita Pro"/>
                <w:b/>
                <w:bCs/>
                <w:sz w:val="16"/>
                <w:szCs w:val="16"/>
              </w:rPr>
            </w:pPr>
            <w:r w:rsidRPr="008C2B96">
              <w:rPr>
                <w:rFonts w:ascii="Semplicita Pro" w:hAnsi="Semplicita Pro"/>
                <w:b/>
                <w:bCs/>
                <w:sz w:val="18"/>
                <w:szCs w:val="18"/>
              </w:rPr>
              <w:t>SDN9</w:t>
            </w:r>
          </w:p>
        </w:tc>
        <w:tc>
          <w:tcPr>
            <w:tcW w:w="1379" w:type="dxa"/>
            <w:shd w:val="clear" w:color="auto" w:fill="D9D9D9" w:themeFill="background1" w:themeFillShade="D9"/>
          </w:tcPr>
          <w:p w14:paraId="62910540" w14:textId="3E580EEF" w:rsidR="00E35566" w:rsidRPr="008C2B96" w:rsidRDefault="00E35566" w:rsidP="00DA3122">
            <w:pPr>
              <w:rPr>
                <w:rFonts w:ascii="Semplicita Pro" w:hAnsi="Semplicita Pro"/>
                <w:b/>
                <w:bCs/>
                <w:sz w:val="16"/>
                <w:szCs w:val="16"/>
              </w:rPr>
            </w:pPr>
            <w:r w:rsidRPr="008C2B96">
              <w:rPr>
                <w:rFonts w:ascii="Semplicita Pro" w:hAnsi="Semplicita Pro"/>
                <w:b/>
                <w:bCs/>
                <w:sz w:val="18"/>
                <w:szCs w:val="18"/>
              </w:rPr>
              <w:t>SDN10</w:t>
            </w:r>
          </w:p>
        </w:tc>
      </w:tr>
      <w:tr w:rsidR="00E35566" w:rsidRPr="008C2B96" w14:paraId="2A7BAB29" w14:textId="76D4FC33" w:rsidTr="002800EB">
        <w:trPr>
          <w:cantSplit/>
        </w:trPr>
        <w:tc>
          <w:tcPr>
            <w:tcW w:w="1528" w:type="dxa"/>
          </w:tcPr>
          <w:p w14:paraId="1957567B" w14:textId="77777777" w:rsidR="00E35566" w:rsidRPr="008C2B96" w:rsidRDefault="00E35566" w:rsidP="00DA3122">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378" w:type="dxa"/>
          </w:tcPr>
          <w:p w14:paraId="469D79DC" w14:textId="617FA5D7"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The direct impacts may be on certain socio economic groups such as low income residents and visitors who may work on the land or are unable to take part in active travel or live near areas of high pollution. The policy is written positively and there is no positive or negative discrimination of any of the protected characteristics </w:t>
            </w:r>
          </w:p>
        </w:tc>
        <w:tc>
          <w:tcPr>
            <w:tcW w:w="1378" w:type="dxa"/>
          </w:tcPr>
          <w:p w14:paraId="571129DE" w14:textId="2B8EB438"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01C2E8C9" w14:textId="46CC0175"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4859E438" w14:textId="052385F7"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9" w:type="dxa"/>
          </w:tcPr>
          <w:p w14:paraId="5870FD23" w14:textId="6ABAF408"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3FD3EC54" w14:textId="55C74362" w:rsidR="00E35566" w:rsidRPr="008C2B96" w:rsidRDefault="00E35566" w:rsidP="00DA3122">
            <w:pPr>
              <w:rPr>
                <w:rFonts w:ascii="Semplicita Pro" w:hAnsi="Semplicita Pro"/>
                <w:sz w:val="16"/>
                <w:szCs w:val="16"/>
              </w:rPr>
            </w:pPr>
            <w:r w:rsidRPr="008C2B96">
              <w:rPr>
                <w:rFonts w:ascii="Semplicita Pro" w:hAnsi="Semplicita Pro"/>
                <w:sz w:val="16"/>
                <w:szCs w:val="16"/>
              </w:rPr>
              <w:t>There is no positive or negative discrimination of any of the protected characteristics</w:t>
            </w:r>
          </w:p>
        </w:tc>
        <w:tc>
          <w:tcPr>
            <w:tcW w:w="1378" w:type="dxa"/>
          </w:tcPr>
          <w:p w14:paraId="167BC0AE" w14:textId="6FCA161E" w:rsidR="00E35566" w:rsidRPr="008C2B96" w:rsidRDefault="00E35566" w:rsidP="00DA3122">
            <w:pPr>
              <w:rPr>
                <w:rFonts w:ascii="Semplicita Pro" w:hAnsi="Semplicita Pro"/>
                <w:sz w:val="16"/>
                <w:szCs w:val="16"/>
              </w:rPr>
            </w:pPr>
            <w:r w:rsidRPr="008C2B96">
              <w:rPr>
                <w:rFonts w:ascii="Semplicita Pro" w:hAnsi="Semplicita Pro"/>
                <w:sz w:val="16"/>
                <w:szCs w:val="16"/>
              </w:rPr>
              <w:t>There is no positive or negative discrimination of any of the protected characteristics</w:t>
            </w:r>
          </w:p>
        </w:tc>
        <w:tc>
          <w:tcPr>
            <w:tcW w:w="1378" w:type="dxa"/>
          </w:tcPr>
          <w:p w14:paraId="5FFEF8F2" w14:textId="694E70E4"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The policy is written positively and there is no positive or negative discrimination of any of the protected characteristics.  </w:t>
            </w:r>
          </w:p>
        </w:tc>
        <w:tc>
          <w:tcPr>
            <w:tcW w:w="1378" w:type="dxa"/>
          </w:tcPr>
          <w:p w14:paraId="5E07C219" w14:textId="79F980EE"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c>
          <w:tcPr>
            <w:tcW w:w="1379" w:type="dxa"/>
          </w:tcPr>
          <w:p w14:paraId="796E13CA" w14:textId="5341B400"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r>
      <w:tr w:rsidR="00E35566" w:rsidRPr="008C2B96" w14:paraId="6B93A5D0" w14:textId="1001765F" w:rsidTr="005F0796">
        <w:tc>
          <w:tcPr>
            <w:tcW w:w="1528" w:type="dxa"/>
          </w:tcPr>
          <w:p w14:paraId="6BA0DEBC" w14:textId="77777777" w:rsidR="00E35566" w:rsidRPr="008C2B96" w:rsidRDefault="00E35566" w:rsidP="00DA3122">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378" w:type="dxa"/>
          </w:tcPr>
          <w:p w14:paraId="158DBBE0" w14:textId="17497326"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Indirect impacts may focus on positive improvements to the local environment.   </w:t>
            </w:r>
          </w:p>
        </w:tc>
        <w:tc>
          <w:tcPr>
            <w:tcW w:w="1378" w:type="dxa"/>
          </w:tcPr>
          <w:p w14:paraId="72911E64" w14:textId="2F070E28"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33E26F0C" w14:textId="318A48BD"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62E70FB9" w14:textId="1747CF5E"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9" w:type="dxa"/>
          </w:tcPr>
          <w:p w14:paraId="40CF9EB9" w14:textId="1CEE1143"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5EE0A484" w14:textId="01AC0F32"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7C518DB4" w14:textId="069196AC" w:rsidR="00E35566" w:rsidRPr="008C2B96" w:rsidRDefault="00E35566" w:rsidP="00DA3122">
            <w:pPr>
              <w:rPr>
                <w:rFonts w:ascii="Semplicita Pro" w:hAnsi="Semplicita Pro"/>
                <w:sz w:val="16"/>
                <w:szCs w:val="16"/>
              </w:rPr>
            </w:pPr>
            <w:r w:rsidRPr="008C2B96">
              <w:rPr>
                <w:rFonts w:ascii="Semplicita Pro" w:hAnsi="Semplicita Pro"/>
                <w:sz w:val="16"/>
                <w:szCs w:val="16"/>
              </w:rPr>
              <w:t>There are no elements of positive or negative discrimination of any of the protected characteristics</w:t>
            </w:r>
          </w:p>
        </w:tc>
        <w:tc>
          <w:tcPr>
            <w:tcW w:w="1378" w:type="dxa"/>
          </w:tcPr>
          <w:p w14:paraId="6BA352C1" w14:textId="38EB1607"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Indirect impacts may include positive improvements to the local environment and new developments. </w:t>
            </w:r>
            <w:r w:rsidR="00E90102" w:rsidRPr="008C2B96">
              <w:rPr>
                <w:rFonts w:ascii="Semplicita Pro" w:hAnsi="Semplicita Pro"/>
                <w:sz w:val="16"/>
                <w:szCs w:val="16"/>
              </w:rPr>
              <w:t>However,</w:t>
            </w:r>
            <w:r w:rsidRPr="008C2B96">
              <w:rPr>
                <w:rFonts w:ascii="Semplicita Pro" w:hAnsi="Semplicita Pro"/>
                <w:sz w:val="16"/>
                <w:szCs w:val="16"/>
              </w:rPr>
              <w:t xml:space="preserve"> it is important to </w:t>
            </w:r>
            <w:r w:rsidRPr="008C2B96">
              <w:rPr>
                <w:rFonts w:ascii="Semplicita Pro" w:hAnsi="Semplicita Pro"/>
                <w:sz w:val="16"/>
                <w:szCs w:val="16"/>
              </w:rPr>
              <w:lastRenderedPageBreak/>
              <w:t xml:space="preserve">remember that trees (whilst of great benefit) can create unsafe or add to the perception of unsafe public places. . </w:t>
            </w:r>
          </w:p>
        </w:tc>
        <w:tc>
          <w:tcPr>
            <w:tcW w:w="1378" w:type="dxa"/>
          </w:tcPr>
          <w:p w14:paraId="330D39ED" w14:textId="73D41BF9"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lastRenderedPageBreak/>
              <w:t>The policy is written positively and there is no positive or negative discrimination of any of the protected characteristics</w:t>
            </w:r>
          </w:p>
        </w:tc>
        <w:tc>
          <w:tcPr>
            <w:tcW w:w="1379" w:type="dxa"/>
          </w:tcPr>
          <w:p w14:paraId="2F67BE69" w14:textId="1AA3414A"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r>
      <w:tr w:rsidR="00E35566" w:rsidRPr="008C2B96" w14:paraId="4C0D84FB" w14:textId="258AB420" w:rsidTr="005F0796">
        <w:tc>
          <w:tcPr>
            <w:tcW w:w="1528" w:type="dxa"/>
          </w:tcPr>
          <w:p w14:paraId="0A5CE80B" w14:textId="77777777" w:rsidR="00E35566" w:rsidRPr="008C2B96" w:rsidRDefault="00E35566" w:rsidP="00DA3122">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378" w:type="dxa"/>
          </w:tcPr>
          <w:p w14:paraId="293E9F00" w14:textId="156419C5" w:rsidR="00E35566" w:rsidRPr="008C2B96" w:rsidRDefault="00E35566" w:rsidP="00DA3122">
            <w:pPr>
              <w:rPr>
                <w:rFonts w:ascii="Semplicita Pro" w:hAnsi="Semplicita Pro"/>
                <w:sz w:val="16"/>
                <w:szCs w:val="16"/>
              </w:rPr>
            </w:pPr>
            <w:r w:rsidRPr="008C2B96">
              <w:rPr>
                <w:rFonts w:ascii="Semplicita Pro" w:hAnsi="Semplicita Pro"/>
                <w:sz w:val="16"/>
                <w:szCs w:val="16"/>
              </w:rPr>
              <w:t>Members of the community (i.e. disabled people who could struggle with active travel) may benefit from improvements to the environment and health benefits such as pollution and flooding.  This policy will enable the improvements to take place. The policy also supports local employment which will benefit all members of society including income groups</w:t>
            </w:r>
          </w:p>
        </w:tc>
        <w:tc>
          <w:tcPr>
            <w:tcW w:w="1378" w:type="dxa"/>
          </w:tcPr>
          <w:p w14:paraId="108BBE0B" w14:textId="1646D931" w:rsidR="00E35566" w:rsidRPr="008C2B96" w:rsidRDefault="00E35566" w:rsidP="00DA3122">
            <w:pPr>
              <w:rPr>
                <w:rFonts w:ascii="Semplicita Pro" w:hAnsi="Semplicita Pro"/>
                <w:sz w:val="16"/>
                <w:szCs w:val="16"/>
              </w:rPr>
            </w:pPr>
            <w:r w:rsidRPr="008C2B96">
              <w:rPr>
                <w:rFonts w:ascii="Semplicita Pro" w:hAnsi="Semplicita Pro"/>
                <w:sz w:val="16"/>
                <w:szCs w:val="16"/>
              </w:rPr>
              <w:t>N/A</w:t>
            </w:r>
          </w:p>
        </w:tc>
        <w:tc>
          <w:tcPr>
            <w:tcW w:w="1378" w:type="dxa"/>
          </w:tcPr>
          <w:p w14:paraId="51999B4F" w14:textId="75344FD7" w:rsidR="00E35566" w:rsidRPr="008C2B96" w:rsidRDefault="00E35566" w:rsidP="00DA3122">
            <w:pPr>
              <w:rPr>
                <w:rFonts w:ascii="Semplicita Pro" w:hAnsi="Semplicita Pro"/>
                <w:sz w:val="16"/>
                <w:szCs w:val="16"/>
              </w:rPr>
            </w:pPr>
            <w:r w:rsidRPr="008C2B96">
              <w:rPr>
                <w:rFonts w:ascii="Semplicita Pro" w:hAnsi="Semplicita Pro"/>
                <w:sz w:val="16"/>
                <w:szCs w:val="16"/>
              </w:rPr>
              <w:t>N/A</w:t>
            </w:r>
          </w:p>
        </w:tc>
        <w:tc>
          <w:tcPr>
            <w:tcW w:w="1378" w:type="dxa"/>
          </w:tcPr>
          <w:p w14:paraId="7218129C" w14:textId="1F3D345A" w:rsidR="00E35566" w:rsidRPr="008C2B96" w:rsidRDefault="00E35566" w:rsidP="00DA3122">
            <w:pPr>
              <w:rPr>
                <w:rFonts w:ascii="Semplicita Pro" w:hAnsi="Semplicita Pro"/>
                <w:sz w:val="16"/>
                <w:szCs w:val="16"/>
              </w:rPr>
            </w:pPr>
            <w:r w:rsidRPr="008C2B96">
              <w:rPr>
                <w:rFonts w:ascii="Semplicita Pro" w:hAnsi="Semplicita Pro"/>
                <w:sz w:val="16"/>
                <w:szCs w:val="16"/>
              </w:rPr>
              <w:t>N/A</w:t>
            </w:r>
          </w:p>
        </w:tc>
        <w:tc>
          <w:tcPr>
            <w:tcW w:w="1379" w:type="dxa"/>
          </w:tcPr>
          <w:p w14:paraId="080B4F49" w14:textId="7DD3EE37" w:rsidR="00E35566" w:rsidRPr="008C2B96" w:rsidRDefault="00E35566" w:rsidP="00DA3122">
            <w:pPr>
              <w:rPr>
                <w:rFonts w:ascii="Semplicita Pro" w:hAnsi="Semplicita Pro"/>
                <w:sz w:val="16"/>
                <w:szCs w:val="16"/>
              </w:rPr>
            </w:pPr>
            <w:r w:rsidRPr="008C2B96">
              <w:rPr>
                <w:rFonts w:ascii="Semplicita Pro" w:hAnsi="Semplicita Pro"/>
                <w:sz w:val="16"/>
                <w:szCs w:val="16"/>
              </w:rPr>
              <w:t>N/A</w:t>
            </w:r>
          </w:p>
        </w:tc>
        <w:tc>
          <w:tcPr>
            <w:tcW w:w="1378" w:type="dxa"/>
          </w:tcPr>
          <w:p w14:paraId="03D0425C" w14:textId="7808E377" w:rsidR="00E35566" w:rsidRPr="008C2B96" w:rsidRDefault="00E35566" w:rsidP="00DA3122">
            <w:pPr>
              <w:rPr>
                <w:rFonts w:ascii="Semplicita Pro" w:hAnsi="Semplicita Pro"/>
                <w:sz w:val="16"/>
                <w:szCs w:val="16"/>
              </w:rPr>
            </w:pPr>
            <w:r w:rsidRPr="008C2B96">
              <w:rPr>
                <w:rFonts w:ascii="Semplicita Pro" w:hAnsi="Semplicita Pro"/>
                <w:sz w:val="16"/>
                <w:szCs w:val="16"/>
              </w:rPr>
              <w:t>N/A</w:t>
            </w:r>
          </w:p>
        </w:tc>
        <w:tc>
          <w:tcPr>
            <w:tcW w:w="1378" w:type="dxa"/>
          </w:tcPr>
          <w:p w14:paraId="6A0236EF" w14:textId="1404E1E6" w:rsidR="00E35566" w:rsidRPr="008C2B96" w:rsidRDefault="00E35566" w:rsidP="00DA3122">
            <w:pPr>
              <w:rPr>
                <w:rFonts w:ascii="Semplicita Pro" w:hAnsi="Semplicita Pro"/>
                <w:sz w:val="16"/>
                <w:szCs w:val="16"/>
              </w:rPr>
            </w:pPr>
            <w:r w:rsidRPr="008C2B96">
              <w:rPr>
                <w:rFonts w:ascii="Semplicita Pro" w:hAnsi="Semplicita Pro"/>
                <w:sz w:val="16"/>
                <w:szCs w:val="16"/>
              </w:rPr>
              <w:t>N/A</w:t>
            </w:r>
          </w:p>
        </w:tc>
        <w:tc>
          <w:tcPr>
            <w:tcW w:w="1378" w:type="dxa"/>
          </w:tcPr>
          <w:p w14:paraId="771E3360" w14:textId="1EEA80D8"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Matters relating to safety in public places will be addressed through reading the local plan as a whole. It is important that matters relating to safety and dark skies are adequately considered in terms of pubic and personal safety. </w:t>
            </w:r>
          </w:p>
        </w:tc>
        <w:tc>
          <w:tcPr>
            <w:tcW w:w="1378" w:type="dxa"/>
          </w:tcPr>
          <w:p w14:paraId="05AEB967" w14:textId="2B4226DB"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N/A</w:t>
            </w:r>
          </w:p>
        </w:tc>
        <w:tc>
          <w:tcPr>
            <w:tcW w:w="1379" w:type="dxa"/>
          </w:tcPr>
          <w:p w14:paraId="447583D5" w14:textId="040C6CD5"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N/A</w:t>
            </w:r>
          </w:p>
        </w:tc>
      </w:tr>
      <w:tr w:rsidR="00E35566" w:rsidRPr="008C2B96" w14:paraId="08FBAA5A" w14:textId="36368C70" w:rsidTr="005F0796">
        <w:tc>
          <w:tcPr>
            <w:tcW w:w="1528" w:type="dxa"/>
          </w:tcPr>
          <w:p w14:paraId="68520E4E" w14:textId="77777777" w:rsidR="00E35566" w:rsidRPr="008C2B96" w:rsidRDefault="00E35566" w:rsidP="00DA3122">
            <w:pPr>
              <w:rPr>
                <w:rFonts w:ascii="Semplicita Pro" w:hAnsi="Semplicita Pro"/>
                <w:sz w:val="18"/>
                <w:szCs w:val="18"/>
              </w:rPr>
            </w:pPr>
            <w:r w:rsidRPr="008C2B96">
              <w:rPr>
                <w:rFonts w:ascii="Semplicita Pro" w:hAnsi="Semplicita Pro"/>
                <w:sz w:val="18"/>
                <w:szCs w:val="18"/>
              </w:rPr>
              <w:t>Any recommendation to amend the policy?</w:t>
            </w:r>
          </w:p>
        </w:tc>
        <w:tc>
          <w:tcPr>
            <w:tcW w:w="1378" w:type="dxa"/>
          </w:tcPr>
          <w:p w14:paraId="2EFBAE1D" w14:textId="7037F271" w:rsidR="00E35566" w:rsidRPr="008C2B96" w:rsidRDefault="00E35566" w:rsidP="00DA3122">
            <w:pPr>
              <w:rPr>
                <w:rFonts w:ascii="Semplicita Pro" w:hAnsi="Semplicita Pro"/>
                <w:sz w:val="16"/>
                <w:szCs w:val="16"/>
              </w:rPr>
            </w:pPr>
            <w:r w:rsidRPr="008C2B96">
              <w:rPr>
                <w:rFonts w:ascii="Semplicita Pro" w:hAnsi="Semplicita Pro"/>
                <w:sz w:val="16"/>
                <w:szCs w:val="16"/>
              </w:rPr>
              <w:t>No change</w:t>
            </w:r>
          </w:p>
        </w:tc>
        <w:tc>
          <w:tcPr>
            <w:tcW w:w="1378" w:type="dxa"/>
          </w:tcPr>
          <w:p w14:paraId="7A3EE580" w14:textId="018A84F4"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No change. </w:t>
            </w:r>
          </w:p>
        </w:tc>
        <w:tc>
          <w:tcPr>
            <w:tcW w:w="1378" w:type="dxa"/>
          </w:tcPr>
          <w:p w14:paraId="3AF8662B" w14:textId="53DAC312" w:rsidR="00E35566" w:rsidRPr="008C2B96" w:rsidRDefault="00E35566" w:rsidP="00DA3122">
            <w:pPr>
              <w:rPr>
                <w:rFonts w:ascii="Semplicita Pro" w:hAnsi="Semplicita Pro"/>
                <w:sz w:val="16"/>
                <w:szCs w:val="16"/>
              </w:rPr>
            </w:pPr>
            <w:r w:rsidRPr="008C2B96">
              <w:rPr>
                <w:rFonts w:ascii="Semplicita Pro" w:hAnsi="Semplicita Pro"/>
                <w:sz w:val="16"/>
                <w:szCs w:val="16"/>
              </w:rPr>
              <w:t>No change</w:t>
            </w:r>
          </w:p>
        </w:tc>
        <w:tc>
          <w:tcPr>
            <w:tcW w:w="1378" w:type="dxa"/>
          </w:tcPr>
          <w:p w14:paraId="21C4D3F1" w14:textId="24198D24"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No change </w:t>
            </w:r>
          </w:p>
        </w:tc>
        <w:tc>
          <w:tcPr>
            <w:tcW w:w="1379" w:type="dxa"/>
          </w:tcPr>
          <w:p w14:paraId="0E691ABF" w14:textId="1E82128B" w:rsidR="00E35566" w:rsidRPr="008C2B96" w:rsidRDefault="00E35566" w:rsidP="00DA3122">
            <w:pPr>
              <w:rPr>
                <w:rFonts w:ascii="Semplicita Pro" w:hAnsi="Semplicita Pro"/>
                <w:sz w:val="16"/>
                <w:szCs w:val="16"/>
              </w:rPr>
            </w:pPr>
            <w:r w:rsidRPr="008C2B96">
              <w:rPr>
                <w:rFonts w:ascii="Semplicita Pro" w:hAnsi="Semplicita Pro"/>
                <w:sz w:val="16"/>
                <w:szCs w:val="16"/>
              </w:rPr>
              <w:t>No change</w:t>
            </w:r>
          </w:p>
        </w:tc>
        <w:tc>
          <w:tcPr>
            <w:tcW w:w="1378" w:type="dxa"/>
          </w:tcPr>
          <w:p w14:paraId="5D9CBC6F" w14:textId="34ED4B28" w:rsidR="00E35566" w:rsidRPr="008C2B96" w:rsidRDefault="00E35566" w:rsidP="00DA3122">
            <w:pPr>
              <w:rPr>
                <w:rFonts w:ascii="Semplicita Pro" w:hAnsi="Semplicita Pro"/>
                <w:sz w:val="16"/>
                <w:szCs w:val="16"/>
              </w:rPr>
            </w:pPr>
            <w:r w:rsidRPr="008C2B96">
              <w:rPr>
                <w:rFonts w:ascii="Semplicita Pro" w:hAnsi="Semplicita Pro"/>
                <w:sz w:val="16"/>
                <w:szCs w:val="16"/>
              </w:rPr>
              <w:t xml:space="preserve">No change. </w:t>
            </w:r>
          </w:p>
        </w:tc>
        <w:tc>
          <w:tcPr>
            <w:tcW w:w="1378" w:type="dxa"/>
          </w:tcPr>
          <w:p w14:paraId="60566923" w14:textId="6E404ACF" w:rsidR="00E35566" w:rsidRPr="008C2B96" w:rsidRDefault="00E35566" w:rsidP="00DA3122">
            <w:pPr>
              <w:rPr>
                <w:rFonts w:ascii="Semplicita Pro" w:hAnsi="Semplicita Pro"/>
                <w:sz w:val="16"/>
                <w:szCs w:val="16"/>
              </w:rPr>
            </w:pPr>
            <w:r w:rsidRPr="008C2B96">
              <w:rPr>
                <w:rFonts w:ascii="Semplicita Pro" w:hAnsi="Semplicita Pro"/>
                <w:sz w:val="16"/>
                <w:szCs w:val="16"/>
              </w:rPr>
              <w:t>No change</w:t>
            </w:r>
          </w:p>
        </w:tc>
        <w:tc>
          <w:tcPr>
            <w:tcW w:w="1378" w:type="dxa"/>
          </w:tcPr>
          <w:p w14:paraId="60F876B4" w14:textId="70C56A6E" w:rsidR="00E35566" w:rsidRPr="008C2B96" w:rsidRDefault="00E35566" w:rsidP="00DA3122">
            <w:pPr>
              <w:rPr>
                <w:rFonts w:ascii="Semplicita Pro" w:hAnsi="Semplicita Pro"/>
                <w:sz w:val="16"/>
                <w:szCs w:val="16"/>
              </w:rPr>
            </w:pPr>
            <w:r w:rsidRPr="008C2B96">
              <w:rPr>
                <w:rFonts w:ascii="Semplicita Pro" w:hAnsi="Semplicita Pro"/>
                <w:sz w:val="16"/>
                <w:szCs w:val="16"/>
              </w:rPr>
              <w:t>No change</w:t>
            </w:r>
          </w:p>
        </w:tc>
        <w:tc>
          <w:tcPr>
            <w:tcW w:w="1378" w:type="dxa"/>
          </w:tcPr>
          <w:p w14:paraId="1D37BDDE" w14:textId="23D95BBA"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No change</w:t>
            </w:r>
          </w:p>
        </w:tc>
        <w:tc>
          <w:tcPr>
            <w:tcW w:w="1379" w:type="dxa"/>
          </w:tcPr>
          <w:p w14:paraId="5CA61821" w14:textId="6BB7DCA7" w:rsidR="00E35566" w:rsidRPr="008C2B96" w:rsidRDefault="00E35566" w:rsidP="00DA3122">
            <w:pPr>
              <w:rPr>
                <w:rFonts w:ascii="Semplicita Pro" w:hAnsi="Semplicita Pro"/>
                <w:sz w:val="16"/>
                <w:szCs w:val="16"/>
                <w:highlight w:val="yellow"/>
              </w:rPr>
            </w:pPr>
            <w:r w:rsidRPr="008C2B96">
              <w:rPr>
                <w:rFonts w:ascii="Semplicita Pro" w:hAnsi="Semplicita Pro"/>
                <w:sz w:val="16"/>
                <w:szCs w:val="16"/>
              </w:rPr>
              <w:t>No change</w:t>
            </w:r>
          </w:p>
        </w:tc>
      </w:tr>
    </w:tbl>
    <w:p w14:paraId="012F38F5" w14:textId="77777777" w:rsidR="00291F5C" w:rsidRPr="008C2B96" w:rsidRDefault="00291F5C" w:rsidP="00475D4C">
      <w:pPr>
        <w:spacing w:before="60" w:after="120" w:line="276" w:lineRule="auto"/>
        <w:rPr>
          <w:rFonts w:ascii="Semplicita Pro" w:hAnsi="Semplicita Pro"/>
        </w:rPr>
        <w:sectPr w:rsidR="00291F5C" w:rsidRPr="008C2B96" w:rsidSect="004F1728">
          <w:pgSz w:w="16838" w:h="11906" w:orient="landscape"/>
          <w:pgMar w:top="1440" w:right="1440" w:bottom="1440" w:left="1440" w:header="709" w:footer="709" w:gutter="0"/>
          <w:cols w:space="708"/>
          <w:docGrid w:linePitch="360"/>
        </w:sectPr>
      </w:pPr>
    </w:p>
    <w:p w14:paraId="5D761D8E" w14:textId="5602F6CA" w:rsidR="00140F54" w:rsidRPr="008C2B96" w:rsidRDefault="00DD5D61" w:rsidP="002801C1">
      <w:pPr>
        <w:pStyle w:val="Subtitle"/>
        <w:spacing w:before="60" w:after="120" w:line="276" w:lineRule="auto"/>
        <w:rPr>
          <w:rFonts w:ascii="Semplicita Pro" w:hAnsi="Semplicita Pro"/>
          <w:i/>
          <w:iCs/>
        </w:rPr>
      </w:pPr>
      <w:bookmarkStart w:id="83" w:name="_Toc222932170"/>
      <w:r w:rsidRPr="008C2B96">
        <w:rPr>
          <w:rFonts w:ascii="Semplicita Pro" w:hAnsi="Semplicita Pro"/>
          <w:i/>
          <w:iCs/>
          <w:color w:val="auto"/>
        </w:rPr>
        <w:lastRenderedPageBreak/>
        <w:t>Water and Pollution</w:t>
      </w:r>
      <w:bookmarkEnd w:id="83"/>
    </w:p>
    <w:p w14:paraId="16521F89" w14:textId="078CCF82" w:rsidR="0072133E" w:rsidRPr="008C2B96" w:rsidRDefault="0072133E"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 following policies relate to climate change and renewable energy: </w:t>
      </w:r>
    </w:p>
    <w:p w14:paraId="253B031A" w14:textId="77777777" w:rsidR="00DD5D61" w:rsidRPr="008C2B96" w:rsidRDefault="00DD5D61" w:rsidP="009323B9">
      <w:pPr>
        <w:pStyle w:val="ListParagraph"/>
        <w:numPr>
          <w:ilvl w:val="0"/>
          <w:numId w:val="37"/>
        </w:numPr>
        <w:spacing w:before="60" w:after="120" w:line="276" w:lineRule="auto"/>
        <w:ind w:left="1134" w:hanging="283"/>
        <w:contextualSpacing w:val="0"/>
        <w:rPr>
          <w:rFonts w:ascii="Semplicita Pro" w:hAnsi="Semplicita Pro"/>
        </w:rPr>
      </w:pPr>
      <w:r w:rsidRPr="008C2B96">
        <w:rPr>
          <w:rFonts w:ascii="Semplicita Pro" w:hAnsi="Semplicita Pro"/>
        </w:rPr>
        <w:t>SDW1 Protection of the Water Environment</w:t>
      </w:r>
    </w:p>
    <w:p w14:paraId="63F2D35C" w14:textId="77777777" w:rsidR="00DD5D61" w:rsidRPr="008C2B96" w:rsidRDefault="00DD5D61" w:rsidP="009323B9">
      <w:pPr>
        <w:pStyle w:val="ListParagraph"/>
        <w:numPr>
          <w:ilvl w:val="0"/>
          <w:numId w:val="37"/>
        </w:numPr>
        <w:spacing w:before="60" w:after="120" w:line="276" w:lineRule="auto"/>
        <w:ind w:left="1134" w:hanging="283"/>
        <w:contextualSpacing w:val="0"/>
        <w:rPr>
          <w:rFonts w:ascii="Semplicita Pro" w:hAnsi="Semplicita Pro"/>
        </w:rPr>
      </w:pPr>
      <w:r w:rsidRPr="008C2B96">
        <w:rPr>
          <w:rFonts w:ascii="Semplicita Pro" w:hAnsi="Semplicita Pro"/>
        </w:rPr>
        <w:t>SDW2 Flood Risk Management</w:t>
      </w:r>
    </w:p>
    <w:p w14:paraId="75A3653B" w14:textId="77777777" w:rsidR="00DD5D61" w:rsidRPr="008C2B96" w:rsidRDefault="00DD5D61" w:rsidP="009323B9">
      <w:pPr>
        <w:pStyle w:val="ListParagraph"/>
        <w:numPr>
          <w:ilvl w:val="0"/>
          <w:numId w:val="37"/>
        </w:numPr>
        <w:spacing w:before="60" w:after="120" w:line="276" w:lineRule="auto"/>
        <w:ind w:left="1134" w:hanging="283"/>
        <w:contextualSpacing w:val="0"/>
        <w:rPr>
          <w:rFonts w:ascii="Semplicita Pro" w:hAnsi="Semplicita Pro"/>
        </w:rPr>
      </w:pPr>
      <w:r w:rsidRPr="008C2B96">
        <w:rPr>
          <w:rFonts w:ascii="Semplicita Pro" w:hAnsi="Semplicita Pro"/>
        </w:rPr>
        <w:t>SDW3 Sustainable Drainage</w:t>
      </w:r>
    </w:p>
    <w:p w14:paraId="186F8F75" w14:textId="77777777" w:rsidR="00DD5D61" w:rsidRPr="008C2B96" w:rsidRDefault="00DD5D61" w:rsidP="009323B9">
      <w:pPr>
        <w:pStyle w:val="ListParagraph"/>
        <w:numPr>
          <w:ilvl w:val="0"/>
          <w:numId w:val="37"/>
        </w:numPr>
        <w:spacing w:before="60" w:after="120" w:line="276" w:lineRule="auto"/>
        <w:ind w:left="1134" w:hanging="283"/>
        <w:contextualSpacing w:val="0"/>
        <w:rPr>
          <w:rFonts w:ascii="Semplicita Pro" w:hAnsi="Semplicita Pro"/>
        </w:rPr>
      </w:pPr>
      <w:r w:rsidRPr="008C2B96">
        <w:rPr>
          <w:rFonts w:ascii="Semplicita Pro" w:hAnsi="Semplicita Pro"/>
        </w:rPr>
        <w:t>SDW4 The Open Coast</w:t>
      </w:r>
    </w:p>
    <w:p w14:paraId="0ADF3B45" w14:textId="77777777" w:rsidR="00DD5D61" w:rsidRPr="008C2B96" w:rsidRDefault="00DD5D61" w:rsidP="009323B9">
      <w:pPr>
        <w:pStyle w:val="ListParagraph"/>
        <w:numPr>
          <w:ilvl w:val="0"/>
          <w:numId w:val="37"/>
        </w:numPr>
        <w:spacing w:before="60" w:after="120" w:line="276" w:lineRule="auto"/>
        <w:ind w:left="1134" w:hanging="283"/>
        <w:contextualSpacing w:val="0"/>
        <w:rPr>
          <w:rFonts w:ascii="Semplicita Pro" w:hAnsi="Semplicita Pro"/>
        </w:rPr>
      </w:pPr>
      <w:r w:rsidRPr="008C2B96">
        <w:rPr>
          <w:rFonts w:ascii="Semplicita Pro" w:hAnsi="Semplicita Pro"/>
        </w:rPr>
        <w:t>SDW5 Pollution and Air Quality</w:t>
      </w:r>
    </w:p>
    <w:p w14:paraId="15D75389" w14:textId="30F18FA6" w:rsidR="00DD5D61" w:rsidRPr="008C2B96" w:rsidRDefault="00DD5D61" w:rsidP="009323B9">
      <w:pPr>
        <w:pStyle w:val="ListParagraph"/>
        <w:numPr>
          <w:ilvl w:val="0"/>
          <w:numId w:val="37"/>
        </w:numPr>
        <w:spacing w:before="60" w:after="120" w:line="276" w:lineRule="auto"/>
        <w:ind w:left="1134" w:hanging="283"/>
        <w:contextualSpacing w:val="0"/>
        <w:rPr>
          <w:rFonts w:ascii="Semplicita Pro" w:hAnsi="Semplicita Pro"/>
        </w:rPr>
      </w:pPr>
      <w:r w:rsidRPr="008C2B96">
        <w:rPr>
          <w:rFonts w:ascii="Semplicita Pro" w:hAnsi="Semplicita Pro"/>
        </w:rPr>
        <w:t>SDW6 Contaminated Land</w:t>
      </w:r>
    </w:p>
    <w:p w14:paraId="6174BFEC" w14:textId="0C159E47" w:rsidR="00DB45C9" w:rsidRPr="008C2B96" w:rsidRDefault="004E3091" w:rsidP="009323B9">
      <w:pPr>
        <w:pStyle w:val="ListParagraph"/>
        <w:numPr>
          <w:ilvl w:val="0"/>
          <w:numId w:val="30"/>
        </w:numPr>
        <w:spacing w:line="276" w:lineRule="auto"/>
        <w:ind w:hanging="720"/>
        <w:contextualSpacing w:val="0"/>
        <w:rPr>
          <w:rFonts w:ascii="Semplicita Pro" w:hAnsi="Semplicita Pro"/>
        </w:rPr>
      </w:pPr>
      <w:r w:rsidRPr="008C2B96">
        <w:rPr>
          <w:rFonts w:ascii="Semplicita Pro" w:hAnsi="Semplicita Pro"/>
        </w:rPr>
        <w:t>T</w:t>
      </w:r>
      <w:r w:rsidR="004F535B" w:rsidRPr="008C2B96">
        <w:rPr>
          <w:rFonts w:ascii="Semplicita Pro" w:hAnsi="Semplicita Pro"/>
        </w:rPr>
        <w:t xml:space="preserve">here are no identified reasonable alternatives in policy </w:t>
      </w:r>
      <w:r w:rsidR="00A10A99" w:rsidRPr="008C2B96">
        <w:rPr>
          <w:rFonts w:ascii="Semplicita Pro" w:hAnsi="Semplicita Pro"/>
        </w:rPr>
        <w:t>wording,</w:t>
      </w:r>
      <w:r w:rsidR="004F535B" w:rsidRPr="008C2B96">
        <w:rPr>
          <w:rFonts w:ascii="Semplicita Pro" w:hAnsi="Semplicita Pro"/>
        </w:rPr>
        <w:t xml:space="preserve"> </w:t>
      </w:r>
      <w:r w:rsidR="002A1802" w:rsidRPr="008C2B96">
        <w:rPr>
          <w:rFonts w:ascii="Semplicita Pro" w:hAnsi="Semplicita Pro"/>
        </w:rPr>
        <w:t xml:space="preserve">so </w:t>
      </w:r>
      <w:r w:rsidR="004F535B" w:rsidRPr="008C2B96">
        <w:rPr>
          <w:rFonts w:ascii="Semplicita Pro" w:hAnsi="Semplicita Pro"/>
        </w:rPr>
        <w:t>the IIA has assessed the proposed policy against not having a local policy and therefore relying on national policies in the NPPF</w:t>
      </w:r>
      <w:r w:rsidR="00F62997" w:rsidRPr="008C2B96">
        <w:rPr>
          <w:rFonts w:ascii="Semplicita Pro" w:hAnsi="Semplicita Pro"/>
        </w:rPr>
        <w:t xml:space="preserve"> and other legislation</w:t>
      </w:r>
      <w:r w:rsidR="004F535B" w:rsidRPr="008C2B96">
        <w:rPr>
          <w:rFonts w:ascii="Semplicita Pro" w:hAnsi="Semplicita Pro"/>
        </w:rPr>
        <w:t>.</w:t>
      </w:r>
      <w:r w:rsidRPr="008C2B96">
        <w:rPr>
          <w:rFonts w:ascii="Semplicita Pro" w:hAnsi="Semplicita Pro"/>
        </w:rPr>
        <w:t xml:space="preserve"> This is considered appropriate as in all cases as the policies relate specifically to matters relating to </w:t>
      </w:r>
      <w:r w:rsidR="00DD5D61" w:rsidRPr="008C2B96">
        <w:rPr>
          <w:rFonts w:ascii="Semplicita Pro" w:hAnsi="Semplicita Pro"/>
        </w:rPr>
        <w:t>water and pollution</w:t>
      </w:r>
      <w:r w:rsidRPr="008C2B96">
        <w:rPr>
          <w:rFonts w:ascii="Semplicita Pro" w:hAnsi="Semplicita Pro"/>
        </w:rPr>
        <w:t xml:space="preserve"> specifically affecting the South Downs National Park. </w:t>
      </w:r>
      <w:r w:rsidR="00DB45C9" w:rsidRPr="008C2B96">
        <w:rPr>
          <w:rFonts w:ascii="Semplicita Pro" w:hAnsi="Semplicita Pro"/>
        </w:rPr>
        <w:t xml:space="preserve"> </w:t>
      </w:r>
    </w:p>
    <w:p w14:paraId="4291469C" w14:textId="77777777" w:rsidR="00140F54" w:rsidRPr="008C2B96" w:rsidRDefault="00140F54" w:rsidP="00623C95">
      <w:pPr>
        <w:spacing w:before="60" w:after="120" w:line="276" w:lineRule="auto"/>
        <w:rPr>
          <w:rFonts w:ascii="Semplicita Pro" w:hAnsi="Semplicita Pro"/>
        </w:rPr>
      </w:pPr>
    </w:p>
    <w:p w14:paraId="24ABAF9F" w14:textId="77777777" w:rsidR="00140F54" w:rsidRPr="008C2B96" w:rsidRDefault="00140F54" w:rsidP="00475D4C">
      <w:pPr>
        <w:spacing w:before="60" w:after="120" w:line="276" w:lineRule="auto"/>
        <w:rPr>
          <w:rFonts w:ascii="Semplicita Pro" w:hAnsi="Semplicita Pro"/>
        </w:rPr>
      </w:pPr>
    </w:p>
    <w:p w14:paraId="7FF4215D" w14:textId="77777777" w:rsidR="00140F54" w:rsidRPr="008C2B96" w:rsidRDefault="00140F54" w:rsidP="00475D4C">
      <w:pPr>
        <w:spacing w:before="60" w:after="120" w:line="276" w:lineRule="auto"/>
        <w:rPr>
          <w:rFonts w:ascii="Semplicita Pro" w:hAnsi="Semplicita Pro"/>
        </w:rPr>
      </w:pPr>
    </w:p>
    <w:p w14:paraId="434D1101" w14:textId="77777777" w:rsidR="00140F54" w:rsidRPr="008C2B96" w:rsidRDefault="00140F54" w:rsidP="00475D4C">
      <w:pPr>
        <w:spacing w:before="60" w:after="120" w:line="276" w:lineRule="auto"/>
        <w:rPr>
          <w:rFonts w:ascii="Semplicita Pro" w:hAnsi="Semplicita Pro"/>
        </w:rPr>
      </w:pPr>
    </w:p>
    <w:p w14:paraId="5A765C96" w14:textId="77777777" w:rsidR="00140F54" w:rsidRPr="008C2B96" w:rsidRDefault="00140F54" w:rsidP="00475D4C">
      <w:pPr>
        <w:spacing w:before="60" w:after="120" w:line="276" w:lineRule="auto"/>
        <w:rPr>
          <w:rFonts w:ascii="Semplicita Pro" w:hAnsi="Semplicita Pro"/>
        </w:rPr>
      </w:pPr>
    </w:p>
    <w:p w14:paraId="4651DFBC" w14:textId="77777777" w:rsidR="00140F54" w:rsidRPr="008C2B96" w:rsidRDefault="00140F54" w:rsidP="00475D4C">
      <w:pPr>
        <w:spacing w:before="60" w:after="120" w:line="276" w:lineRule="auto"/>
        <w:rPr>
          <w:rFonts w:ascii="Semplicita Pro" w:hAnsi="Semplicita Pro"/>
        </w:rPr>
      </w:pPr>
    </w:p>
    <w:p w14:paraId="195DCEAA" w14:textId="77777777" w:rsidR="00140F54" w:rsidRPr="008C2B96" w:rsidRDefault="00140F54" w:rsidP="00475D4C">
      <w:pPr>
        <w:spacing w:before="60" w:after="120" w:line="276" w:lineRule="auto"/>
        <w:rPr>
          <w:rFonts w:ascii="Semplicita Pro" w:hAnsi="Semplicita Pro"/>
        </w:rPr>
      </w:pPr>
    </w:p>
    <w:p w14:paraId="02AF0BD5" w14:textId="77777777" w:rsidR="00140F54" w:rsidRPr="008C2B96" w:rsidRDefault="00140F54" w:rsidP="00475D4C">
      <w:pPr>
        <w:spacing w:before="60" w:after="120" w:line="276" w:lineRule="auto"/>
        <w:rPr>
          <w:rFonts w:ascii="Semplicita Pro" w:hAnsi="Semplicita Pro"/>
        </w:rPr>
      </w:pPr>
    </w:p>
    <w:p w14:paraId="50007675" w14:textId="77777777" w:rsidR="004F535B" w:rsidRPr="008C2B96" w:rsidRDefault="004F535B" w:rsidP="00475D4C">
      <w:pPr>
        <w:spacing w:before="60" w:after="120" w:line="276" w:lineRule="auto"/>
        <w:rPr>
          <w:rFonts w:ascii="Semplicita Pro" w:hAnsi="Semplicita Pro"/>
        </w:rPr>
        <w:sectPr w:rsidR="004F535B" w:rsidRPr="008C2B96" w:rsidSect="00ED0D09">
          <w:pgSz w:w="11906" w:h="16838"/>
          <w:pgMar w:top="1440" w:right="1440" w:bottom="1440" w:left="1440" w:header="709" w:footer="709" w:gutter="0"/>
          <w:cols w:space="708"/>
          <w:docGrid w:linePitch="360"/>
        </w:sectPr>
      </w:pPr>
    </w:p>
    <w:p w14:paraId="64DCCE8C" w14:textId="370B52E9" w:rsidR="00F50FA8" w:rsidRPr="008C2B96" w:rsidRDefault="00F50FA8" w:rsidP="00095547">
      <w:pPr>
        <w:pStyle w:val="TableTitle"/>
        <w:rPr>
          <w:rFonts w:ascii="Semplicita Pro" w:hAnsi="Semplicita Pro"/>
          <w:color w:val="auto"/>
        </w:rPr>
      </w:pPr>
      <w:bookmarkStart w:id="84" w:name="_Hlk180572199"/>
      <w:r w:rsidRPr="008C2B96">
        <w:rPr>
          <w:rFonts w:ascii="Semplicita Pro" w:hAnsi="Semplicita Pro"/>
          <w:color w:val="auto"/>
        </w:rPr>
        <w:lastRenderedPageBreak/>
        <w:t xml:space="preserve">Table </w:t>
      </w:r>
      <w:r w:rsidR="00417C80" w:rsidRPr="008C2B96">
        <w:rPr>
          <w:rFonts w:ascii="Semplicita Pro" w:hAnsi="Semplicita Pro"/>
          <w:color w:val="auto"/>
        </w:rPr>
        <w:t>L</w:t>
      </w:r>
      <w:r w:rsidRPr="008C2B96">
        <w:rPr>
          <w:rFonts w:ascii="Semplicita Pro" w:hAnsi="Semplicita Pro"/>
          <w:color w:val="auto"/>
        </w:rPr>
        <w:t xml:space="preserve"> (i) Policy Options for </w:t>
      </w:r>
      <w:r w:rsidR="00417C80" w:rsidRPr="008C2B96">
        <w:rPr>
          <w:rFonts w:ascii="Semplicita Pro" w:hAnsi="Semplicita Pro"/>
          <w:color w:val="auto"/>
        </w:rPr>
        <w:t>Water and Pollution</w:t>
      </w:r>
      <w:r w:rsidRPr="008C2B96">
        <w:rPr>
          <w:rFonts w:ascii="Semplicita Pro" w:hAnsi="Semplicita Pro"/>
          <w:color w:val="auto"/>
        </w:rPr>
        <w:t xml:space="preserve"> </w:t>
      </w:r>
    </w:p>
    <w:p w14:paraId="3C3829E1" w14:textId="77777777" w:rsidR="00095547" w:rsidRPr="008C2B96" w:rsidRDefault="00095547" w:rsidP="00095547">
      <w:pPr>
        <w:pStyle w:val="TableTitle"/>
        <w:rPr>
          <w:rFonts w:ascii="Semplicita Pro" w:hAnsi="Semplicita Pro"/>
          <w:color w:val="auto"/>
        </w:rPr>
      </w:pPr>
    </w:p>
    <w:tbl>
      <w:tblPr>
        <w:tblStyle w:val="TableGrid"/>
        <w:tblW w:w="15451" w:type="dxa"/>
        <w:tblInd w:w="-572" w:type="dxa"/>
        <w:tblLayout w:type="fixed"/>
        <w:tblLook w:val="04A0" w:firstRow="1" w:lastRow="0" w:firstColumn="1" w:lastColumn="0" w:noHBand="0" w:noVBand="1"/>
        <w:tblCaption w:val="Table M (i) Policy Options for climate change and renewable energy "/>
        <w:tblDescription w:val="Table M (i) Policy Options for climate change and renewable energy "/>
      </w:tblPr>
      <w:tblGrid>
        <w:gridCol w:w="2977"/>
        <w:gridCol w:w="1039"/>
        <w:gridCol w:w="1040"/>
        <w:gridCol w:w="1039"/>
        <w:gridCol w:w="1040"/>
        <w:gridCol w:w="1039"/>
        <w:gridCol w:w="1040"/>
        <w:gridCol w:w="1039"/>
        <w:gridCol w:w="1040"/>
        <w:gridCol w:w="1039"/>
        <w:gridCol w:w="1040"/>
        <w:gridCol w:w="1039"/>
        <w:gridCol w:w="1040"/>
      </w:tblGrid>
      <w:tr w:rsidR="00AA0334" w:rsidRPr="008C2B96" w14:paraId="7CB8CD41" w14:textId="5131B61C" w:rsidTr="00E247DD">
        <w:trPr>
          <w:tblHeader/>
        </w:trPr>
        <w:tc>
          <w:tcPr>
            <w:tcW w:w="2977" w:type="dxa"/>
            <w:shd w:val="clear" w:color="auto" w:fill="F2F2F2" w:themeFill="background1" w:themeFillShade="F2"/>
          </w:tcPr>
          <w:p w14:paraId="64E4551C" w14:textId="77777777" w:rsidR="00AA0334" w:rsidRPr="008C2B96" w:rsidRDefault="00AA0334" w:rsidP="00C35CEB">
            <w:pPr>
              <w:spacing w:before="60" w:after="120" w:line="276" w:lineRule="auto"/>
              <w:rPr>
                <w:rFonts w:ascii="Semplicita Pro" w:hAnsi="Semplicita Pro"/>
                <w:b/>
                <w:bCs/>
              </w:rPr>
            </w:pPr>
            <w:r w:rsidRPr="008C2B96">
              <w:rPr>
                <w:rFonts w:ascii="Semplicita Pro" w:hAnsi="Semplicita Pro"/>
                <w:b/>
                <w:bCs/>
              </w:rPr>
              <w:t>SA Objective</w:t>
            </w:r>
          </w:p>
        </w:tc>
        <w:tc>
          <w:tcPr>
            <w:tcW w:w="1039" w:type="dxa"/>
            <w:shd w:val="clear" w:color="auto" w:fill="F2F2F2" w:themeFill="background1" w:themeFillShade="F2"/>
          </w:tcPr>
          <w:p w14:paraId="40A638BC" w14:textId="2D7C3172"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SDW1</w:t>
            </w:r>
          </w:p>
        </w:tc>
        <w:tc>
          <w:tcPr>
            <w:tcW w:w="1040" w:type="dxa"/>
            <w:shd w:val="clear" w:color="auto" w:fill="F2F2F2" w:themeFill="background1" w:themeFillShade="F2"/>
          </w:tcPr>
          <w:p w14:paraId="43DB48A2" w14:textId="1081AD32"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No SDW1</w:t>
            </w:r>
          </w:p>
        </w:tc>
        <w:tc>
          <w:tcPr>
            <w:tcW w:w="1039" w:type="dxa"/>
            <w:shd w:val="clear" w:color="auto" w:fill="F2F2F2" w:themeFill="background1" w:themeFillShade="F2"/>
          </w:tcPr>
          <w:p w14:paraId="4E7E3B81" w14:textId="59DE1547"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SDW2</w:t>
            </w:r>
          </w:p>
        </w:tc>
        <w:tc>
          <w:tcPr>
            <w:tcW w:w="1040" w:type="dxa"/>
            <w:shd w:val="clear" w:color="auto" w:fill="F2F2F2" w:themeFill="background1" w:themeFillShade="F2"/>
          </w:tcPr>
          <w:p w14:paraId="5BBD96BC" w14:textId="37E334E3"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No SDW2</w:t>
            </w:r>
          </w:p>
        </w:tc>
        <w:tc>
          <w:tcPr>
            <w:tcW w:w="1039" w:type="dxa"/>
            <w:shd w:val="clear" w:color="auto" w:fill="F2F2F2" w:themeFill="background1" w:themeFillShade="F2"/>
          </w:tcPr>
          <w:p w14:paraId="134C8018" w14:textId="2270B81E"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SDW3</w:t>
            </w:r>
          </w:p>
        </w:tc>
        <w:tc>
          <w:tcPr>
            <w:tcW w:w="1040" w:type="dxa"/>
            <w:shd w:val="clear" w:color="auto" w:fill="F2F2F2" w:themeFill="background1" w:themeFillShade="F2"/>
          </w:tcPr>
          <w:p w14:paraId="78DACB5E" w14:textId="59540D98"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No SDW3</w:t>
            </w:r>
          </w:p>
        </w:tc>
        <w:tc>
          <w:tcPr>
            <w:tcW w:w="1039" w:type="dxa"/>
            <w:shd w:val="clear" w:color="auto" w:fill="F2F2F2" w:themeFill="background1" w:themeFillShade="F2"/>
          </w:tcPr>
          <w:p w14:paraId="530B491C" w14:textId="764D6A6A"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SDW4</w:t>
            </w:r>
          </w:p>
        </w:tc>
        <w:tc>
          <w:tcPr>
            <w:tcW w:w="1040" w:type="dxa"/>
            <w:shd w:val="clear" w:color="auto" w:fill="F2F2F2" w:themeFill="background1" w:themeFillShade="F2"/>
          </w:tcPr>
          <w:p w14:paraId="12C85C09" w14:textId="243E9291"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No SDW4</w:t>
            </w:r>
          </w:p>
        </w:tc>
        <w:tc>
          <w:tcPr>
            <w:tcW w:w="1039" w:type="dxa"/>
            <w:shd w:val="clear" w:color="auto" w:fill="F2F2F2" w:themeFill="background1" w:themeFillShade="F2"/>
          </w:tcPr>
          <w:p w14:paraId="1043B199" w14:textId="6A1CB06D"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SDW5</w:t>
            </w:r>
          </w:p>
        </w:tc>
        <w:tc>
          <w:tcPr>
            <w:tcW w:w="1040" w:type="dxa"/>
            <w:shd w:val="clear" w:color="auto" w:fill="F2F2F2" w:themeFill="background1" w:themeFillShade="F2"/>
          </w:tcPr>
          <w:p w14:paraId="38DFADF3" w14:textId="6A2D8160"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No SDW5</w:t>
            </w:r>
          </w:p>
        </w:tc>
        <w:tc>
          <w:tcPr>
            <w:tcW w:w="1039" w:type="dxa"/>
            <w:shd w:val="clear" w:color="auto" w:fill="F2F2F2" w:themeFill="background1" w:themeFillShade="F2"/>
          </w:tcPr>
          <w:p w14:paraId="2ED0C14C" w14:textId="35131A2B"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SDW6</w:t>
            </w:r>
          </w:p>
        </w:tc>
        <w:tc>
          <w:tcPr>
            <w:tcW w:w="1040" w:type="dxa"/>
            <w:shd w:val="clear" w:color="auto" w:fill="F2F2F2" w:themeFill="background1" w:themeFillShade="F2"/>
          </w:tcPr>
          <w:p w14:paraId="7B24407C" w14:textId="21B76786" w:rsidR="00AA0334" w:rsidRPr="008C2B96" w:rsidRDefault="00AA0334" w:rsidP="00C35CEB">
            <w:pPr>
              <w:spacing w:before="60" w:after="120" w:line="276" w:lineRule="auto"/>
              <w:rPr>
                <w:rFonts w:ascii="Semplicita Pro" w:hAnsi="Semplicita Pro"/>
                <w:b/>
                <w:bCs/>
                <w:sz w:val="20"/>
                <w:szCs w:val="20"/>
              </w:rPr>
            </w:pPr>
            <w:r w:rsidRPr="008C2B96">
              <w:rPr>
                <w:rFonts w:ascii="Semplicita Pro" w:hAnsi="Semplicita Pro"/>
                <w:b/>
                <w:bCs/>
                <w:sz w:val="20"/>
                <w:szCs w:val="20"/>
              </w:rPr>
              <w:t>No SDW6</w:t>
            </w:r>
          </w:p>
        </w:tc>
      </w:tr>
      <w:tr w:rsidR="00AA0334" w:rsidRPr="008C2B96" w14:paraId="0B0099C3" w14:textId="38CADFF7" w:rsidTr="002800EB">
        <w:tc>
          <w:tcPr>
            <w:tcW w:w="2977" w:type="dxa"/>
          </w:tcPr>
          <w:p w14:paraId="58A73D68"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039" w:type="dxa"/>
            <w:shd w:val="clear" w:color="auto" w:fill="92D050"/>
          </w:tcPr>
          <w:p w14:paraId="794107A0" w14:textId="03C98727"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4ECE833B" w14:textId="3465C42A"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638D3CE2" w14:textId="2CE5A40E"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3C658AC2" w14:textId="3F2345D7"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1E891A75" w14:textId="4A4B8D8B"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0CC8B626" w14:textId="473B26FE"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782F6D1A" w14:textId="2F02B7C1"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551F9F5C" w14:textId="4353A89A"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106E7377" w14:textId="1C4AE993"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FFFF00"/>
          </w:tcPr>
          <w:p w14:paraId="2A7ACD28" w14:textId="7B77FCF9"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6C0E178F" w14:textId="7821244E"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FFFF00"/>
          </w:tcPr>
          <w:p w14:paraId="59FED794" w14:textId="7D197341"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w:t>
            </w:r>
          </w:p>
        </w:tc>
      </w:tr>
      <w:tr w:rsidR="00AA0334" w:rsidRPr="008C2B96" w14:paraId="6E7ABA6D" w14:textId="20A1223B" w:rsidTr="005F0796">
        <w:tc>
          <w:tcPr>
            <w:tcW w:w="2977" w:type="dxa"/>
          </w:tcPr>
          <w:p w14:paraId="21BFC845"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Biodiversity and contribution to nature recovery</w:t>
            </w:r>
          </w:p>
          <w:p w14:paraId="31178C08" w14:textId="77777777" w:rsidR="00AA0334" w:rsidRPr="008C2B96" w:rsidRDefault="00AA0334" w:rsidP="00DB45C9">
            <w:pPr>
              <w:rPr>
                <w:rFonts w:ascii="Semplicita Pro" w:hAnsi="Semplicita Pro"/>
                <w:sz w:val="18"/>
                <w:szCs w:val="18"/>
              </w:rPr>
            </w:pPr>
          </w:p>
        </w:tc>
        <w:tc>
          <w:tcPr>
            <w:tcW w:w="1039" w:type="dxa"/>
            <w:shd w:val="clear" w:color="auto" w:fill="92D050"/>
          </w:tcPr>
          <w:p w14:paraId="7A43889C" w14:textId="43C5E033"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0BDCCF3F" w14:textId="1936E137"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3107600E" w14:textId="696AC8E7"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02FCCD76" w14:textId="40AA4286"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3762C936" w14:textId="5EC6EB24"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63CDEFF0" w14:textId="1037A377"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26B46FC7" w14:textId="2CFB74E5"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36C84E8A" w14:textId="08F42354"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3FDA38B7" w14:textId="7A0A4EBC"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EE0000"/>
          </w:tcPr>
          <w:p w14:paraId="31F01065" w14:textId="593B810C"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76B4F45D" w14:textId="441D4515"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00B0F0"/>
          </w:tcPr>
          <w:p w14:paraId="60AB06A0" w14:textId="598B5E07"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w:t>
            </w:r>
          </w:p>
        </w:tc>
      </w:tr>
      <w:tr w:rsidR="00AA0334" w:rsidRPr="008C2B96" w14:paraId="14786467" w14:textId="1C2A161F" w:rsidTr="005F0796">
        <w:tc>
          <w:tcPr>
            <w:tcW w:w="2977" w:type="dxa"/>
          </w:tcPr>
          <w:p w14:paraId="754EEB8B"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039" w:type="dxa"/>
            <w:shd w:val="clear" w:color="auto" w:fill="92D050"/>
          </w:tcPr>
          <w:p w14:paraId="2025BC94" w14:textId="4186C879"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62C04478" w14:textId="6AC5A54B"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050F8D1C" w14:textId="3B631832"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40A512A9" w14:textId="63A40A02"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17C9ACAC" w14:textId="2720D262"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2EF1FCB4" w14:textId="3133C368"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35AADBB6" w14:textId="179985A4"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05D29BD1" w14:textId="32D39F01"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76F516AB" w14:textId="34D74AF6"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7ABBA933" w14:textId="712BF178"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4837CA7D" w14:textId="61B1BD65"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159F6F9E" w14:textId="7EA8F837"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0</w:t>
            </w:r>
          </w:p>
        </w:tc>
      </w:tr>
      <w:tr w:rsidR="00AA0334" w:rsidRPr="008C2B96" w14:paraId="55F0EFB3" w14:textId="2089B766" w:rsidTr="005F0796">
        <w:tc>
          <w:tcPr>
            <w:tcW w:w="2977" w:type="dxa"/>
          </w:tcPr>
          <w:p w14:paraId="69B0832E"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039" w:type="dxa"/>
            <w:shd w:val="clear" w:color="auto" w:fill="92D050"/>
          </w:tcPr>
          <w:p w14:paraId="23330FAB" w14:textId="29DC4366"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78ECCE16" w14:textId="02127900"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2FAB2053" w14:textId="19B8996B"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5303CD38" w14:textId="59E25BFD"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53E4B89B" w14:textId="5BEFD9A4"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088AF54B" w14:textId="1B7D5587"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17E08DF0" w14:textId="75C0B10E"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35BFAF4F" w14:textId="5F5252E5"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73490205" w14:textId="7EC33CE9"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00B0F0"/>
          </w:tcPr>
          <w:p w14:paraId="00513160" w14:textId="21102401"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4115B2FB" w14:textId="0C56FDBF"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00B0F0"/>
          </w:tcPr>
          <w:p w14:paraId="5E4D83F8" w14:textId="42F5B2B7"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w:t>
            </w:r>
          </w:p>
        </w:tc>
      </w:tr>
      <w:tr w:rsidR="00AA0334" w:rsidRPr="008C2B96" w14:paraId="5B785103" w14:textId="5ECC989C" w:rsidTr="005F0796">
        <w:tc>
          <w:tcPr>
            <w:tcW w:w="2977" w:type="dxa"/>
          </w:tcPr>
          <w:p w14:paraId="2DFB9BDD"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Protection &amp; Sustainable Use of Resources</w:t>
            </w:r>
          </w:p>
          <w:p w14:paraId="17287B60" w14:textId="77777777" w:rsidR="00AA0334" w:rsidRPr="008C2B96" w:rsidRDefault="00AA0334" w:rsidP="00DB45C9">
            <w:pPr>
              <w:rPr>
                <w:rFonts w:ascii="Semplicita Pro" w:hAnsi="Semplicita Pro"/>
                <w:sz w:val="18"/>
                <w:szCs w:val="18"/>
              </w:rPr>
            </w:pPr>
          </w:p>
        </w:tc>
        <w:tc>
          <w:tcPr>
            <w:tcW w:w="1039" w:type="dxa"/>
            <w:shd w:val="clear" w:color="auto" w:fill="92D050"/>
          </w:tcPr>
          <w:p w14:paraId="5AADAF37" w14:textId="3246D391"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5427BB87" w14:textId="622F2C01"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13521A97" w14:textId="46B80365"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4FD2BF96" w14:textId="1C671C26"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630CC830" w14:textId="3AAFAB35"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92D050"/>
          </w:tcPr>
          <w:p w14:paraId="7C68CC73" w14:textId="0047DC16"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73491675" w14:textId="73EDDBF2"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62EA7976" w14:textId="58C05AED"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61984C27" w14:textId="053E07B9"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00B0F0"/>
          </w:tcPr>
          <w:p w14:paraId="3B2FCDB4" w14:textId="39B4D67D"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66041A69" w14:textId="3C3E7853"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r w:rsidR="00E038DB" w:rsidRPr="008C2B96">
              <w:rPr>
                <w:rFonts w:ascii="Semplicita Pro" w:hAnsi="Semplicita Pro"/>
                <w:b/>
                <w:bCs/>
                <w:sz w:val="18"/>
                <w:szCs w:val="18"/>
              </w:rPr>
              <w:t>+</w:t>
            </w:r>
          </w:p>
        </w:tc>
        <w:tc>
          <w:tcPr>
            <w:tcW w:w="1040" w:type="dxa"/>
            <w:shd w:val="clear" w:color="auto" w:fill="FFFF00"/>
          </w:tcPr>
          <w:p w14:paraId="6A077881" w14:textId="4E548E60"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0</w:t>
            </w:r>
          </w:p>
        </w:tc>
      </w:tr>
      <w:tr w:rsidR="00AA0334" w:rsidRPr="008C2B96" w14:paraId="6282DE0C" w14:textId="3BA6D2EB" w:rsidTr="005F0796">
        <w:tc>
          <w:tcPr>
            <w:tcW w:w="2977" w:type="dxa"/>
          </w:tcPr>
          <w:p w14:paraId="4F458026"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Employment and Economy.</w:t>
            </w:r>
          </w:p>
          <w:p w14:paraId="31C8B609" w14:textId="77777777" w:rsidR="00AA0334" w:rsidRPr="008C2B96" w:rsidRDefault="00AA0334" w:rsidP="00DB45C9">
            <w:pPr>
              <w:rPr>
                <w:rFonts w:ascii="Semplicita Pro" w:hAnsi="Semplicita Pro"/>
                <w:sz w:val="18"/>
                <w:szCs w:val="18"/>
              </w:rPr>
            </w:pPr>
          </w:p>
        </w:tc>
        <w:tc>
          <w:tcPr>
            <w:tcW w:w="1039" w:type="dxa"/>
            <w:shd w:val="clear" w:color="auto" w:fill="FFFF00"/>
          </w:tcPr>
          <w:p w14:paraId="63FFB118" w14:textId="5FD2E493"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6339D8A8" w14:textId="3897B82A"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00B0F0"/>
          </w:tcPr>
          <w:p w14:paraId="3D39974C" w14:textId="2F81068A"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656E1885" w14:textId="03E4A976"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4BAFA552" w14:textId="7645D8B9"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2C66100F" w14:textId="70982EA2"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5DFC02EF" w14:textId="4E2D3BE0"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0E5566F5" w14:textId="7E591473"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7D04881C" w14:textId="1B2161B9"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FFFF00"/>
          </w:tcPr>
          <w:p w14:paraId="160E38A3" w14:textId="01D616F5"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3C9DF7DF" w14:textId="33F340EB"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09F643FC" w14:textId="1D6ACCA2"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0</w:t>
            </w:r>
          </w:p>
        </w:tc>
      </w:tr>
      <w:tr w:rsidR="00AA0334" w:rsidRPr="008C2B96" w14:paraId="3A028C8D" w14:textId="479AE061" w:rsidTr="005F0796">
        <w:tc>
          <w:tcPr>
            <w:tcW w:w="2977" w:type="dxa"/>
          </w:tcPr>
          <w:p w14:paraId="518D60F4"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039" w:type="dxa"/>
            <w:shd w:val="clear" w:color="auto" w:fill="FFFF00"/>
          </w:tcPr>
          <w:p w14:paraId="3571594E" w14:textId="1941FFC1"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587BD402" w14:textId="13FD4F2E"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2181464B" w14:textId="77D356CC"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77725E7E" w14:textId="01B5CE11"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79A01143" w14:textId="36AF22B1"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0CC34389" w14:textId="77D2A2D6"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0EDFD779" w14:textId="5098F977"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3A82C8D6" w14:textId="3D68543D"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757E14E6" w14:textId="4B00C11D"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14198223" w14:textId="67C95092"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566E02C9" w14:textId="3A9F80B5"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1B9ECE2B" w14:textId="611AF9CE"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0</w:t>
            </w:r>
          </w:p>
        </w:tc>
      </w:tr>
      <w:tr w:rsidR="00AA0334" w:rsidRPr="008C2B96" w14:paraId="1972A9BC" w14:textId="365814CC" w:rsidTr="005F0796">
        <w:tc>
          <w:tcPr>
            <w:tcW w:w="2977" w:type="dxa"/>
          </w:tcPr>
          <w:p w14:paraId="0ED6D664"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039" w:type="dxa"/>
            <w:shd w:val="clear" w:color="auto" w:fill="92D050"/>
          </w:tcPr>
          <w:p w14:paraId="117B5488" w14:textId="66BDE7F9"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4366B14F" w14:textId="1E791B98"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55ACFD9D" w14:textId="27244B6B"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688A48AC" w14:textId="366E205D"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1C12EA1E" w14:textId="39DC571E"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1CAC4F80" w14:textId="5506F0BD"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603BD193" w14:textId="2F78B9B2"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5C430613" w14:textId="071224F2"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4752791E" w14:textId="7144EBBD"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EE0000"/>
          </w:tcPr>
          <w:p w14:paraId="385D64C1" w14:textId="4F11A38A"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92D050"/>
          </w:tcPr>
          <w:p w14:paraId="6C67F41C" w14:textId="31A23F26"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EE0000"/>
          </w:tcPr>
          <w:p w14:paraId="6C22B365" w14:textId="32F6770A"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w:t>
            </w:r>
          </w:p>
        </w:tc>
      </w:tr>
      <w:tr w:rsidR="00AA0334" w:rsidRPr="008C2B96" w14:paraId="7C3E9A76" w14:textId="0A490901" w:rsidTr="005F0796">
        <w:tc>
          <w:tcPr>
            <w:tcW w:w="2977" w:type="dxa"/>
          </w:tcPr>
          <w:p w14:paraId="3A6BAA5E"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 xml:space="preserve">Efficient transport network </w:t>
            </w:r>
          </w:p>
          <w:p w14:paraId="5EE648AB" w14:textId="77777777" w:rsidR="00AA0334" w:rsidRPr="008C2B96" w:rsidRDefault="00AA0334" w:rsidP="00DB45C9">
            <w:pPr>
              <w:rPr>
                <w:rFonts w:ascii="Semplicita Pro" w:hAnsi="Semplicita Pro"/>
                <w:sz w:val="18"/>
                <w:szCs w:val="18"/>
              </w:rPr>
            </w:pPr>
          </w:p>
        </w:tc>
        <w:tc>
          <w:tcPr>
            <w:tcW w:w="1039" w:type="dxa"/>
            <w:shd w:val="clear" w:color="auto" w:fill="FFFF00"/>
          </w:tcPr>
          <w:p w14:paraId="0C649F73" w14:textId="064E7082"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0B45A79E" w14:textId="0A3EE9A5"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0A3C0BA7" w14:textId="2A961E2F"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3C97C26F" w14:textId="5C10B03D"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250B0214" w14:textId="0745F2B9"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325B865E" w14:textId="217D5F87"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4CF5C07A" w14:textId="05416AF1"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2CA6D00E" w14:textId="7BEDBB80"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2EAD3C83" w14:textId="405D0404"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FFFF00"/>
          </w:tcPr>
          <w:p w14:paraId="7BACA3DB" w14:textId="4CEF77A3"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63305929" w14:textId="71EF12AE"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2EEB20A3" w14:textId="236A70AE"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0</w:t>
            </w:r>
          </w:p>
        </w:tc>
      </w:tr>
      <w:tr w:rsidR="00AA0334" w:rsidRPr="008C2B96" w14:paraId="2C8D5292" w14:textId="0D4FECAD" w:rsidTr="002800EB">
        <w:tc>
          <w:tcPr>
            <w:tcW w:w="2977" w:type="dxa"/>
          </w:tcPr>
          <w:p w14:paraId="08B8AAAA"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039" w:type="dxa"/>
            <w:shd w:val="clear" w:color="auto" w:fill="FFFF00"/>
          </w:tcPr>
          <w:p w14:paraId="4C909610" w14:textId="61C679FC"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61D9B9AE" w14:textId="16429E61"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00B0F0"/>
          </w:tcPr>
          <w:p w14:paraId="78B52831" w14:textId="14C29CF3"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58D3D3CA" w14:textId="090BC21D"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5170CD1D" w14:textId="23228FFA"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00B0F0"/>
          </w:tcPr>
          <w:p w14:paraId="6F79BE7A" w14:textId="7FFA418F"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w:t>
            </w:r>
          </w:p>
        </w:tc>
        <w:tc>
          <w:tcPr>
            <w:tcW w:w="1039" w:type="dxa"/>
            <w:shd w:val="clear" w:color="auto" w:fill="FFFF00"/>
          </w:tcPr>
          <w:p w14:paraId="31B47E76" w14:textId="1373E1B8"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40" w:type="dxa"/>
            <w:shd w:val="clear" w:color="auto" w:fill="FFFF00"/>
          </w:tcPr>
          <w:p w14:paraId="0D449916" w14:textId="531A8CE9"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150974D4" w14:textId="1EE0BBBB"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FFFF00"/>
          </w:tcPr>
          <w:p w14:paraId="7053D9A4" w14:textId="555955BD"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3D7C58D0" w14:textId="4530E547" w:rsidR="00AA0334" w:rsidRPr="008C2B96" w:rsidRDefault="00E038DB"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00B0F0"/>
          </w:tcPr>
          <w:p w14:paraId="4E376C0F" w14:textId="2E70F3A3"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w:t>
            </w:r>
          </w:p>
        </w:tc>
      </w:tr>
      <w:tr w:rsidR="00AA0334" w:rsidRPr="008C2B96" w14:paraId="2C1CBB84" w14:textId="3F3952AB" w:rsidTr="005F0796">
        <w:tc>
          <w:tcPr>
            <w:tcW w:w="2977" w:type="dxa"/>
          </w:tcPr>
          <w:p w14:paraId="44A57571" w14:textId="77777777" w:rsidR="00AA0334" w:rsidRPr="008C2B96" w:rsidRDefault="00AA0334" w:rsidP="00DB45C9">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039" w:type="dxa"/>
            <w:shd w:val="clear" w:color="auto" w:fill="92D050"/>
          </w:tcPr>
          <w:p w14:paraId="27D15E95" w14:textId="3EB1FFB0"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26263267" w14:textId="4DAADCC7"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22685CB5" w14:textId="2EE48FF7"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18B94394" w14:textId="1173D020"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1662449B" w14:textId="2304037D"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52EEBEDB" w14:textId="6C069E29" w:rsidR="00AA0334" w:rsidRPr="008C2B96" w:rsidRDefault="00EB7EDF"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46E18ACA" w14:textId="2662C80C"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w:t>
            </w:r>
          </w:p>
        </w:tc>
        <w:tc>
          <w:tcPr>
            <w:tcW w:w="1040" w:type="dxa"/>
            <w:shd w:val="clear" w:color="auto" w:fill="FFFF00"/>
          </w:tcPr>
          <w:p w14:paraId="050163A2" w14:textId="3B2CECEB"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92D050"/>
          </w:tcPr>
          <w:p w14:paraId="217D448C" w14:textId="34B3F53A"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w:t>
            </w:r>
          </w:p>
        </w:tc>
        <w:tc>
          <w:tcPr>
            <w:tcW w:w="1040" w:type="dxa"/>
            <w:shd w:val="clear" w:color="auto" w:fill="FFFF00"/>
          </w:tcPr>
          <w:p w14:paraId="09718C11" w14:textId="761A26D3" w:rsidR="00AA0334" w:rsidRPr="008C2B96" w:rsidRDefault="00200E72" w:rsidP="00DB45C9">
            <w:pPr>
              <w:rPr>
                <w:rFonts w:ascii="Semplicita Pro" w:hAnsi="Semplicita Pro"/>
                <w:b/>
                <w:bCs/>
                <w:sz w:val="18"/>
                <w:szCs w:val="18"/>
              </w:rPr>
            </w:pPr>
            <w:r w:rsidRPr="008C2B96">
              <w:rPr>
                <w:rFonts w:ascii="Semplicita Pro" w:hAnsi="Semplicita Pro"/>
                <w:b/>
                <w:bCs/>
                <w:sz w:val="18"/>
                <w:szCs w:val="18"/>
              </w:rPr>
              <w:t>0</w:t>
            </w:r>
          </w:p>
        </w:tc>
        <w:tc>
          <w:tcPr>
            <w:tcW w:w="1039" w:type="dxa"/>
            <w:shd w:val="clear" w:color="auto" w:fill="FFFF00"/>
          </w:tcPr>
          <w:p w14:paraId="3DD03155" w14:textId="5BD159DE"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0</w:t>
            </w:r>
          </w:p>
        </w:tc>
        <w:tc>
          <w:tcPr>
            <w:tcW w:w="1040" w:type="dxa"/>
            <w:shd w:val="clear" w:color="auto" w:fill="FFFF00"/>
          </w:tcPr>
          <w:p w14:paraId="15252E16" w14:textId="467A1A05" w:rsidR="00AA0334" w:rsidRPr="008C2B96" w:rsidRDefault="00006774" w:rsidP="00DB45C9">
            <w:pPr>
              <w:rPr>
                <w:rFonts w:ascii="Semplicita Pro" w:hAnsi="Semplicita Pro"/>
                <w:b/>
                <w:bCs/>
                <w:sz w:val="18"/>
                <w:szCs w:val="18"/>
              </w:rPr>
            </w:pPr>
            <w:r w:rsidRPr="008C2B96">
              <w:rPr>
                <w:rFonts w:ascii="Semplicita Pro" w:hAnsi="Semplicita Pro"/>
                <w:b/>
                <w:bCs/>
                <w:sz w:val="18"/>
                <w:szCs w:val="18"/>
              </w:rPr>
              <w:t>0</w:t>
            </w:r>
          </w:p>
        </w:tc>
      </w:tr>
      <w:tr w:rsidR="00AA0334" w:rsidRPr="008C2B96" w14:paraId="4777CFC8" w14:textId="4E65ABCD" w:rsidTr="00A52F48">
        <w:tc>
          <w:tcPr>
            <w:tcW w:w="2977" w:type="dxa"/>
          </w:tcPr>
          <w:p w14:paraId="65527644" w14:textId="77777777" w:rsidR="00AA0334" w:rsidRPr="008C2B96" w:rsidRDefault="00AA0334" w:rsidP="00DB45C9">
            <w:pPr>
              <w:rPr>
                <w:rFonts w:ascii="Semplicita Pro" w:hAnsi="Semplicita Pro"/>
                <w:sz w:val="18"/>
                <w:szCs w:val="18"/>
              </w:rPr>
            </w:pPr>
          </w:p>
        </w:tc>
        <w:tc>
          <w:tcPr>
            <w:tcW w:w="1039" w:type="dxa"/>
          </w:tcPr>
          <w:p w14:paraId="24B2900F" w14:textId="77777777" w:rsidR="00AA0334" w:rsidRPr="008C2B96" w:rsidRDefault="00AA0334" w:rsidP="00DB45C9">
            <w:pPr>
              <w:rPr>
                <w:rFonts w:ascii="Semplicita Pro" w:hAnsi="Semplicita Pro"/>
                <w:b/>
                <w:bCs/>
                <w:sz w:val="18"/>
                <w:szCs w:val="18"/>
              </w:rPr>
            </w:pPr>
          </w:p>
        </w:tc>
        <w:tc>
          <w:tcPr>
            <w:tcW w:w="1040" w:type="dxa"/>
          </w:tcPr>
          <w:p w14:paraId="714D6564" w14:textId="77777777" w:rsidR="00AA0334" w:rsidRPr="008C2B96" w:rsidRDefault="00AA0334" w:rsidP="00DB45C9">
            <w:pPr>
              <w:rPr>
                <w:rFonts w:ascii="Semplicita Pro" w:hAnsi="Semplicita Pro"/>
                <w:b/>
                <w:bCs/>
                <w:sz w:val="18"/>
                <w:szCs w:val="18"/>
              </w:rPr>
            </w:pPr>
          </w:p>
        </w:tc>
        <w:tc>
          <w:tcPr>
            <w:tcW w:w="1039" w:type="dxa"/>
          </w:tcPr>
          <w:p w14:paraId="41379448" w14:textId="77777777" w:rsidR="00AA0334" w:rsidRPr="008C2B96" w:rsidRDefault="00AA0334" w:rsidP="00DB45C9">
            <w:pPr>
              <w:rPr>
                <w:rFonts w:ascii="Semplicita Pro" w:hAnsi="Semplicita Pro"/>
                <w:b/>
                <w:bCs/>
                <w:sz w:val="18"/>
                <w:szCs w:val="18"/>
              </w:rPr>
            </w:pPr>
          </w:p>
        </w:tc>
        <w:tc>
          <w:tcPr>
            <w:tcW w:w="1040" w:type="dxa"/>
          </w:tcPr>
          <w:p w14:paraId="0C4057D0" w14:textId="77777777" w:rsidR="00AA0334" w:rsidRPr="008C2B96" w:rsidRDefault="00AA0334" w:rsidP="00DB45C9">
            <w:pPr>
              <w:rPr>
                <w:rFonts w:ascii="Semplicita Pro" w:hAnsi="Semplicita Pro"/>
                <w:b/>
                <w:bCs/>
                <w:sz w:val="18"/>
                <w:szCs w:val="18"/>
              </w:rPr>
            </w:pPr>
          </w:p>
        </w:tc>
        <w:tc>
          <w:tcPr>
            <w:tcW w:w="1039" w:type="dxa"/>
          </w:tcPr>
          <w:p w14:paraId="1B758F3F" w14:textId="77777777" w:rsidR="00AA0334" w:rsidRPr="008C2B96" w:rsidRDefault="00AA0334" w:rsidP="00DB45C9">
            <w:pPr>
              <w:rPr>
                <w:rFonts w:ascii="Semplicita Pro" w:hAnsi="Semplicita Pro"/>
                <w:b/>
                <w:bCs/>
                <w:sz w:val="18"/>
                <w:szCs w:val="18"/>
              </w:rPr>
            </w:pPr>
          </w:p>
        </w:tc>
        <w:tc>
          <w:tcPr>
            <w:tcW w:w="1040" w:type="dxa"/>
          </w:tcPr>
          <w:p w14:paraId="08051EB6" w14:textId="013D06B8" w:rsidR="00AA0334" w:rsidRPr="008C2B96" w:rsidRDefault="00AA0334" w:rsidP="00DB45C9">
            <w:pPr>
              <w:rPr>
                <w:rFonts w:ascii="Semplicita Pro" w:hAnsi="Semplicita Pro"/>
                <w:b/>
                <w:bCs/>
                <w:sz w:val="18"/>
                <w:szCs w:val="18"/>
              </w:rPr>
            </w:pPr>
          </w:p>
        </w:tc>
        <w:tc>
          <w:tcPr>
            <w:tcW w:w="1039" w:type="dxa"/>
          </w:tcPr>
          <w:p w14:paraId="7F0F07DC" w14:textId="77777777" w:rsidR="00AA0334" w:rsidRPr="008C2B96" w:rsidRDefault="00AA0334" w:rsidP="00DB45C9">
            <w:pPr>
              <w:rPr>
                <w:rFonts w:ascii="Semplicita Pro" w:hAnsi="Semplicita Pro"/>
                <w:b/>
                <w:bCs/>
                <w:sz w:val="18"/>
                <w:szCs w:val="18"/>
              </w:rPr>
            </w:pPr>
          </w:p>
        </w:tc>
        <w:tc>
          <w:tcPr>
            <w:tcW w:w="1040" w:type="dxa"/>
          </w:tcPr>
          <w:p w14:paraId="47366527" w14:textId="559638D4" w:rsidR="00AA0334" w:rsidRPr="008C2B96" w:rsidRDefault="00AA0334" w:rsidP="00DB45C9">
            <w:pPr>
              <w:rPr>
                <w:rFonts w:ascii="Semplicita Pro" w:hAnsi="Semplicita Pro"/>
                <w:b/>
                <w:bCs/>
                <w:sz w:val="18"/>
                <w:szCs w:val="18"/>
              </w:rPr>
            </w:pPr>
          </w:p>
        </w:tc>
        <w:tc>
          <w:tcPr>
            <w:tcW w:w="1039" w:type="dxa"/>
          </w:tcPr>
          <w:p w14:paraId="7C6CE43C" w14:textId="2157FA9F" w:rsidR="00AA0334" w:rsidRPr="008C2B96" w:rsidRDefault="00AA0334" w:rsidP="00DB45C9">
            <w:pPr>
              <w:rPr>
                <w:rFonts w:ascii="Semplicita Pro" w:hAnsi="Semplicita Pro"/>
                <w:b/>
                <w:bCs/>
                <w:sz w:val="18"/>
                <w:szCs w:val="18"/>
                <w:highlight w:val="yellow"/>
              </w:rPr>
            </w:pPr>
          </w:p>
        </w:tc>
        <w:tc>
          <w:tcPr>
            <w:tcW w:w="1040" w:type="dxa"/>
          </w:tcPr>
          <w:p w14:paraId="67A62F27" w14:textId="77777777" w:rsidR="00AA0334" w:rsidRPr="008C2B96" w:rsidRDefault="00AA0334" w:rsidP="00DB45C9">
            <w:pPr>
              <w:rPr>
                <w:rFonts w:ascii="Semplicita Pro" w:hAnsi="Semplicita Pro"/>
                <w:b/>
                <w:bCs/>
                <w:sz w:val="18"/>
                <w:szCs w:val="18"/>
                <w:highlight w:val="yellow"/>
              </w:rPr>
            </w:pPr>
          </w:p>
        </w:tc>
        <w:tc>
          <w:tcPr>
            <w:tcW w:w="1039" w:type="dxa"/>
          </w:tcPr>
          <w:p w14:paraId="0B611B43" w14:textId="641729A9" w:rsidR="00AA0334" w:rsidRPr="008C2B96" w:rsidRDefault="00AA0334" w:rsidP="00DB45C9">
            <w:pPr>
              <w:rPr>
                <w:rFonts w:ascii="Semplicita Pro" w:hAnsi="Semplicita Pro"/>
                <w:b/>
                <w:bCs/>
                <w:sz w:val="18"/>
                <w:szCs w:val="18"/>
                <w:highlight w:val="yellow"/>
              </w:rPr>
            </w:pPr>
          </w:p>
        </w:tc>
        <w:tc>
          <w:tcPr>
            <w:tcW w:w="1040" w:type="dxa"/>
          </w:tcPr>
          <w:p w14:paraId="2D7CBEF3" w14:textId="77777777" w:rsidR="00AA0334" w:rsidRPr="008C2B96" w:rsidRDefault="00AA0334" w:rsidP="00DB45C9">
            <w:pPr>
              <w:rPr>
                <w:rFonts w:ascii="Semplicita Pro" w:hAnsi="Semplicita Pro"/>
                <w:b/>
                <w:bCs/>
                <w:sz w:val="18"/>
                <w:szCs w:val="18"/>
                <w:highlight w:val="yellow"/>
              </w:rPr>
            </w:pPr>
          </w:p>
        </w:tc>
      </w:tr>
      <w:tr w:rsidR="00AA0334" w:rsidRPr="008C2B96" w14:paraId="71F838CC" w14:textId="25B64433" w:rsidTr="002800EB">
        <w:tc>
          <w:tcPr>
            <w:tcW w:w="2977" w:type="dxa"/>
          </w:tcPr>
          <w:p w14:paraId="5A6B172D" w14:textId="7FD8A257" w:rsidR="00AA0334" w:rsidRPr="008C2B96" w:rsidRDefault="00E038DB" w:rsidP="00DB45C9">
            <w:pPr>
              <w:rPr>
                <w:rFonts w:ascii="Semplicita Pro" w:hAnsi="Semplicita Pro"/>
                <w:b/>
                <w:bCs/>
                <w:sz w:val="18"/>
                <w:szCs w:val="18"/>
              </w:rPr>
            </w:pPr>
            <w:r w:rsidRPr="008C2B96">
              <w:rPr>
                <w:rFonts w:ascii="Semplicita Pro" w:hAnsi="Semplicita Pro"/>
              </w:rPr>
              <w:t xml:space="preserve"> </w:t>
            </w:r>
            <w:r w:rsidRPr="008C2B96">
              <w:rPr>
                <w:rFonts w:ascii="Semplicita Pro" w:hAnsi="Semplicita Pro"/>
                <w:b/>
                <w:bCs/>
                <w:sz w:val="18"/>
                <w:szCs w:val="18"/>
              </w:rPr>
              <w:t>FINAL SCORE WITH HIGHEST NUMBER</w:t>
            </w:r>
          </w:p>
        </w:tc>
        <w:tc>
          <w:tcPr>
            <w:tcW w:w="1039" w:type="dxa"/>
            <w:shd w:val="clear" w:color="auto" w:fill="92D050"/>
          </w:tcPr>
          <w:p w14:paraId="6410FD7F" w14:textId="54EE7D3C" w:rsidR="00AA0334" w:rsidRPr="008C2B96" w:rsidRDefault="003C1DDB" w:rsidP="00DB45C9">
            <w:pPr>
              <w:rPr>
                <w:rFonts w:ascii="Semplicita Pro" w:hAnsi="Semplicita Pro"/>
                <w:b/>
                <w:bCs/>
                <w:sz w:val="18"/>
                <w:szCs w:val="18"/>
              </w:rPr>
            </w:pPr>
            <w:r w:rsidRPr="008C2B96">
              <w:rPr>
                <w:rFonts w:ascii="Semplicita Pro" w:hAnsi="Semplicita Pro"/>
                <w:b/>
                <w:bCs/>
                <w:sz w:val="18"/>
                <w:szCs w:val="18"/>
              </w:rPr>
              <w:t>7</w:t>
            </w:r>
          </w:p>
        </w:tc>
        <w:tc>
          <w:tcPr>
            <w:tcW w:w="1040" w:type="dxa"/>
            <w:shd w:val="clear" w:color="auto" w:fill="FFFF00"/>
          </w:tcPr>
          <w:p w14:paraId="7AD9E63F" w14:textId="34D8E3BC"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9</w:t>
            </w:r>
          </w:p>
        </w:tc>
        <w:tc>
          <w:tcPr>
            <w:tcW w:w="1039" w:type="dxa"/>
            <w:shd w:val="clear" w:color="auto" w:fill="92D050"/>
          </w:tcPr>
          <w:p w14:paraId="1462FB6C" w14:textId="359B7279" w:rsidR="00AA0334" w:rsidRPr="008C2B96" w:rsidRDefault="00ED5F56" w:rsidP="00DB45C9">
            <w:pPr>
              <w:rPr>
                <w:rFonts w:ascii="Semplicita Pro" w:hAnsi="Semplicita Pro"/>
                <w:b/>
                <w:bCs/>
                <w:sz w:val="18"/>
                <w:szCs w:val="18"/>
              </w:rPr>
            </w:pPr>
            <w:r w:rsidRPr="008C2B96">
              <w:rPr>
                <w:rFonts w:ascii="Semplicita Pro" w:hAnsi="Semplicita Pro"/>
                <w:b/>
                <w:bCs/>
                <w:sz w:val="18"/>
                <w:szCs w:val="18"/>
              </w:rPr>
              <w:t>6</w:t>
            </w:r>
          </w:p>
        </w:tc>
        <w:tc>
          <w:tcPr>
            <w:tcW w:w="1040" w:type="dxa"/>
            <w:shd w:val="clear" w:color="auto" w:fill="FFFF00"/>
          </w:tcPr>
          <w:p w14:paraId="34540D84" w14:textId="7FA56E26"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8</w:t>
            </w:r>
          </w:p>
        </w:tc>
        <w:tc>
          <w:tcPr>
            <w:tcW w:w="1039" w:type="dxa"/>
            <w:shd w:val="clear" w:color="auto" w:fill="92D050"/>
          </w:tcPr>
          <w:p w14:paraId="17974C09" w14:textId="7507EA3F" w:rsidR="00AA0334" w:rsidRPr="008C2B96" w:rsidRDefault="00DC3CCD" w:rsidP="00DB45C9">
            <w:pPr>
              <w:rPr>
                <w:rFonts w:ascii="Semplicita Pro" w:hAnsi="Semplicita Pro"/>
                <w:b/>
                <w:bCs/>
                <w:sz w:val="18"/>
                <w:szCs w:val="18"/>
              </w:rPr>
            </w:pPr>
            <w:r w:rsidRPr="008C2B96">
              <w:rPr>
                <w:rFonts w:ascii="Semplicita Pro" w:hAnsi="Semplicita Pro"/>
                <w:b/>
                <w:bCs/>
                <w:sz w:val="18"/>
                <w:szCs w:val="18"/>
              </w:rPr>
              <w:t>8</w:t>
            </w:r>
          </w:p>
        </w:tc>
        <w:tc>
          <w:tcPr>
            <w:tcW w:w="1040" w:type="dxa"/>
            <w:shd w:val="clear" w:color="auto" w:fill="FFFF00"/>
          </w:tcPr>
          <w:p w14:paraId="224CA8E6" w14:textId="087F9341"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7</w:t>
            </w:r>
          </w:p>
        </w:tc>
        <w:tc>
          <w:tcPr>
            <w:tcW w:w="1039" w:type="dxa"/>
            <w:shd w:val="clear" w:color="auto" w:fill="92D050"/>
          </w:tcPr>
          <w:p w14:paraId="61A8F314" w14:textId="6E1D19C7" w:rsidR="00AA0334" w:rsidRPr="008C2B96" w:rsidRDefault="005E34EA" w:rsidP="00DB45C9">
            <w:pPr>
              <w:rPr>
                <w:rFonts w:ascii="Semplicita Pro" w:hAnsi="Semplicita Pro"/>
                <w:b/>
                <w:bCs/>
                <w:sz w:val="18"/>
                <w:szCs w:val="18"/>
              </w:rPr>
            </w:pPr>
            <w:r w:rsidRPr="008C2B96">
              <w:rPr>
                <w:rFonts w:ascii="Semplicita Pro" w:hAnsi="Semplicita Pro"/>
                <w:b/>
                <w:bCs/>
                <w:sz w:val="18"/>
                <w:szCs w:val="18"/>
              </w:rPr>
              <w:t>7</w:t>
            </w:r>
          </w:p>
        </w:tc>
        <w:tc>
          <w:tcPr>
            <w:tcW w:w="1040" w:type="dxa"/>
            <w:shd w:val="clear" w:color="auto" w:fill="FFFF00"/>
          </w:tcPr>
          <w:p w14:paraId="22A16B63" w14:textId="2140EA60"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11</w:t>
            </w:r>
          </w:p>
        </w:tc>
        <w:tc>
          <w:tcPr>
            <w:tcW w:w="1039" w:type="dxa"/>
            <w:shd w:val="clear" w:color="auto" w:fill="92D050"/>
          </w:tcPr>
          <w:p w14:paraId="64EABA44" w14:textId="2C3280C0" w:rsidR="00AA0334" w:rsidRPr="008C2B96" w:rsidRDefault="00AA0334" w:rsidP="00DB45C9">
            <w:pPr>
              <w:rPr>
                <w:rFonts w:ascii="Semplicita Pro" w:hAnsi="Semplicita Pro"/>
                <w:b/>
                <w:bCs/>
                <w:sz w:val="18"/>
                <w:szCs w:val="18"/>
                <w:highlight w:val="yellow"/>
              </w:rPr>
            </w:pPr>
            <w:r w:rsidRPr="008C2B96">
              <w:rPr>
                <w:rFonts w:ascii="Semplicita Pro" w:hAnsi="Semplicita Pro"/>
                <w:b/>
                <w:bCs/>
                <w:sz w:val="18"/>
                <w:szCs w:val="18"/>
              </w:rPr>
              <w:t>9</w:t>
            </w:r>
          </w:p>
        </w:tc>
        <w:tc>
          <w:tcPr>
            <w:tcW w:w="1040" w:type="dxa"/>
            <w:shd w:val="clear" w:color="auto" w:fill="FFFF00"/>
          </w:tcPr>
          <w:p w14:paraId="5F9ED3C7" w14:textId="526C1C79"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7</w:t>
            </w:r>
          </w:p>
        </w:tc>
        <w:tc>
          <w:tcPr>
            <w:tcW w:w="1039" w:type="dxa"/>
            <w:shd w:val="clear" w:color="auto" w:fill="92D050"/>
          </w:tcPr>
          <w:p w14:paraId="165C8E9A" w14:textId="188D1F42" w:rsidR="00AA0334" w:rsidRPr="008C2B96" w:rsidRDefault="00E038DB" w:rsidP="00DB45C9">
            <w:pPr>
              <w:rPr>
                <w:rFonts w:ascii="Semplicita Pro" w:hAnsi="Semplicita Pro"/>
                <w:b/>
                <w:bCs/>
                <w:sz w:val="18"/>
                <w:szCs w:val="18"/>
                <w:highlight w:val="yellow"/>
              </w:rPr>
            </w:pPr>
            <w:r w:rsidRPr="008C2B96">
              <w:rPr>
                <w:rFonts w:ascii="Semplicita Pro" w:hAnsi="Semplicita Pro"/>
                <w:b/>
                <w:bCs/>
                <w:sz w:val="18"/>
                <w:szCs w:val="18"/>
              </w:rPr>
              <w:t>7</w:t>
            </w:r>
          </w:p>
        </w:tc>
        <w:tc>
          <w:tcPr>
            <w:tcW w:w="1040" w:type="dxa"/>
            <w:shd w:val="clear" w:color="auto" w:fill="FFFF00"/>
          </w:tcPr>
          <w:p w14:paraId="5C631CC9" w14:textId="78F4DD85" w:rsidR="00AA0334" w:rsidRPr="008C2B96" w:rsidRDefault="00E038DB" w:rsidP="00DB45C9">
            <w:pPr>
              <w:rPr>
                <w:rFonts w:ascii="Semplicita Pro" w:hAnsi="Semplicita Pro"/>
                <w:b/>
                <w:bCs/>
                <w:sz w:val="18"/>
                <w:szCs w:val="18"/>
              </w:rPr>
            </w:pPr>
            <w:r w:rsidRPr="008C2B96">
              <w:rPr>
                <w:rFonts w:ascii="Semplicita Pro" w:hAnsi="Semplicita Pro"/>
                <w:b/>
                <w:bCs/>
                <w:sz w:val="18"/>
                <w:szCs w:val="18"/>
              </w:rPr>
              <w:t>7</w:t>
            </w:r>
          </w:p>
        </w:tc>
      </w:tr>
      <w:bookmarkEnd w:id="84"/>
    </w:tbl>
    <w:p w14:paraId="00F95294" w14:textId="1866999C" w:rsidR="008722EA" w:rsidRPr="008C2B96" w:rsidRDefault="008722EA">
      <w:pPr>
        <w:rPr>
          <w:rFonts w:ascii="Semplicita Pro" w:hAnsi="Semplicita Pro"/>
        </w:rPr>
      </w:pPr>
      <w:r w:rsidRPr="008C2B96">
        <w:rPr>
          <w:rFonts w:ascii="Semplicita Pro" w:hAnsi="Semplicita Pro"/>
        </w:rPr>
        <w:br w:type="page"/>
      </w:r>
    </w:p>
    <w:p w14:paraId="43C85326" w14:textId="51BD36B6" w:rsidR="00AE6C63" w:rsidRPr="008C2B96" w:rsidRDefault="00AE6C63"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L</w:t>
      </w:r>
      <w:r w:rsidRPr="008C2B96">
        <w:rPr>
          <w:rFonts w:ascii="Semplicita Pro" w:hAnsi="Semplicita Pro"/>
          <w:color w:val="auto"/>
        </w:rPr>
        <w:t xml:space="preserve"> (ii) Summary of SA Impacts</w:t>
      </w:r>
    </w:p>
    <w:p w14:paraId="5C314314" w14:textId="77777777" w:rsidR="00095547" w:rsidRPr="008C2B96" w:rsidRDefault="00095547" w:rsidP="00095547">
      <w:pPr>
        <w:pStyle w:val="TableTitle"/>
        <w:rPr>
          <w:rFonts w:ascii="Semplicita Pro" w:hAnsi="Semplicita Pro"/>
          <w:color w:val="auto"/>
        </w:rPr>
      </w:pPr>
    </w:p>
    <w:tbl>
      <w:tblPr>
        <w:tblStyle w:val="TableGrid"/>
        <w:tblW w:w="14454" w:type="dxa"/>
        <w:tblLook w:val="04A0" w:firstRow="1" w:lastRow="0" w:firstColumn="1" w:lastColumn="0" w:noHBand="0" w:noVBand="1"/>
        <w:tblCaption w:val="Table M (iii) HIA Framework for Climate Change policies"/>
        <w:tblDescription w:val="Table M (iii) HIA Framework for Climate Change policies"/>
      </w:tblPr>
      <w:tblGrid>
        <w:gridCol w:w="890"/>
        <w:gridCol w:w="2328"/>
        <w:gridCol w:w="1809"/>
        <w:gridCol w:w="1211"/>
        <w:gridCol w:w="1373"/>
        <w:gridCol w:w="1981"/>
        <w:gridCol w:w="4862"/>
      </w:tblGrid>
      <w:tr w:rsidR="00AE6C63" w:rsidRPr="008C2B96" w14:paraId="5315D4B6" w14:textId="77777777" w:rsidTr="004F51DF">
        <w:trPr>
          <w:tblHeader/>
        </w:trPr>
        <w:tc>
          <w:tcPr>
            <w:tcW w:w="890" w:type="dxa"/>
            <w:shd w:val="clear" w:color="auto" w:fill="F2F2F2" w:themeFill="background1" w:themeFillShade="F2"/>
          </w:tcPr>
          <w:p w14:paraId="3D112A3C"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568E07F4"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21D3F269"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5B0766A8"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45FA23EE"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1981" w:type="dxa"/>
            <w:shd w:val="clear" w:color="auto" w:fill="F2F2F2" w:themeFill="background1" w:themeFillShade="F2"/>
          </w:tcPr>
          <w:p w14:paraId="284146B1"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862" w:type="dxa"/>
            <w:shd w:val="clear" w:color="auto" w:fill="F2F2F2" w:themeFill="background1" w:themeFillShade="F2"/>
          </w:tcPr>
          <w:p w14:paraId="6B41B6FC" w14:textId="77777777" w:rsidR="00AE6C63" w:rsidRPr="008C2B96" w:rsidRDefault="00AE6C63"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AE6C63" w:rsidRPr="008C2B96" w14:paraId="358BAD3F" w14:textId="77777777" w:rsidTr="004F51DF">
        <w:tc>
          <w:tcPr>
            <w:tcW w:w="890" w:type="dxa"/>
          </w:tcPr>
          <w:p w14:paraId="460DD031" w14:textId="06D6FCEF" w:rsidR="00AE6C63" w:rsidRPr="008C2B96" w:rsidRDefault="00AE6C63" w:rsidP="00C35CEB">
            <w:pPr>
              <w:rPr>
                <w:rFonts w:ascii="Semplicita Pro" w:hAnsi="Semplicita Pro"/>
                <w:sz w:val="18"/>
                <w:szCs w:val="18"/>
              </w:rPr>
            </w:pPr>
            <w:r w:rsidRPr="008C2B96">
              <w:rPr>
                <w:rFonts w:ascii="Semplicita Pro" w:hAnsi="Semplicita Pro"/>
                <w:sz w:val="18"/>
                <w:szCs w:val="18"/>
              </w:rPr>
              <w:t>SD</w:t>
            </w:r>
            <w:r w:rsidR="008722EA" w:rsidRPr="008C2B96">
              <w:rPr>
                <w:rFonts w:ascii="Semplicita Pro" w:hAnsi="Semplicita Pro"/>
                <w:sz w:val="18"/>
                <w:szCs w:val="18"/>
              </w:rPr>
              <w:t>W1</w:t>
            </w:r>
          </w:p>
        </w:tc>
        <w:tc>
          <w:tcPr>
            <w:tcW w:w="2328" w:type="dxa"/>
          </w:tcPr>
          <w:p w14:paraId="1AF8BFB2" w14:textId="79934629" w:rsidR="00AE6C63" w:rsidRPr="008C2B96" w:rsidRDefault="00E81CBF" w:rsidP="00C35CEB">
            <w:pPr>
              <w:rPr>
                <w:rFonts w:ascii="Semplicita Pro" w:hAnsi="Semplicita Pro"/>
                <w:sz w:val="18"/>
                <w:szCs w:val="18"/>
              </w:rPr>
            </w:pPr>
            <w:r w:rsidRPr="008C2B96">
              <w:rPr>
                <w:rFonts w:ascii="Semplicita Pro" w:hAnsi="Semplicita Pro"/>
                <w:sz w:val="18"/>
                <w:szCs w:val="18"/>
              </w:rPr>
              <w:t>P</w:t>
            </w:r>
            <w:r w:rsidR="00AD7207" w:rsidRPr="008C2B96">
              <w:rPr>
                <w:rFonts w:ascii="Semplicita Pro" w:hAnsi="Semplicita Pro"/>
                <w:sz w:val="18"/>
                <w:szCs w:val="18"/>
              </w:rPr>
              <w:t>ositive impact</w:t>
            </w:r>
          </w:p>
        </w:tc>
        <w:tc>
          <w:tcPr>
            <w:tcW w:w="1809" w:type="dxa"/>
            <w:shd w:val="clear" w:color="auto" w:fill="92D050"/>
          </w:tcPr>
          <w:p w14:paraId="53DEC59D" w14:textId="21F77A4C" w:rsidR="00AE6C63" w:rsidRPr="008C2B96" w:rsidRDefault="00AD7207"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244FE97C" w14:textId="77777777" w:rsidR="00AE6C63" w:rsidRPr="008C2B96" w:rsidRDefault="00AE6C63"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28BCFE88" w14:textId="77777777" w:rsidR="00AE6C63" w:rsidRPr="008C2B96" w:rsidRDefault="00AE6C63"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757D81FE" w14:textId="475C58D5" w:rsidR="00AE6C63" w:rsidRPr="008C2B96" w:rsidRDefault="00EE55B0" w:rsidP="00C35CEB">
            <w:pPr>
              <w:rPr>
                <w:rFonts w:ascii="Semplicita Pro" w:hAnsi="Semplicita Pro"/>
                <w:sz w:val="18"/>
                <w:szCs w:val="18"/>
              </w:rPr>
            </w:pPr>
            <w:r w:rsidRPr="008C2B96">
              <w:rPr>
                <w:rFonts w:ascii="Semplicita Pro" w:hAnsi="Semplicita Pro"/>
                <w:sz w:val="18"/>
                <w:szCs w:val="18"/>
              </w:rPr>
              <w:t>Yes, policies on climate change, landscape, heritage, right of way, nature recovery and development.</w:t>
            </w:r>
          </w:p>
        </w:tc>
        <w:tc>
          <w:tcPr>
            <w:tcW w:w="4862" w:type="dxa"/>
          </w:tcPr>
          <w:p w14:paraId="6AF0DE43" w14:textId="1A2D5FAA" w:rsidR="00AE6C63" w:rsidRPr="008C2B96" w:rsidRDefault="00102D7A" w:rsidP="00102D7A">
            <w:pPr>
              <w:rPr>
                <w:rFonts w:ascii="Semplicita Pro" w:hAnsi="Semplicita Pro"/>
                <w:sz w:val="18"/>
                <w:szCs w:val="18"/>
              </w:rPr>
            </w:pPr>
            <w:r w:rsidRPr="008C2B96">
              <w:rPr>
                <w:rFonts w:ascii="Semplicita Pro" w:hAnsi="Semplicita Pro"/>
                <w:sz w:val="18"/>
                <w:szCs w:val="18"/>
              </w:rPr>
              <w:t xml:space="preserve">This policy applies to any development proposals which may impact groundwater features or surface water features, including coastal waters. The landscape-led approach means good contextual design that conserves and enhances the landscape.  </w:t>
            </w:r>
            <w:r w:rsidR="008D3EC5" w:rsidRPr="008C2B96">
              <w:rPr>
                <w:rFonts w:ascii="Semplicita Pro" w:hAnsi="Semplicita Pro"/>
                <w:sz w:val="18"/>
                <w:szCs w:val="18"/>
              </w:rPr>
              <w:t>The purpose of this policy is to protect and enhance groundwater and surface water features; ensuring that the proposed development, either individually or cumulatively does not cause the quality of groundwater and surface water assets to deteriorate, and takes opportunities to enhance, regenerate or restore these assets by taking a catchment-based and landscape-led approach</w:t>
            </w:r>
            <w:r w:rsidRPr="008C2B96">
              <w:rPr>
                <w:rFonts w:ascii="Semplicita Pro" w:hAnsi="Semplicita Pro"/>
                <w:sz w:val="18"/>
                <w:szCs w:val="18"/>
              </w:rPr>
              <w:t xml:space="preserve">.  </w:t>
            </w:r>
            <w:r w:rsidR="00BD01AF" w:rsidRPr="008C2B96">
              <w:rPr>
                <w:rFonts w:ascii="Semplicita Pro" w:hAnsi="Semplicita Pro"/>
                <w:sz w:val="18"/>
                <w:szCs w:val="18"/>
              </w:rPr>
              <w:t>Development proposals affecting the water environment</w:t>
            </w:r>
            <w:r w:rsidR="004454B4" w:rsidRPr="008C2B96">
              <w:rPr>
                <w:rFonts w:ascii="Semplicita Pro" w:hAnsi="Semplicita Pro"/>
                <w:sz w:val="18"/>
                <w:szCs w:val="18"/>
              </w:rPr>
              <w:t xml:space="preserve"> are clearly set out in the policy. This is topic specific policy information that deals with the water environment and does not deal with cumulative impact as the primary impact is addressed within the policy. </w:t>
            </w:r>
          </w:p>
        </w:tc>
      </w:tr>
      <w:tr w:rsidR="00AE6C63" w:rsidRPr="008C2B96" w14:paraId="4EE6192E" w14:textId="77777777" w:rsidTr="005F0796">
        <w:tc>
          <w:tcPr>
            <w:tcW w:w="890" w:type="dxa"/>
          </w:tcPr>
          <w:p w14:paraId="4A821BEF" w14:textId="24C66CC3" w:rsidR="00AE6C63" w:rsidRPr="008C2B96" w:rsidRDefault="00AE6C63" w:rsidP="00C35CEB">
            <w:pPr>
              <w:rPr>
                <w:rFonts w:ascii="Semplicita Pro" w:hAnsi="Semplicita Pro"/>
                <w:sz w:val="18"/>
                <w:szCs w:val="18"/>
              </w:rPr>
            </w:pPr>
            <w:r w:rsidRPr="008C2B96">
              <w:rPr>
                <w:rFonts w:ascii="Semplicita Pro" w:hAnsi="Semplicita Pro"/>
                <w:sz w:val="18"/>
                <w:szCs w:val="18"/>
              </w:rPr>
              <w:t>No S</w:t>
            </w:r>
            <w:r w:rsidR="00CD0856" w:rsidRPr="008C2B96">
              <w:rPr>
                <w:rFonts w:ascii="Semplicita Pro" w:hAnsi="Semplicita Pro"/>
                <w:sz w:val="18"/>
                <w:szCs w:val="18"/>
              </w:rPr>
              <w:t>D</w:t>
            </w:r>
            <w:r w:rsidR="008722EA" w:rsidRPr="008C2B96">
              <w:rPr>
                <w:rFonts w:ascii="Semplicita Pro" w:hAnsi="Semplicita Pro"/>
                <w:sz w:val="18"/>
                <w:szCs w:val="18"/>
              </w:rPr>
              <w:t>W1</w:t>
            </w:r>
          </w:p>
        </w:tc>
        <w:tc>
          <w:tcPr>
            <w:tcW w:w="2328" w:type="dxa"/>
          </w:tcPr>
          <w:p w14:paraId="7C7675B0" w14:textId="2E1B8290" w:rsidR="00AE6C63" w:rsidRPr="008C2B96" w:rsidRDefault="003E05D2" w:rsidP="00C35CEB">
            <w:pPr>
              <w:rPr>
                <w:rFonts w:ascii="Semplicita Pro" w:hAnsi="Semplicita Pro"/>
                <w:sz w:val="18"/>
                <w:szCs w:val="18"/>
              </w:rPr>
            </w:pPr>
            <w:r w:rsidRPr="008C2B96">
              <w:rPr>
                <w:rFonts w:ascii="Semplicita Pro" w:hAnsi="Semplicita Pro"/>
                <w:sz w:val="18"/>
                <w:szCs w:val="18"/>
              </w:rPr>
              <w:t xml:space="preserve">Neutral </w:t>
            </w:r>
            <w:r w:rsidR="00EE55B0" w:rsidRPr="008C2B96">
              <w:rPr>
                <w:rFonts w:ascii="Semplicita Pro" w:hAnsi="Semplicita Pro"/>
                <w:sz w:val="18"/>
                <w:szCs w:val="18"/>
              </w:rPr>
              <w:t>impact</w:t>
            </w:r>
          </w:p>
        </w:tc>
        <w:tc>
          <w:tcPr>
            <w:tcW w:w="1809" w:type="dxa"/>
            <w:shd w:val="clear" w:color="auto" w:fill="FFFF00"/>
          </w:tcPr>
          <w:p w14:paraId="678DE748" w14:textId="2FE35659" w:rsidR="00AE6C63" w:rsidRPr="008C2B96" w:rsidRDefault="003E05D2"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49EEA938" w14:textId="3F0AD6E5" w:rsidR="00AE6C63" w:rsidRPr="008C2B96" w:rsidRDefault="00E038DB" w:rsidP="00C35CEB">
            <w:pPr>
              <w:rPr>
                <w:rFonts w:ascii="Semplicita Pro" w:hAnsi="Semplicita Pro"/>
                <w:sz w:val="18"/>
                <w:szCs w:val="18"/>
              </w:rPr>
            </w:pPr>
            <w:r w:rsidRPr="008C2B96">
              <w:rPr>
                <w:rFonts w:ascii="Semplicita Pro" w:hAnsi="Semplicita Pro"/>
                <w:sz w:val="18"/>
                <w:szCs w:val="18"/>
              </w:rPr>
              <w:t>-</w:t>
            </w:r>
          </w:p>
        </w:tc>
        <w:tc>
          <w:tcPr>
            <w:tcW w:w="1373" w:type="dxa"/>
          </w:tcPr>
          <w:p w14:paraId="63DEB10B" w14:textId="109F4C1C" w:rsidR="00AE6C63" w:rsidRPr="008C2B96" w:rsidRDefault="00992A32" w:rsidP="00C35CEB">
            <w:pPr>
              <w:rPr>
                <w:rFonts w:ascii="Semplicita Pro" w:hAnsi="Semplicita Pro"/>
                <w:sz w:val="18"/>
                <w:szCs w:val="18"/>
              </w:rPr>
            </w:pPr>
            <w:r w:rsidRPr="008C2B96">
              <w:rPr>
                <w:rFonts w:ascii="Semplicita Pro" w:hAnsi="Semplicita Pro"/>
                <w:sz w:val="18"/>
                <w:szCs w:val="18"/>
              </w:rPr>
              <w:t>-</w:t>
            </w:r>
          </w:p>
        </w:tc>
        <w:tc>
          <w:tcPr>
            <w:tcW w:w="1981" w:type="dxa"/>
          </w:tcPr>
          <w:p w14:paraId="713ADBD1" w14:textId="5E7160BE" w:rsidR="00AE6C63" w:rsidRPr="008C2B96" w:rsidRDefault="00CD0856"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7A0FE58C" w14:textId="42263941" w:rsidR="00AE6C63" w:rsidRPr="008C2B96" w:rsidRDefault="00EE55B0" w:rsidP="00C35CEB">
            <w:pPr>
              <w:rPr>
                <w:rFonts w:ascii="Semplicita Pro" w:hAnsi="Semplicita Pro"/>
                <w:sz w:val="18"/>
                <w:szCs w:val="18"/>
              </w:rPr>
            </w:pPr>
            <w:r w:rsidRPr="008C2B96">
              <w:rPr>
                <w:rFonts w:ascii="Semplicita Pro" w:hAnsi="Semplicita Pro"/>
                <w:sz w:val="18"/>
                <w:szCs w:val="18"/>
              </w:rPr>
              <w:t>Without the policy there may be some long term impacts on supporting the water environment in the National Park, although NPPF policies and planning legislation should ensure that some of these matters will be addressed.  This is not a sustainable or practical option, even though there are some positive impacts as there is a requirement and standard set out in the policy specifically for the South Downs National Park which is not highlighted within the national documents</w:t>
            </w:r>
            <w:r w:rsidR="00E038DB" w:rsidRPr="008C2B96">
              <w:rPr>
                <w:rFonts w:ascii="Semplicita Pro" w:hAnsi="Semplicita Pro"/>
                <w:sz w:val="18"/>
                <w:szCs w:val="18"/>
              </w:rPr>
              <w:t xml:space="preserve">. Policy SDW1 focusses on South Downs National Park. </w:t>
            </w:r>
          </w:p>
        </w:tc>
      </w:tr>
      <w:tr w:rsidR="00AE6C63" w:rsidRPr="008C2B96" w14:paraId="5FACFA77" w14:textId="77777777" w:rsidTr="004F51DF">
        <w:tc>
          <w:tcPr>
            <w:tcW w:w="890" w:type="dxa"/>
          </w:tcPr>
          <w:p w14:paraId="605F771C" w14:textId="066DCB97" w:rsidR="00AE6C63" w:rsidRPr="008C2B96" w:rsidRDefault="00AE6C63" w:rsidP="00C35CEB">
            <w:pPr>
              <w:rPr>
                <w:rFonts w:ascii="Semplicita Pro" w:hAnsi="Semplicita Pro"/>
                <w:sz w:val="18"/>
                <w:szCs w:val="18"/>
              </w:rPr>
            </w:pPr>
            <w:r w:rsidRPr="008C2B96">
              <w:rPr>
                <w:rFonts w:ascii="Semplicita Pro" w:hAnsi="Semplicita Pro"/>
                <w:sz w:val="18"/>
                <w:szCs w:val="18"/>
              </w:rPr>
              <w:t>SD</w:t>
            </w:r>
            <w:r w:rsidR="008722EA" w:rsidRPr="008C2B96">
              <w:rPr>
                <w:rFonts w:ascii="Semplicita Pro" w:hAnsi="Semplicita Pro"/>
                <w:sz w:val="18"/>
                <w:szCs w:val="18"/>
              </w:rPr>
              <w:t>W2</w:t>
            </w:r>
          </w:p>
        </w:tc>
        <w:tc>
          <w:tcPr>
            <w:tcW w:w="2328" w:type="dxa"/>
          </w:tcPr>
          <w:p w14:paraId="49696761" w14:textId="646892BB" w:rsidR="00AE6C63" w:rsidRPr="008C2B96" w:rsidRDefault="004714A2" w:rsidP="00C35CEB">
            <w:pPr>
              <w:rPr>
                <w:rFonts w:ascii="Semplicita Pro" w:hAnsi="Semplicita Pro"/>
                <w:sz w:val="18"/>
                <w:szCs w:val="18"/>
              </w:rPr>
            </w:pPr>
            <w:r w:rsidRPr="008C2B96">
              <w:rPr>
                <w:rFonts w:ascii="Semplicita Pro" w:hAnsi="Semplicita Pro"/>
                <w:sz w:val="18"/>
                <w:szCs w:val="18"/>
              </w:rPr>
              <w:t>P</w:t>
            </w:r>
            <w:r w:rsidR="007727D0" w:rsidRPr="008C2B96">
              <w:rPr>
                <w:rFonts w:ascii="Semplicita Pro" w:hAnsi="Semplicita Pro"/>
                <w:sz w:val="18"/>
                <w:szCs w:val="18"/>
              </w:rPr>
              <w:t>ositive impact</w:t>
            </w:r>
          </w:p>
        </w:tc>
        <w:tc>
          <w:tcPr>
            <w:tcW w:w="1809" w:type="dxa"/>
            <w:shd w:val="clear" w:color="auto" w:fill="92D050"/>
          </w:tcPr>
          <w:p w14:paraId="6BAFD7E4" w14:textId="1AD20B7E" w:rsidR="00AE6C63" w:rsidRPr="008C2B96" w:rsidRDefault="007727D0"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53FA35FF" w14:textId="45622634" w:rsidR="00AE6C63" w:rsidRPr="008C2B96" w:rsidRDefault="00A00C5A"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40F64E54" w14:textId="1A722339" w:rsidR="00AE6C63" w:rsidRPr="008C2B96" w:rsidRDefault="00A00C5A"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4427CC6D" w14:textId="194FC38C" w:rsidR="00AE6C63" w:rsidRPr="008C2B96" w:rsidRDefault="00A27E5C" w:rsidP="00C35CEB">
            <w:pPr>
              <w:rPr>
                <w:rFonts w:ascii="Semplicita Pro" w:hAnsi="Semplicita Pro"/>
                <w:sz w:val="18"/>
                <w:szCs w:val="18"/>
              </w:rPr>
            </w:pPr>
            <w:r w:rsidRPr="008C2B96">
              <w:rPr>
                <w:rFonts w:ascii="Semplicita Pro" w:hAnsi="Semplicita Pro"/>
                <w:sz w:val="18"/>
                <w:szCs w:val="18"/>
              </w:rPr>
              <w:t>Yes, policies on climate change, landscape, heritage, water environment and nature recovery and development</w:t>
            </w:r>
          </w:p>
        </w:tc>
        <w:tc>
          <w:tcPr>
            <w:tcW w:w="4862" w:type="dxa"/>
          </w:tcPr>
          <w:p w14:paraId="45DA3841" w14:textId="0D510104" w:rsidR="00AE6C63" w:rsidRPr="008C2B96" w:rsidRDefault="004714A2" w:rsidP="00C35CEB">
            <w:pPr>
              <w:rPr>
                <w:rFonts w:ascii="Semplicita Pro" w:hAnsi="Semplicita Pro"/>
                <w:sz w:val="18"/>
                <w:szCs w:val="18"/>
              </w:rPr>
            </w:pPr>
            <w:r w:rsidRPr="008C2B96">
              <w:rPr>
                <w:rFonts w:ascii="Semplicita Pro" w:hAnsi="Semplicita Pro"/>
                <w:sz w:val="18"/>
                <w:szCs w:val="18"/>
              </w:rPr>
              <w:t xml:space="preserve">The Authority will seek to manage flood risk through avoidance wherever possible. The Authority will work with others to implement relevant flood and coastal protection strategies and plans. </w:t>
            </w:r>
            <w:r w:rsidR="001A1956" w:rsidRPr="008C2B96">
              <w:rPr>
                <w:rFonts w:ascii="Semplicita Pro" w:hAnsi="Semplicita Pro"/>
                <w:sz w:val="18"/>
                <w:szCs w:val="18"/>
              </w:rPr>
              <w:t xml:space="preserve">The policy is detailed </w:t>
            </w:r>
            <w:r w:rsidR="007A085F" w:rsidRPr="008C2B96">
              <w:rPr>
                <w:rFonts w:ascii="Semplicita Pro" w:hAnsi="Semplicita Pro"/>
                <w:sz w:val="18"/>
                <w:szCs w:val="18"/>
              </w:rPr>
              <w:t>about</w:t>
            </w:r>
            <w:r w:rsidR="001A1956" w:rsidRPr="008C2B96">
              <w:rPr>
                <w:rFonts w:ascii="Semplicita Pro" w:hAnsi="Semplicita Pro"/>
                <w:sz w:val="18"/>
                <w:szCs w:val="18"/>
              </w:rPr>
              <w:t xml:space="preserve"> flood risk management but refers to </w:t>
            </w:r>
            <w:r w:rsidR="00E73874" w:rsidRPr="008C2B96">
              <w:rPr>
                <w:rFonts w:ascii="Semplicita Pro" w:hAnsi="Semplicita Pro"/>
                <w:sz w:val="18"/>
                <w:szCs w:val="18"/>
              </w:rPr>
              <w:t xml:space="preserve">a number of corporate priorities and management plans. It is clear about flood protection, management and adaption. </w:t>
            </w:r>
            <w:r w:rsidR="00D62E0E" w:rsidRPr="008C2B96">
              <w:rPr>
                <w:rFonts w:ascii="Semplicita Pro" w:hAnsi="Semplicita Pro"/>
                <w:sz w:val="18"/>
                <w:szCs w:val="18"/>
              </w:rPr>
              <w:t>It does not refer to cumulative impacts but matters re</w:t>
            </w:r>
            <w:r w:rsidR="000B2DAC" w:rsidRPr="008C2B96">
              <w:rPr>
                <w:rFonts w:ascii="Semplicita Pro" w:hAnsi="Semplicita Pro"/>
                <w:sz w:val="18"/>
                <w:szCs w:val="18"/>
              </w:rPr>
              <w:t>lating</w:t>
            </w:r>
            <w:r w:rsidR="00D62E0E" w:rsidRPr="008C2B96">
              <w:rPr>
                <w:rFonts w:ascii="Semplicita Pro" w:hAnsi="Semplicita Pro"/>
                <w:sz w:val="18"/>
                <w:szCs w:val="18"/>
              </w:rPr>
              <w:t xml:space="preserve"> to flood risk management are set out in national policy and include the submission of </w:t>
            </w:r>
            <w:r w:rsidR="007A085F" w:rsidRPr="008C2B96">
              <w:rPr>
                <w:rFonts w:ascii="Semplicita Pro" w:hAnsi="Semplicita Pro"/>
                <w:sz w:val="18"/>
                <w:szCs w:val="18"/>
              </w:rPr>
              <w:t>an</w:t>
            </w:r>
            <w:r w:rsidR="00D62E0E" w:rsidRPr="008C2B96">
              <w:rPr>
                <w:rFonts w:ascii="Semplicita Pro" w:hAnsi="Semplicita Pro"/>
                <w:sz w:val="18"/>
                <w:szCs w:val="18"/>
              </w:rPr>
              <w:t xml:space="preserve"> FRA for each </w:t>
            </w:r>
            <w:r w:rsidR="000B2DAC" w:rsidRPr="008C2B96">
              <w:rPr>
                <w:rFonts w:ascii="Semplicita Pro" w:hAnsi="Semplicita Pro"/>
                <w:sz w:val="18"/>
                <w:szCs w:val="18"/>
              </w:rPr>
              <w:t>proposal</w:t>
            </w:r>
            <w:r w:rsidR="00D62E0E" w:rsidRPr="008C2B96">
              <w:rPr>
                <w:rFonts w:ascii="Semplicita Pro" w:hAnsi="Semplicita Pro"/>
                <w:sz w:val="18"/>
                <w:szCs w:val="18"/>
              </w:rPr>
              <w:t xml:space="preserve">. </w:t>
            </w:r>
          </w:p>
        </w:tc>
      </w:tr>
      <w:tr w:rsidR="00AE6C63" w:rsidRPr="008C2B96" w14:paraId="217DD877" w14:textId="77777777" w:rsidTr="005F0796">
        <w:tc>
          <w:tcPr>
            <w:tcW w:w="890" w:type="dxa"/>
          </w:tcPr>
          <w:p w14:paraId="5DA4AEDB" w14:textId="11B91829" w:rsidR="00AE6C63" w:rsidRPr="008C2B96" w:rsidRDefault="00AE6C63" w:rsidP="00C35CEB">
            <w:pPr>
              <w:rPr>
                <w:rFonts w:ascii="Semplicita Pro" w:hAnsi="Semplicita Pro"/>
                <w:sz w:val="18"/>
                <w:szCs w:val="18"/>
              </w:rPr>
            </w:pPr>
            <w:r w:rsidRPr="008C2B96">
              <w:rPr>
                <w:rFonts w:ascii="Semplicita Pro" w:hAnsi="Semplicita Pro"/>
                <w:sz w:val="18"/>
                <w:szCs w:val="18"/>
              </w:rPr>
              <w:lastRenderedPageBreak/>
              <w:t>No S</w:t>
            </w:r>
            <w:r w:rsidR="007727D0" w:rsidRPr="008C2B96">
              <w:rPr>
                <w:rFonts w:ascii="Semplicita Pro" w:hAnsi="Semplicita Pro"/>
                <w:sz w:val="18"/>
                <w:szCs w:val="18"/>
              </w:rPr>
              <w:t>D</w:t>
            </w:r>
            <w:r w:rsidR="008722EA" w:rsidRPr="008C2B96">
              <w:rPr>
                <w:rFonts w:ascii="Semplicita Pro" w:hAnsi="Semplicita Pro"/>
                <w:sz w:val="18"/>
                <w:szCs w:val="18"/>
              </w:rPr>
              <w:t>W2</w:t>
            </w:r>
          </w:p>
        </w:tc>
        <w:tc>
          <w:tcPr>
            <w:tcW w:w="2328" w:type="dxa"/>
          </w:tcPr>
          <w:p w14:paraId="11D4F75B" w14:textId="4CD9D157" w:rsidR="00AE6C63" w:rsidRPr="008C2B96" w:rsidRDefault="00ED5F56" w:rsidP="00C35CEB">
            <w:pPr>
              <w:rPr>
                <w:rFonts w:ascii="Semplicita Pro" w:hAnsi="Semplicita Pro"/>
                <w:sz w:val="18"/>
                <w:szCs w:val="18"/>
              </w:rPr>
            </w:pPr>
            <w:r w:rsidRPr="008C2B96">
              <w:rPr>
                <w:rFonts w:ascii="Semplicita Pro" w:hAnsi="Semplicita Pro"/>
                <w:sz w:val="18"/>
                <w:szCs w:val="18"/>
              </w:rPr>
              <w:t>Neutral</w:t>
            </w:r>
            <w:r w:rsidR="004340F9" w:rsidRPr="008C2B96">
              <w:rPr>
                <w:rFonts w:ascii="Semplicita Pro" w:hAnsi="Semplicita Pro"/>
                <w:sz w:val="18"/>
                <w:szCs w:val="18"/>
              </w:rPr>
              <w:t xml:space="preserve"> impact</w:t>
            </w:r>
          </w:p>
        </w:tc>
        <w:tc>
          <w:tcPr>
            <w:tcW w:w="1809" w:type="dxa"/>
            <w:shd w:val="clear" w:color="auto" w:fill="FFFF00"/>
          </w:tcPr>
          <w:p w14:paraId="322211D6" w14:textId="5B40CF52" w:rsidR="00AE6C63" w:rsidRPr="008C2B96" w:rsidRDefault="00ED5F56"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601305EC" w14:textId="1DE2E8CF" w:rsidR="00AE6C63" w:rsidRPr="008C2B96" w:rsidRDefault="00E038DB" w:rsidP="00C35CEB">
            <w:pPr>
              <w:rPr>
                <w:rFonts w:ascii="Semplicita Pro" w:hAnsi="Semplicita Pro"/>
                <w:sz w:val="18"/>
                <w:szCs w:val="18"/>
              </w:rPr>
            </w:pPr>
            <w:r w:rsidRPr="008C2B96">
              <w:rPr>
                <w:rFonts w:ascii="Semplicita Pro" w:hAnsi="Semplicita Pro"/>
                <w:sz w:val="18"/>
                <w:szCs w:val="18"/>
              </w:rPr>
              <w:t>-</w:t>
            </w:r>
          </w:p>
        </w:tc>
        <w:tc>
          <w:tcPr>
            <w:tcW w:w="1373" w:type="dxa"/>
          </w:tcPr>
          <w:p w14:paraId="54D71E00" w14:textId="598360E8" w:rsidR="00AE6C63" w:rsidRPr="008C2B96" w:rsidRDefault="00992A32" w:rsidP="00C35CEB">
            <w:pPr>
              <w:rPr>
                <w:rFonts w:ascii="Semplicita Pro" w:hAnsi="Semplicita Pro"/>
                <w:sz w:val="18"/>
                <w:szCs w:val="18"/>
              </w:rPr>
            </w:pPr>
            <w:r w:rsidRPr="008C2B96">
              <w:rPr>
                <w:rFonts w:ascii="Semplicita Pro" w:hAnsi="Semplicita Pro"/>
                <w:sz w:val="18"/>
                <w:szCs w:val="18"/>
              </w:rPr>
              <w:t>-</w:t>
            </w:r>
          </w:p>
        </w:tc>
        <w:tc>
          <w:tcPr>
            <w:tcW w:w="1981" w:type="dxa"/>
          </w:tcPr>
          <w:p w14:paraId="5BA6DC16" w14:textId="6189497B" w:rsidR="00AE6C63" w:rsidRPr="008C2B96" w:rsidRDefault="00CD0856"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2B561C06" w14:textId="70AA6629" w:rsidR="00AE6C63" w:rsidRPr="008C2B96" w:rsidRDefault="00E04C21" w:rsidP="00C35CEB">
            <w:pPr>
              <w:rPr>
                <w:rFonts w:ascii="Semplicita Pro" w:hAnsi="Semplicita Pro"/>
                <w:sz w:val="18"/>
                <w:szCs w:val="18"/>
              </w:rPr>
            </w:pPr>
            <w:r w:rsidRPr="008C2B96">
              <w:rPr>
                <w:rFonts w:ascii="Semplicita Pro" w:hAnsi="Semplicita Pro"/>
                <w:sz w:val="18"/>
                <w:szCs w:val="18"/>
              </w:rPr>
              <w:t>Without the policy there may be some long term impacts on for flood risk management in the National Park, although NPPF policies and planning legislation should ensure that some of these matters will be addressed.  This is not a sustainable or practical option, even though there are some positive impacts</w:t>
            </w:r>
            <w:r w:rsidR="001A1956" w:rsidRPr="008C2B96">
              <w:rPr>
                <w:rFonts w:ascii="Semplicita Pro" w:hAnsi="Semplicita Pro"/>
                <w:sz w:val="18"/>
                <w:szCs w:val="18"/>
              </w:rPr>
              <w:t>,</w:t>
            </w:r>
            <w:r w:rsidRPr="008C2B96">
              <w:rPr>
                <w:rFonts w:ascii="Semplicita Pro" w:hAnsi="Semplicita Pro"/>
                <w:sz w:val="18"/>
                <w:szCs w:val="18"/>
              </w:rPr>
              <w:t xml:space="preserve"> as there is a requirement and standard set out in the policy specifically for the South Downs National Park which is not highlighted within the national documents</w:t>
            </w:r>
            <w:r w:rsidR="00E038DB" w:rsidRPr="008C2B96">
              <w:rPr>
                <w:rFonts w:ascii="Semplicita Pro" w:hAnsi="Semplicita Pro"/>
                <w:sz w:val="18"/>
                <w:szCs w:val="18"/>
              </w:rPr>
              <w:t>. Policy SDW2 focusses on South Downs National Park.</w:t>
            </w:r>
          </w:p>
        </w:tc>
      </w:tr>
      <w:tr w:rsidR="00AE6C63" w:rsidRPr="008C2B96" w14:paraId="4AAC02C6" w14:textId="77777777" w:rsidTr="004F51DF">
        <w:tc>
          <w:tcPr>
            <w:tcW w:w="890" w:type="dxa"/>
          </w:tcPr>
          <w:p w14:paraId="46575D25" w14:textId="04E09E16" w:rsidR="00AE6C63" w:rsidRPr="008C2B96" w:rsidRDefault="00AE6C63" w:rsidP="00C35CEB">
            <w:pPr>
              <w:rPr>
                <w:rFonts w:ascii="Semplicita Pro" w:hAnsi="Semplicita Pro"/>
                <w:sz w:val="18"/>
                <w:szCs w:val="18"/>
              </w:rPr>
            </w:pPr>
            <w:r w:rsidRPr="008C2B96">
              <w:rPr>
                <w:rFonts w:ascii="Semplicita Pro" w:hAnsi="Semplicita Pro"/>
                <w:sz w:val="18"/>
                <w:szCs w:val="18"/>
              </w:rPr>
              <w:t>SD</w:t>
            </w:r>
            <w:r w:rsidR="008722EA" w:rsidRPr="008C2B96">
              <w:rPr>
                <w:rFonts w:ascii="Semplicita Pro" w:hAnsi="Semplicita Pro"/>
                <w:sz w:val="18"/>
                <w:szCs w:val="18"/>
              </w:rPr>
              <w:t>W3</w:t>
            </w:r>
          </w:p>
        </w:tc>
        <w:tc>
          <w:tcPr>
            <w:tcW w:w="2328" w:type="dxa"/>
          </w:tcPr>
          <w:p w14:paraId="209D2930" w14:textId="60436EDA" w:rsidR="00AE6C63" w:rsidRPr="008C2B96" w:rsidRDefault="00BC7B48" w:rsidP="00C35CEB">
            <w:pPr>
              <w:rPr>
                <w:rFonts w:ascii="Semplicita Pro" w:hAnsi="Semplicita Pro"/>
                <w:sz w:val="18"/>
                <w:szCs w:val="18"/>
              </w:rPr>
            </w:pPr>
            <w:r w:rsidRPr="008C2B96">
              <w:rPr>
                <w:rFonts w:ascii="Semplicita Pro" w:hAnsi="Semplicita Pro"/>
                <w:sz w:val="18"/>
                <w:szCs w:val="18"/>
              </w:rPr>
              <w:t>P</w:t>
            </w:r>
            <w:r w:rsidR="00A00C5A" w:rsidRPr="008C2B96">
              <w:rPr>
                <w:rFonts w:ascii="Semplicita Pro" w:hAnsi="Semplicita Pro"/>
                <w:sz w:val="18"/>
                <w:szCs w:val="18"/>
              </w:rPr>
              <w:t>ositive impact</w:t>
            </w:r>
          </w:p>
        </w:tc>
        <w:tc>
          <w:tcPr>
            <w:tcW w:w="1809" w:type="dxa"/>
            <w:shd w:val="clear" w:color="auto" w:fill="92D050"/>
          </w:tcPr>
          <w:p w14:paraId="4841DA9F" w14:textId="706C96B1" w:rsidR="00AE6C63" w:rsidRPr="008C2B96" w:rsidRDefault="00A00C5A"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216CEAD8" w14:textId="29668E93" w:rsidR="00AE6C63" w:rsidRPr="008C2B96" w:rsidRDefault="00A00C5A"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6A7A1537" w14:textId="45631AB7" w:rsidR="00AE6C63" w:rsidRPr="008C2B96" w:rsidRDefault="00A00C5A"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688CDA63" w14:textId="20698439" w:rsidR="00AE6C63" w:rsidRPr="008C2B96" w:rsidRDefault="00280802" w:rsidP="00C35CEB">
            <w:pPr>
              <w:rPr>
                <w:rFonts w:ascii="Semplicita Pro" w:hAnsi="Semplicita Pro"/>
                <w:sz w:val="18"/>
                <w:szCs w:val="18"/>
              </w:rPr>
            </w:pPr>
            <w:r w:rsidRPr="008C2B96">
              <w:rPr>
                <w:rFonts w:ascii="Semplicita Pro" w:hAnsi="Semplicita Pro"/>
                <w:sz w:val="18"/>
                <w:szCs w:val="18"/>
              </w:rPr>
              <w:t xml:space="preserve">Yes, synergies with policies on flood risk, water environment and development. </w:t>
            </w:r>
          </w:p>
        </w:tc>
        <w:tc>
          <w:tcPr>
            <w:tcW w:w="4862" w:type="dxa"/>
          </w:tcPr>
          <w:p w14:paraId="7EA2E805" w14:textId="6C47D1FF" w:rsidR="00AE6C63" w:rsidRPr="008C2B96" w:rsidRDefault="00BC7B48" w:rsidP="00C35CEB">
            <w:pPr>
              <w:rPr>
                <w:rFonts w:ascii="Semplicita Pro" w:hAnsi="Semplicita Pro"/>
                <w:sz w:val="18"/>
                <w:szCs w:val="18"/>
              </w:rPr>
            </w:pPr>
            <w:r w:rsidRPr="008C2B96">
              <w:rPr>
                <w:rFonts w:ascii="Semplicita Pro" w:hAnsi="Semplicita Pro"/>
                <w:sz w:val="18"/>
                <w:szCs w:val="18"/>
              </w:rPr>
              <w:t xml:space="preserve">The purpose of this policy is to reduce vulnerability to surface water flooding through appropriate management and ensuring there is no net increase in surface water run-off from new development utilising characteristic, nature-based solutions that support natural processes. </w:t>
            </w:r>
            <w:r w:rsidR="00280802" w:rsidRPr="008C2B96">
              <w:rPr>
                <w:rFonts w:ascii="Semplicita Pro" w:hAnsi="Semplicita Pro"/>
                <w:sz w:val="18"/>
                <w:szCs w:val="18"/>
              </w:rPr>
              <w:t xml:space="preserve">The policy is detailed </w:t>
            </w:r>
            <w:r w:rsidR="007A085F" w:rsidRPr="008C2B96">
              <w:rPr>
                <w:rFonts w:ascii="Semplicita Pro" w:hAnsi="Semplicita Pro"/>
                <w:sz w:val="18"/>
                <w:szCs w:val="18"/>
              </w:rPr>
              <w:t>about</w:t>
            </w:r>
            <w:r w:rsidR="00280802" w:rsidRPr="008C2B96">
              <w:rPr>
                <w:rFonts w:ascii="Semplicita Pro" w:hAnsi="Semplicita Pro"/>
                <w:sz w:val="18"/>
                <w:szCs w:val="18"/>
              </w:rPr>
              <w:t xml:space="preserve"> sustainable drainage</w:t>
            </w:r>
            <w:r w:rsidR="000550AE" w:rsidRPr="008C2B96">
              <w:rPr>
                <w:rFonts w:ascii="Semplicita Pro" w:hAnsi="Semplicita Pro"/>
                <w:sz w:val="18"/>
                <w:szCs w:val="18"/>
              </w:rPr>
              <w:t xml:space="preserve">. </w:t>
            </w:r>
            <w:r w:rsidR="00280802" w:rsidRPr="008C2B96">
              <w:rPr>
                <w:rFonts w:ascii="Semplicita Pro" w:hAnsi="Semplicita Pro"/>
                <w:sz w:val="18"/>
                <w:szCs w:val="18"/>
              </w:rPr>
              <w:t xml:space="preserve"> It is clear about </w:t>
            </w:r>
            <w:r w:rsidR="000550AE" w:rsidRPr="008C2B96">
              <w:rPr>
                <w:rFonts w:ascii="Semplicita Pro" w:hAnsi="Semplicita Pro"/>
                <w:sz w:val="18"/>
                <w:szCs w:val="18"/>
              </w:rPr>
              <w:t xml:space="preserve">sustainable drainage, </w:t>
            </w:r>
            <w:r w:rsidR="00280802" w:rsidRPr="008C2B96">
              <w:rPr>
                <w:rFonts w:ascii="Semplicita Pro" w:hAnsi="Semplicita Pro"/>
                <w:sz w:val="18"/>
                <w:szCs w:val="18"/>
              </w:rPr>
              <w:t xml:space="preserve">management and adaption. </w:t>
            </w:r>
            <w:r w:rsidR="000550AE" w:rsidRPr="008C2B96">
              <w:rPr>
                <w:rFonts w:ascii="Semplicita Pro" w:hAnsi="Semplicita Pro"/>
                <w:sz w:val="18"/>
                <w:szCs w:val="18"/>
              </w:rPr>
              <w:t xml:space="preserve">It has clear guidance on where and when sustainable drainage will be acceptable. </w:t>
            </w:r>
          </w:p>
        </w:tc>
      </w:tr>
      <w:tr w:rsidR="00AE6C63" w:rsidRPr="008C2B96" w14:paraId="08863025" w14:textId="77777777" w:rsidTr="005F0796">
        <w:tc>
          <w:tcPr>
            <w:tcW w:w="890" w:type="dxa"/>
          </w:tcPr>
          <w:p w14:paraId="6366A08E" w14:textId="4F1CF18D" w:rsidR="00AE6C63" w:rsidRPr="008C2B96" w:rsidRDefault="00AE6C63" w:rsidP="00C35CEB">
            <w:pPr>
              <w:rPr>
                <w:rFonts w:ascii="Semplicita Pro" w:hAnsi="Semplicita Pro"/>
                <w:sz w:val="18"/>
                <w:szCs w:val="18"/>
              </w:rPr>
            </w:pPr>
            <w:r w:rsidRPr="008C2B96">
              <w:rPr>
                <w:rFonts w:ascii="Semplicita Pro" w:hAnsi="Semplicita Pro"/>
                <w:sz w:val="18"/>
                <w:szCs w:val="18"/>
              </w:rPr>
              <w:t>No SD</w:t>
            </w:r>
            <w:r w:rsidR="008722EA" w:rsidRPr="008C2B96">
              <w:rPr>
                <w:rFonts w:ascii="Semplicita Pro" w:hAnsi="Semplicita Pro"/>
                <w:sz w:val="18"/>
                <w:szCs w:val="18"/>
              </w:rPr>
              <w:t>W3</w:t>
            </w:r>
          </w:p>
        </w:tc>
        <w:tc>
          <w:tcPr>
            <w:tcW w:w="2328" w:type="dxa"/>
          </w:tcPr>
          <w:p w14:paraId="732A4F6F" w14:textId="3301B7B8" w:rsidR="00AE6C63" w:rsidRPr="008C2B96" w:rsidRDefault="00EB7EDF" w:rsidP="00C35CEB">
            <w:pPr>
              <w:rPr>
                <w:rFonts w:ascii="Semplicita Pro" w:hAnsi="Semplicita Pro"/>
                <w:sz w:val="18"/>
                <w:szCs w:val="18"/>
              </w:rPr>
            </w:pPr>
            <w:r w:rsidRPr="008C2B96">
              <w:rPr>
                <w:rFonts w:ascii="Semplicita Pro" w:hAnsi="Semplicita Pro"/>
                <w:sz w:val="18"/>
                <w:szCs w:val="18"/>
              </w:rPr>
              <w:t>Neutral</w:t>
            </w:r>
            <w:r w:rsidR="00A00C5A" w:rsidRPr="008C2B96">
              <w:rPr>
                <w:rFonts w:ascii="Semplicita Pro" w:hAnsi="Semplicita Pro"/>
                <w:sz w:val="18"/>
                <w:szCs w:val="18"/>
              </w:rPr>
              <w:t xml:space="preserve"> impact</w:t>
            </w:r>
          </w:p>
        </w:tc>
        <w:tc>
          <w:tcPr>
            <w:tcW w:w="1809" w:type="dxa"/>
            <w:shd w:val="clear" w:color="auto" w:fill="FFFF00"/>
          </w:tcPr>
          <w:p w14:paraId="39364C16" w14:textId="63F1E31C" w:rsidR="00AE6C63" w:rsidRPr="008C2B96" w:rsidRDefault="00EB7EDF"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7311BE15" w14:textId="250A09F8" w:rsidR="00AE6C63" w:rsidRPr="008C2B96" w:rsidRDefault="00E038DB" w:rsidP="00C35CEB">
            <w:pPr>
              <w:rPr>
                <w:rFonts w:ascii="Semplicita Pro" w:hAnsi="Semplicita Pro"/>
                <w:sz w:val="18"/>
                <w:szCs w:val="18"/>
              </w:rPr>
            </w:pPr>
            <w:r w:rsidRPr="008C2B96">
              <w:rPr>
                <w:rFonts w:ascii="Semplicita Pro" w:hAnsi="Semplicita Pro"/>
                <w:sz w:val="18"/>
                <w:szCs w:val="18"/>
              </w:rPr>
              <w:t>-</w:t>
            </w:r>
          </w:p>
        </w:tc>
        <w:tc>
          <w:tcPr>
            <w:tcW w:w="1373" w:type="dxa"/>
          </w:tcPr>
          <w:p w14:paraId="0AB62085" w14:textId="6352C412" w:rsidR="00AE6C63" w:rsidRPr="008C2B96" w:rsidRDefault="00992A32" w:rsidP="00C35CEB">
            <w:pPr>
              <w:rPr>
                <w:rFonts w:ascii="Semplicita Pro" w:hAnsi="Semplicita Pro"/>
                <w:sz w:val="18"/>
                <w:szCs w:val="18"/>
              </w:rPr>
            </w:pPr>
            <w:r w:rsidRPr="008C2B96">
              <w:rPr>
                <w:rFonts w:ascii="Semplicita Pro" w:hAnsi="Semplicita Pro"/>
                <w:sz w:val="18"/>
                <w:szCs w:val="18"/>
              </w:rPr>
              <w:t>-</w:t>
            </w:r>
          </w:p>
        </w:tc>
        <w:tc>
          <w:tcPr>
            <w:tcW w:w="1981" w:type="dxa"/>
          </w:tcPr>
          <w:p w14:paraId="080A4F95" w14:textId="10AD4DA9" w:rsidR="00AE6C63" w:rsidRPr="008C2B96" w:rsidRDefault="00CD0856"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0E9BC2A0" w14:textId="74243BA5" w:rsidR="00AE6C63" w:rsidRPr="008C2B96" w:rsidRDefault="00A00C5A" w:rsidP="00C35CEB">
            <w:pPr>
              <w:rPr>
                <w:rFonts w:ascii="Semplicita Pro" w:hAnsi="Semplicita Pro"/>
                <w:sz w:val="18"/>
                <w:szCs w:val="18"/>
              </w:rPr>
            </w:pPr>
            <w:r w:rsidRPr="008C2B96">
              <w:rPr>
                <w:rFonts w:ascii="Semplicita Pro" w:hAnsi="Semplicita Pro"/>
                <w:sz w:val="18"/>
                <w:szCs w:val="18"/>
              </w:rPr>
              <w:t>Without the policy there may be some long term impacts on for Sustainable Drainage in the National Park, although NPPF policies and planning legislation should ensure that some of these matters will be addressed.  This is not a sustainable or practical option, even though there are some positive impacts, as there is a requirement and standard set out in the policy specifically for the South Downs National Park which is not highlighted within the national documents</w:t>
            </w:r>
            <w:r w:rsidR="00E038DB" w:rsidRPr="008C2B96">
              <w:rPr>
                <w:rFonts w:ascii="Semplicita Pro" w:hAnsi="Semplicita Pro"/>
                <w:sz w:val="18"/>
                <w:szCs w:val="18"/>
              </w:rPr>
              <w:t>. Policy SDW3 focusses on South Downs National Park.</w:t>
            </w:r>
          </w:p>
        </w:tc>
      </w:tr>
      <w:tr w:rsidR="00E31A70" w:rsidRPr="008C2B96" w14:paraId="7DEBBA7F" w14:textId="77777777" w:rsidTr="00A52F48">
        <w:tc>
          <w:tcPr>
            <w:tcW w:w="890" w:type="dxa"/>
          </w:tcPr>
          <w:p w14:paraId="5B23F9E2" w14:textId="0E786176" w:rsidR="00E31A70" w:rsidRPr="008C2B96" w:rsidRDefault="00E31A70" w:rsidP="00C35CEB">
            <w:pPr>
              <w:rPr>
                <w:rFonts w:ascii="Semplicita Pro" w:hAnsi="Semplicita Pro"/>
                <w:sz w:val="18"/>
                <w:szCs w:val="18"/>
              </w:rPr>
            </w:pPr>
            <w:r w:rsidRPr="008C2B96">
              <w:rPr>
                <w:rFonts w:ascii="Semplicita Pro" w:hAnsi="Semplicita Pro"/>
                <w:sz w:val="18"/>
                <w:szCs w:val="18"/>
              </w:rPr>
              <w:t>SDW4</w:t>
            </w:r>
          </w:p>
        </w:tc>
        <w:tc>
          <w:tcPr>
            <w:tcW w:w="2328" w:type="dxa"/>
          </w:tcPr>
          <w:p w14:paraId="0E3641C6" w14:textId="6168F660" w:rsidR="00E31A70" w:rsidRPr="008C2B96" w:rsidRDefault="005E34EA"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2860745" w14:textId="23E5D022" w:rsidR="00E31A70" w:rsidRPr="008C2B96" w:rsidRDefault="005E34EA"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7AD1C0B3" w14:textId="59F26A01" w:rsidR="00E31A70" w:rsidRPr="008C2B96" w:rsidRDefault="005E34EA"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5BDA7CAD" w14:textId="2D1E8D00" w:rsidR="00E31A70" w:rsidRPr="008C2B96" w:rsidRDefault="005E34EA"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67EDD72E" w14:textId="1D3279A3" w:rsidR="00E31A70" w:rsidRPr="008C2B96" w:rsidRDefault="005E34EA" w:rsidP="00C35CEB">
            <w:pPr>
              <w:rPr>
                <w:rFonts w:ascii="Semplicita Pro" w:hAnsi="Semplicita Pro"/>
                <w:sz w:val="18"/>
                <w:szCs w:val="18"/>
              </w:rPr>
            </w:pPr>
            <w:r w:rsidRPr="008C2B96">
              <w:rPr>
                <w:rFonts w:ascii="Semplicita Pro" w:hAnsi="Semplicita Pro"/>
                <w:sz w:val="18"/>
                <w:szCs w:val="18"/>
              </w:rPr>
              <w:t xml:space="preserve">Yes, with policies on climate change, </w:t>
            </w:r>
            <w:r w:rsidR="00091F7C" w:rsidRPr="008C2B96">
              <w:rPr>
                <w:rFonts w:ascii="Semplicita Pro" w:hAnsi="Semplicita Pro"/>
                <w:sz w:val="18"/>
                <w:szCs w:val="18"/>
              </w:rPr>
              <w:t>landscape, biodiversity</w:t>
            </w:r>
            <w:r w:rsidRPr="008C2B96">
              <w:rPr>
                <w:rFonts w:ascii="Semplicita Pro" w:hAnsi="Semplicita Pro"/>
                <w:sz w:val="18"/>
                <w:szCs w:val="18"/>
              </w:rPr>
              <w:t xml:space="preserve"> built environment, heritage and </w:t>
            </w:r>
            <w:r w:rsidR="00091F7C" w:rsidRPr="008C2B96">
              <w:rPr>
                <w:rFonts w:ascii="Semplicita Pro" w:hAnsi="Semplicita Pro"/>
                <w:sz w:val="18"/>
                <w:szCs w:val="18"/>
              </w:rPr>
              <w:t xml:space="preserve">flooding. </w:t>
            </w:r>
          </w:p>
        </w:tc>
        <w:tc>
          <w:tcPr>
            <w:tcW w:w="4862" w:type="dxa"/>
          </w:tcPr>
          <w:p w14:paraId="2A64F3DA" w14:textId="70EEDE80" w:rsidR="00E31A70" w:rsidRPr="008C2B96" w:rsidRDefault="00253205" w:rsidP="00C35CEB">
            <w:pPr>
              <w:rPr>
                <w:rFonts w:ascii="Semplicita Pro" w:hAnsi="Semplicita Pro"/>
                <w:sz w:val="18"/>
                <w:szCs w:val="18"/>
              </w:rPr>
            </w:pPr>
            <w:r w:rsidRPr="008C2B96">
              <w:rPr>
                <w:rFonts w:ascii="Semplicita Pro" w:hAnsi="Semplicita Pro"/>
                <w:sz w:val="18"/>
                <w:szCs w:val="18"/>
              </w:rPr>
              <w:t xml:space="preserve">The policy focuses on the Sussex Heritage Coast area and the undeveloped coastal zone of the National Park and clearly sets when development will be permitted. Whilst cumulative impact will be considered – this policy does reflect on each development proposal and the specifics of each scheme and location. </w:t>
            </w:r>
          </w:p>
        </w:tc>
      </w:tr>
      <w:tr w:rsidR="00CE2521" w:rsidRPr="008C2B96" w14:paraId="22C50FD1" w14:textId="77777777" w:rsidTr="00A52F48">
        <w:tc>
          <w:tcPr>
            <w:tcW w:w="890" w:type="dxa"/>
          </w:tcPr>
          <w:p w14:paraId="701D3653" w14:textId="6B6AC767" w:rsidR="00CE2521" w:rsidRPr="008C2B96" w:rsidRDefault="00CE2521" w:rsidP="00C35CEB">
            <w:pPr>
              <w:rPr>
                <w:rFonts w:ascii="Semplicita Pro" w:hAnsi="Semplicita Pro"/>
                <w:sz w:val="18"/>
                <w:szCs w:val="18"/>
              </w:rPr>
            </w:pPr>
            <w:r w:rsidRPr="008C2B96">
              <w:rPr>
                <w:rFonts w:ascii="Semplicita Pro" w:hAnsi="Semplicita Pro"/>
                <w:sz w:val="18"/>
                <w:szCs w:val="18"/>
              </w:rPr>
              <w:t>No SDW4</w:t>
            </w:r>
          </w:p>
        </w:tc>
        <w:tc>
          <w:tcPr>
            <w:tcW w:w="2328" w:type="dxa"/>
          </w:tcPr>
          <w:p w14:paraId="2BBA0584" w14:textId="57AC0FE4" w:rsidR="00CE2521" w:rsidRPr="008C2B96" w:rsidRDefault="005E34EA"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1A725A12" w14:textId="6B9479A5" w:rsidR="00CE2521" w:rsidRPr="008C2B96" w:rsidRDefault="005E34EA"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2FF61219" w14:textId="0D2D2E7D" w:rsidR="00CE2521" w:rsidRPr="008C2B96" w:rsidRDefault="00E038DB" w:rsidP="00C35CEB">
            <w:pPr>
              <w:rPr>
                <w:rFonts w:ascii="Semplicita Pro" w:hAnsi="Semplicita Pro"/>
                <w:sz w:val="18"/>
                <w:szCs w:val="18"/>
              </w:rPr>
            </w:pPr>
            <w:r w:rsidRPr="008C2B96">
              <w:rPr>
                <w:rFonts w:ascii="Semplicita Pro" w:hAnsi="Semplicita Pro"/>
                <w:sz w:val="18"/>
                <w:szCs w:val="18"/>
              </w:rPr>
              <w:t>-</w:t>
            </w:r>
          </w:p>
        </w:tc>
        <w:tc>
          <w:tcPr>
            <w:tcW w:w="1373" w:type="dxa"/>
          </w:tcPr>
          <w:p w14:paraId="0E210D58" w14:textId="05ABAF63" w:rsidR="00CE2521" w:rsidRPr="008C2B96" w:rsidRDefault="005E34EA" w:rsidP="00C35CEB">
            <w:pPr>
              <w:rPr>
                <w:rFonts w:ascii="Semplicita Pro" w:hAnsi="Semplicita Pro"/>
                <w:sz w:val="18"/>
                <w:szCs w:val="18"/>
              </w:rPr>
            </w:pPr>
            <w:r w:rsidRPr="008C2B96">
              <w:rPr>
                <w:rFonts w:ascii="Semplicita Pro" w:hAnsi="Semplicita Pro"/>
                <w:sz w:val="18"/>
                <w:szCs w:val="18"/>
              </w:rPr>
              <w:t>-</w:t>
            </w:r>
          </w:p>
        </w:tc>
        <w:tc>
          <w:tcPr>
            <w:tcW w:w="1981" w:type="dxa"/>
          </w:tcPr>
          <w:p w14:paraId="2509AEA7" w14:textId="07E791FF" w:rsidR="00CE2521" w:rsidRPr="008C2B96" w:rsidRDefault="00253205" w:rsidP="00C35CEB">
            <w:pPr>
              <w:rPr>
                <w:rFonts w:ascii="Semplicita Pro" w:hAnsi="Semplicita Pro"/>
                <w:sz w:val="18"/>
                <w:szCs w:val="18"/>
              </w:rPr>
            </w:pPr>
            <w:r w:rsidRPr="008C2B96">
              <w:rPr>
                <w:rFonts w:ascii="Semplicita Pro" w:hAnsi="Semplicita Pro"/>
                <w:sz w:val="18"/>
                <w:szCs w:val="18"/>
              </w:rPr>
              <w:t xml:space="preserve">N/A, would have to rely on national policies in </w:t>
            </w:r>
            <w:r w:rsidRPr="008C2B96">
              <w:rPr>
                <w:rFonts w:ascii="Semplicita Pro" w:hAnsi="Semplicita Pro"/>
                <w:sz w:val="18"/>
                <w:szCs w:val="18"/>
              </w:rPr>
              <w:lastRenderedPageBreak/>
              <w:t>the NPPF and guidance on National Parks</w:t>
            </w:r>
          </w:p>
        </w:tc>
        <w:tc>
          <w:tcPr>
            <w:tcW w:w="4862" w:type="dxa"/>
          </w:tcPr>
          <w:p w14:paraId="7F7E13A8" w14:textId="08BED2C3" w:rsidR="00CE2521" w:rsidRPr="008C2B96" w:rsidRDefault="00253205" w:rsidP="00C35CEB">
            <w:pPr>
              <w:rPr>
                <w:rFonts w:ascii="Semplicita Pro" w:hAnsi="Semplicita Pro"/>
                <w:sz w:val="18"/>
                <w:szCs w:val="18"/>
              </w:rPr>
            </w:pPr>
            <w:r w:rsidRPr="008C2B96">
              <w:rPr>
                <w:rFonts w:ascii="Semplicita Pro" w:hAnsi="Semplicita Pro"/>
                <w:sz w:val="18"/>
                <w:szCs w:val="18"/>
              </w:rPr>
              <w:lastRenderedPageBreak/>
              <w:t xml:space="preserve">The purpose of this policy is to protect the undeveloped nature, landscape character, biodiversity and heritage of the National Park coastline both within and outside the Sussex </w:t>
            </w:r>
            <w:r w:rsidRPr="008C2B96">
              <w:rPr>
                <w:rFonts w:ascii="Semplicita Pro" w:hAnsi="Semplicita Pro"/>
                <w:sz w:val="18"/>
                <w:szCs w:val="18"/>
              </w:rPr>
              <w:lastRenderedPageBreak/>
              <w:t xml:space="preserve">Heritage Coast and ensure the vulnerability of new development to coastal change is avoided, minimised and managed appropriately.  Without this policy, there will be no specific focus on the vulnerability of the heritage coast within the National Park. </w:t>
            </w:r>
            <w:r w:rsidR="00E038DB" w:rsidRPr="008C2B96">
              <w:rPr>
                <w:rFonts w:ascii="Semplicita Pro" w:hAnsi="Semplicita Pro"/>
                <w:sz w:val="18"/>
                <w:szCs w:val="18"/>
              </w:rPr>
              <w:t>Policy SDW4 focusses on South Downs National Park.</w:t>
            </w:r>
          </w:p>
        </w:tc>
      </w:tr>
      <w:tr w:rsidR="00714604" w:rsidRPr="008C2B96" w14:paraId="185DA1CB" w14:textId="77777777" w:rsidTr="00C35CEB">
        <w:tc>
          <w:tcPr>
            <w:tcW w:w="890" w:type="dxa"/>
          </w:tcPr>
          <w:p w14:paraId="6D202F43"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lastRenderedPageBreak/>
              <w:t>SDW5</w:t>
            </w:r>
          </w:p>
        </w:tc>
        <w:tc>
          <w:tcPr>
            <w:tcW w:w="2328" w:type="dxa"/>
          </w:tcPr>
          <w:p w14:paraId="06C21E12"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60084E69" w14:textId="77777777" w:rsidR="00714604" w:rsidRPr="008C2B96" w:rsidRDefault="00714604"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39B502FD"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70406C83"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728FDE2A"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Yes, with policies on contamination, climate change, dark skies and tranquillity and built environment/transport</w:t>
            </w:r>
          </w:p>
        </w:tc>
        <w:tc>
          <w:tcPr>
            <w:tcW w:w="4862" w:type="dxa"/>
          </w:tcPr>
          <w:p w14:paraId="144AE5C6" w14:textId="1CA9A1F8" w:rsidR="00714604" w:rsidRPr="008C2B96" w:rsidRDefault="00714604" w:rsidP="00C35CEB">
            <w:pPr>
              <w:rPr>
                <w:rFonts w:ascii="Semplicita Pro" w:hAnsi="Semplicita Pro"/>
                <w:sz w:val="18"/>
                <w:szCs w:val="18"/>
              </w:rPr>
            </w:pPr>
            <w:r w:rsidRPr="008C2B96">
              <w:rPr>
                <w:rFonts w:ascii="Semplicita Pro" w:hAnsi="Semplicita Pro"/>
                <w:sz w:val="18"/>
                <w:szCs w:val="18"/>
              </w:rPr>
              <w:t xml:space="preserve">The policy specifically refers to pollution and air quality and refers to cumulative impacts and states that development proposals will be permitted if levels of air, noise, vibration, light, water, odour or other pollutants do not have a significant negative effect on people and the natural environment now or in the foreseeable future, </w:t>
            </w:r>
            <w:r w:rsidR="00253205" w:rsidRPr="008C2B96">
              <w:rPr>
                <w:rFonts w:ascii="Semplicita Pro" w:hAnsi="Semplicita Pro"/>
                <w:sz w:val="18"/>
                <w:szCs w:val="18"/>
              </w:rPr>
              <w:t>considering</w:t>
            </w:r>
            <w:r w:rsidRPr="008C2B96">
              <w:rPr>
                <w:rFonts w:ascii="Semplicita Pro" w:hAnsi="Semplicita Pro"/>
                <w:sz w:val="18"/>
                <w:szCs w:val="18"/>
              </w:rPr>
              <w:t xml:space="preserve"> cumulative impacts and any mitigation. </w:t>
            </w:r>
          </w:p>
        </w:tc>
      </w:tr>
      <w:tr w:rsidR="00CE2521" w:rsidRPr="008C2B96" w14:paraId="25CB0116" w14:textId="77777777" w:rsidTr="00A52F48">
        <w:tc>
          <w:tcPr>
            <w:tcW w:w="890" w:type="dxa"/>
          </w:tcPr>
          <w:p w14:paraId="6BA8D6E6" w14:textId="4236CE93" w:rsidR="00CE2521" w:rsidRPr="008C2B96" w:rsidRDefault="00CE2521" w:rsidP="00C35CEB">
            <w:pPr>
              <w:rPr>
                <w:rFonts w:ascii="Semplicita Pro" w:hAnsi="Semplicita Pro"/>
                <w:sz w:val="18"/>
                <w:szCs w:val="18"/>
              </w:rPr>
            </w:pPr>
            <w:r w:rsidRPr="008C2B96">
              <w:rPr>
                <w:rFonts w:ascii="Semplicita Pro" w:hAnsi="Semplicita Pro"/>
                <w:sz w:val="18"/>
                <w:szCs w:val="18"/>
              </w:rPr>
              <w:t>No SDW5</w:t>
            </w:r>
          </w:p>
        </w:tc>
        <w:tc>
          <w:tcPr>
            <w:tcW w:w="2328" w:type="dxa"/>
          </w:tcPr>
          <w:p w14:paraId="47492160" w14:textId="3A6D7835" w:rsidR="00CE2521" w:rsidRPr="008C2B96" w:rsidRDefault="00200E72"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5B924866" w14:textId="25C65F9E" w:rsidR="00CE2521" w:rsidRPr="008C2B96" w:rsidRDefault="00200E72"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15F059CF" w14:textId="195D1827" w:rsidR="00CE2521" w:rsidRPr="008C2B96" w:rsidRDefault="00E038DB" w:rsidP="00C35CEB">
            <w:pPr>
              <w:rPr>
                <w:rFonts w:ascii="Semplicita Pro" w:hAnsi="Semplicita Pro"/>
                <w:sz w:val="18"/>
                <w:szCs w:val="18"/>
              </w:rPr>
            </w:pPr>
            <w:r w:rsidRPr="008C2B96">
              <w:rPr>
                <w:rFonts w:ascii="Semplicita Pro" w:hAnsi="Semplicita Pro"/>
                <w:sz w:val="18"/>
                <w:szCs w:val="18"/>
              </w:rPr>
              <w:t>-</w:t>
            </w:r>
          </w:p>
        </w:tc>
        <w:tc>
          <w:tcPr>
            <w:tcW w:w="1373" w:type="dxa"/>
          </w:tcPr>
          <w:p w14:paraId="40B20B21" w14:textId="31E5DA61" w:rsidR="00CE2521" w:rsidRPr="008C2B96" w:rsidRDefault="00200E72" w:rsidP="00C35CEB">
            <w:pPr>
              <w:rPr>
                <w:rFonts w:ascii="Semplicita Pro" w:hAnsi="Semplicita Pro"/>
                <w:sz w:val="18"/>
                <w:szCs w:val="18"/>
              </w:rPr>
            </w:pPr>
            <w:r w:rsidRPr="008C2B96">
              <w:rPr>
                <w:rFonts w:ascii="Semplicita Pro" w:hAnsi="Semplicita Pro"/>
                <w:sz w:val="18"/>
                <w:szCs w:val="18"/>
              </w:rPr>
              <w:t>-</w:t>
            </w:r>
          </w:p>
        </w:tc>
        <w:tc>
          <w:tcPr>
            <w:tcW w:w="1981" w:type="dxa"/>
          </w:tcPr>
          <w:p w14:paraId="0961BBEC" w14:textId="347CE3F9" w:rsidR="00CE2521" w:rsidRPr="008C2B96" w:rsidRDefault="00200E72" w:rsidP="00C35CEB">
            <w:pPr>
              <w:rPr>
                <w:rFonts w:ascii="Semplicita Pro" w:hAnsi="Semplicita Pro"/>
                <w:sz w:val="18"/>
                <w:szCs w:val="18"/>
              </w:rPr>
            </w:pPr>
            <w:r w:rsidRPr="008C2B96">
              <w:rPr>
                <w:rFonts w:ascii="Semplicita Pro" w:hAnsi="Semplicita Pro"/>
                <w:sz w:val="18"/>
                <w:szCs w:val="18"/>
              </w:rPr>
              <w:t>N/A, would have to rely on national policies in the NPPF</w:t>
            </w:r>
            <w:r w:rsidR="00006774" w:rsidRPr="008C2B96">
              <w:rPr>
                <w:rFonts w:ascii="Semplicita Pro" w:hAnsi="Semplicita Pro"/>
                <w:sz w:val="18"/>
                <w:szCs w:val="18"/>
              </w:rPr>
              <w:t>, other legislation</w:t>
            </w:r>
            <w:r w:rsidRPr="008C2B96">
              <w:rPr>
                <w:rFonts w:ascii="Semplicita Pro" w:hAnsi="Semplicita Pro"/>
                <w:sz w:val="18"/>
                <w:szCs w:val="18"/>
              </w:rPr>
              <w:t xml:space="preserve"> and guidance on National Parks</w:t>
            </w:r>
          </w:p>
        </w:tc>
        <w:tc>
          <w:tcPr>
            <w:tcW w:w="4862" w:type="dxa"/>
          </w:tcPr>
          <w:p w14:paraId="0572F26D" w14:textId="031B7D0D" w:rsidR="00CE2521" w:rsidRPr="008C2B96" w:rsidRDefault="00200E72" w:rsidP="00200E72">
            <w:pPr>
              <w:rPr>
                <w:rFonts w:ascii="Semplicita Pro" w:hAnsi="Semplicita Pro"/>
                <w:sz w:val="18"/>
                <w:szCs w:val="18"/>
              </w:rPr>
            </w:pPr>
            <w:r w:rsidRPr="008C2B96">
              <w:rPr>
                <w:rFonts w:ascii="Semplicita Pro" w:hAnsi="Semplicita Pro"/>
                <w:sz w:val="18"/>
                <w:szCs w:val="18"/>
              </w:rPr>
              <w:t>The purpose of this policy is to set out how the National Park will be protected from air, noise, vibration, light, water, odour or other pollution arising from developments, and how enhancements will be supported. The policy requires evidence to be submitted with planning applications to establish the impacts of development and the effectiveness of any proposed mitigation.</w:t>
            </w:r>
            <w:r w:rsidR="009D699B" w:rsidRPr="008C2B96">
              <w:rPr>
                <w:rFonts w:ascii="Semplicita Pro" w:hAnsi="Semplicita Pro"/>
              </w:rPr>
              <w:t xml:space="preserve"> </w:t>
            </w:r>
            <w:r w:rsidR="009D699B" w:rsidRPr="008C2B96">
              <w:rPr>
                <w:rFonts w:ascii="Semplicita Pro" w:hAnsi="Semplicita Pro"/>
                <w:sz w:val="18"/>
                <w:szCs w:val="18"/>
              </w:rPr>
              <w:t xml:space="preserve">Without this policy, there will be no specific focus on pollution and air quality across the National Park. </w:t>
            </w:r>
            <w:r w:rsidR="00E038DB" w:rsidRPr="008C2B96">
              <w:rPr>
                <w:rFonts w:ascii="Semplicita Pro" w:hAnsi="Semplicita Pro"/>
                <w:sz w:val="18"/>
                <w:szCs w:val="18"/>
              </w:rPr>
              <w:t>Policy SDW5 focusses on South Downs National Park.</w:t>
            </w:r>
          </w:p>
        </w:tc>
      </w:tr>
      <w:tr w:rsidR="00714604" w:rsidRPr="008C2B96" w14:paraId="131296EF" w14:textId="77777777" w:rsidTr="002800EB">
        <w:tc>
          <w:tcPr>
            <w:tcW w:w="890" w:type="dxa"/>
          </w:tcPr>
          <w:p w14:paraId="5B149973"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SDW6</w:t>
            </w:r>
          </w:p>
        </w:tc>
        <w:tc>
          <w:tcPr>
            <w:tcW w:w="2328" w:type="dxa"/>
          </w:tcPr>
          <w:p w14:paraId="404FAD2A" w14:textId="23744020" w:rsidR="00714604" w:rsidRPr="008C2B96" w:rsidRDefault="00E038DB" w:rsidP="00C35CEB">
            <w:pPr>
              <w:rPr>
                <w:rFonts w:ascii="Semplicita Pro" w:hAnsi="Semplicita Pro"/>
                <w:sz w:val="18"/>
                <w:szCs w:val="18"/>
              </w:rPr>
            </w:pPr>
            <w:r w:rsidRPr="008C2B96">
              <w:rPr>
                <w:rFonts w:ascii="Semplicita Pro" w:hAnsi="Semplicita Pro"/>
                <w:sz w:val="18"/>
                <w:szCs w:val="18"/>
              </w:rPr>
              <w:t>Positive</w:t>
            </w:r>
            <w:r w:rsidR="00714604" w:rsidRPr="008C2B96">
              <w:rPr>
                <w:rFonts w:ascii="Semplicita Pro" w:hAnsi="Semplicita Pro"/>
                <w:sz w:val="18"/>
                <w:szCs w:val="18"/>
              </w:rPr>
              <w:t xml:space="preserve"> impact</w:t>
            </w:r>
          </w:p>
        </w:tc>
        <w:tc>
          <w:tcPr>
            <w:tcW w:w="1809" w:type="dxa"/>
            <w:shd w:val="clear" w:color="auto" w:fill="92D050"/>
          </w:tcPr>
          <w:p w14:paraId="4BB2FCAC" w14:textId="3DCCC8B1" w:rsidR="00714604" w:rsidRPr="008C2B96" w:rsidRDefault="00E038DB"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2C943936"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4D63A794"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0320C63D" w14:textId="77777777" w:rsidR="00714604" w:rsidRPr="008C2B96" w:rsidRDefault="00714604" w:rsidP="00C35CEB">
            <w:pPr>
              <w:rPr>
                <w:rFonts w:ascii="Semplicita Pro" w:hAnsi="Semplicita Pro"/>
                <w:sz w:val="18"/>
                <w:szCs w:val="18"/>
              </w:rPr>
            </w:pPr>
            <w:r w:rsidRPr="008C2B96">
              <w:rPr>
                <w:rFonts w:ascii="Semplicita Pro" w:hAnsi="Semplicita Pro"/>
                <w:sz w:val="18"/>
                <w:szCs w:val="18"/>
              </w:rPr>
              <w:t>Yes, with policies on pollution and built environment.</w:t>
            </w:r>
          </w:p>
        </w:tc>
        <w:tc>
          <w:tcPr>
            <w:tcW w:w="4862" w:type="dxa"/>
          </w:tcPr>
          <w:p w14:paraId="1B61D41A" w14:textId="5D3E986C" w:rsidR="00714604" w:rsidRPr="008C2B96" w:rsidRDefault="00714604" w:rsidP="00C35CEB">
            <w:pPr>
              <w:rPr>
                <w:rFonts w:ascii="Semplicita Pro" w:hAnsi="Semplicita Pro"/>
                <w:sz w:val="18"/>
                <w:szCs w:val="18"/>
              </w:rPr>
            </w:pPr>
            <w:r w:rsidRPr="008C2B96">
              <w:rPr>
                <w:rFonts w:ascii="Semplicita Pro" w:hAnsi="Semplicita Pro"/>
                <w:sz w:val="18"/>
                <w:szCs w:val="18"/>
              </w:rPr>
              <w:t xml:space="preserve">The policy is clear about ensuring development proposals provide the necessary evidence regarding contaminated land. </w:t>
            </w:r>
          </w:p>
        </w:tc>
      </w:tr>
      <w:tr w:rsidR="00CE2521" w:rsidRPr="008C2B96" w14:paraId="44F29877" w14:textId="77777777" w:rsidTr="00C35CEB">
        <w:tc>
          <w:tcPr>
            <w:tcW w:w="890" w:type="dxa"/>
          </w:tcPr>
          <w:p w14:paraId="759A8EA2" w14:textId="6110A062" w:rsidR="00CE2521" w:rsidRPr="008C2B96" w:rsidRDefault="00CE2521" w:rsidP="00C35CEB">
            <w:pPr>
              <w:rPr>
                <w:rFonts w:ascii="Semplicita Pro" w:hAnsi="Semplicita Pro"/>
                <w:sz w:val="18"/>
                <w:szCs w:val="18"/>
              </w:rPr>
            </w:pPr>
            <w:r w:rsidRPr="008C2B96">
              <w:rPr>
                <w:rFonts w:ascii="Semplicita Pro" w:hAnsi="Semplicita Pro"/>
                <w:sz w:val="18"/>
                <w:szCs w:val="18"/>
              </w:rPr>
              <w:t>No SDW6</w:t>
            </w:r>
          </w:p>
        </w:tc>
        <w:tc>
          <w:tcPr>
            <w:tcW w:w="2328" w:type="dxa"/>
          </w:tcPr>
          <w:p w14:paraId="455ECA8C" w14:textId="2E3DF0B1" w:rsidR="00CE2521" w:rsidRPr="008C2B96" w:rsidRDefault="00006774"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608D33B3" w14:textId="40BC6B18" w:rsidR="00CE2521" w:rsidRPr="008C2B96" w:rsidRDefault="00006774"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240547E0" w14:textId="4EE27DE2" w:rsidR="00CE2521" w:rsidRPr="008C2B96" w:rsidRDefault="00E038DB" w:rsidP="00C35CEB">
            <w:pPr>
              <w:rPr>
                <w:rFonts w:ascii="Semplicita Pro" w:hAnsi="Semplicita Pro"/>
                <w:sz w:val="18"/>
                <w:szCs w:val="18"/>
              </w:rPr>
            </w:pPr>
            <w:r w:rsidRPr="008C2B96">
              <w:rPr>
                <w:rFonts w:ascii="Semplicita Pro" w:hAnsi="Semplicita Pro"/>
                <w:sz w:val="18"/>
                <w:szCs w:val="18"/>
              </w:rPr>
              <w:t>-</w:t>
            </w:r>
          </w:p>
        </w:tc>
        <w:tc>
          <w:tcPr>
            <w:tcW w:w="1373" w:type="dxa"/>
          </w:tcPr>
          <w:p w14:paraId="79A31AC9" w14:textId="77777777" w:rsidR="00CE2521" w:rsidRPr="008C2B96" w:rsidRDefault="00CE2521" w:rsidP="00C35CEB">
            <w:pPr>
              <w:rPr>
                <w:rFonts w:ascii="Semplicita Pro" w:hAnsi="Semplicita Pro"/>
                <w:sz w:val="18"/>
                <w:szCs w:val="18"/>
              </w:rPr>
            </w:pPr>
          </w:p>
        </w:tc>
        <w:tc>
          <w:tcPr>
            <w:tcW w:w="1981" w:type="dxa"/>
          </w:tcPr>
          <w:p w14:paraId="01479CFD" w14:textId="6F8E2CD2" w:rsidR="00CE2521" w:rsidRPr="008C2B96" w:rsidRDefault="00006774"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335E5513" w14:textId="3400FB0E" w:rsidR="00CE2521" w:rsidRPr="008C2B96" w:rsidRDefault="00BC7707" w:rsidP="00C35CEB">
            <w:pPr>
              <w:rPr>
                <w:rFonts w:ascii="Semplicita Pro" w:hAnsi="Semplicita Pro"/>
                <w:sz w:val="18"/>
                <w:szCs w:val="18"/>
              </w:rPr>
            </w:pPr>
            <w:r w:rsidRPr="008C2B96">
              <w:rPr>
                <w:rFonts w:ascii="Semplicita Pro" w:hAnsi="Semplicita Pro"/>
                <w:sz w:val="18"/>
                <w:szCs w:val="18"/>
              </w:rPr>
              <w:t>The purpose of this policy is to prevent unacceptable risk to human health or the environment by controlling the development of sites affected by or potentially causing land contamination. Without this policy, there will be no specific focus on contamination across the National Park.</w:t>
            </w:r>
            <w:r w:rsidR="00E038DB" w:rsidRPr="008C2B96">
              <w:rPr>
                <w:rFonts w:ascii="Semplicita Pro" w:hAnsi="Semplicita Pro"/>
              </w:rPr>
              <w:t xml:space="preserve"> </w:t>
            </w:r>
            <w:r w:rsidR="00E038DB" w:rsidRPr="008C2B96">
              <w:rPr>
                <w:rFonts w:ascii="Semplicita Pro" w:hAnsi="Semplicita Pro"/>
                <w:sz w:val="18"/>
                <w:szCs w:val="18"/>
              </w:rPr>
              <w:t>Policy SDW6 focusses on South Downs National Park.</w:t>
            </w:r>
          </w:p>
        </w:tc>
      </w:tr>
    </w:tbl>
    <w:p w14:paraId="417F8C94" w14:textId="77777777" w:rsidR="00140F54" w:rsidRPr="008C2B96" w:rsidRDefault="00140F54" w:rsidP="00475D4C">
      <w:pPr>
        <w:spacing w:before="60" w:after="120" w:line="276" w:lineRule="auto"/>
        <w:rPr>
          <w:rFonts w:ascii="Semplicita Pro" w:hAnsi="Semplicita Pro"/>
        </w:rPr>
      </w:pPr>
    </w:p>
    <w:p w14:paraId="6E7DA2D8" w14:textId="716AB27C" w:rsidR="00CB5F13" w:rsidRPr="008C2B96" w:rsidRDefault="00CB5F13">
      <w:pPr>
        <w:rPr>
          <w:rFonts w:ascii="Semplicita Pro" w:hAnsi="Semplicita Pro"/>
        </w:rPr>
      </w:pPr>
      <w:r w:rsidRPr="008C2B96">
        <w:rPr>
          <w:rFonts w:ascii="Semplicita Pro" w:hAnsi="Semplicita Pro"/>
        </w:rPr>
        <w:br w:type="page"/>
      </w:r>
    </w:p>
    <w:p w14:paraId="59618E82" w14:textId="76F61109" w:rsidR="00015817" w:rsidRPr="008C2B96" w:rsidRDefault="00015817"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L</w:t>
      </w:r>
      <w:r w:rsidRPr="008C2B96">
        <w:rPr>
          <w:rFonts w:ascii="Semplicita Pro" w:hAnsi="Semplicita Pro"/>
          <w:color w:val="auto"/>
        </w:rPr>
        <w:t xml:space="preserve"> (iii) HIA Framework for </w:t>
      </w:r>
      <w:r w:rsidR="00417C80" w:rsidRPr="008C2B96">
        <w:rPr>
          <w:rFonts w:ascii="Semplicita Pro" w:hAnsi="Semplicita Pro"/>
          <w:color w:val="auto"/>
        </w:rPr>
        <w:t>Water and Pollution</w:t>
      </w:r>
    </w:p>
    <w:p w14:paraId="670D88C3" w14:textId="77777777" w:rsidR="00095547" w:rsidRPr="008C2B96" w:rsidRDefault="00095547" w:rsidP="00095547">
      <w:pPr>
        <w:pStyle w:val="TableTitle"/>
        <w:rPr>
          <w:rFonts w:ascii="Semplicita Pro" w:hAnsi="Semplicita Pro"/>
          <w:color w:val="auto"/>
        </w:rPr>
      </w:pPr>
    </w:p>
    <w:tbl>
      <w:tblPr>
        <w:tblStyle w:val="TableGrid"/>
        <w:tblW w:w="15026" w:type="dxa"/>
        <w:tblInd w:w="-714" w:type="dxa"/>
        <w:tblLayout w:type="fixed"/>
        <w:tblLook w:val="04A0" w:firstRow="1" w:lastRow="0" w:firstColumn="1" w:lastColumn="0" w:noHBand="0" w:noVBand="1"/>
        <w:tblCaption w:val="Table M (iii) HIA Framework for Climate Change policies"/>
        <w:tblDescription w:val="Table M (iii) HIA Framework for Climate Change policies"/>
      </w:tblPr>
      <w:tblGrid>
        <w:gridCol w:w="4111"/>
        <w:gridCol w:w="1819"/>
        <w:gridCol w:w="1819"/>
        <w:gridCol w:w="1819"/>
        <w:gridCol w:w="1819"/>
        <w:gridCol w:w="1819"/>
        <w:gridCol w:w="1820"/>
      </w:tblGrid>
      <w:tr w:rsidR="00DB45C9" w:rsidRPr="008C2B96" w14:paraId="2938498A" w14:textId="5C5EC7D6" w:rsidTr="002800EB">
        <w:trPr>
          <w:cantSplit/>
          <w:trHeight w:val="209"/>
        </w:trPr>
        <w:tc>
          <w:tcPr>
            <w:tcW w:w="4111" w:type="dxa"/>
            <w:shd w:val="clear" w:color="auto" w:fill="D9D9D9" w:themeFill="background1" w:themeFillShade="D9"/>
          </w:tcPr>
          <w:p w14:paraId="67609261" w14:textId="77777777"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HIA Screening</w:t>
            </w:r>
          </w:p>
        </w:tc>
        <w:tc>
          <w:tcPr>
            <w:tcW w:w="1819" w:type="dxa"/>
            <w:shd w:val="clear" w:color="auto" w:fill="D9D9D9" w:themeFill="background1" w:themeFillShade="D9"/>
          </w:tcPr>
          <w:p w14:paraId="7A04E7A9" w14:textId="4B71D402"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SDW1</w:t>
            </w:r>
          </w:p>
        </w:tc>
        <w:tc>
          <w:tcPr>
            <w:tcW w:w="1819" w:type="dxa"/>
            <w:shd w:val="clear" w:color="auto" w:fill="D9D9D9" w:themeFill="background1" w:themeFillShade="D9"/>
          </w:tcPr>
          <w:p w14:paraId="1F635C48" w14:textId="68DF22EC"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SDW2</w:t>
            </w:r>
          </w:p>
        </w:tc>
        <w:tc>
          <w:tcPr>
            <w:tcW w:w="1819" w:type="dxa"/>
            <w:shd w:val="clear" w:color="auto" w:fill="D9D9D9" w:themeFill="background1" w:themeFillShade="D9"/>
          </w:tcPr>
          <w:p w14:paraId="1A1AB366" w14:textId="534B9B8A"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SDW3</w:t>
            </w:r>
          </w:p>
        </w:tc>
        <w:tc>
          <w:tcPr>
            <w:tcW w:w="1819" w:type="dxa"/>
            <w:shd w:val="clear" w:color="auto" w:fill="D9D9D9" w:themeFill="background1" w:themeFillShade="D9"/>
          </w:tcPr>
          <w:p w14:paraId="09332511" w14:textId="0AA35B46"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SDW4</w:t>
            </w:r>
          </w:p>
        </w:tc>
        <w:tc>
          <w:tcPr>
            <w:tcW w:w="1819" w:type="dxa"/>
            <w:shd w:val="clear" w:color="auto" w:fill="D9D9D9" w:themeFill="background1" w:themeFillShade="D9"/>
          </w:tcPr>
          <w:p w14:paraId="2A840E9D" w14:textId="5A2E5B06" w:rsidR="00DB45C9" w:rsidRPr="008C2B96" w:rsidRDefault="00E31A70" w:rsidP="00C35CEB">
            <w:pPr>
              <w:rPr>
                <w:rFonts w:ascii="Semplicita Pro" w:hAnsi="Semplicita Pro"/>
                <w:b/>
                <w:bCs/>
                <w:sz w:val="18"/>
                <w:szCs w:val="18"/>
              </w:rPr>
            </w:pPr>
            <w:r w:rsidRPr="008C2B96">
              <w:rPr>
                <w:rFonts w:ascii="Semplicita Pro" w:hAnsi="Semplicita Pro"/>
                <w:b/>
                <w:bCs/>
                <w:sz w:val="18"/>
                <w:szCs w:val="18"/>
              </w:rPr>
              <w:t>SDW5</w:t>
            </w:r>
          </w:p>
        </w:tc>
        <w:tc>
          <w:tcPr>
            <w:tcW w:w="1820" w:type="dxa"/>
            <w:shd w:val="clear" w:color="auto" w:fill="D9D9D9" w:themeFill="background1" w:themeFillShade="D9"/>
          </w:tcPr>
          <w:p w14:paraId="3B254215" w14:textId="60F98EDA" w:rsidR="00DB45C9" w:rsidRPr="008C2B96" w:rsidRDefault="00E31A70" w:rsidP="00C35CEB">
            <w:pPr>
              <w:rPr>
                <w:rFonts w:ascii="Semplicita Pro" w:hAnsi="Semplicita Pro"/>
                <w:b/>
                <w:bCs/>
                <w:sz w:val="18"/>
                <w:szCs w:val="18"/>
              </w:rPr>
            </w:pPr>
            <w:r w:rsidRPr="008C2B96">
              <w:rPr>
                <w:rFonts w:ascii="Semplicita Pro" w:hAnsi="Semplicita Pro"/>
                <w:b/>
                <w:bCs/>
                <w:sz w:val="18"/>
                <w:szCs w:val="18"/>
              </w:rPr>
              <w:t>SDW6</w:t>
            </w:r>
          </w:p>
        </w:tc>
      </w:tr>
      <w:tr w:rsidR="00E31A70" w:rsidRPr="008C2B96" w14:paraId="2E63E5E3" w14:textId="1F64FFFD" w:rsidTr="002800EB">
        <w:trPr>
          <w:cantSplit/>
          <w:trHeight w:val="209"/>
        </w:trPr>
        <w:tc>
          <w:tcPr>
            <w:tcW w:w="4111" w:type="dxa"/>
          </w:tcPr>
          <w:p w14:paraId="6F69F272" w14:textId="77777777" w:rsidR="00E31A70" w:rsidRPr="008C2B96" w:rsidRDefault="00E31A70" w:rsidP="00E31A70">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819" w:type="dxa"/>
          </w:tcPr>
          <w:p w14:paraId="50E64EA5" w14:textId="1CBED680" w:rsidR="00E31A70" w:rsidRPr="008C2B96" w:rsidRDefault="00E31A70" w:rsidP="00E31A70">
            <w:pPr>
              <w:rPr>
                <w:rFonts w:ascii="Semplicita Pro" w:hAnsi="Semplicita Pro"/>
                <w:sz w:val="18"/>
                <w:szCs w:val="18"/>
              </w:rPr>
            </w:pPr>
            <w:r w:rsidRPr="008C2B96">
              <w:rPr>
                <w:rFonts w:ascii="Semplicita Pro" w:hAnsi="Semplicita Pro"/>
                <w:sz w:val="18"/>
                <w:szCs w:val="18"/>
              </w:rPr>
              <w:t>No</w:t>
            </w:r>
          </w:p>
        </w:tc>
        <w:tc>
          <w:tcPr>
            <w:tcW w:w="1819" w:type="dxa"/>
          </w:tcPr>
          <w:p w14:paraId="12BD8271" w14:textId="0D8B05AA"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6046CDC1" w14:textId="3DEC90C4" w:rsidR="00E31A70" w:rsidRPr="008C2B96" w:rsidRDefault="00E31A70" w:rsidP="00E31A70">
            <w:pPr>
              <w:rPr>
                <w:rFonts w:ascii="Semplicita Pro" w:hAnsi="Semplicita Pro"/>
                <w:sz w:val="18"/>
                <w:szCs w:val="18"/>
              </w:rPr>
            </w:pPr>
            <w:r w:rsidRPr="008C2B96">
              <w:rPr>
                <w:rFonts w:ascii="Semplicita Pro" w:hAnsi="Semplicita Pro"/>
                <w:sz w:val="18"/>
                <w:szCs w:val="18"/>
              </w:rPr>
              <w:t>No</w:t>
            </w:r>
          </w:p>
        </w:tc>
        <w:tc>
          <w:tcPr>
            <w:tcW w:w="1819" w:type="dxa"/>
          </w:tcPr>
          <w:p w14:paraId="4746C213" w14:textId="7ED9968B" w:rsidR="00E31A70" w:rsidRPr="008C2B96" w:rsidRDefault="00182377"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2C5A4733" w14:textId="688F3271"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20" w:type="dxa"/>
          </w:tcPr>
          <w:p w14:paraId="00BD5705" w14:textId="220DC6E6"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r>
      <w:tr w:rsidR="00E31A70" w:rsidRPr="008C2B96" w14:paraId="2A17F2D0" w14:textId="7AC00094" w:rsidTr="002800EB">
        <w:trPr>
          <w:cantSplit/>
          <w:trHeight w:val="209"/>
        </w:trPr>
        <w:tc>
          <w:tcPr>
            <w:tcW w:w="4111" w:type="dxa"/>
          </w:tcPr>
          <w:p w14:paraId="4976F60E" w14:textId="77777777" w:rsidR="00E31A70" w:rsidRPr="008C2B96" w:rsidRDefault="00E31A70" w:rsidP="00E31A70">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819" w:type="dxa"/>
          </w:tcPr>
          <w:p w14:paraId="363854BF" w14:textId="1C24E8AC"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791D740E" w14:textId="6C3C613F"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7F3529A9" w14:textId="25386AC3"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382ACE83" w14:textId="14C0EF9D" w:rsidR="00E31A70" w:rsidRPr="008C2B96" w:rsidRDefault="00182377"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6CB32228" w14:textId="588EFE6D"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20" w:type="dxa"/>
          </w:tcPr>
          <w:p w14:paraId="32E31C96" w14:textId="05943D26"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r>
      <w:tr w:rsidR="00E31A70" w:rsidRPr="008C2B96" w14:paraId="67CBA397" w14:textId="4DCC7E62" w:rsidTr="002800EB">
        <w:trPr>
          <w:cantSplit/>
          <w:trHeight w:val="209"/>
        </w:trPr>
        <w:tc>
          <w:tcPr>
            <w:tcW w:w="4111" w:type="dxa"/>
          </w:tcPr>
          <w:p w14:paraId="73CADDB7" w14:textId="77777777" w:rsidR="00E31A70" w:rsidRPr="008C2B96" w:rsidRDefault="00E31A70" w:rsidP="00E31A70">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819" w:type="dxa"/>
          </w:tcPr>
          <w:p w14:paraId="3F602DD9" w14:textId="402C787B"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19" w:type="dxa"/>
          </w:tcPr>
          <w:p w14:paraId="10C0499D" w14:textId="31E63E00" w:rsidR="00E31A70" w:rsidRPr="008C2B96" w:rsidRDefault="00E31A70" w:rsidP="00E31A70">
            <w:pPr>
              <w:rPr>
                <w:rFonts w:ascii="Semplicita Pro" w:hAnsi="Semplicita Pro"/>
                <w:sz w:val="18"/>
                <w:szCs w:val="18"/>
              </w:rPr>
            </w:pPr>
            <w:r w:rsidRPr="008C2B96">
              <w:rPr>
                <w:rFonts w:ascii="Semplicita Pro" w:hAnsi="Semplicita Pro"/>
                <w:sz w:val="18"/>
                <w:szCs w:val="18"/>
              </w:rPr>
              <w:t>No</w:t>
            </w:r>
          </w:p>
        </w:tc>
        <w:tc>
          <w:tcPr>
            <w:tcW w:w="1819" w:type="dxa"/>
          </w:tcPr>
          <w:p w14:paraId="5CAF5692" w14:textId="293C1BD7" w:rsidR="00E31A70" w:rsidRPr="008C2B96" w:rsidRDefault="00E31A70" w:rsidP="00E31A70">
            <w:pPr>
              <w:rPr>
                <w:rFonts w:ascii="Semplicita Pro" w:hAnsi="Semplicita Pro"/>
                <w:sz w:val="18"/>
                <w:szCs w:val="18"/>
              </w:rPr>
            </w:pPr>
            <w:r w:rsidRPr="008C2B96">
              <w:rPr>
                <w:rFonts w:ascii="Semplicita Pro" w:hAnsi="Semplicita Pro"/>
                <w:sz w:val="18"/>
                <w:szCs w:val="18"/>
              </w:rPr>
              <w:t>No</w:t>
            </w:r>
          </w:p>
        </w:tc>
        <w:tc>
          <w:tcPr>
            <w:tcW w:w="1819" w:type="dxa"/>
          </w:tcPr>
          <w:p w14:paraId="2D4B2CB2" w14:textId="60DCAAE6" w:rsidR="00E31A70" w:rsidRPr="008C2B96" w:rsidRDefault="00182377" w:rsidP="00E31A70">
            <w:pPr>
              <w:rPr>
                <w:rFonts w:ascii="Semplicita Pro" w:hAnsi="Semplicita Pro"/>
                <w:sz w:val="18"/>
                <w:szCs w:val="18"/>
              </w:rPr>
            </w:pPr>
            <w:r w:rsidRPr="008C2B96">
              <w:rPr>
                <w:rFonts w:ascii="Semplicita Pro" w:hAnsi="Semplicita Pro"/>
                <w:sz w:val="18"/>
                <w:szCs w:val="18"/>
              </w:rPr>
              <w:t>No</w:t>
            </w:r>
          </w:p>
        </w:tc>
        <w:tc>
          <w:tcPr>
            <w:tcW w:w="1819" w:type="dxa"/>
          </w:tcPr>
          <w:p w14:paraId="37DC68FB" w14:textId="00C39297" w:rsidR="00E31A70" w:rsidRPr="008C2B96" w:rsidRDefault="00E31A70" w:rsidP="00E31A70">
            <w:pPr>
              <w:rPr>
                <w:rFonts w:ascii="Semplicita Pro" w:hAnsi="Semplicita Pro"/>
                <w:sz w:val="18"/>
                <w:szCs w:val="18"/>
              </w:rPr>
            </w:pPr>
            <w:r w:rsidRPr="008C2B96">
              <w:rPr>
                <w:rFonts w:ascii="Semplicita Pro" w:hAnsi="Semplicita Pro"/>
                <w:sz w:val="18"/>
                <w:szCs w:val="18"/>
              </w:rPr>
              <w:t>Yes</w:t>
            </w:r>
          </w:p>
        </w:tc>
        <w:tc>
          <w:tcPr>
            <w:tcW w:w="1820" w:type="dxa"/>
          </w:tcPr>
          <w:p w14:paraId="391951EA" w14:textId="22FA9B3F" w:rsidR="00E31A70" w:rsidRPr="008C2B96" w:rsidRDefault="00E31A70" w:rsidP="00E31A70">
            <w:pPr>
              <w:rPr>
                <w:rFonts w:ascii="Semplicita Pro" w:hAnsi="Semplicita Pro"/>
                <w:sz w:val="18"/>
                <w:szCs w:val="18"/>
              </w:rPr>
            </w:pPr>
            <w:r w:rsidRPr="008C2B96">
              <w:rPr>
                <w:rFonts w:ascii="Semplicita Pro" w:hAnsi="Semplicita Pro"/>
                <w:sz w:val="18"/>
                <w:szCs w:val="18"/>
              </w:rPr>
              <w:t>No</w:t>
            </w:r>
          </w:p>
        </w:tc>
      </w:tr>
      <w:tr w:rsidR="00E31A70" w:rsidRPr="008C2B96" w14:paraId="08EB4B21" w14:textId="1B684F75" w:rsidTr="002800EB">
        <w:trPr>
          <w:cantSplit/>
          <w:trHeight w:val="209"/>
        </w:trPr>
        <w:tc>
          <w:tcPr>
            <w:tcW w:w="4111" w:type="dxa"/>
            <w:shd w:val="clear" w:color="auto" w:fill="D9D9D9" w:themeFill="background1" w:themeFillShade="D9"/>
          </w:tcPr>
          <w:p w14:paraId="0A4FB5D2" w14:textId="77777777"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Full HIA Assessment</w:t>
            </w:r>
          </w:p>
        </w:tc>
        <w:tc>
          <w:tcPr>
            <w:tcW w:w="1819" w:type="dxa"/>
            <w:shd w:val="clear" w:color="auto" w:fill="D9D9D9" w:themeFill="background1" w:themeFillShade="D9"/>
          </w:tcPr>
          <w:p w14:paraId="76968EA5" w14:textId="23A15743"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SDW1</w:t>
            </w:r>
          </w:p>
        </w:tc>
        <w:tc>
          <w:tcPr>
            <w:tcW w:w="1819" w:type="dxa"/>
            <w:shd w:val="clear" w:color="auto" w:fill="D9D9D9" w:themeFill="background1" w:themeFillShade="D9"/>
          </w:tcPr>
          <w:p w14:paraId="6EB4F460" w14:textId="7F9D7309"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SDW2</w:t>
            </w:r>
          </w:p>
        </w:tc>
        <w:tc>
          <w:tcPr>
            <w:tcW w:w="1819" w:type="dxa"/>
            <w:shd w:val="clear" w:color="auto" w:fill="D9D9D9" w:themeFill="background1" w:themeFillShade="D9"/>
          </w:tcPr>
          <w:p w14:paraId="01F23182" w14:textId="56532E55"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SDW3</w:t>
            </w:r>
          </w:p>
        </w:tc>
        <w:tc>
          <w:tcPr>
            <w:tcW w:w="1819" w:type="dxa"/>
            <w:shd w:val="clear" w:color="auto" w:fill="D9D9D9" w:themeFill="background1" w:themeFillShade="D9"/>
          </w:tcPr>
          <w:p w14:paraId="359D11AE" w14:textId="6F9EC24D"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SDW4</w:t>
            </w:r>
          </w:p>
        </w:tc>
        <w:tc>
          <w:tcPr>
            <w:tcW w:w="1819" w:type="dxa"/>
            <w:shd w:val="clear" w:color="auto" w:fill="D9D9D9" w:themeFill="background1" w:themeFillShade="D9"/>
          </w:tcPr>
          <w:p w14:paraId="259DC978" w14:textId="69DB490D"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SDW5</w:t>
            </w:r>
          </w:p>
        </w:tc>
        <w:tc>
          <w:tcPr>
            <w:tcW w:w="1820" w:type="dxa"/>
            <w:shd w:val="clear" w:color="auto" w:fill="D9D9D9" w:themeFill="background1" w:themeFillShade="D9"/>
          </w:tcPr>
          <w:p w14:paraId="0BBCFFFE" w14:textId="03227B75" w:rsidR="00E31A70" w:rsidRPr="008C2B96" w:rsidRDefault="00E31A70" w:rsidP="00E31A70">
            <w:pPr>
              <w:rPr>
                <w:rFonts w:ascii="Semplicita Pro" w:hAnsi="Semplicita Pro"/>
                <w:b/>
                <w:bCs/>
                <w:sz w:val="18"/>
                <w:szCs w:val="18"/>
              </w:rPr>
            </w:pPr>
            <w:r w:rsidRPr="008C2B96">
              <w:rPr>
                <w:rFonts w:ascii="Semplicita Pro" w:hAnsi="Semplicita Pro"/>
                <w:b/>
                <w:bCs/>
                <w:sz w:val="18"/>
                <w:szCs w:val="18"/>
              </w:rPr>
              <w:t>SWD6</w:t>
            </w:r>
          </w:p>
        </w:tc>
      </w:tr>
      <w:tr w:rsidR="004776CB" w:rsidRPr="008C2B96" w14:paraId="0D5EE999" w14:textId="6CB5677F" w:rsidTr="00BB0E38">
        <w:trPr>
          <w:trHeight w:val="209"/>
        </w:trPr>
        <w:tc>
          <w:tcPr>
            <w:tcW w:w="4111" w:type="dxa"/>
          </w:tcPr>
          <w:p w14:paraId="45ADD5C7" w14:textId="77777777" w:rsidR="004776CB" w:rsidRPr="008C2B96" w:rsidRDefault="004776CB" w:rsidP="004776CB">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819" w:type="dxa"/>
          </w:tcPr>
          <w:p w14:paraId="24B6A183" w14:textId="33718A7F" w:rsidR="004776CB" w:rsidRPr="008C2B96" w:rsidRDefault="004776CB" w:rsidP="004776CB">
            <w:pPr>
              <w:rPr>
                <w:rFonts w:ascii="Semplicita Pro" w:hAnsi="Semplicita Pro"/>
                <w:sz w:val="16"/>
                <w:szCs w:val="16"/>
              </w:rPr>
            </w:pPr>
            <w:r w:rsidRPr="008C2B96">
              <w:rPr>
                <w:rFonts w:ascii="Semplicita Pro" w:hAnsi="Semplicita Pro"/>
                <w:sz w:val="16"/>
                <w:szCs w:val="16"/>
              </w:rPr>
              <w:t>No direct impacts</w:t>
            </w:r>
          </w:p>
        </w:tc>
        <w:tc>
          <w:tcPr>
            <w:tcW w:w="1819" w:type="dxa"/>
          </w:tcPr>
          <w:p w14:paraId="1406665D" w14:textId="08155399" w:rsidR="004776CB" w:rsidRPr="008C2B96" w:rsidRDefault="004776CB" w:rsidP="004776CB">
            <w:pPr>
              <w:rPr>
                <w:rFonts w:ascii="Semplicita Pro" w:hAnsi="Semplicita Pro"/>
                <w:sz w:val="16"/>
                <w:szCs w:val="16"/>
              </w:rPr>
            </w:pPr>
            <w:r w:rsidRPr="008C2B96">
              <w:rPr>
                <w:rFonts w:ascii="Semplicita Pro" w:hAnsi="Semplicita Pro"/>
                <w:sz w:val="16"/>
                <w:szCs w:val="16"/>
              </w:rPr>
              <w:t>Positive policy on providing safety and protection of life from flooding.</w:t>
            </w:r>
          </w:p>
        </w:tc>
        <w:tc>
          <w:tcPr>
            <w:tcW w:w="1819" w:type="dxa"/>
          </w:tcPr>
          <w:p w14:paraId="1FB768F1" w14:textId="75727EF4" w:rsidR="004776CB" w:rsidRPr="008C2B96" w:rsidRDefault="004776CB" w:rsidP="004776CB">
            <w:pPr>
              <w:rPr>
                <w:rFonts w:ascii="Semplicita Pro" w:hAnsi="Semplicita Pro"/>
                <w:sz w:val="16"/>
                <w:szCs w:val="16"/>
              </w:rPr>
            </w:pPr>
            <w:r w:rsidRPr="008C2B96">
              <w:rPr>
                <w:rFonts w:ascii="Semplicita Pro" w:hAnsi="Semplicita Pro"/>
                <w:sz w:val="16"/>
                <w:szCs w:val="16"/>
              </w:rPr>
              <w:t>No direct impacts</w:t>
            </w:r>
          </w:p>
        </w:tc>
        <w:tc>
          <w:tcPr>
            <w:tcW w:w="1819" w:type="dxa"/>
          </w:tcPr>
          <w:p w14:paraId="7B268311" w14:textId="1F50B8C8"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This is a positive policy which will have direct impacts on health and wellbeing through protecting the coastal areas within the National Park.  It refers to risk to life and property and the character of the coast. </w:t>
            </w:r>
          </w:p>
        </w:tc>
        <w:tc>
          <w:tcPr>
            <w:tcW w:w="1819" w:type="dxa"/>
          </w:tcPr>
          <w:p w14:paraId="0131BFCF" w14:textId="1C8E5948"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Positive policy on avoiding ill health through air pollution and other forms of pollution</w:t>
            </w:r>
          </w:p>
        </w:tc>
        <w:tc>
          <w:tcPr>
            <w:tcW w:w="1820" w:type="dxa"/>
          </w:tcPr>
          <w:p w14:paraId="06506422" w14:textId="60EA2CA4"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 xml:space="preserve">Positive policy on making sure unacceptable risks from contamination are removed. </w:t>
            </w:r>
          </w:p>
        </w:tc>
      </w:tr>
      <w:tr w:rsidR="004776CB" w:rsidRPr="008C2B96" w14:paraId="0844C1A9" w14:textId="551E1C88" w:rsidTr="00BB0E38">
        <w:trPr>
          <w:trHeight w:val="209"/>
        </w:trPr>
        <w:tc>
          <w:tcPr>
            <w:tcW w:w="4111" w:type="dxa"/>
          </w:tcPr>
          <w:p w14:paraId="0D343F3E" w14:textId="77777777" w:rsidR="004776CB" w:rsidRPr="008C2B96" w:rsidRDefault="004776CB" w:rsidP="004776CB">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1819" w:type="dxa"/>
          </w:tcPr>
          <w:p w14:paraId="2B0C0C68" w14:textId="54216F7F"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Protection of the water environment and considering water quality and water course will have a positive indirect benefit on the community so they can enjoy the existing water course in the National Park and benefit from the water quality and landscape character of walking and accessing the water resource. </w:t>
            </w:r>
          </w:p>
        </w:tc>
        <w:tc>
          <w:tcPr>
            <w:tcW w:w="1819" w:type="dxa"/>
          </w:tcPr>
          <w:p w14:paraId="72EE58A8" w14:textId="26473347"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Protection of property, positive mental health and ability to manage flooding in key areas will positively impact on health and wellbeing. </w:t>
            </w:r>
          </w:p>
        </w:tc>
        <w:tc>
          <w:tcPr>
            <w:tcW w:w="1819" w:type="dxa"/>
          </w:tcPr>
          <w:p w14:paraId="21423719" w14:textId="6E1D5B80" w:rsidR="004776CB" w:rsidRPr="008C2B96" w:rsidRDefault="004776CB" w:rsidP="004776CB">
            <w:pPr>
              <w:rPr>
                <w:rFonts w:ascii="Semplicita Pro" w:hAnsi="Semplicita Pro"/>
                <w:sz w:val="16"/>
                <w:szCs w:val="16"/>
              </w:rPr>
            </w:pPr>
            <w:r w:rsidRPr="008C2B96">
              <w:rPr>
                <w:rFonts w:ascii="Semplicita Pro" w:hAnsi="Semplicita Pro"/>
                <w:sz w:val="16"/>
                <w:szCs w:val="16"/>
              </w:rPr>
              <w:t>Protection and enhancement of property, positive mental health and ability to manage surface water and drainage in key areas will positively impact on health and wellbeing.</w:t>
            </w:r>
          </w:p>
        </w:tc>
        <w:tc>
          <w:tcPr>
            <w:tcW w:w="1819" w:type="dxa"/>
          </w:tcPr>
          <w:p w14:paraId="18B43210" w14:textId="70982B3A"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Opportunities to enjoy the character, heritage, and biodiversity of the coast. </w:t>
            </w:r>
          </w:p>
        </w:tc>
        <w:tc>
          <w:tcPr>
            <w:tcW w:w="1819" w:type="dxa"/>
          </w:tcPr>
          <w:p w14:paraId="22732D23" w14:textId="1C03F121"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Opportunities for education and access to open space and nature without the impacts of pollution. Opportunities to have a greater understanding of activities that limit pollution.</w:t>
            </w:r>
          </w:p>
        </w:tc>
        <w:tc>
          <w:tcPr>
            <w:tcW w:w="1820" w:type="dxa"/>
          </w:tcPr>
          <w:p w14:paraId="7F395F60" w14:textId="24247617"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 xml:space="preserve">Focus on contaminated land and addressing the needs to investigate land contaminants will indirectly ensure areas are clear from possible health risks especially for residential/open space/recreation development. </w:t>
            </w:r>
          </w:p>
        </w:tc>
      </w:tr>
      <w:tr w:rsidR="004776CB" w:rsidRPr="008C2B96" w14:paraId="09C61BAE" w14:textId="570CDB23" w:rsidTr="00BB0E38">
        <w:trPr>
          <w:trHeight w:val="209"/>
        </w:trPr>
        <w:tc>
          <w:tcPr>
            <w:tcW w:w="4111" w:type="dxa"/>
          </w:tcPr>
          <w:p w14:paraId="50C615A2" w14:textId="77777777" w:rsidR="004776CB" w:rsidRPr="008C2B96" w:rsidRDefault="004776CB" w:rsidP="004776CB">
            <w:pPr>
              <w:rPr>
                <w:rFonts w:ascii="Semplicita Pro" w:hAnsi="Semplicita Pro"/>
                <w:sz w:val="18"/>
                <w:szCs w:val="18"/>
              </w:rPr>
            </w:pPr>
            <w:r w:rsidRPr="008C2B96">
              <w:rPr>
                <w:rFonts w:ascii="Semplicita Pro" w:hAnsi="Semplicita Pro"/>
                <w:sz w:val="18"/>
                <w:szCs w:val="18"/>
              </w:rPr>
              <w:t>What are the opportunities for self-improvement?</w:t>
            </w:r>
          </w:p>
        </w:tc>
        <w:tc>
          <w:tcPr>
            <w:tcW w:w="1819" w:type="dxa"/>
          </w:tcPr>
          <w:p w14:paraId="6BCF463A" w14:textId="715B55EF" w:rsidR="004776CB" w:rsidRPr="008C2B96" w:rsidRDefault="004776CB" w:rsidP="004776CB">
            <w:pPr>
              <w:rPr>
                <w:rFonts w:ascii="Semplicita Pro" w:hAnsi="Semplicita Pro"/>
                <w:sz w:val="16"/>
                <w:szCs w:val="16"/>
              </w:rPr>
            </w:pPr>
            <w:r w:rsidRPr="008C2B96">
              <w:rPr>
                <w:rFonts w:ascii="Semplicita Pro" w:hAnsi="Semplicita Pro"/>
                <w:sz w:val="16"/>
                <w:szCs w:val="16"/>
              </w:rPr>
              <w:t>Opportunities to change behaviours, lead healthier lifestyles for the environment</w:t>
            </w:r>
          </w:p>
        </w:tc>
        <w:tc>
          <w:tcPr>
            <w:tcW w:w="1819" w:type="dxa"/>
          </w:tcPr>
          <w:p w14:paraId="7EA9215F" w14:textId="0C4F21A9" w:rsidR="004776CB" w:rsidRPr="008C2B96" w:rsidRDefault="004776CB" w:rsidP="004776CB">
            <w:pPr>
              <w:rPr>
                <w:rFonts w:ascii="Semplicita Pro" w:hAnsi="Semplicita Pro"/>
                <w:sz w:val="16"/>
                <w:szCs w:val="16"/>
              </w:rPr>
            </w:pPr>
            <w:r w:rsidRPr="008C2B96">
              <w:rPr>
                <w:rFonts w:ascii="Semplicita Pro" w:hAnsi="Semplicita Pro"/>
                <w:sz w:val="16"/>
                <w:szCs w:val="16"/>
              </w:rPr>
              <w:t>N/A</w:t>
            </w:r>
          </w:p>
        </w:tc>
        <w:tc>
          <w:tcPr>
            <w:tcW w:w="1819" w:type="dxa"/>
          </w:tcPr>
          <w:p w14:paraId="6AD64AA7" w14:textId="7B99A107" w:rsidR="004776CB" w:rsidRPr="008C2B96" w:rsidRDefault="004776CB" w:rsidP="004776CB">
            <w:pPr>
              <w:rPr>
                <w:rFonts w:ascii="Semplicita Pro" w:hAnsi="Semplicita Pro"/>
                <w:sz w:val="16"/>
                <w:szCs w:val="16"/>
              </w:rPr>
            </w:pPr>
            <w:r w:rsidRPr="008C2B96">
              <w:rPr>
                <w:rFonts w:ascii="Semplicita Pro" w:hAnsi="Semplicita Pro"/>
                <w:sz w:val="16"/>
                <w:szCs w:val="16"/>
              </w:rPr>
              <w:t>N/A</w:t>
            </w:r>
          </w:p>
        </w:tc>
        <w:tc>
          <w:tcPr>
            <w:tcW w:w="1819" w:type="dxa"/>
          </w:tcPr>
          <w:p w14:paraId="68986C19" w14:textId="460A9840" w:rsidR="004776CB" w:rsidRPr="008C2B96" w:rsidRDefault="004776CB" w:rsidP="004776CB">
            <w:pPr>
              <w:rPr>
                <w:rFonts w:ascii="Semplicita Pro" w:hAnsi="Semplicita Pro"/>
                <w:sz w:val="16"/>
                <w:szCs w:val="16"/>
              </w:rPr>
            </w:pPr>
            <w:r w:rsidRPr="008C2B96">
              <w:rPr>
                <w:rFonts w:ascii="Semplicita Pro" w:hAnsi="Semplicita Pro"/>
                <w:sz w:val="16"/>
                <w:szCs w:val="16"/>
              </w:rPr>
              <w:t>N/A</w:t>
            </w:r>
          </w:p>
        </w:tc>
        <w:tc>
          <w:tcPr>
            <w:tcW w:w="1819" w:type="dxa"/>
          </w:tcPr>
          <w:p w14:paraId="41FE6A8B" w14:textId="5E464DE3"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Opportunities to change behaviours, lead healthier lifestyles for the environment.</w:t>
            </w:r>
          </w:p>
        </w:tc>
        <w:tc>
          <w:tcPr>
            <w:tcW w:w="1820" w:type="dxa"/>
          </w:tcPr>
          <w:p w14:paraId="233FB1E5" w14:textId="25D31152"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N/A</w:t>
            </w:r>
          </w:p>
        </w:tc>
      </w:tr>
      <w:tr w:rsidR="004776CB" w:rsidRPr="008C2B96" w14:paraId="0BFBABFF" w14:textId="5D987269" w:rsidTr="00BB0E38">
        <w:trPr>
          <w:trHeight w:val="209"/>
        </w:trPr>
        <w:tc>
          <w:tcPr>
            <w:tcW w:w="4111" w:type="dxa"/>
          </w:tcPr>
          <w:p w14:paraId="10209863" w14:textId="77777777" w:rsidR="004776CB" w:rsidRPr="008C2B96" w:rsidRDefault="004776CB" w:rsidP="004776CB">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819" w:type="dxa"/>
          </w:tcPr>
          <w:p w14:paraId="55753193" w14:textId="4A32A6FB" w:rsidR="004776CB" w:rsidRPr="008C2B96" w:rsidRDefault="004776CB" w:rsidP="004776CB">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819" w:type="dxa"/>
          </w:tcPr>
          <w:p w14:paraId="6C9EA480" w14:textId="1C7EB229" w:rsidR="004776CB" w:rsidRPr="008C2B96" w:rsidRDefault="004776CB" w:rsidP="004776CB">
            <w:pPr>
              <w:rPr>
                <w:rFonts w:ascii="Semplicita Pro" w:hAnsi="Semplicita Pro"/>
                <w:sz w:val="16"/>
                <w:szCs w:val="16"/>
              </w:rPr>
            </w:pPr>
            <w:r w:rsidRPr="008C2B96">
              <w:rPr>
                <w:rFonts w:ascii="Semplicita Pro" w:hAnsi="Semplicita Pro"/>
                <w:sz w:val="16"/>
                <w:szCs w:val="16"/>
              </w:rPr>
              <w:t>Impacts all groups of society, especially those in vulnerable areas</w:t>
            </w:r>
          </w:p>
        </w:tc>
        <w:tc>
          <w:tcPr>
            <w:tcW w:w="1819" w:type="dxa"/>
          </w:tcPr>
          <w:p w14:paraId="663DED5D" w14:textId="5C13EDC9" w:rsidR="004776CB" w:rsidRPr="008C2B96" w:rsidRDefault="004776CB" w:rsidP="004776CB">
            <w:pPr>
              <w:rPr>
                <w:rFonts w:ascii="Semplicita Pro" w:hAnsi="Semplicita Pro"/>
                <w:sz w:val="16"/>
                <w:szCs w:val="16"/>
              </w:rPr>
            </w:pPr>
            <w:r w:rsidRPr="008C2B96">
              <w:rPr>
                <w:rFonts w:ascii="Semplicita Pro" w:hAnsi="Semplicita Pro"/>
                <w:sz w:val="16"/>
                <w:szCs w:val="16"/>
              </w:rPr>
              <w:t>Impacts all groups of society, especially those in vulnerable areas</w:t>
            </w:r>
          </w:p>
        </w:tc>
        <w:tc>
          <w:tcPr>
            <w:tcW w:w="1819" w:type="dxa"/>
          </w:tcPr>
          <w:p w14:paraId="2488F861" w14:textId="6FF742B1" w:rsidR="004776CB" w:rsidRPr="008C2B96" w:rsidRDefault="000917C7" w:rsidP="004776CB">
            <w:pPr>
              <w:rPr>
                <w:rFonts w:ascii="Semplicita Pro" w:hAnsi="Semplicita Pro"/>
                <w:sz w:val="16"/>
                <w:szCs w:val="16"/>
              </w:rPr>
            </w:pPr>
            <w:r w:rsidRPr="008C2B96">
              <w:rPr>
                <w:rFonts w:ascii="Semplicita Pro" w:hAnsi="Semplicita Pro"/>
                <w:sz w:val="16"/>
                <w:szCs w:val="16"/>
              </w:rPr>
              <w:t>All members of the community will benefit from this policy</w:t>
            </w:r>
          </w:p>
        </w:tc>
        <w:tc>
          <w:tcPr>
            <w:tcW w:w="1819" w:type="dxa"/>
          </w:tcPr>
          <w:p w14:paraId="2F7DF850" w14:textId="4A26E192"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All members of the community will benefit from this policy.</w:t>
            </w:r>
          </w:p>
        </w:tc>
        <w:tc>
          <w:tcPr>
            <w:tcW w:w="1820" w:type="dxa"/>
          </w:tcPr>
          <w:p w14:paraId="3C6A0647" w14:textId="2D4C3CC6"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All members of the community will benefit from this policy</w:t>
            </w:r>
          </w:p>
        </w:tc>
      </w:tr>
      <w:tr w:rsidR="004776CB" w:rsidRPr="008C2B96" w14:paraId="418456E0" w14:textId="4A7FAD5B" w:rsidTr="00BB0E38">
        <w:trPr>
          <w:trHeight w:val="209"/>
        </w:trPr>
        <w:tc>
          <w:tcPr>
            <w:tcW w:w="4111" w:type="dxa"/>
          </w:tcPr>
          <w:p w14:paraId="51021613" w14:textId="77777777" w:rsidR="004776CB" w:rsidRPr="008C2B96" w:rsidRDefault="004776CB" w:rsidP="004776CB">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819" w:type="dxa"/>
          </w:tcPr>
          <w:p w14:paraId="56C0E7AA" w14:textId="5D6862FC"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The policy has many benefits as outlined in the policy. There could be </w:t>
            </w:r>
            <w:r w:rsidR="00737721" w:rsidRPr="008C2B96">
              <w:rPr>
                <w:rFonts w:ascii="Semplicita Pro" w:hAnsi="Semplicita Pro"/>
                <w:sz w:val="16"/>
                <w:szCs w:val="16"/>
              </w:rPr>
              <w:t>b</w:t>
            </w:r>
            <w:r w:rsidRPr="008C2B96">
              <w:rPr>
                <w:rFonts w:ascii="Semplicita Pro" w:hAnsi="Semplicita Pro"/>
                <w:sz w:val="16"/>
                <w:szCs w:val="16"/>
              </w:rPr>
              <w:t xml:space="preserve">iodiversity net gains achieved alongside infrastructure delivered.  There are specifics set out in the policy which is proactively write and will enable water environmental protection to take place across the National Park. </w:t>
            </w:r>
          </w:p>
        </w:tc>
        <w:tc>
          <w:tcPr>
            <w:tcW w:w="1819" w:type="dxa"/>
          </w:tcPr>
          <w:p w14:paraId="7E3B7D22" w14:textId="169C0445"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Supporting infrastructure will be required in areas vulnerable to flood risk.  The policy sets out what is expected for development proposals and draws on national guidance as well as focusing on the key issues for the National Park. </w:t>
            </w:r>
          </w:p>
        </w:tc>
        <w:tc>
          <w:tcPr>
            <w:tcW w:w="1819" w:type="dxa"/>
          </w:tcPr>
          <w:p w14:paraId="447B0A2D" w14:textId="23A608C8" w:rsidR="004776CB" w:rsidRPr="008C2B96" w:rsidRDefault="004776CB" w:rsidP="004776CB">
            <w:pPr>
              <w:rPr>
                <w:rFonts w:ascii="Semplicita Pro" w:hAnsi="Semplicita Pro"/>
                <w:sz w:val="16"/>
                <w:szCs w:val="16"/>
              </w:rPr>
            </w:pPr>
            <w:r w:rsidRPr="008C2B96">
              <w:rPr>
                <w:rFonts w:ascii="Semplicita Pro" w:hAnsi="Semplicita Pro"/>
                <w:sz w:val="16"/>
                <w:szCs w:val="16"/>
              </w:rPr>
              <w:t xml:space="preserve">Impacts on designated areas will be safeguarded through other supporting policies in the Local Plan.  The policy is positively written with the recommendation that sustainable drainage is used for above ground multifunctional surface water management. </w:t>
            </w:r>
          </w:p>
        </w:tc>
        <w:tc>
          <w:tcPr>
            <w:tcW w:w="1819" w:type="dxa"/>
          </w:tcPr>
          <w:p w14:paraId="58AE3E96" w14:textId="2952FC54" w:rsidR="004776CB" w:rsidRPr="008C2B96" w:rsidRDefault="000917C7" w:rsidP="004776CB">
            <w:pPr>
              <w:rPr>
                <w:rFonts w:ascii="Semplicita Pro" w:hAnsi="Semplicita Pro"/>
                <w:sz w:val="16"/>
                <w:szCs w:val="16"/>
              </w:rPr>
            </w:pPr>
            <w:r w:rsidRPr="008C2B96">
              <w:rPr>
                <w:rFonts w:ascii="Semplicita Pro" w:hAnsi="Semplicita Pro"/>
                <w:sz w:val="16"/>
                <w:szCs w:val="16"/>
              </w:rPr>
              <w:t xml:space="preserve">The policy is positively worded and states clearly how the coastal areas within the National Park will be protected. </w:t>
            </w:r>
          </w:p>
        </w:tc>
        <w:tc>
          <w:tcPr>
            <w:tcW w:w="1819" w:type="dxa"/>
          </w:tcPr>
          <w:p w14:paraId="758E5EDD" w14:textId="50A86B4A"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 xml:space="preserve">The policy is positively worded and states clearly how development can cause pollution, leading to an impact on health.  The negative impacts of pollution will be addressed through the policy with the added layer of referring to AQMA.  The policy will be supported by others within the Local Plan that seeks to encourage non-polluting behaviours such as climate change, sustainable development, renewable energy and sustainable transport options. </w:t>
            </w:r>
          </w:p>
        </w:tc>
        <w:tc>
          <w:tcPr>
            <w:tcW w:w="1820" w:type="dxa"/>
          </w:tcPr>
          <w:p w14:paraId="1F2A548D" w14:textId="60C4446E"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 xml:space="preserve">The policy is positively worded and states clearly how contaminated land will be considered as part of development proposals. </w:t>
            </w:r>
          </w:p>
        </w:tc>
      </w:tr>
      <w:tr w:rsidR="004776CB" w:rsidRPr="008C2B96" w14:paraId="5671620B" w14:textId="35FA6C8E" w:rsidTr="00BB0E38">
        <w:trPr>
          <w:trHeight w:val="209"/>
        </w:trPr>
        <w:tc>
          <w:tcPr>
            <w:tcW w:w="4111" w:type="dxa"/>
          </w:tcPr>
          <w:p w14:paraId="0D059B5B" w14:textId="77777777" w:rsidR="004776CB" w:rsidRPr="008C2B96" w:rsidRDefault="004776CB" w:rsidP="004776CB">
            <w:pPr>
              <w:rPr>
                <w:rFonts w:ascii="Semplicita Pro" w:hAnsi="Semplicita Pro"/>
                <w:sz w:val="18"/>
                <w:szCs w:val="18"/>
              </w:rPr>
            </w:pPr>
            <w:r w:rsidRPr="008C2B96">
              <w:rPr>
                <w:rFonts w:ascii="Semplicita Pro" w:hAnsi="Semplicita Pro"/>
                <w:sz w:val="18"/>
                <w:szCs w:val="18"/>
              </w:rPr>
              <w:t>Any recommendation to amend the policy</w:t>
            </w:r>
          </w:p>
        </w:tc>
        <w:tc>
          <w:tcPr>
            <w:tcW w:w="1819" w:type="dxa"/>
          </w:tcPr>
          <w:p w14:paraId="3C59A73B" w14:textId="2B86148A" w:rsidR="004776CB" w:rsidRPr="008C2B96" w:rsidRDefault="004776CB" w:rsidP="004776CB">
            <w:pPr>
              <w:rPr>
                <w:rFonts w:ascii="Semplicita Pro" w:hAnsi="Semplicita Pro"/>
                <w:sz w:val="16"/>
                <w:szCs w:val="16"/>
              </w:rPr>
            </w:pPr>
            <w:r w:rsidRPr="008C2B96">
              <w:rPr>
                <w:rFonts w:ascii="Semplicita Pro" w:hAnsi="Semplicita Pro"/>
                <w:sz w:val="16"/>
                <w:szCs w:val="16"/>
              </w:rPr>
              <w:t>No change</w:t>
            </w:r>
          </w:p>
        </w:tc>
        <w:tc>
          <w:tcPr>
            <w:tcW w:w="1819" w:type="dxa"/>
          </w:tcPr>
          <w:p w14:paraId="6C8D8788" w14:textId="19AFBF38" w:rsidR="004776CB" w:rsidRPr="008C2B96" w:rsidRDefault="004776CB" w:rsidP="004776CB">
            <w:pPr>
              <w:rPr>
                <w:rFonts w:ascii="Semplicita Pro" w:hAnsi="Semplicita Pro"/>
                <w:sz w:val="16"/>
                <w:szCs w:val="16"/>
              </w:rPr>
            </w:pPr>
            <w:r w:rsidRPr="008C2B96">
              <w:rPr>
                <w:rFonts w:ascii="Semplicita Pro" w:hAnsi="Semplicita Pro"/>
                <w:sz w:val="16"/>
                <w:szCs w:val="16"/>
              </w:rPr>
              <w:t>No change</w:t>
            </w:r>
          </w:p>
        </w:tc>
        <w:tc>
          <w:tcPr>
            <w:tcW w:w="1819" w:type="dxa"/>
          </w:tcPr>
          <w:p w14:paraId="6D70F612" w14:textId="5DC14377" w:rsidR="004776CB" w:rsidRPr="008C2B96" w:rsidRDefault="004776CB" w:rsidP="004776CB">
            <w:pPr>
              <w:rPr>
                <w:rFonts w:ascii="Semplicita Pro" w:hAnsi="Semplicita Pro"/>
                <w:sz w:val="16"/>
                <w:szCs w:val="16"/>
              </w:rPr>
            </w:pPr>
            <w:r w:rsidRPr="008C2B96">
              <w:rPr>
                <w:rFonts w:ascii="Semplicita Pro" w:hAnsi="Semplicita Pro"/>
                <w:sz w:val="16"/>
                <w:szCs w:val="16"/>
              </w:rPr>
              <w:t>No change</w:t>
            </w:r>
          </w:p>
        </w:tc>
        <w:tc>
          <w:tcPr>
            <w:tcW w:w="1819" w:type="dxa"/>
          </w:tcPr>
          <w:p w14:paraId="3E8E02EF" w14:textId="46B3B902" w:rsidR="004776CB" w:rsidRPr="008C2B96" w:rsidRDefault="000917C7" w:rsidP="004776CB">
            <w:pPr>
              <w:rPr>
                <w:rFonts w:ascii="Semplicita Pro" w:hAnsi="Semplicita Pro"/>
                <w:sz w:val="16"/>
                <w:szCs w:val="16"/>
              </w:rPr>
            </w:pPr>
            <w:r w:rsidRPr="008C2B96">
              <w:rPr>
                <w:rFonts w:ascii="Semplicita Pro" w:hAnsi="Semplicita Pro"/>
                <w:sz w:val="16"/>
                <w:szCs w:val="16"/>
              </w:rPr>
              <w:t>No change</w:t>
            </w:r>
          </w:p>
        </w:tc>
        <w:tc>
          <w:tcPr>
            <w:tcW w:w="1819" w:type="dxa"/>
          </w:tcPr>
          <w:p w14:paraId="5A12A8BB" w14:textId="6828DA22"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No change</w:t>
            </w:r>
          </w:p>
        </w:tc>
        <w:tc>
          <w:tcPr>
            <w:tcW w:w="1820" w:type="dxa"/>
          </w:tcPr>
          <w:p w14:paraId="63235A6D" w14:textId="64821B42" w:rsidR="004776CB" w:rsidRPr="008C2B96" w:rsidRDefault="004776CB" w:rsidP="004776CB">
            <w:pPr>
              <w:rPr>
                <w:rFonts w:ascii="Semplicita Pro" w:hAnsi="Semplicita Pro"/>
                <w:sz w:val="16"/>
                <w:szCs w:val="16"/>
                <w:highlight w:val="yellow"/>
              </w:rPr>
            </w:pPr>
            <w:r w:rsidRPr="008C2B96">
              <w:rPr>
                <w:rFonts w:ascii="Semplicita Pro" w:hAnsi="Semplicita Pro"/>
                <w:sz w:val="16"/>
                <w:szCs w:val="16"/>
              </w:rPr>
              <w:t>No change</w:t>
            </w:r>
          </w:p>
        </w:tc>
      </w:tr>
    </w:tbl>
    <w:p w14:paraId="1E934C1E" w14:textId="77777777" w:rsidR="00140F54" w:rsidRPr="008C2B96" w:rsidRDefault="00140F54" w:rsidP="00475D4C">
      <w:pPr>
        <w:spacing w:before="60" w:after="120" w:line="276" w:lineRule="auto"/>
        <w:rPr>
          <w:rFonts w:ascii="Semplicita Pro" w:hAnsi="Semplicita Pro"/>
        </w:rPr>
      </w:pPr>
    </w:p>
    <w:p w14:paraId="737A7FAE" w14:textId="4D7B136E" w:rsidR="0015205D" w:rsidRPr="008C2B96" w:rsidRDefault="0015205D">
      <w:pPr>
        <w:rPr>
          <w:rFonts w:ascii="Semplicita Pro" w:hAnsi="Semplicita Pro"/>
        </w:rPr>
      </w:pPr>
      <w:r w:rsidRPr="008C2B96">
        <w:rPr>
          <w:rFonts w:ascii="Semplicita Pro" w:hAnsi="Semplicita Pro"/>
        </w:rPr>
        <w:br w:type="page"/>
      </w:r>
    </w:p>
    <w:p w14:paraId="4FDC4600" w14:textId="60917B7B" w:rsidR="00BA0436" w:rsidRPr="008C2B96" w:rsidRDefault="00BA0436"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417C80" w:rsidRPr="008C2B96">
        <w:rPr>
          <w:rFonts w:ascii="Semplicita Pro" w:hAnsi="Semplicita Pro"/>
          <w:color w:val="auto"/>
        </w:rPr>
        <w:t>L</w:t>
      </w:r>
      <w:r w:rsidRPr="008C2B96">
        <w:rPr>
          <w:rFonts w:ascii="Semplicita Pro" w:hAnsi="Semplicita Pro"/>
          <w:color w:val="auto"/>
        </w:rPr>
        <w:t xml:space="preserve"> (iv) EqIA Framework for</w:t>
      </w:r>
      <w:r w:rsidR="00BF4554" w:rsidRPr="008C2B96">
        <w:rPr>
          <w:rFonts w:ascii="Semplicita Pro" w:hAnsi="Semplicita Pro"/>
          <w:color w:val="auto"/>
        </w:rPr>
        <w:t xml:space="preserve"> </w:t>
      </w:r>
      <w:r w:rsidR="00417C80" w:rsidRPr="008C2B96">
        <w:rPr>
          <w:rFonts w:ascii="Semplicita Pro" w:hAnsi="Semplicita Pro"/>
          <w:color w:val="auto"/>
        </w:rPr>
        <w:t>Water and Pollution</w:t>
      </w:r>
    </w:p>
    <w:p w14:paraId="399FEBF1" w14:textId="77777777" w:rsidR="00095547" w:rsidRPr="008C2B96" w:rsidRDefault="00095547" w:rsidP="00095547">
      <w:pPr>
        <w:pStyle w:val="TableTitle"/>
        <w:rPr>
          <w:rFonts w:ascii="Semplicita Pro" w:hAnsi="Semplicita Pro"/>
          <w:color w:val="auto"/>
        </w:rPr>
      </w:pPr>
    </w:p>
    <w:tbl>
      <w:tblPr>
        <w:tblStyle w:val="TableGrid"/>
        <w:tblW w:w="15027" w:type="dxa"/>
        <w:tblInd w:w="-431" w:type="dxa"/>
        <w:tblLook w:val="04A0" w:firstRow="1" w:lastRow="0" w:firstColumn="1" w:lastColumn="0" w:noHBand="0" w:noVBand="1"/>
        <w:tblCaption w:val="Table M (iv) EqIA Framework for climate change and renewable energy"/>
        <w:tblDescription w:val="Table M (iv) EqIA Framework for climate change and renewable energy"/>
      </w:tblPr>
      <w:tblGrid>
        <w:gridCol w:w="3583"/>
        <w:gridCol w:w="1907"/>
        <w:gridCol w:w="1907"/>
        <w:gridCol w:w="1908"/>
        <w:gridCol w:w="1907"/>
        <w:gridCol w:w="1907"/>
        <w:gridCol w:w="1908"/>
      </w:tblGrid>
      <w:tr w:rsidR="00DB45C9" w:rsidRPr="008C2B96" w14:paraId="16302A6E" w14:textId="5A990FB4" w:rsidTr="002800EB">
        <w:trPr>
          <w:cantSplit/>
        </w:trPr>
        <w:tc>
          <w:tcPr>
            <w:tcW w:w="3583" w:type="dxa"/>
            <w:shd w:val="clear" w:color="auto" w:fill="D9D9D9" w:themeFill="background1" w:themeFillShade="D9"/>
          </w:tcPr>
          <w:p w14:paraId="6535EEB2" w14:textId="77777777"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EqIA Screening</w:t>
            </w:r>
          </w:p>
        </w:tc>
        <w:tc>
          <w:tcPr>
            <w:tcW w:w="1907" w:type="dxa"/>
            <w:shd w:val="clear" w:color="auto" w:fill="D9D9D9" w:themeFill="background1" w:themeFillShade="D9"/>
          </w:tcPr>
          <w:p w14:paraId="59670B9D" w14:textId="008F7112"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SDW1</w:t>
            </w:r>
          </w:p>
        </w:tc>
        <w:tc>
          <w:tcPr>
            <w:tcW w:w="1907" w:type="dxa"/>
            <w:shd w:val="clear" w:color="auto" w:fill="D9D9D9" w:themeFill="background1" w:themeFillShade="D9"/>
          </w:tcPr>
          <w:p w14:paraId="683B1E40" w14:textId="19F17FE8"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SDW2</w:t>
            </w:r>
          </w:p>
        </w:tc>
        <w:tc>
          <w:tcPr>
            <w:tcW w:w="1908" w:type="dxa"/>
            <w:shd w:val="clear" w:color="auto" w:fill="D9D9D9" w:themeFill="background1" w:themeFillShade="D9"/>
          </w:tcPr>
          <w:p w14:paraId="61410380" w14:textId="60C49BE1"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SDW3</w:t>
            </w:r>
          </w:p>
        </w:tc>
        <w:tc>
          <w:tcPr>
            <w:tcW w:w="1907" w:type="dxa"/>
            <w:shd w:val="clear" w:color="auto" w:fill="D9D9D9" w:themeFill="background1" w:themeFillShade="D9"/>
          </w:tcPr>
          <w:p w14:paraId="54813AEF" w14:textId="5ECCB27F" w:rsidR="00DB45C9" w:rsidRPr="008C2B96" w:rsidRDefault="00DB45C9" w:rsidP="00C35CEB">
            <w:pPr>
              <w:rPr>
                <w:rFonts w:ascii="Semplicita Pro" w:hAnsi="Semplicita Pro"/>
                <w:b/>
                <w:bCs/>
                <w:sz w:val="18"/>
                <w:szCs w:val="18"/>
              </w:rPr>
            </w:pPr>
            <w:r w:rsidRPr="008C2B96">
              <w:rPr>
                <w:rFonts w:ascii="Semplicita Pro" w:hAnsi="Semplicita Pro"/>
                <w:b/>
                <w:bCs/>
                <w:sz w:val="18"/>
                <w:szCs w:val="18"/>
              </w:rPr>
              <w:t>SDW4</w:t>
            </w:r>
          </w:p>
        </w:tc>
        <w:tc>
          <w:tcPr>
            <w:tcW w:w="1907" w:type="dxa"/>
            <w:shd w:val="clear" w:color="auto" w:fill="D9D9D9" w:themeFill="background1" w:themeFillShade="D9"/>
          </w:tcPr>
          <w:p w14:paraId="0763FD40" w14:textId="724A2C17" w:rsidR="00DB45C9" w:rsidRPr="008C2B96" w:rsidRDefault="005F427C" w:rsidP="00C35CEB">
            <w:pPr>
              <w:rPr>
                <w:rFonts w:ascii="Semplicita Pro" w:hAnsi="Semplicita Pro"/>
                <w:b/>
                <w:bCs/>
                <w:sz w:val="18"/>
                <w:szCs w:val="18"/>
              </w:rPr>
            </w:pPr>
            <w:r w:rsidRPr="008C2B96">
              <w:rPr>
                <w:rFonts w:ascii="Semplicita Pro" w:hAnsi="Semplicita Pro"/>
                <w:b/>
                <w:bCs/>
                <w:sz w:val="18"/>
                <w:szCs w:val="18"/>
              </w:rPr>
              <w:t>SDW5</w:t>
            </w:r>
          </w:p>
        </w:tc>
        <w:tc>
          <w:tcPr>
            <w:tcW w:w="1908" w:type="dxa"/>
            <w:shd w:val="clear" w:color="auto" w:fill="D9D9D9" w:themeFill="background1" w:themeFillShade="D9"/>
          </w:tcPr>
          <w:p w14:paraId="3CFC481A" w14:textId="10A2A1C0" w:rsidR="00DB45C9" w:rsidRPr="008C2B96" w:rsidRDefault="005F427C" w:rsidP="00C35CEB">
            <w:pPr>
              <w:rPr>
                <w:rFonts w:ascii="Semplicita Pro" w:hAnsi="Semplicita Pro"/>
                <w:b/>
                <w:bCs/>
                <w:sz w:val="18"/>
                <w:szCs w:val="18"/>
              </w:rPr>
            </w:pPr>
            <w:r w:rsidRPr="008C2B96">
              <w:rPr>
                <w:rFonts w:ascii="Semplicita Pro" w:hAnsi="Semplicita Pro"/>
                <w:b/>
                <w:bCs/>
                <w:sz w:val="18"/>
                <w:szCs w:val="18"/>
              </w:rPr>
              <w:t>SDW6</w:t>
            </w:r>
          </w:p>
        </w:tc>
      </w:tr>
      <w:tr w:rsidR="005F427C" w:rsidRPr="008C2B96" w14:paraId="051E913E" w14:textId="3566F3E0" w:rsidTr="002800EB">
        <w:trPr>
          <w:cantSplit/>
        </w:trPr>
        <w:tc>
          <w:tcPr>
            <w:tcW w:w="3583" w:type="dxa"/>
          </w:tcPr>
          <w:p w14:paraId="50D88B23" w14:textId="77777777" w:rsidR="005F427C" w:rsidRPr="008C2B96" w:rsidRDefault="005F427C" w:rsidP="005F427C">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907" w:type="dxa"/>
          </w:tcPr>
          <w:p w14:paraId="57080D6B" w14:textId="07B8CDA5" w:rsidR="005F427C" w:rsidRPr="008C2B96" w:rsidRDefault="005F427C" w:rsidP="005F427C">
            <w:pPr>
              <w:rPr>
                <w:rFonts w:ascii="Semplicita Pro" w:hAnsi="Semplicita Pro"/>
                <w:sz w:val="16"/>
                <w:szCs w:val="16"/>
              </w:rPr>
            </w:pPr>
            <w:r w:rsidRPr="008C2B96">
              <w:rPr>
                <w:rFonts w:ascii="Semplicita Pro" w:hAnsi="Semplicita Pro"/>
                <w:sz w:val="16"/>
                <w:szCs w:val="16"/>
              </w:rPr>
              <w:t>No</w:t>
            </w:r>
          </w:p>
        </w:tc>
        <w:tc>
          <w:tcPr>
            <w:tcW w:w="1907" w:type="dxa"/>
          </w:tcPr>
          <w:p w14:paraId="27485F9A" w14:textId="42C6A184" w:rsidR="005F427C" w:rsidRPr="008C2B96" w:rsidRDefault="005F427C" w:rsidP="005F427C">
            <w:pPr>
              <w:rPr>
                <w:rFonts w:ascii="Semplicita Pro" w:hAnsi="Semplicita Pro"/>
                <w:sz w:val="16"/>
                <w:szCs w:val="16"/>
              </w:rPr>
            </w:pPr>
            <w:r w:rsidRPr="008C2B96">
              <w:rPr>
                <w:rFonts w:ascii="Semplicita Pro" w:hAnsi="Semplicita Pro"/>
                <w:sz w:val="16"/>
                <w:szCs w:val="16"/>
              </w:rPr>
              <w:t>No</w:t>
            </w:r>
          </w:p>
        </w:tc>
        <w:tc>
          <w:tcPr>
            <w:tcW w:w="1908" w:type="dxa"/>
          </w:tcPr>
          <w:p w14:paraId="342EDE9A" w14:textId="5034DABB" w:rsidR="005F427C" w:rsidRPr="008C2B96" w:rsidRDefault="005F427C" w:rsidP="005F427C">
            <w:pPr>
              <w:rPr>
                <w:rFonts w:ascii="Semplicita Pro" w:hAnsi="Semplicita Pro"/>
                <w:sz w:val="16"/>
                <w:szCs w:val="16"/>
              </w:rPr>
            </w:pPr>
            <w:r w:rsidRPr="008C2B96">
              <w:rPr>
                <w:rFonts w:ascii="Semplicita Pro" w:hAnsi="Semplicita Pro"/>
                <w:sz w:val="16"/>
                <w:szCs w:val="16"/>
              </w:rPr>
              <w:t>No</w:t>
            </w:r>
          </w:p>
        </w:tc>
        <w:tc>
          <w:tcPr>
            <w:tcW w:w="1907" w:type="dxa"/>
          </w:tcPr>
          <w:p w14:paraId="3D2A6DFD" w14:textId="4226F0AE" w:rsidR="005F427C" w:rsidRPr="008C2B96" w:rsidRDefault="000917C7" w:rsidP="005F427C">
            <w:pPr>
              <w:rPr>
                <w:rFonts w:ascii="Semplicita Pro" w:hAnsi="Semplicita Pro"/>
                <w:sz w:val="16"/>
                <w:szCs w:val="16"/>
              </w:rPr>
            </w:pPr>
            <w:r w:rsidRPr="008C2B96">
              <w:rPr>
                <w:rFonts w:ascii="Semplicita Pro" w:hAnsi="Semplicita Pro"/>
                <w:sz w:val="16"/>
                <w:szCs w:val="16"/>
              </w:rPr>
              <w:t>No</w:t>
            </w:r>
          </w:p>
        </w:tc>
        <w:tc>
          <w:tcPr>
            <w:tcW w:w="1907" w:type="dxa"/>
          </w:tcPr>
          <w:p w14:paraId="2659B7C9" w14:textId="4390B857" w:rsidR="005F427C" w:rsidRPr="008C2B96" w:rsidRDefault="005F427C" w:rsidP="005F427C">
            <w:pPr>
              <w:rPr>
                <w:rFonts w:ascii="Semplicita Pro" w:hAnsi="Semplicita Pro"/>
                <w:sz w:val="16"/>
                <w:szCs w:val="16"/>
              </w:rPr>
            </w:pPr>
            <w:r w:rsidRPr="008C2B96">
              <w:rPr>
                <w:rFonts w:ascii="Semplicita Pro" w:hAnsi="Semplicita Pro"/>
                <w:sz w:val="16"/>
                <w:szCs w:val="16"/>
              </w:rPr>
              <w:t>No</w:t>
            </w:r>
          </w:p>
        </w:tc>
        <w:tc>
          <w:tcPr>
            <w:tcW w:w="1908" w:type="dxa"/>
          </w:tcPr>
          <w:p w14:paraId="49A69777" w14:textId="7176DADE" w:rsidR="005F427C" w:rsidRPr="008C2B96" w:rsidRDefault="005F427C" w:rsidP="005F427C">
            <w:pPr>
              <w:rPr>
                <w:rFonts w:ascii="Semplicita Pro" w:hAnsi="Semplicita Pro"/>
                <w:sz w:val="16"/>
                <w:szCs w:val="16"/>
              </w:rPr>
            </w:pPr>
            <w:r w:rsidRPr="008C2B96">
              <w:rPr>
                <w:rFonts w:ascii="Semplicita Pro" w:hAnsi="Semplicita Pro"/>
                <w:sz w:val="16"/>
                <w:szCs w:val="16"/>
              </w:rPr>
              <w:t>No</w:t>
            </w:r>
          </w:p>
        </w:tc>
      </w:tr>
      <w:tr w:rsidR="005F427C" w:rsidRPr="008C2B96" w14:paraId="4E665B8D" w14:textId="170D87D3" w:rsidTr="002800EB">
        <w:trPr>
          <w:cantSplit/>
        </w:trPr>
        <w:tc>
          <w:tcPr>
            <w:tcW w:w="3583" w:type="dxa"/>
            <w:shd w:val="clear" w:color="auto" w:fill="D9D9D9" w:themeFill="background1" w:themeFillShade="D9"/>
          </w:tcPr>
          <w:p w14:paraId="00B69C18" w14:textId="77777777"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Full EqIA Impacts</w:t>
            </w:r>
          </w:p>
        </w:tc>
        <w:tc>
          <w:tcPr>
            <w:tcW w:w="1907" w:type="dxa"/>
            <w:shd w:val="clear" w:color="auto" w:fill="D9D9D9" w:themeFill="background1" w:themeFillShade="D9"/>
          </w:tcPr>
          <w:p w14:paraId="38C13F6B" w14:textId="610FBB92"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SDW1</w:t>
            </w:r>
          </w:p>
        </w:tc>
        <w:tc>
          <w:tcPr>
            <w:tcW w:w="1907" w:type="dxa"/>
            <w:shd w:val="clear" w:color="auto" w:fill="D9D9D9" w:themeFill="background1" w:themeFillShade="D9"/>
          </w:tcPr>
          <w:p w14:paraId="72B20852" w14:textId="339BB604"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SDW2</w:t>
            </w:r>
          </w:p>
        </w:tc>
        <w:tc>
          <w:tcPr>
            <w:tcW w:w="1908" w:type="dxa"/>
            <w:shd w:val="clear" w:color="auto" w:fill="D9D9D9" w:themeFill="background1" w:themeFillShade="D9"/>
          </w:tcPr>
          <w:p w14:paraId="74E9F4EF" w14:textId="77A29975"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SDW3</w:t>
            </w:r>
          </w:p>
        </w:tc>
        <w:tc>
          <w:tcPr>
            <w:tcW w:w="1907" w:type="dxa"/>
            <w:shd w:val="clear" w:color="auto" w:fill="D9D9D9" w:themeFill="background1" w:themeFillShade="D9"/>
          </w:tcPr>
          <w:p w14:paraId="322F7998" w14:textId="7C942248"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SDW4</w:t>
            </w:r>
          </w:p>
        </w:tc>
        <w:tc>
          <w:tcPr>
            <w:tcW w:w="1907" w:type="dxa"/>
            <w:shd w:val="clear" w:color="auto" w:fill="D9D9D9" w:themeFill="background1" w:themeFillShade="D9"/>
          </w:tcPr>
          <w:p w14:paraId="368B3121" w14:textId="21FCB933"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SDW5</w:t>
            </w:r>
          </w:p>
        </w:tc>
        <w:tc>
          <w:tcPr>
            <w:tcW w:w="1908" w:type="dxa"/>
            <w:shd w:val="clear" w:color="auto" w:fill="D9D9D9" w:themeFill="background1" w:themeFillShade="D9"/>
          </w:tcPr>
          <w:p w14:paraId="7D206A16" w14:textId="77B76DC8" w:rsidR="005F427C" w:rsidRPr="008C2B96" w:rsidRDefault="005F427C" w:rsidP="005F427C">
            <w:pPr>
              <w:rPr>
                <w:rFonts w:ascii="Semplicita Pro" w:hAnsi="Semplicita Pro"/>
                <w:b/>
                <w:bCs/>
                <w:sz w:val="18"/>
                <w:szCs w:val="18"/>
              </w:rPr>
            </w:pPr>
            <w:r w:rsidRPr="008C2B96">
              <w:rPr>
                <w:rFonts w:ascii="Semplicita Pro" w:hAnsi="Semplicita Pro"/>
                <w:b/>
                <w:bCs/>
                <w:sz w:val="18"/>
                <w:szCs w:val="18"/>
              </w:rPr>
              <w:t>SDW6</w:t>
            </w:r>
          </w:p>
        </w:tc>
      </w:tr>
      <w:tr w:rsidR="005F427C" w:rsidRPr="008C2B96" w14:paraId="53380647" w14:textId="5F92D649" w:rsidTr="00BB0E38">
        <w:tc>
          <w:tcPr>
            <w:tcW w:w="3583" w:type="dxa"/>
          </w:tcPr>
          <w:p w14:paraId="47D30B43" w14:textId="77777777" w:rsidR="005F427C" w:rsidRPr="008C2B96" w:rsidRDefault="005F427C" w:rsidP="005F427C">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907" w:type="dxa"/>
          </w:tcPr>
          <w:p w14:paraId="79AC3194" w14:textId="25FE95E8" w:rsidR="005F427C" w:rsidRPr="008C2B96" w:rsidRDefault="005F427C"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7" w:type="dxa"/>
          </w:tcPr>
          <w:p w14:paraId="2608FBB7" w14:textId="5C946936" w:rsidR="005F427C" w:rsidRPr="008C2B96" w:rsidRDefault="005F427C"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8" w:type="dxa"/>
          </w:tcPr>
          <w:p w14:paraId="44643452" w14:textId="7DBD7DBE" w:rsidR="005F427C" w:rsidRPr="008C2B96" w:rsidRDefault="005F427C"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7" w:type="dxa"/>
          </w:tcPr>
          <w:p w14:paraId="7A7EDAC2" w14:textId="4630A7D1" w:rsidR="005F427C" w:rsidRPr="008C2B96" w:rsidRDefault="000917C7"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7" w:type="dxa"/>
          </w:tcPr>
          <w:p w14:paraId="37E309B8" w14:textId="775999F6"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c>
          <w:tcPr>
            <w:tcW w:w="1908" w:type="dxa"/>
          </w:tcPr>
          <w:p w14:paraId="1F3397F2" w14:textId="52FB8AAA"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r>
      <w:tr w:rsidR="005F427C" w:rsidRPr="008C2B96" w14:paraId="4A495F80" w14:textId="1958E832" w:rsidTr="00BB0E38">
        <w:tc>
          <w:tcPr>
            <w:tcW w:w="3583" w:type="dxa"/>
          </w:tcPr>
          <w:p w14:paraId="2755BF7D" w14:textId="77777777" w:rsidR="005F427C" w:rsidRPr="008C2B96" w:rsidRDefault="005F427C" w:rsidP="005F427C">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907" w:type="dxa"/>
          </w:tcPr>
          <w:p w14:paraId="68B5FA71" w14:textId="1C32F0A2" w:rsidR="005F427C" w:rsidRPr="008C2B96" w:rsidRDefault="005F427C"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7" w:type="dxa"/>
          </w:tcPr>
          <w:p w14:paraId="33196364" w14:textId="0E62A3CC" w:rsidR="005F427C" w:rsidRPr="008C2B96" w:rsidRDefault="005F427C"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8" w:type="dxa"/>
          </w:tcPr>
          <w:p w14:paraId="6DAE1430" w14:textId="0CF503AB" w:rsidR="005F427C" w:rsidRPr="008C2B96" w:rsidRDefault="005F427C" w:rsidP="005F427C">
            <w:pPr>
              <w:rPr>
                <w:rFonts w:ascii="Semplicita Pro" w:hAnsi="Semplicita Pro"/>
                <w:sz w:val="16"/>
                <w:szCs w:val="16"/>
              </w:rPr>
            </w:pPr>
            <w:r w:rsidRPr="008C2B96">
              <w:rPr>
                <w:rFonts w:ascii="Semplicita Pro" w:hAnsi="Semplicita Pro"/>
                <w:sz w:val="16"/>
                <w:szCs w:val="16"/>
              </w:rPr>
              <w:t>The policy is written positively and there is no positive or negative discrimination of any of the protected characteristics</w:t>
            </w:r>
          </w:p>
        </w:tc>
        <w:tc>
          <w:tcPr>
            <w:tcW w:w="1907" w:type="dxa"/>
          </w:tcPr>
          <w:p w14:paraId="30ACAFB8" w14:textId="1A1798B5" w:rsidR="005F427C" w:rsidRPr="008C2B96" w:rsidRDefault="000917C7" w:rsidP="005F427C">
            <w:pPr>
              <w:rPr>
                <w:rFonts w:ascii="Semplicita Pro" w:hAnsi="Semplicita Pro"/>
                <w:sz w:val="16"/>
                <w:szCs w:val="16"/>
              </w:rPr>
            </w:pPr>
            <w:r w:rsidRPr="008C2B96">
              <w:rPr>
                <w:rFonts w:ascii="Semplicita Pro" w:hAnsi="Semplicita Pro"/>
                <w:sz w:val="16"/>
                <w:szCs w:val="16"/>
              </w:rPr>
              <w:t xml:space="preserve">Access to the coast and the ability to enjoy </w:t>
            </w:r>
            <w:r w:rsidR="009030F8" w:rsidRPr="008C2B96">
              <w:rPr>
                <w:rFonts w:ascii="Semplicita Pro" w:hAnsi="Semplicita Pro"/>
                <w:sz w:val="16"/>
                <w:szCs w:val="16"/>
              </w:rPr>
              <w:t>this</w:t>
            </w:r>
            <w:r w:rsidRPr="008C2B96">
              <w:rPr>
                <w:rFonts w:ascii="Semplicita Pro" w:hAnsi="Semplicita Pro"/>
                <w:sz w:val="16"/>
                <w:szCs w:val="16"/>
              </w:rPr>
              <w:t xml:space="preserve"> part of the national park may be restricted for those with mobility challenges but the policy focusses on protecting the coast and this will have a positive impact on all members of society. </w:t>
            </w:r>
          </w:p>
        </w:tc>
        <w:tc>
          <w:tcPr>
            <w:tcW w:w="1907" w:type="dxa"/>
          </w:tcPr>
          <w:p w14:paraId="2B8C5D5D" w14:textId="43747AA9"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c>
          <w:tcPr>
            <w:tcW w:w="1908" w:type="dxa"/>
          </w:tcPr>
          <w:p w14:paraId="02D0925F" w14:textId="17038316"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The policy is written positively and there is no positive or negative discrimination of any of the protected characteristics</w:t>
            </w:r>
          </w:p>
        </w:tc>
      </w:tr>
      <w:tr w:rsidR="005F427C" w:rsidRPr="008C2B96" w14:paraId="68C388F0" w14:textId="168BEF93" w:rsidTr="00BB0E38">
        <w:tc>
          <w:tcPr>
            <w:tcW w:w="3583" w:type="dxa"/>
          </w:tcPr>
          <w:p w14:paraId="7BE17C80" w14:textId="77777777" w:rsidR="005F427C" w:rsidRPr="008C2B96" w:rsidRDefault="005F427C" w:rsidP="005F427C">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907" w:type="dxa"/>
          </w:tcPr>
          <w:p w14:paraId="77774ABF" w14:textId="6989BD9B" w:rsidR="005F427C" w:rsidRPr="008C2B96" w:rsidRDefault="005F427C" w:rsidP="005F427C">
            <w:pPr>
              <w:rPr>
                <w:rFonts w:ascii="Semplicita Pro" w:hAnsi="Semplicita Pro"/>
                <w:sz w:val="16"/>
                <w:szCs w:val="16"/>
              </w:rPr>
            </w:pPr>
            <w:r w:rsidRPr="008C2B96">
              <w:rPr>
                <w:rFonts w:ascii="Semplicita Pro" w:hAnsi="Semplicita Pro"/>
                <w:sz w:val="16"/>
                <w:szCs w:val="16"/>
              </w:rPr>
              <w:t>N/A</w:t>
            </w:r>
          </w:p>
        </w:tc>
        <w:tc>
          <w:tcPr>
            <w:tcW w:w="1907" w:type="dxa"/>
          </w:tcPr>
          <w:p w14:paraId="4C14492B" w14:textId="12BCA28D" w:rsidR="005F427C" w:rsidRPr="008C2B96" w:rsidRDefault="005F427C" w:rsidP="005F427C">
            <w:pPr>
              <w:rPr>
                <w:rFonts w:ascii="Semplicita Pro" w:hAnsi="Semplicita Pro"/>
                <w:sz w:val="16"/>
                <w:szCs w:val="16"/>
              </w:rPr>
            </w:pPr>
            <w:r w:rsidRPr="008C2B96">
              <w:rPr>
                <w:rFonts w:ascii="Semplicita Pro" w:hAnsi="Semplicita Pro"/>
                <w:sz w:val="16"/>
                <w:szCs w:val="16"/>
              </w:rPr>
              <w:t>N/A</w:t>
            </w:r>
          </w:p>
        </w:tc>
        <w:tc>
          <w:tcPr>
            <w:tcW w:w="1908" w:type="dxa"/>
          </w:tcPr>
          <w:p w14:paraId="7C8DD8CF" w14:textId="5939B651" w:rsidR="005F427C" w:rsidRPr="008C2B96" w:rsidRDefault="005F427C" w:rsidP="005F427C">
            <w:pPr>
              <w:rPr>
                <w:rFonts w:ascii="Semplicita Pro" w:hAnsi="Semplicita Pro"/>
                <w:sz w:val="16"/>
                <w:szCs w:val="16"/>
              </w:rPr>
            </w:pPr>
            <w:r w:rsidRPr="008C2B96">
              <w:rPr>
                <w:rFonts w:ascii="Semplicita Pro" w:hAnsi="Semplicita Pro"/>
                <w:sz w:val="16"/>
                <w:szCs w:val="16"/>
              </w:rPr>
              <w:t>N/A</w:t>
            </w:r>
          </w:p>
        </w:tc>
        <w:tc>
          <w:tcPr>
            <w:tcW w:w="1907" w:type="dxa"/>
          </w:tcPr>
          <w:p w14:paraId="3F19A913" w14:textId="318A4B8A" w:rsidR="005F427C" w:rsidRPr="008C2B96" w:rsidRDefault="000917C7" w:rsidP="005F427C">
            <w:pPr>
              <w:rPr>
                <w:rFonts w:ascii="Semplicita Pro" w:hAnsi="Semplicita Pro"/>
                <w:sz w:val="16"/>
                <w:szCs w:val="16"/>
              </w:rPr>
            </w:pPr>
            <w:r w:rsidRPr="008C2B96">
              <w:rPr>
                <w:rFonts w:ascii="Semplicita Pro" w:hAnsi="Semplicita Pro"/>
                <w:sz w:val="16"/>
                <w:szCs w:val="16"/>
              </w:rPr>
              <w:t>N/A</w:t>
            </w:r>
          </w:p>
        </w:tc>
        <w:tc>
          <w:tcPr>
            <w:tcW w:w="1907" w:type="dxa"/>
          </w:tcPr>
          <w:p w14:paraId="218881D4" w14:textId="66928ED1"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N/A</w:t>
            </w:r>
          </w:p>
        </w:tc>
        <w:tc>
          <w:tcPr>
            <w:tcW w:w="1908" w:type="dxa"/>
          </w:tcPr>
          <w:p w14:paraId="1172A290" w14:textId="7CC8A8F9"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N/A</w:t>
            </w:r>
          </w:p>
        </w:tc>
      </w:tr>
      <w:tr w:rsidR="005F427C" w:rsidRPr="008C2B96" w14:paraId="1AAF062C" w14:textId="75D335B7" w:rsidTr="00BB0E38">
        <w:tc>
          <w:tcPr>
            <w:tcW w:w="3583" w:type="dxa"/>
          </w:tcPr>
          <w:p w14:paraId="30695640" w14:textId="77777777" w:rsidR="005F427C" w:rsidRPr="008C2B96" w:rsidRDefault="005F427C" w:rsidP="005F427C">
            <w:pPr>
              <w:rPr>
                <w:rFonts w:ascii="Semplicita Pro" w:hAnsi="Semplicita Pro"/>
                <w:sz w:val="18"/>
                <w:szCs w:val="18"/>
              </w:rPr>
            </w:pPr>
            <w:r w:rsidRPr="008C2B96">
              <w:rPr>
                <w:rFonts w:ascii="Semplicita Pro" w:hAnsi="Semplicita Pro"/>
                <w:sz w:val="18"/>
                <w:szCs w:val="18"/>
              </w:rPr>
              <w:t>Any recommendation to amend the policy?</w:t>
            </w:r>
          </w:p>
        </w:tc>
        <w:tc>
          <w:tcPr>
            <w:tcW w:w="1907" w:type="dxa"/>
          </w:tcPr>
          <w:p w14:paraId="3A6C7816" w14:textId="56B55722" w:rsidR="005F427C" w:rsidRPr="008C2B96" w:rsidRDefault="005F427C" w:rsidP="005F427C">
            <w:pPr>
              <w:rPr>
                <w:rFonts w:ascii="Semplicita Pro" w:hAnsi="Semplicita Pro"/>
                <w:sz w:val="16"/>
                <w:szCs w:val="16"/>
              </w:rPr>
            </w:pPr>
            <w:r w:rsidRPr="008C2B96">
              <w:rPr>
                <w:rFonts w:ascii="Semplicita Pro" w:hAnsi="Semplicita Pro"/>
                <w:sz w:val="16"/>
                <w:szCs w:val="16"/>
              </w:rPr>
              <w:t>No change</w:t>
            </w:r>
          </w:p>
        </w:tc>
        <w:tc>
          <w:tcPr>
            <w:tcW w:w="1907" w:type="dxa"/>
          </w:tcPr>
          <w:p w14:paraId="7C9BFEF3" w14:textId="15CFFDD6" w:rsidR="005F427C" w:rsidRPr="008C2B96" w:rsidRDefault="005F427C" w:rsidP="005F427C">
            <w:pPr>
              <w:rPr>
                <w:rFonts w:ascii="Semplicita Pro" w:hAnsi="Semplicita Pro"/>
                <w:sz w:val="16"/>
                <w:szCs w:val="16"/>
              </w:rPr>
            </w:pPr>
            <w:r w:rsidRPr="008C2B96">
              <w:rPr>
                <w:rFonts w:ascii="Semplicita Pro" w:hAnsi="Semplicita Pro"/>
                <w:sz w:val="16"/>
                <w:szCs w:val="16"/>
              </w:rPr>
              <w:t>No change</w:t>
            </w:r>
          </w:p>
        </w:tc>
        <w:tc>
          <w:tcPr>
            <w:tcW w:w="1908" w:type="dxa"/>
          </w:tcPr>
          <w:p w14:paraId="4A32D1FF" w14:textId="6CD0E1AB" w:rsidR="005F427C" w:rsidRPr="008C2B96" w:rsidRDefault="005F427C" w:rsidP="005F427C">
            <w:pPr>
              <w:rPr>
                <w:rFonts w:ascii="Semplicita Pro" w:hAnsi="Semplicita Pro"/>
                <w:sz w:val="16"/>
                <w:szCs w:val="16"/>
              </w:rPr>
            </w:pPr>
            <w:r w:rsidRPr="008C2B96">
              <w:rPr>
                <w:rFonts w:ascii="Semplicita Pro" w:hAnsi="Semplicita Pro"/>
                <w:sz w:val="16"/>
                <w:szCs w:val="16"/>
              </w:rPr>
              <w:t>No change</w:t>
            </w:r>
          </w:p>
        </w:tc>
        <w:tc>
          <w:tcPr>
            <w:tcW w:w="1907" w:type="dxa"/>
          </w:tcPr>
          <w:p w14:paraId="567339DE" w14:textId="1A7B84FA" w:rsidR="005F427C" w:rsidRPr="008C2B96" w:rsidRDefault="000917C7" w:rsidP="005F427C">
            <w:pPr>
              <w:rPr>
                <w:rFonts w:ascii="Semplicita Pro" w:hAnsi="Semplicita Pro"/>
                <w:sz w:val="16"/>
                <w:szCs w:val="16"/>
              </w:rPr>
            </w:pPr>
            <w:r w:rsidRPr="008C2B96">
              <w:rPr>
                <w:rFonts w:ascii="Semplicita Pro" w:hAnsi="Semplicita Pro"/>
                <w:sz w:val="16"/>
                <w:szCs w:val="16"/>
              </w:rPr>
              <w:t>No change</w:t>
            </w:r>
          </w:p>
        </w:tc>
        <w:tc>
          <w:tcPr>
            <w:tcW w:w="1907" w:type="dxa"/>
          </w:tcPr>
          <w:p w14:paraId="6E61F5DE" w14:textId="1F7DD792"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No change</w:t>
            </w:r>
          </w:p>
        </w:tc>
        <w:tc>
          <w:tcPr>
            <w:tcW w:w="1908" w:type="dxa"/>
          </w:tcPr>
          <w:p w14:paraId="42C0B1A7" w14:textId="39074B53" w:rsidR="005F427C" w:rsidRPr="008C2B96" w:rsidRDefault="005F427C" w:rsidP="005F427C">
            <w:pPr>
              <w:rPr>
                <w:rFonts w:ascii="Semplicita Pro" w:hAnsi="Semplicita Pro"/>
                <w:sz w:val="16"/>
                <w:szCs w:val="16"/>
                <w:highlight w:val="yellow"/>
              </w:rPr>
            </w:pPr>
            <w:r w:rsidRPr="008C2B96">
              <w:rPr>
                <w:rFonts w:ascii="Semplicita Pro" w:hAnsi="Semplicita Pro"/>
                <w:sz w:val="16"/>
                <w:szCs w:val="16"/>
              </w:rPr>
              <w:t>No change</w:t>
            </w:r>
          </w:p>
        </w:tc>
      </w:tr>
    </w:tbl>
    <w:p w14:paraId="2D530E0F" w14:textId="77777777" w:rsidR="00140F54" w:rsidRPr="008C2B96" w:rsidRDefault="00140F54" w:rsidP="00475D4C">
      <w:pPr>
        <w:spacing w:before="60" w:after="120" w:line="276" w:lineRule="auto"/>
        <w:rPr>
          <w:rFonts w:ascii="Semplicita Pro" w:hAnsi="Semplicita Pro"/>
        </w:rPr>
      </w:pPr>
    </w:p>
    <w:p w14:paraId="194E547F" w14:textId="77777777" w:rsidR="00140F54" w:rsidRPr="008C2B96" w:rsidRDefault="00140F54" w:rsidP="00475D4C">
      <w:pPr>
        <w:spacing w:before="60" w:after="120" w:line="276" w:lineRule="auto"/>
        <w:rPr>
          <w:rFonts w:ascii="Semplicita Pro" w:hAnsi="Semplicita Pro"/>
        </w:rPr>
      </w:pPr>
    </w:p>
    <w:p w14:paraId="09C61DA7" w14:textId="77777777" w:rsidR="00140F54" w:rsidRPr="008C2B96" w:rsidRDefault="00140F54" w:rsidP="00475D4C">
      <w:pPr>
        <w:spacing w:before="60" w:after="120" w:line="276" w:lineRule="auto"/>
        <w:rPr>
          <w:rFonts w:ascii="Semplicita Pro" w:hAnsi="Semplicita Pro"/>
        </w:rPr>
      </w:pPr>
    </w:p>
    <w:p w14:paraId="220E4E7F" w14:textId="77777777" w:rsidR="00140F54" w:rsidRPr="008C2B96" w:rsidRDefault="00140F54" w:rsidP="00475D4C">
      <w:pPr>
        <w:spacing w:before="60" w:after="120" w:line="276" w:lineRule="auto"/>
        <w:rPr>
          <w:rFonts w:ascii="Semplicita Pro" w:hAnsi="Semplicita Pro"/>
        </w:rPr>
      </w:pPr>
    </w:p>
    <w:p w14:paraId="2F6E89F6" w14:textId="77777777" w:rsidR="00140F54" w:rsidRPr="008C2B96" w:rsidRDefault="00140F54" w:rsidP="00475D4C">
      <w:pPr>
        <w:spacing w:before="60" w:after="120" w:line="276" w:lineRule="auto"/>
        <w:rPr>
          <w:rFonts w:ascii="Semplicita Pro" w:hAnsi="Semplicita Pro"/>
        </w:rPr>
      </w:pPr>
    </w:p>
    <w:p w14:paraId="698DF958" w14:textId="77777777" w:rsidR="00140F54" w:rsidRPr="008C2B96" w:rsidRDefault="00140F54" w:rsidP="00475D4C">
      <w:pPr>
        <w:spacing w:before="60" w:after="120" w:line="276" w:lineRule="auto"/>
        <w:rPr>
          <w:rFonts w:ascii="Semplicita Pro" w:hAnsi="Semplicita Pro"/>
        </w:rPr>
      </w:pPr>
    </w:p>
    <w:p w14:paraId="76E98EAC" w14:textId="77777777" w:rsidR="007B60B3" w:rsidRPr="008C2B96" w:rsidRDefault="007B60B3" w:rsidP="00475D4C">
      <w:pPr>
        <w:spacing w:before="60" w:after="120" w:line="276" w:lineRule="auto"/>
        <w:rPr>
          <w:rFonts w:ascii="Semplicita Pro" w:hAnsi="Semplicita Pro"/>
        </w:rPr>
        <w:sectPr w:rsidR="007B60B3" w:rsidRPr="008C2B96" w:rsidSect="004F1728">
          <w:pgSz w:w="16838" w:h="11906" w:orient="landscape"/>
          <w:pgMar w:top="1440" w:right="1440" w:bottom="1440" w:left="1440" w:header="709" w:footer="709" w:gutter="0"/>
          <w:cols w:space="708"/>
          <w:docGrid w:linePitch="360"/>
        </w:sectPr>
      </w:pPr>
    </w:p>
    <w:p w14:paraId="53CF90F8" w14:textId="4598ABF6" w:rsidR="00EC7797" w:rsidRPr="008C2B96" w:rsidRDefault="00C755BC" w:rsidP="008E4A1D">
      <w:pPr>
        <w:pStyle w:val="Subtitle"/>
        <w:spacing w:before="60" w:after="120" w:line="276" w:lineRule="auto"/>
        <w:rPr>
          <w:rFonts w:ascii="Semplicita Pro" w:hAnsi="Semplicita Pro"/>
          <w:i/>
          <w:iCs/>
        </w:rPr>
      </w:pPr>
      <w:bookmarkStart w:id="85" w:name="_Toc222932171"/>
      <w:r w:rsidRPr="008C2B96">
        <w:rPr>
          <w:rFonts w:ascii="Semplicita Pro" w:hAnsi="Semplicita Pro"/>
          <w:i/>
          <w:iCs/>
          <w:color w:val="auto"/>
        </w:rPr>
        <w:lastRenderedPageBreak/>
        <w:t>Housing</w:t>
      </w:r>
      <w:bookmarkEnd w:id="85"/>
    </w:p>
    <w:p w14:paraId="4C47D14E" w14:textId="3372548F" w:rsidR="00C755BC" w:rsidRPr="008C2B96" w:rsidRDefault="00C755BC"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These policies group together under the topic of housing. The following RA or standalone considerations are appraised:</w:t>
      </w:r>
    </w:p>
    <w:p w14:paraId="4C65FE1F" w14:textId="7D4C1497" w:rsidR="00C755BC" w:rsidRPr="008C2B96" w:rsidRDefault="00FB464A" w:rsidP="008E4A1D">
      <w:pPr>
        <w:spacing w:before="60" w:after="120" w:line="276" w:lineRule="auto"/>
        <w:ind w:left="709"/>
        <w:rPr>
          <w:rFonts w:ascii="Semplicita Pro" w:hAnsi="Semplicita Pro"/>
          <w:b/>
          <w:bCs/>
        </w:rPr>
      </w:pPr>
      <w:r w:rsidRPr="008C2B96">
        <w:rPr>
          <w:rFonts w:ascii="Semplicita Pro" w:hAnsi="Semplicita Pro"/>
          <w:b/>
          <w:bCs/>
        </w:rPr>
        <w:t xml:space="preserve">SDH1 Housing Supply </w:t>
      </w:r>
    </w:p>
    <w:p w14:paraId="7E4F32BF" w14:textId="26EDD955" w:rsidR="00846128" w:rsidRPr="008C2B96" w:rsidRDefault="00262B62" w:rsidP="008E4A1D">
      <w:pPr>
        <w:spacing w:before="60" w:after="120" w:line="276" w:lineRule="auto"/>
        <w:ind w:left="709"/>
        <w:rPr>
          <w:rFonts w:ascii="Semplicita Pro" w:hAnsi="Semplicita Pro"/>
        </w:rPr>
      </w:pPr>
      <w:bookmarkStart w:id="86" w:name="_Hlk180592356"/>
      <w:r w:rsidRPr="008C2B96">
        <w:rPr>
          <w:rFonts w:ascii="Semplicita Pro" w:hAnsi="Semplicita Pro"/>
        </w:rPr>
        <w:t xml:space="preserve">SDH1 as written </w:t>
      </w:r>
      <w:r w:rsidR="00FF13BB" w:rsidRPr="008C2B96">
        <w:rPr>
          <w:rFonts w:ascii="Semplicita Pro" w:hAnsi="Semplicita Pro"/>
        </w:rPr>
        <w:t xml:space="preserve"> </w:t>
      </w:r>
    </w:p>
    <w:p w14:paraId="01185772" w14:textId="77069B73" w:rsidR="0095659B" w:rsidRPr="008C2B96" w:rsidRDefault="0095659B" w:rsidP="008E4A1D">
      <w:pPr>
        <w:spacing w:before="60" w:after="120" w:line="276" w:lineRule="auto"/>
        <w:ind w:left="709"/>
        <w:rPr>
          <w:rFonts w:ascii="Semplicita Pro" w:hAnsi="Semplicita Pro"/>
        </w:rPr>
      </w:pPr>
      <w:r w:rsidRPr="008C2B96">
        <w:rPr>
          <w:rFonts w:ascii="Semplicita Pro" w:hAnsi="Semplicita Pro"/>
        </w:rPr>
        <w:t>No policy</w:t>
      </w:r>
    </w:p>
    <w:bookmarkEnd w:id="86"/>
    <w:p w14:paraId="29458EC5" w14:textId="77777777" w:rsidR="00674C24" w:rsidRPr="008C2B96" w:rsidRDefault="00674C24" w:rsidP="00674C24">
      <w:pPr>
        <w:spacing w:before="60" w:after="120" w:line="276" w:lineRule="auto"/>
        <w:ind w:left="709"/>
        <w:rPr>
          <w:rFonts w:ascii="Semplicita Pro" w:hAnsi="Semplicita Pro"/>
          <w:b/>
          <w:bCs/>
        </w:rPr>
      </w:pPr>
      <w:r w:rsidRPr="008C2B96">
        <w:rPr>
          <w:rFonts w:ascii="Semplicita Pro" w:hAnsi="Semplicita Pro"/>
          <w:b/>
          <w:bCs/>
        </w:rPr>
        <w:t xml:space="preserve">SDH2 Mix of Homes </w:t>
      </w:r>
    </w:p>
    <w:p w14:paraId="00431D3D" w14:textId="77777777" w:rsidR="00AB5C43" w:rsidRPr="008C2B96" w:rsidRDefault="00AB5C43" w:rsidP="00674C24">
      <w:pPr>
        <w:spacing w:before="60" w:after="120" w:line="276" w:lineRule="auto"/>
        <w:ind w:left="709"/>
        <w:rPr>
          <w:rFonts w:ascii="Semplicita Pro" w:hAnsi="Semplicita Pro"/>
        </w:rPr>
      </w:pPr>
      <w:r w:rsidRPr="008C2B96">
        <w:rPr>
          <w:rFonts w:ascii="Semplicita Pro" w:hAnsi="Semplicita Pro"/>
        </w:rPr>
        <w:t xml:space="preserve">SDH2 as written </w:t>
      </w:r>
    </w:p>
    <w:p w14:paraId="6C82DC9A" w14:textId="018256A8" w:rsidR="00674C24" w:rsidRPr="008C2B96" w:rsidRDefault="00674C24" w:rsidP="00674C24">
      <w:pPr>
        <w:spacing w:before="60" w:after="120" w:line="276" w:lineRule="auto"/>
        <w:ind w:left="709"/>
        <w:rPr>
          <w:rFonts w:ascii="Semplicita Pro" w:hAnsi="Semplicita Pro"/>
        </w:rPr>
      </w:pPr>
      <w:r w:rsidRPr="008C2B96">
        <w:rPr>
          <w:rFonts w:ascii="Semplicita Pro" w:hAnsi="Semplicita Pro"/>
        </w:rPr>
        <w:t xml:space="preserve">No policy </w:t>
      </w:r>
    </w:p>
    <w:p w14:paraId="6C179314" w14:textId="48743B1A" w:rsidR="00846128" w:rsidRPr="008C2B96" w:rsidRDefault="004E6822" w:rsidP="008E4A1D">
      <w:pPr>
        <w:spacing w:before="60" w:after="120" w:line="276" w:lineRule="auto"/>
        <w:ind w:left="709"/>
        <w:rPr>
          <w:rFonts w:ascii="Semplicita Pro" w:hAnsi="Semplicita Pro"/>
          <w:b/>
          <w:bCs/>
        </w:rPr>
      </w:pPr>
      <w:r w:rsidRPr="008C2B96">
        <w:rPr>
          <w:rFonts w:ascii="Semplicita Pro" w:hAnsi="Semplicita Pro"/>
          <w:b/>
          <w:bCs/>
        </w:rPr>
        <w:t xml:space="preserve">SDH3 Accessible and Adaptable Homes </w:t>
      </w:r>
    </w:p>
    <w:p w14:paraId="0F0C197A" w14:textId="0F38A768" w:rsidR="001A4420" w:rsidRPr="008C2B96" w:rsidRDefault="00567733" w:rsidP="00567733">
      <w:pPr>
        <w:spacing w:before="60" w:after="120" w:line="276" w:lineRule="auto"/>
        <w:ind w:left="709"/>
        <w:rPr>
          <w:rFonts w:ascii="Semplicita Pro" w:hAnsi="Semplicita Pro"/>
        </w:rPr>
      </w:pPr>
      <w:r w:rsidRPr="008C2B96">
        <w:rPr>
          <w:rFonts w:ascii="Semplicita Pro" w:hAnsi="Semplicita Pro"/>
        </w:rPr>
        <w:t xml:space="preserve">A standalone policy on accessible homes as this refers to Building </w:t>
      </w:r>
      <w:r w:rsidR="00764E63" w:rsidRPr="008C2B96">
        <w:rPr>
          <w:rFonts w:ascii="Semplicita Pro" w:hAnsi="Semplicita Pro"/>
        </w:rPr>
        <w:t>R</w:t>
      </w:r>
      <w:r w:rsidRPr="008C2B96">
        <w:rPr>
          <w:rFonts w:ascii="Semplicita Pro" w:hAnsi="Semplicita Pro"/>
        </w:rPr>
        <w:t>egulations</w:t>
      </w:r>
      <w:r w:rsidR="0048714B" w:rsidRPr="008C2B96">
        <w:rPr>
          <w:rFonts w:ascii="Semplicita Pro" w:hAnsi="Semplicita Pro"/>
        </w:rPr>
        <w:t xml:space="preserve"> (as written)</w:t>
      </w:r>
      <w:r w:rsidRPr="008C2B96">
        <w:rPr>
          <w:rFonts w:ascii="Semplicita Pro" w:hAnsi="Semplicita Pro"/>
        </w:rPr>
        <w:t>.</w:t>
      </w:r>
    </w:p>
    <w:p w14:paraId="0B3BED21" w14:textId="7C4556C8" w:rsidR="0095659B" w:rsidRPr="008C2B96" w:rsidRDefault="0095659B" w:rsidP="00567733">
      <w:pPr>
        <w:spacing w:before="60" w:after="120" w:line="276" w:lineRule="auto"/>
        <w:ind w:left="709"/>
        <w:rPr>
          <w:rFonts w:ascii="Semplicita Pro" w:hAnsi="Semplicita Pro"/>
        </w:rPr>
      </w:pPr>
      <w:r w:rsidRPr="008C2B96">
        <w:rPr>
          <w:rFonts w:ascii="Semplicita Pro" w:hAnsi="Semplicita Pro"/>
        </w:rPr>
        <w:t>No policy</w:t>
      </w:r>
    </w:p>
    <w:p w14:paraId="5D0B5A05" w14:textId="7469B5E5" w:rsidR="00480F6C" w:rsidRPr="008C2B96" w:rsidRDefault="00480F6C" w:rsidP="008E4A1D">
      <w:pPr>
        <w:spacing w:before="60" w:after="120" w:line="276" w:lineRule="auto"/>
        <w:ind w:left="709"/>
        <w:rPr>
          <w:rFonts w:ascii="Semplicita Pro" w:hAnsi="Semplicita Pro"/>
          <w:b/>
          <w:bCs/>
        </w:rPr>
      </w:pPr>
      <w:r w:rsidRPr="008C2B96">
        <w:rPr>
          <w:rFonts w:ascii="Semplicita Pro" w:hAnsi="Semplicita Pro"/>
          <w:b/>
          <w:bCs/>
        </w:rPr>
        <w:t xml:space="preserve">SDH4 </w:t>
      </w:r>
      <w:r w:rsidR="00262B62" w:rsidRPr="008C2B96">
        <w:rPr>
          <w:rFonts w:ascii="Semplicita Pro" w:hAnsi="Semplicita Pro"/>
          <w:b/>
          <w:bCs/>
        </w:rPr>
        <w:t>Specialist and Older Persons Accommodation</w:t>
      </w:r>
    </w:p>
    <w:p w14:paraId="5827A51F" w14:textId="7B1E15A5" w:rsidR="00335D59" w:rsidRPr="008C2B96" w:rsidRDefault="00335D59" w:rsidP="008E4A1D">
      <w:pPr>
        <w:spacing w:before="60" w:after="120" w:line="276" w:lineRule="auto"/>
        <w:ind w:left="709"/>
        <w:rPr>
          <w:rFonts w:ascii="Semplicita Pro" w:hAnsi="Semplicita Pro"/>
        </w:rPr>
      </w:pPr>
      <w:r w:rsidRPr="008C2B96">
        <w:rPr>
          <w:rFonts w:ascii="Semplicita Pro" w:hAnsi="Semplicita Pro"/>
        </w:rPr>
        <w:t>Policy SDH4 as written</w:t>
      </w:r>
    </w:p>
    <w:p w14:paraId="2889D058" w14:textId="3FCBCB80" w:rsidR="0095659B" w:rsidRPr="008C2B96" w:rsidRDefault="0095659B" w:rsidP="008E4A1D">
      <w:pPr>
        <w:spacing w:before="60" w:after="120" w:line="276" w:lineRule="auto"/>
        <w:ind w:left="709"/>
        <w:rPr>
          <w:rFonts w:ascii="Semplicita Pro" w:hAnsi="Semplicita Pro"/>
        </w:rPr>
      </w:pPr>
      <w:r w:rsidRPr="008C2B96">
        <w:rPr>
          <w:rFonts w:ascii="Semplicita Pro" w:hAnsi="Semplicita Pro"/>
        </w:rPr>
        <w:t>No policy</w:t>
      </w:r>
    </w:p>
    <w:p w14:paraId="1E0FBC3F" w14:textId="42729E19" w:rsidR="00CB3F1A" w:rsidRPr="008C2B96" w:rsidRDefault="003A445C" w:rsidP="008E4A1D">
      <w:pPr>
        <w:spacing w:before="60" w:after="120" w:line="276" w:lineRule="auto"/>
        <w:ind w:left="709"/>
        <w:rPr>
          <w:rFonts w:ascii="Semplicita Pro" w:hAnsi="Semplicita Pro"/>
          <w:b/>
          <w:bCs/>
        </w:rPr>
      </w:pPr>
      <w:r w:rsidRPr="008C2B96">
        <w:rPr>
          <w:rFonts w:ascii="Semplicita Pro" w:hAnsi="Semplicita Pro"/>
          <w:b/>
          <w:bCs/>
        </w:rPr>
        <w:t xml:space="preserve">SDH5 Affordable Homes </w:t>
      </w:r>
    </w:p>
    <w:p w14:paraId="3B152F85" w14:textId="4228091D" w:rsidR="00711981" w:rsidRPr="008C2B96" w:rsidRDefault="00711981" w:rsidP="008E4A1D">
      <w:pPr>
        <w:spacing w:before="60" w:after="120" w:line="276" w:lineRule="auto"/>
        <w:ind w:left="709"/>
        <w:rPr>
          <w:rFonts w:ascii="Semplicita Pro" w:hAnsi="Semplicita Pro"/>
        </w:rPr>
      </w:pPr>
      <w:r w:rsidRPr="008C2B96">
        <w:rPr>
          <w:rFonts w:ascii="Semplicita Pro" w:hAnsi="Semplicita Pro"/>
        </w:rPr>
        <w:t>Policy SD</w:t>
      </w:r>
      <w:r w:rsidR="00527C13" w:rsidRPr="008C2B96">
        <w:rPr>
          <w:rFonts w:ascii="Semplicita Pro" w:hAnsi="Semplicita Pro"/>
        </w:rPr>
        <w:t>H5</w:t>
      </w:r>
      <w:r w:rsidRPr="008C2B96">
        <w:rPr>
          <w:rFonts w:ascii="Semplicita Pro" w:hAnsi="Semplicita Pro"/>
        </w:rPr>
        <w:t xml:space="preserve"> as written</w:t>
      </w:r>
    </w:p>
    <w:p w14:paraId="562682DC" w14:textId="0F7A6E09" w:rsidR="00141DF8" w:rsidRPr="008C2B96" w:rsidRDefault="00313F66" w:rsidP="008E4A1D">
      <w:pPr>
        <w:spacing w:before="60" w:after="120" w:line="276" w:lineRule="auto"/>
        <w:ind w:left="709"/>
        <w:rPr>
          <w:rFonts w:ascii="Semplicita Pro" w:hAnsi="Semplicita Pro"/>
        </w:rPr>
      </w:pPr>
      <w:r w:rsidRPr="008C2B96">
        <w:rPr>
          <w:rFonts w:ascii="Semplicita Pro" w:hAnsi="Semplicita Pro"/>
        </w:rPr>
        <w:t>Option SD</w:t>
      </w:r>
      <w:r w:rsidR="00527C13" w:rsidRPr="008C2B96">
        <w:rPr>
          <w:rFonts w:ascii="Semplicita Pro" w:hAnsi="Semplicita Pro"/>
        </w:rPr>
        <w:t>H5</w:t>
      </w:r>
      <w:r w:rsidR="0048714B" w:rsidRPr="008C2B96">
        <w:rPr>
          <w:rFonts w:ascii="Semplicita Pro" w:hAnsi="Semplicita Pro"/>
        </w:rPr>
        <w:t>a An</w:t>
      </w:r>
      <w:r w:rsidR="00DF48C2" w:rsidRPr="008C2B96">
        <w:rPr>
          <w:rFonts w:ascii="Semplicita Pro" w:hAnsi="Semplicita Pro"/>
        </w:rPr>
        <w:t xml:space="preserve"> option that does not include criteria that affordable housing units are integrated throughout the development – let the market or provider decide</w:t>
      </w:r>
    </w:p>
    <w:p w14:paraId="267F56D0" w14:textId="6BFCDF39" w:rsidR="00313F66" w:rsidRPr="008C2B96" w:rsidRDefault="00DF48C2" w:rsidP="008E4A1D">
      <w:pPr>
        <w:spacing w:before="60" w:after="120" w:line="276" w:lineRule="auto"/>
        <w:ind w:left="709"/>
        <w:rPr>
          <w:rFonts w:ascii="Semplicita Pro" w:hAnsi="Semplicita Pro"/>
        </w:rPr>
      </w:pPr>
      <w:r w:rsidRPr="008C2B96">
        <w:rPr>
          <w:rFonts w:ascii="Semplicita Pro" w:hAnsi="Semplicita Pro"/>
        </w:rPr>
        <w:t>No Policy</w:t>
      </w:r>
      <w:r w:rsidR="00806C72" w:rsidRPr="008C2B96">
        <w:rPr>
          <w:rFonts w:ascii="Semplicita Pro" w:hAnsi="Semplicita Pro"/>
        </w:rPr>
        <w:t xml:space="preserve"> </w:t>
      </w:r>
    </w:p>
    <w:p w14:paraId="3E429F38" w14:textId="596C269E" w:rsidR="00806C72" w:rsidRPr="008C2B96" w:rsidRDefault="00987E15" w:rsidP="008E4A1D">
      <w:pPr>
        <w:spacing w:before="60" w:after="120" w:line="276" w:lineRule="auto"/>
        <w:ind w:left="709"/>
        <w:rPr>
          <w:rFonts w:ascii="Semplicita Pro" w:hAnsi="Semplicita Pro"/>
          <w:b/>
          <w:bCs/>
        </w:rPr>
      </w:pPr>
      <w:r w:rsidRPr="008C2B96">
        <w:rPr>
          <w:rFonts w:ascii="Semplicita Pro" w:hAnsi="Semplicita Pro"/>
          <w:b/>
          <w:bCs/>
        </w:rPr>
        <w:t xml:space="preserve">SDH6 Rural Exception Sites </w:t>
      </w:r>
    </w:p>
    <w:p w14:paraId="55B7EE09" w14:textId="66DC07D7" w:rsidR="00711981" w:rsidRPr="008C2B96" w:rsidRDefault="00711981" w:rsidP="008E4A1D">
      <w:pPr>
        <w:spacing w:before="60" w:after="120" w:line="276" w:lineRule="auto"/>
        <w:ind w:left="709"/>
        <w:rPr>
          <w:rFonts w:ascii="Semplicita Pro" w:hAnsi="Semplicita Pro"/>
        </w:rPr>
      </w:pPr>
      <w:r w:rsidRPr="008C2B96">
        <w:rPr>
          <w:rFonts w:ascii="Semplicita Pro" w:hAnsi="Semplicita Pro"/>
        </w:rPr>
        <w:t>Policy SD</w:t>
      </w:r>
      <w:r w:rsidR="002E1023" w:rsidRPr="008C2B96">
        <w:rPr>
          <w:rFonts w:ascii="Semplicita Pro" w:hAnsi="Semplicita Pro"/>
        </w:rPr>
        <w:t>H6</w:t>
      </w:r>
      <w:r w:rsidRPr="008C2B96">
        <w:rPr>
          <w:rFonts w:ascii="Semplicita Pro" w:hAnsi="Semplicita Pro"/>
        </w:rPr>
        <w:t xml:space="preserve"> as written</w:t>
      </w:r>
    </w:p>
    <w:p w14:paraId="3541BDAA" w14:textId="063665BD" w:rsidR="00EB662F" w:rsidRPr="008C2B96" w:rsidRDefault="00711981" w:rsidP="008E4A1D">
      <w:pPr>
        <w:spacing w:before="60" w:after="120" w:line="276" w:lineRule="auto"/>
        <w:ind w:left="709"/>
        <w:rPr>
          <w:rFonts w:ascii="Semplicita Pro" w:hAnsi="Semplicita Pro"/>
        </w:rPr>
      </w:pPr>
      <w:r w:rsidRPr="008C2B96">
        <w:rPr>
          <w:rFonts w:ascii="Semplicita Pro" w:hAnsi="Semplicita Pro"/>
        </w:rPr>
        <w:t xml:space="preserve">No policy </w:t>
      </w:r>
    </w:p>
    <w:p w14:paraId="2B4D6EEB" w14:textId="7E29BF21" w:rsidR="009A26F3" w:rsidRPr="008C2B96" w:rsidRDefault="003713AE" w:rsidP="008E4A1D">
      <w:pPr>
        <w:spacing w:before="60" w:after="120" w:line="276" w:lineRule="auto"/>
        <w:ind w:left="709"/>
        <w:rPr>
          <w:rFonts w:ascii="Semplicita Pro" w:hAnsi="Semplicita Pro"/>
          <w:b/>
          <w:bCs/>
        </w:rPr>
      </w:pPr>
      <w:r w:rsidRPr="008C2B96">
        <w:rPr>
          <w:rFonts w:ascii="Semplicita Pro" w:hAnsi="Semplicita Pro"/>
          <w:b/>
          <w:bCs/>
        </w:rPr>
        <w:t xml:space="preserve">SDH7 Replacement and Subdivision of Dwellings </w:t>
      </w:r>
      <w:r w:rsidR="009A26F3" w:rsidRPr="008C2B96">
        <w:rPr>
          <w:rFonts w:ascii="Semplicita Pro" w:hAnsi="Semplicita Pro"/>
          <w:b/>
          <w:bCs/>
        </w:rPr>
        <w:t xml:space="preserve"> </w:t>
      </w:r>
    </w:p>
    <w:p w14:paraId="1A2BAEF1" w14:textId="22965917" w:rsidR="00711981" w:rsidRPr="008C2B96" w:rsidRDefault="00711981" w:rsidP="008E4A1D">
      <w:pPr>
        <w:spacing w:before="60" w:after="120" w:line="276" w:lineRule="auto"/>
        <w:ind w:left="709"/>
        <w:rPr>
          <w:rFonts w:ascii="Semplicita Pro" w:hAnsi="Semplicita Pro"/>
        </w:rPr>
      </w:pPr>
      <w:r w:rsidRPr="008C2B96">
        <w:rPr>
          <w:rFonts w:ascii="Semplicita Pro" w:hAnsi="Semplicita Pro"/>
        </w:rPr>
        <w:t>Policy SD</w:t>
      </w:r>
      <w:r w:rsidR="00475384" w:rsidRPr="008C2B96">
        <w:rPr>
          <w:rFonts w:ascii="Semplicita Pro" w:hAnsi="Semplicita Pro"/>
        </w:rPr>
        <w:t>H7</w:t>
      </w:r>
      <w:r w:rsidRPr="008C2B96">
        <w:rPr>
          <w:rFonts w:ascii="Semplicita Pro" w:hAnsi="Semplicita Pro"/>
        </w:rPr>
        <w:t xml:space="preserve"> as written</w:t>
      </w:r>
    </w:p>
    <w:p w14:paraId="4E5AD96A" w14:textId="068AE3F4" w:rsidR="000E0BF2" w:rsidRPr="008C2B96" w:rsidRDefault="009A26F3" w:rsidP="008E4A1D">
      <w:pPr>
        <w:spacing w:before="60" w:after="120" w:line="276" w:lineRule="auto"/>
        <w:ind w:left="709"/>
        <w:rPr>
          <w:rFonts w:ascii="Semplicita Pro" w:hAnsi="Semplicita Pro"/>
        </w:rPr>
      </w:pPr>
      <w:r w:rsidRPr="008C2B96">
        <w:rPr>
          <w:rFonts w:ascii="Semplicita Pro" w:hAnsi="Semplicita Pro"/>
        </w:rPr>
        <w:t>Option SD</w:t>
      </w:r>
      <w:r w:rsidR="00475384" w:rsidRPr="008C2B96">
        <w:rPr>
          <w:rFonts w:ascii="Semplicita Pro" w:hAnsi="Semplicita Pro"/>
        </w:rPr>
        <w:t>H7</w:t>
      </w:r>
      <w:r w:rsidRPr="008C2B96">
        <w:rPr>
          <w:rFonts w:ascii="Semplicita Pro" w:hAnsi="Semplicita Pro"/>
        </w:rPr>
        <w:t xml:space="preserve">a </w:t>
      </w:r>
      <w:r w:rsidR="00711981" w:rsidRPr="008C2B96">
        <w:rPr>
          <w:rFonts w:ascii="Semplicita Pro" w:hAnsi="Semplicita Pro"/>
        </w:rPr>
        <w:t xml:space="preserve">An option that </w:t>
      </w:r>
      <w:r w:rsidR="008878AD" w:rsidRPr="008C2B96">
        <w:rPr>
          <w:rFonts w:ascii="Semplicita Pro" w:hAnsi="Semplicita Pro"/>
        </w:rPr>
        <w:t xml:space="preserve">sets out a </w:t>
      </w:r>
      <w:r w:rsidR="00711981" w:rsidRPr="008C2B96">
        <w:rPr>
          <w:rFonts w:ascii="Semplicita Pro" w:hAnsi="Semplicita Pro"/>
        </w:rPr>
        <w:t>r</w:t>
      </w:r>
      <w:r w:rsidR="000A5560" w:rsidRPr="008C2B96">
        <w:rPr>
          <w:rFonts w:ascii="Semplicita Pro" w:hAnsi="Semplicita Pro"/>
        </w:rPr>
        <w:t>estriction on the size of extensions / replacement dwellings is applied to all dwellings</w:t>
      </w:r>
      <w:r w:rsidR="00B84746" w:rsidRPr="008C2B96">
        <w:rPr>
          <w:rFonts w:ascii="Semplicita Pro" w:hAnsi="Semplicita Pro"/>
        </w:rPr>
        <w:t xml:space="preserve"> (not just those under 120sqm GIA)</w:t>
      </w:r>
      <w:r w:rsidR="000A5560" w:rsidRPr="008C2B96">
        <w:rPr>
          <w:rFonts w:ascii="Semplicita Pro" w:hAnsi="Semplicita Pro"/>
        </w:rPr>
        <w:t>.</w:t>
      </w:r>
    </w:p>
    <w:p w14:paraId="6C4CB0CE" w14:textId="3F2745EE" w:rsidR="0095659B" w:rsidRPr="008C2B96" w:rsidRDefault="0095659B" w:rsidP="008E4A1D">
      <w:pPr>
        <w:spacing w:before="60" w:after="120" w:line="276" w:lineRule="auto"/>
        <w:ind w:left="709"/>
        <w:rPr>
          <w:rFonts w:ascii="Semplicita Pro" w:hAnsi="Semplicita Pro"/>
        </w:rPr>
      </w:pPr>
      <w:r w:rsidRPr="008C2B96">
        <w:rPr>
          <w:rFonts w:ascii="Semplicita Pro" w:hAnsi="Semplicita Pro"/>
        </w:rPr>
        <w:t>No policy</w:t>
      </w:r>
    </w:p>
    <w:p w14:paraId="02B28F47" w14:textId="12D4E225" w:rsidR="000A5560" w:rsidRPr="008C2B96" w:rsidRDefault="00E60875" w:rsidP="008E4A1D">
      <w:pPr>
        <w:spacing w:before="60" w:after="120" w:line="276" w:lineRule="auto"/>
        <w:ind w:left="709"/>
        <w:rPr>
          <w:rFonts w:ascii="Semplicita Pro" w:hAnsi="Semplicita Pro"/>
          <w:b/>
          <w:bCs/>
        </w:rPr>
      </w:pPr>
      <w:r w:rsidRPr="008C2B96">
        <w:rPr>
          <w:rFonts w:ascii="Semplicita Pro" w:hAnsi="Semplicita Pro"/>
          <w:b/>
          <w:bCs/>
        </w:rPr>
        <w:t>SDH8 Householder Development</w:t>
      </w:r>
    </w:p>
    <w:p w14:paraId="7D306C11" w14:textId="77777777" w:rsidR="00D557C0" w:rsidRPr="008C2B96" w:rsidRDefault="00262B62" w:rsidP="008E4A1D">
      <w:pPr>
        <w:spacing w:before="60" w:after="120" w:line="276" w:lineRule="auto"/>
        <w:ind w:left="709"/>
        <w:rPr>
          <w:rFonts w:ascii="Semplicita Pro" w:hAnsi="Semplicita Pro"/>
        </w:rPr>
      </w:pPr>
      <w:r w:rsidRPr="008C2B96">
        <w:rPr>
          <w:rFonts w:ascii="Semplicita Pro" w:hAnsi="Semplicita Pro"/>
        </w:rPr>
        <w:t xml:space="preserve">SDH8 as written </w:t>
      </w:r>
    </w:p>
    <w:p w14:paraId="78BD6ACF" w14:textId="6FE9AC0B" w:rsidR="00F45B48" w:rsidRPr="008C2B96" w:rsidRDefault="00D557C0" w:rsidP="008E4A1D">
      <w:pPr>
        <w:spacing w:before="60" w:after="120" w:line="276" w:lineRule="auto"/>
        <w:ind w:left="709"/>
        <w:rPr>
          <w:rFonts w:ascii="Semplicita Pro" w:hAnsi="Semplicita Pro"/>
        </w:rPr>
      </w:pPr>
      <w:r w:rsidRPr="008C2B96">
        <w:rPr>
          <w:rFonts w:ascii="Semplicita Pro" w:hAnsi="Semplicita Pro"/>
        </w:rPr>
        <w:t xml:space="preserve">No policy </w:t>
      </w:r>
    </w:p>
    <w:p w14:paraId="09A26002" w14:textId="0BF461D6" w:rsidR="007C1192" w:rsidRPr="008C2B96" w:rsidRDefault="00BF2152" w:rsidP="008E4A1D">
      <w:pPr>
        <w:spacing w:before="60" w:after="120" w:line="276" w:lineRule="auto"/>
        <w:ind w:left="709"/>
        <w:rPr>
          <w:rFonts w:ascii="Semplicita Pro" w:hAnsi="Semplicita Pro"/>
          <w:b/>
          <w:bCs/>
        </w:rPr>
      </w:pPr>
      <w:r w:rsidRPr="008C2B96">
        <w:rPr>
          <w:rFonts w:ascii="Semplicita Pro" w:hAnsi="Semplicita Pro"/>
          <w:b/>
          <w:bCs/>
        </w:rPr>
        <w:t xml:space="preserve">SDH9 New Rural Workers’ Dwellings </w:t>
      </w:r>
    </w:p>
    <w:p w14:paraId="7F2FE080" w14:textId="51F1F6AF" w:rsidR="00B0014E" w:rsidRPr="008C2B96" w:rsidRDefault="00262B62" w:rsidP="008E4A1D">
      <w:pPr>
        <w:spacing w:before="60" w:after="120" w:line="276" w:lineRule="auto"/>
        <w:ind w:left="709"/>
        <w:rPr>
          <w:rFonts w:ascii="Semplicita Pro" w:hAnsi="Semplicita Pro"/>
        </w:rPr>
      </w:pPr>
      <w:r w:rsidRPr="008C2B96">
        <w:rPr>
          <w:rFonts w:ascii="Semplicita Pro" w:hAnsi="Semplicita Pro"/>
        </w:rPr>
        <w:t>SDH9 as written</w:t>
      </w:r>
    </w:p>
    <w:p w14:paraId="6AC47F6A" w14:textId="4C451850" w:rsidR="00B0014E" w:rsidRPr="008C2B96" w:rsidRDefault="00B0014E" w:rsidP="008E4A1D">
      <w:pPr>
        <w:spacing w:before="60" w:after="120" w:line="276" w:lineRule="auto"/>
        <w:ind w:left="709"/>
        <w:rPr>
          <w:rFonts w:ascii="Semplicita Pro" w:hAnsi="Semplicita Pro"/>
        </w:rPr>
      </w:pPr>
      <w:r w:rsidRPr="008C2B96">
        <w:rPr>
          <w:rFonts w:ascii="Semplicita Pro" w:hAnsi="Semplicita Pro"/>
        </w:rPr>
        <w:lastRenderedPageBreak/>
        <w:t>No policy</w:t>
      </w:r>
    </w:p>
    <w:p w14:paraId="515DB6C6" w14:textId="4D94D852" w:rsidR="00E110A8" w:rsidRPr="008C2B96" w:rsidRDefault="00BF2152" w:rsidP="008E4A1D">
      <w:pPr>
        <w:spacing w:before="60" w:after="120" w:line="276" w:lineRule="auto"/>
        <w:ind w:left="709"/>
        <w:rPr>
          <w:rFonts w:ascii="Semplicita Pro" w:hAnsi="Semplicita Pro"/>
          <w:b/>
          <w:bCs/>
        </w:rPr>
      </w:pPr>
      <w:r w:rsidRPr="008C2B96">
        <w:rPr>
          <w:rFonts w:ascii="Semplicita Pro" w:hAnsi="Semplicita Pro"/>
          <w:b/>
          <w:bCs/>
        </w:rPr>
        <w:t xml:space="preserve">SDH10 Gypsies, Travellers and Travelling </w:t>
      </w:r>
      <w:r w:rsidR="008F3A54" w:rsidRPr="008C2B96">
        <w:rPr>
          <w:rFonts w:ascii="Semplicita Pro" w:hAnsi="Semplicita Pro"/>
          <w:b/>
          <w:bCs/>
        </w:rPr>
        <w:t>Show people</w:t>
      </w:r>
      <w:r w:rsidR="0025502A" w:rsidRPr="008C2B96">
        <w:rPr>
          <w:rFonts w:ascii="Semplicita Pro" w:hAnsi="Semplicita Pro"/>
          <w:b/>
          <w:bCs/>
        </w:rPr>
        <w:t>.</w:t>
      </w:r>
    </w:p>
    <w:p w14:paraId="6389C9CE" w14:textId="1E7E0EB2" w:rsidR="000D1D99" w:rsidRPr="008C2B96" w:rsidRDefault="00262B62" w:rsidP="008E4A1D">
      <w:pPr>
        <w:spacing w:before="60" w:after="120" w:line="276" w:lineRule="auto"/>
        <w:ind w:left="709"/>
        <w:rPr>
          <w:rFonts w:ascii="Semplicita Pro" w:hAnsi="Semplicita Pro"/>
        </w:rPr>
      </w:pPr>
      <w:r w:rsidRPr="008C2B96">
        <w:rPr>
          <w:rFonts w:ascii="Semplicita Pro" w:hAnsi="Semplicita Pro"/>
        </w:rPr>
        <w:t>SDH10 as written</w:t>
      </w:r>
    </w:p>
    <w:p w14:paraId="380FCD09" w14:textId="10E28FE7" w:rsidR="000D1D99" w:rsidRPr="008C2B96" w:rsidRDefault="00D557C0" w:rsidP="008E4A1D">
      <w:pPr>
        <w:spacing w:before="60" w:after="120" w:line="276" w:lineRule="auto"/>
        <w:ind w:left="709"/>
        <w:rPr>
          <w:rFonts w:ascii="Semplicita Pro" w:hAnsi="Semplicita Pro"/>
        </w:rPr>
      </w:pPr>
      <w:r w:rsidRPr="008C2B96">
        <w:rPr>
          <w:rFonts w:ascii="Semplicita Pro" w:hAnsi="Semplicita Pro"/>
        </w:rPr>
        <w:t>No policy</w:t>
      </w:r>
    </w:p>
    <w:p w14:paraId="0299267E" w14:textId="77777777" w:rsidR="00DE7BB4" w:rsidRPr="008C2B96" w:rsidRDefault="00DE7BB4" w:rsidP="008E4A1D">
      <w:pPr>
        <w:spacing w:before="60" w:after="120" w:line="276" w:lineRule="auto"/>
        <w:ind w:left="993"/>
        <w:rPr>
          <w:rFonts w:ascii="Semplicita Pro" w:hAnsi="Semplicita Pro"/>
          <w:b/>
          <w:bCs/>
        </w:rPr>
        <w:sectPr w:rsidR="00DE7BB4" w:rsidRPr="008C2B96" w:rsidSect="00ED0D09">
          <w:pgSz w:w="11906" w:h="16838"/>
          <w:pgMar w:top="1440" w:right="1440" w:bottom="1440" w:left="1440" w:header="709" w:footer="709" w:gutter="0"/>
          <w:cols w:space="708"/>
          <w:docGrid w:linePitch="360"/>
        </w:sectPr>
      </w:pPr>
    </w:p>
    <w:p w14:paraId="24109C2F" w14:textId="0B1162B1" w:rsidR="00DE7BB4" w:rsidRPr="008C2B96" w:rsidRDefault="00DE7BB4"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8D7E00" w:rsidRPr="008C2B96">
        <w:rPr>
          <w:rFonts w:ascii="Semplicita Pro" w:hAnsi="Semplicita Pro"/>
          <w:color w:val="auto"/>
        </w:rPr>
        <w:t>M</w:t>
      </w:r>
      <w:r w:rsidRPr="008C2B96">
        <w:rPr>
          <w:rFonts w:ascii="Semplicita Pro" w:hAnsi="Semplicita Pro"/>
          <w:color w:val="auto"/>
        </w:rPr>
        <w:t xml:space="preserve"> (i) Policy Options for Housing </w:t>
      </w:r>
    </w:p>
    <w:p w14:paraId="4D7D0766" w14:textId="77777777" w:rsidR="00095547" w:rsidRPr="008C2B96" w:rsidRDefault="00095547" w:rsidP="00095547">
      <w:pPr>
        <w:pStyle w:val="TableTitle"/>
        <w:rPr>
          <w:rFonts w:ascii="Semplicita Pro" w:hAnsi="Semplicita Pro"/>
          <w:color w:val="auto"/>
        </w:rPr>
      </w:pPr>
    </w:p>
    <w:tbl>
      <w:tblPr>
        <w:tblStyle w:val="TableGrid"/>
        <w:tblW w:w="15877" w:type="dxa"/>
        <w:tblInd w:w="-856" w:type="dxa"/>
        <w:tblLayout w:type="fixed"/>
        <w:tblLook w:val="04A0" w:firstRow="1" w:lastRow="0" w:firstColumn="1" w:lastColumn="0" w:noHBand="0" w:noVBand="1"/>
        <w:tblCaption w:val="Table O (i) Policy Options for Housing "/>
        <w:tblDescription w:val="Table O (i) Policy Options for Housing "/>
      </w:tblPr>
      <w:tblGrid>
        <w:gridCol w:w="1418"/>
        <w:gridCol w:w="657"/>
        <w:gridCol w:w="657"/>
        <w:gridCol w:w="657"/>
        <w:gridCol w:w="657"/>
        <w:gridCol w:w="658"/>
        <w:gridCol w:w="657"/>
        <w:gridCol w:w="657"/>
        <w:gridCol w:w="657"/>
        <w:gridCol w:w="658"/>
        <w:gridCol w:w="657"/>
        <w:gridCol w:w="657"/>
        <w:gridCol w:w="657"/>
        <w:gridCol w:w="657"/>
        <w:gridCol w:w="658"/>
        <w:gridCol w:w="657"/>
        <w:gridCol w:w="657"/>
        <w:gridCol w:w="657"/>
        <w:gridCol w:w="658"/>
        <w:gridCol w:w="657"/>
        <w:gridCol w:w="657"/>
        <w:gridCol w:w="657"/>
        <w:gridCol w:w="658"/>
      </w:tblGrid>
      <w:tr w:rsidR="00B738EB" w:rsidRPr="008C2B96" w14:paraId="58BBEDAC" w14:textId="3F744170" w:rsidTr="00B738EB">
        <w:trPr>
          <w:tblHeader/>
        </w:trPr>
        <w:tc>
          <w:tcPr>
            <w:tcW w:w="1418" w:type="dxa"/>
            <w:shd w:val="clear" w:color="auto" w:fill="F2F2F2" w:themeFill="background1" w:themeFillShade="F2"/>
          </w:tcPr>
          <w:p w14:paraId="5AD4B112" w14:textId="77777777" w:rsidR="00425F97" w:rsidRPr="008C2B96" w:rsidRDefault="00425F97" w:rsidP="00C35CEB">
            <w:pPr>
              <w:spacing w:before="60" w:after="120" w:line="276" w:lineRule="auto"/>
              <w:rPr>
                <w:rFonts w:ascii="Semplicita Pro" w:hAnsi="Semplicita Pro"/>
                <w:b/>
                <w:bCs/>
                <w:sz w:val="16"/>
                <w:szCs w:val="16"/>
              </w:rPr>
            </w:pPr>
            <w:bookmarkStart w:id="87" w:name="_Hlk180596081"/>
            <w:r w:rsidRPr="008C2B96">
              <w:rPr>
                <w:rFonts w:ascii="Semplicita Pro" w:hAnsi="Semplicita Pro"/>
                <w:b/>
                <w:bCs/>
                <w:sz w:val="16"/>
                <w:szCs w:val="16"/>
              </w:rPr>
              <w:t>SA Objective</w:t>
            </w:r>
          </w:p>
        </w:tc>
        <w:tc>
          <w:tcPr>
            <w:tcW w:w="657" w:type="dxa"/>
            <w:shd w:val="clear" w:color="auto" w:fill="F2F2F2" w:themeFill="background1" w:themeFillShade="F2"/>
          </w:tcPr>
          <w:p w14:paraId="77B0F0EC" w14:textId="623B9076"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SDH1</w:t>
            </w:r>
          </w:p>
        </w:tc>
        <w:tc>
          <w:tcPr>
            <w:tcW w:w="657" w:type="dxa"/>
            <w:shd w:val="clear" w:color="auto" w:fill="F2F2F2" w:themeFill="background1" w:themeFillShade="F2"/>
          </w:tcPr>
          <w:p w14:paraId="31128042" w14:textId="06E5C901"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SDH1</w:t>
            </w:r>
          </w:p>
        </w:tc>
        <w:tc>
          <w:tcPr>
            <w:tcW w:w="657" w:type="dxa"/>
            <w:shd w:val="clear" w:color="auto" w:fill="F2F2F2" w:themeFill="background1" w:themeFillShade="F2"/>
          </w:tcPr>
          <w:p w14:paraId="5C436370" w14:textId="5B323B1C"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SDH2</w:t>
            </w:r>
          </w:p>
        </w:tc>
        <w:tc>
          <w:tcPr>
            <w:tcW w:w="657" w:type="dxa"/>
            <w:shd w:val="clear" w:color="auto" w:fill="F2F2F2" w:themeFill="background1" w:themeFillShade="F2"/>
          </w:tcPr>
          <w:p w14:paraId="6BE61DFB" w14:textId="35B2E0BE"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SDH2</w:t>
            </w:r>
          </w:p>
        </w:tc>
        <w:tc>
          <w:tcPr>
            <w:tcW w:w="658" w:type="dxa"/>
            <w:shd w:val="clear" w:color="auto" w:fill="F2F2F2" w:themeFill="background1" w:themeFillShade="F2"/>
          </w:tcPr>
          <w:p w14:paraId="5CA4C069" w14:textId="415403B2"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SDH3</w:t>
            </w:r>
          </w:p>
        </w:tc>
        <w:tc>
          <w:tcPr>
            <w:tcW w:w="657" w:type="dxa"/>
            <w:shd w:val="clear" w:color="auto" w:fill="F2F2F2" w:themeFill="background1" w:themeFillShade="F2"/>
          </w:tcPr>
          <w:p w14:paraId="5EF00F69" w14:textId="2F0894FF"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SDH3</w:t>
            </w:r>
          </w:p>
        </w:tc>
        <w:tc>
          <w:tcPr>
            <w:tcW w:w="657" w:type="dxa"/>
            <w:shd w:val="clear" w:color="auto" w:fill="F2F2F2" w:themeFill="background1" w:themeFillShade="F2"/>
          </w:tcPr>
          <w:p w14:paraId="75A2E1FC" w14:textId="7EB41E01"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SDH4</w:t>
            </w:r>
          </w:p>
        </w:tc>
        <w:tc>
          <w:tcPr>
            <w:tcW w:w="657" w:type="dxa"/>
            <w:shd w:val="clear" w:color="auto" w:fill="F2F2F2" w:themeFill="background1" w:themeFillShade="F2"/>
          </w:tcPr>
          <w:p w14:paraId="513FD011" w14:textId="2C1A2073"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SDH4</w:t>
            </w:r>
          </w:p>
        </w:tc>
        <w:tc>
          <w:tcPr>
            <w:tcW w:w="658" w:type="dxa"/>
            <w:shd w:val="clear" w:color="auto" w:fill="F2F2F2" w:themeFill="background1" w:themeFillShade="F2"/>
          </w:tcPr>
          <w:p w14:paraId="7AFA943D" w14:textId="35A9E195"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SDH5</w:t>
            </w:r>
          </w:p>
        </w:tc>
        <w:tc>
          <w:tcPr>
            <w:tcW w:w="657" w:type="dxa"/>
            <w:shd w:val="clear" w:color="auto" w:fill="F2F2F2" w:themeFill="background1" w:themeFillShade="F2"/>
          </w:tcPr>
          <w:p w14:paraId="1E78AB12" w14:textId="3268E649"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SDH5a</w:t>
            </w:r>
          </w:p>
        </w:tc>
        <w:tc>
          <w:tcPr>
            <w:tcW w:w="657" w:type="dxa"/>
            <w:shd w:val="clear" w:color="auto" w:fill="F2F2F2" w:themeFill="background1" w:themeFillShade="F2"/>
          </w:tcPr>
          <w:p w14:paraId="4CE34A45" w14:textId="1AB1D56D"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SDH5</w:t>
            </w:r>
          </w:p>
        </w:tc>
        <w:tc>
          <w:tcPr>
            <w:tcW w:w="657" w:type="dxa"/>
            <w:shd w:val="clear" w:color="auto" w:fill="F2F2F2" w:themeFill="background1" w:themeFillShade="F2"/>
          </w:tcPr>
          <w:p w14:paraId="2B3FF8CD" w14:textId="6CBEBCCD"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SDH6</w:t>
            </w:r>
          </w:p>
        </w:tc>
        <w:tc>
          <w:tcPr>
            <w:tcW w:w="657" w:type="dxa"/>
            <w:shd w:val="clear" w:color="auto" w:fill="F2F2F2" w:themeFill="background1" w:themeFillShade="F2"/>
          </w:tcPr>
          <w:p w14:paraId="3FA03892" w14:textId="6C5DE773"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SDH6</w:t>
            </w:r>
          </w:p>
        </w:tc>
        <w:tc>
          <w:tcPr>
            <w:tcW w:w="658" w:type="dxa"/>
            <w:shd w:val="clear" w:color="auto" w:fill="F2F2F2" w:themeFill="background1" w:themeFillShade="F2"/>
          </w:tcPr>
          <w:p w14:paraId="03FF3921" w14:textId="33EA804B"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SDH7</w:t>
            </w:r>
          </w:p>
        </w:tc>
        <w:tc>
          <w:tcPr>
            <w:tcW w:w="657" w:type="dxa"/>
            <w:shd w:val="clear" w:color="auto" w:fill="F2F2F2" w:themeFill="background1" w:themeFillShade="F2"/>
          </w:tcPr>
          <w:p w14:paraId="08A58D26" w14:textId="464895A9"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SDH7a</w:t>
            </w:r>
          </w:p>
        </w:tc>
        <w:tc>
          <w:tcPr>
            <w:tcW w:w="657" w:type="dxa"/>
            <w:shd w:val="clear" w:color="auto" w:fill="F2F2F2" w:themeFill="background1" w:themeFillShade="F2"/>
          </w:tcPr>
          <w:p w14:paraId="584D0BD7" w14:textId="1875851F"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SDH7</w:t>
            </w:r>
          </w:p>
        </w:tc>
        <w:tc>
          <w:tcPr>
            <w:tcW w:w="657" w:type="dxa"/>
            <w:shd w:val="clear" w:color="auto" w:fill="F2F2F2" w:themeFill="background1" w:themeFillShade="F2"/>
          </w:tcPr>
          <w:p w14:paraId="364B7DF8" w14:textId="055CE86B"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SDH8</w:t>
            </w:r>
          </w:p>
        </w:tc>
        <w:tc>
          <w:tcPr>
            <w:tcW w:w="658" w:type="dxa"/>
            <w:shd w:val="clear" w:color="auto" w:fill="F2F2F2" w:themeFill="background1" w:themeFillShade="F2"/>
          </w:tcPr>
          <w:p w14:paraId="108EF0F2" w14:textId="072E9BC8"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SDH8</w:t>
            </w:r>
          </w:p>
        </w:tc>
        <w:tc>
          <w:tcPr>
            <w:tcW w:w="657" w:type="dxa"/>
            <w:shd w:val="clear" w:color="auto" w:fill="F2F2F2" w:themeFill="background1" w:themeFillShade="F2"/>
          </w:tcPr>
          <w:p w14:paraId="4F8909CC" w14:textId="7AF47DE7"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SDH9</w:t>
            </w:r>
          </w:p>
        </w:tc>
        <w:tc>
          <w:tcPr>
            <w:tcW w:w="657" w:type="dxa"/>
            <w:shd w:val="clear" w:color="auto" w:fill="F2F2F2" w:themeFill="background1" w:themeFillShade="F2"/>
          </w:tcPr>
          <w:p w14:paraId="66659201" w14:textId="3C196B2E"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SDH9</w:t>
            </w:r>
          </w:p>
        </w:tc>
        <w:tc>
          <w:tcPr>
            <w:tcW w:w="657" w:type="dxa"/>
            <w:shd w:val="clear" w:color="auto" w:fill="F2F2F2" w:themeFill="background1" w:themeFillShade="F2"/>
          </w:tcPr>
          <w:p w14:paraId="2C99E24C" w14:textId="363185A6"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SDH10</w:t>
            </w:r>
          </w:p>
        </w:tc>
        <w:tc>
          <w:tcPr>
            <w:tcW w:w="658" w:type="dxa"/>
            <w:shd w:val="clear" w:color="auto" w:fill="F2F2F2" w:themeFill="background1" w:themeFillShade="F2"/>
          </w:tcPr>
          <w:p w14:paraId="69FF2B25" w14:textId="24E10527" w:rsidR="00425F97" w:rsidRPr="008C2B96" w:rsidRDefault="00425F97" w:rsidP="00B738EB">
            <w:pPr>
              <w:spacing w:before="60" w:after="120"/>
              <w:rPr>
                <w:rFonts w:ascii="Semplicita Pro" w:hAnsi="Semplicita Pro"/>
                <w:b/>
                <w:bCs/>
                <w:sz w:val="16"/>
                <w:szCs w:val="16"/>
              </w:rPr>
            </w:pPr>
            <w:r w:rsidRPr="008C2B96">
              <w:rPr>
                <w:rFonts w:ascii="Semplicita Pro" w:hAnsi="Semplicita Pro"/>
                <w:b/>
                <w:bCs/>
                <w:sz w:val="16"/>
                <w:szCs w:val="16"/>
              </w:rPr>
              <w:t>No SDH10</w:t>
            </w:r>
          </w:p>
        </w:tc>
      </w:tr>
      <w:bookmarkEnd w:id="87"/>
      <w:tr w:rsidR="00B738EB" w:rsidRPr="008C2B96" w14:paraId="322AFB66" w14:textId="77777777" w:rsidTr="00B738EB">
        <w:tc>
          <w:tcPr>
            <w:tcW w:w="1418" w:type="dxa"/>
          </w:tcPr>
          <w:p w14:paraId="266E8AA0"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National Park’s landscape character, functionality and perception and special qualities</w:t>
            </w:r>
          </w:p>
        </w:tc>
        <w:tc>
          <w:tcPr>
            <w:tcW w:w="657" w:type="dxa"/>
            <w:shd w:val="clear" w:color="auto" w:fill="92D050"/>
          </w:tcPr>
          <w:p w14:paraId="561451B1" w14:textId="7527FA1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7FA64D92" w14:textId="3154DCE7"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68B4446E" w14:textId="2DCF2AB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3BBD6E57" w14:textId="718DF83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561D448E" w14:textId="36162AC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2D3B0F70" w14:textId="67CD528F"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00447D2C" w14:textId="488D1CE8"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53C6A2D8" w14:textId="007162F1"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33ED9BA3" w14:textId="181E0C3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50C3DC41" w14:textId="1894588C" w:rsidR="00425F97" w:rsidRPr="008C2B96" w:rsidRDefault="005A19A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44C20C3D" w14:textId="46BD3686" w:rsidR="00425F97" w:rsidRPr="008C2B96" w:rsidRDefault="005A19A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279A4B5E" w14:textId="58C6FC2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26E4D862" w14:textId="02A416B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25EE9F5F" w14:textId="1FC1B5DB"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62FE34A3" w14:textId="713F56B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156B08D2" w14:textId="288B4E75"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071CCCDB" w14:textId="1ECC0F1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581C7772" w14:textId="69F5C813"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40E82E05" w14:textId="56BE284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326A841C" w14:textId="03F7F98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79C8EACC" w14:textId="58A6E9A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5F0C969C" w14:textId="7428E06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r>
      <w:tr w:rsidR="00B738EB" w:rsidRPr="008C2B96" w14:paraId="0CA248A2" w14:textId="77777777" w:rsidTr="00B738EB">
        <w:tc>
          <w:tcPr>
            <w:tcW w:w="1418" w:type="dxa"/>
          </w:tcPr>
          <w:p w14:paraId="1A703316"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Biodiversity and contribution to nature recovery</w:t>
            </w:r>
          </w:p>
        </w:tc>
        <w:tc>
          <w:tcPr>
            <w:tcW w:w="657" w:type="dxa"/>
            <w:shd w:val="clear" w:color="auto" w:fill="FFFF00"/>
          </w:tcPr>
          <w:p w14:paraId="5899AAA2" w14:textId="347BC3C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19C3D521" w14:textId="094E4EF2"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8961EFA" w14:textId="29FAE8DB"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1C545CAE" w14:textId="1A47128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7FD61761" w14:textId="0B7377C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929304E" w14:textId="228C0965"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74F04AB" w14:textId="413A3F05"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C7EE5B2" w14:textId="66A8B146"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5757DACA" w14:textId="066219A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47DA479" w14:textId="2C1DF37F"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A1216DE" w14:textId="141316D9"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9A05597" w14:textId="0B30457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CF0E7E0" w14:textId="55E4D38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0A444DCA" w14:textId="656A4AD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24C87B1" w14:textId="4E64C0C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A68CB42" w14:textId="015DFD5B"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80C4DC3" w14:textId="463E2D9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65A9E2FC" w14:textId="086C3C74"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45F851B" w14:textId="571F451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9DAAA45" w14:textId="0B9742C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D648E42" w14:textId="75EAD34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2DC4886B" w14:textId="6ED3A97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2F808EE9" w14:textId="77777777" w:rsidTr="00B738EB">
        <w:tc>
          <w:tcPr>
            <w:tcW w:w="1418" w:type="dxa"/>
          </w:tcPr>
          <w:p w14:paraId="7E1A311A"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Historic environment heritage assets and their settings and cultural heritage</w:t>
            </w:r>
          </w:p>
        </w:tc>
        <w:tc>
          <w:tcPr>
            <w:tcW w:w="657" w:type="dxa"/>
            <w:shd w:val="clear" w:color="auto" w:fill="92D050"/>
          </w:tcPr>
          <w:p w14:paraId="5475477F" w14:textId="6EEA1E5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4B5BDA22" w14:textId="5B55DD85"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3B89BDF3" w14:textId="2225A244" w:rsidR="00425F97" w:rsidRPr="008C2B96" w:rsidRDefault="0007486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64255778" w14:textId="7FF5F94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23BAFB74" w14:textId="67C5AC5B"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EE0000"/>
          </w:tcPr>
          <w:p w14:paraId="1C49DB2F" w14:textId="18CED868" w:rsidR="00425F97" w:rsidRPr="008C2B96" w:rsidRDefault="0007486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00B0F0"/>
          </w:tcPr>
          <w:p w14:paraId="0FD488E0" w14:textId="7335DBF9"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00B0F0"/>
          </w:tcPr>
          <w:p w14:paraId="22B90317" w14:textId="6941D1DE"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787EEFC5" w14:textId="2B3EC93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792C6F4" w14:textId="0982D8F8"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1CE01AC" w14:textId="7BCA6A8C"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759F1841" w14:textId="5250CF1E" w:rsidR="00425F97" w:rsidRPr="008C2B96" w:rsidRDefault="002E1023"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5A88C8F8" w14:textId="470067E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92D050"/>
          </w:tcPr>
          <w:p w14:paraId="4B5B07DA" w14:textId="01269ABA" w:rsidR="00425F97" w:rsidRPr="008C2B96" w:rsidRDefault="008878AD"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032E061F" w14:textId="7968FA6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138D463" w14:textId="0A6E72AF"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509A2F85" w14:textId="410A8978" w:rsidR="00425F97" w:rsidRPr="008C2B96" w:rsidRDefault="00E64978"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5F16FF75" w14:textId="73023BD4"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C4D0B78" w14:textId="4175CBC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00FCB8DC" w14:textId="12A7F9E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DDABCEA" w14:textId="5E419FC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3BC11E1F" w14:textId="1077DF8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2D81A0EE" w14:textId="77777777" w:rsidTr="00B738EB">
        <w:tc>
          <w:tcPr>
            <w:tcW w:w="1418" w:type="dxa"/>
          </w:tcPr>
          <w:p w14:paraId="01AD54A0"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Impacts of climate change and to address the causes of climate change.</w:t>
            </w:r>
          </w:p>
        </w:tc>
        <w:tc>
          <w:tcPr>
            <w:tcW w:w="657" w:type="dxa"/>
            <w:shd w:val="clear" w:color="auto" w:fill="FFFF00"/>
          </w:tcPr>
          <w:p w14:paraId="1153517C" w14:textId="471C776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A282DE6" w14:textId="229F522A"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FA63F18" w14:textId="1DCC1AA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7AB7F45" w14:textId="287E242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4AF7CB71" w14:textId="2572145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03DFCCDC" w14:textId="557E43B8"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7ED9246" w14:textId="3185659C"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1B6F2DC" w14:textId="7B177554"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6AD961EF" w14:textId="2EB85C3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7577997" w14:textId="406FCC17"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77F26BE" w14:textId="1BF5675F"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061F2722" w14:textId="02AB68E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13578E5" w14:textId="737261C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527D8C03" w14:textId="6B4BA7F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8084778" w14:textId="7E49062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06067AE" w14:textId="28836FDB"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063333C1" w14:textId="1C388C0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606D5FAF" w14:textId="5A48A101"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4219F4F" w14:textId="105322D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5CF60EA" w14:textId="4185D83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19433D9" w14:textId="2580E99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6903C881" w14:textId="4927C28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618DC0BF" w14:textId="77777777" w:rsidTr="00B738EB">
        <w:tc>
          <w:tcPr>
            <w:tcW w:w="1418" w:type="dxa"/>
          </w:tcPr>
          <w:p w14:paraId="552741DC"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Protection &amp; Sustainable Use of Resources</w:t>
            </w:r>
          </w:p>
        </w:tc>
        <w:tc>
          <w:tcPr>
            <w:tcW w:w="657" w:type="dxa"/>
            <w:shd w:val="clear" w:color="auto" w:fill="FFFF00"/>
          </w:tcPr>
          <w:p w14:paraId="2787FA4B" w14:textId="3CC0EEA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4F76ECE" w14:textId="5C429959"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19B8AD9D" w14:textId="32759C3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4291F5A" w14:textId="2094684B"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211B7EA7" w14:textId="248271E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B991805" w14:textId="04088412"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12FBE634" w14:textId="35FA2706"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4C318B8" w14:textId="1104E007"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79062C49" w14:textId="128FE14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D9689E4" w14:textId="2285D18C"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07596ECC" w14:textId="02C4BC9B"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A230A69" w14:textId="4E55E99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09316AA" w14:textId="742CEA3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5238F8C0" w14:textId="5076AEC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0184E9F" w14:textId="35712F8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279D122" w14:textId="430C45F2"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E1B0782" w14:textId="4D7667D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1EF48636" w14:textId="449CE75A"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2BC9BF2" w14:textId="5EFCAFE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3E0E309" w14:textId="556A04F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5E1666D1" w14:textId="4928A44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3518745F" w14:textId="1ECAEC0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60621719" w14:textId="77777777" w:rsidTr="00B738EB">
        <w:tc>
          <w:tcPr>
            <w:tcW w:w="1418" w:type="dxa"/>
          </w:tcPr>
          <w:p w14:paraId="444587EA" w14:textId="759EA5BF" w:rsidR="00425F97" w:rsidRPr="008C2B96" w:rsidRDefault="00425F97" w:rsidP="009422B0">
            <w:pPr>
              <w:rPr>
                <w:rFonts w:ascii="Semplicita Pro" w:hAnsi="Semplicita Pro"/>
                <w:sz w:val="16"/>
                <w:szCs w:val="16"/>
              </w:rPr>
            </w:pPr>
            <w:r w:rsidRPr="008C2B96">
              <w:rPr>
                <w:rFonts w:ascii="Semplicita Pro" w:hAnsi="Semplicita Pro"/>
                <w:sz w:val="16"/>
                <w:szCs w:val="16"/>
              </w:rPr>
              <w:t>Employment and Economy.</w:t>
            </w:r>
          </w:p>
        </w:tc>
        <w:tc>
          <w:tcPr>
            <w:tcW w:w="657" w:type="dxa"/>
            <w:shd w:val="clear" w:color="auto" w:fill="92D050"/>
          </w:tcPr>
          <w:p w14:paraId="749C1BB2" w14:textId="6249741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7D80413F" w14:textId="4111EF74"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75C0AD32" w14:textId="0362B9D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00DEC933" w14:textId="4151DA2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5F3DEEC2" w14:textId="3B582B7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B6E0616" w14:textId="00B4704E"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768E670D" w14:textId="4C2657FB"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57BE33FE" w14:textId="64AEB886"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6A19D827" w14:textId="3B982B3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C76E7CB" w14:textId="6D18343D"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3A659BE" w14:textId="5498F135"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7290CB7D" w14:textId="4C488767" w:rsidR="00425F97" w:rsidRPr="008C2B96" w:rsidRDefault="006517C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3C923276" w14:textId="2D535FD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92D050"/>
          </w:tcPr>
          <w:p w14:paraId="4FC28A17" w14:textId="157F5250" w:rsidR="00425F97" w:rsidRPr="008C2B96" w:rsidRDefault="008878AD"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7F7F803C" w14:textId="6EABCC1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C1AD997" w14:textId="4609CA4D"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7590999" w14:textId="2658EA2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5957809C" w14:textId="2117E584"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0CFCBA82" w14:textId="25CD8AE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0000"/>
          </w:tcPr>
          <w:p w14:paraId="3BDABB80" w14:textId="3252CA6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3A7C03C9" w14:textId="0407636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41E72D8F" w14:textId="17641F8B"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7E6A5CEB" w14:textId="77777777" w:rsidTr="00B738EB">
        <w:tc>
          <w:tcPr>
            <w:tcW w:w="1418" w:type="dxa"/>
          </w:tcPr>
          <w:p w14:paraId="05F7D68F"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Promote equality of opportunity and the elimination of discrimination</w:t>
            </w:r>
          </w:p>
        </w:tc>
        <w:tc>
          <w:tcPr>
            <w:tcW w:w="657" w:type="dxa"/>
            <w:shd w:val="clear" w:color="auto" w:fill="92D050"/>
          </w:tcPr>
          <w:p w14:paraId="4BF3CF9C" w14:textId="523E61A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7F937B56" w14:textId="43AF56F5"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440D99CA" w14:textId="0EBA78D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074868" w:rsidRPr="008C2B96">
              <w:rPr>
                <w:rFonts w:ascii="Semplicita Pro" w:hAnsi="Semplicita Pro"/>
                <w:b/>
                <w:bCs/>
                <w:sz w:val="18"/>
                <w:szCs w:val="18"/>
              </w:rPr>
              <w:t>+</w:t>
            </w:r>
          </w:p>
        </w:tc>
        <w:tc>
          <w:tcPr>
            <w:tcW w:w="657" w:type="dxa"/>
            <w:shd w:val="clear" w:color="auto" w:fill="EE0000"/>
          </w:tcPr>
          <w:p w14:paraId="171C7DAD" w14:textId="041AEEF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45106AD4" w14:textId="4A700A6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074868" w:rsidRPr="008C2B96">
              <w:rPr>
                <w:rFonts w:ascii="Semplicita Pro" w:hAnsi="Semplicita Pro"/>
                <w:b/>
                <w:bCs/>
                <w:sz w:val="18"/>
                <w:szCs w:val="18"/>
              </w:rPr>
              <w:t>+</w:t>
            </w:r>
          </w:p>
        </w:tc>
        <w:tc>
          <w:tcPr>
            <w:tcW w:w="657" w:type="dxa"/>
            <w:shd w:val="clear" w:color="auto" w:fill="EE0000"/>
          </w:tcPr>
          <w:p w14:paraId="22CEEA43" w14:textId="192AEE92"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3684145E" w14:textId="7D262D8E"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6BFAECA8" w14:textId="3783C88A"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47C61E2F" w14:textId="2025A28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2E1023" w:rsidRPr="008C2B96">
              <w:rPr>
                <w:rFonts w:ascii="Semplicita Pro" w:hAnsi="Semplicita Pro"/>
                <w:b/>
                <w:bCs/>
                <w:sz w:val="18"/>
                <w:szCs w:val="18"/>
              </w:rPr>
              <w:t>+</w:t>
            </w:r>
          </w:p>
        </w:tc>
        <w:tc>
          <w:tcPr>
            <w:tcW w:w="657" w:type="dxa"/>
            <w:shd w:val="clear" w:color="auto" w:fill="00B0F0"/>
          </w:tcPr>
          <w:p w14:paraId="7E481B75" w14:textId="0275C492"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6E9107C2" w14:textId="0CAA5048" w:rsidR="00425F97" w:rsidRPr="008C2B96" w:rsidRDefault="00D33EF5"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7A1B496E" w14:textId="31F9765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0000"/>
          </w:tcPr>
          <w:p w14:paraId="49F751DB" w14:textId="37DB7B7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1418A11C" w14:textId="6D60AB8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0000"/>
          </w:tcPr>
          <w:p w14:paraId="7253D801" w14:textId="7538837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27309D2A" w14:textId="7631B085"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519775D9" w14:textId="6D1A5B6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00B0F0"/>
          </w:tcPr>
          <w:p w14:paraId="1985E954" w14:textId="263519E9"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4B60E012" w14:textId="0CEDCAB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333D7E5F" w14:textId="30B554D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0FEECE7F" w14:textId="029F46D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0000"/>
          </w:tcPr>
          <w:p w14:paraId="0A93BAAE" w14:textId="4818CD0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r>
      <w:tr w:rsidR="00B738EB" w:rsidRPr="008C2B96" w14:paraId="455207CF" w14:textId="77777777" w:rsidTr="00B738EB">
        <w:tc>
          <w:tcPr>
            <w:tcW w:w="1418" w:type="dxa"/>
          </w:tcPr>
          <w:p w14:paraId="1DDCF2E8"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 xml:space="preserve">Holistic health and well-being. To create and sustain healthy and sustainable vibrant communities. </w:t>
            </w:r>
          </w:p>
        </w:tc>
        <w:tc>
          <w:tcPr>
            <w:tcW w:w="657" w:type="dxa"/>
            <w:shd w:val="clear" w:color="auto" w:fill="92D050"/>
          </w:tcPr>
          <w:p w14:paraId="6BCFA4A1" w14:textId="35436C8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1EA67C28" w14:textId="4B5791F0"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7E69527B" w14:textId="57EF9EA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2762A5FA" w14:textId="022A780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92D050"/>
          </w:tcPr>
          <w:p w14:paraId="0A88C5E1" w14:textId="2738F58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00893D08" w14:textId="43455A11"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2F82E75E" w14:textId="7697C452"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3CD92C07" w14:textId="04AD27D5"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65E9C532" w14:textId="1455DBA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04E48D8A" w14:textId="3F561525" w:rsidR="00425F97" w:rsidRPr="008C2B96" w:rsidRDefault="00335A0D"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50FA26FE" w14:textId="3DA6B860" w:rsidR="00425F97" w:rsidRPr="008C2B96" w:rsidRDefault="00D33EF5"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517C8ED4" w14:textId="4D2AB7B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5B4A5023" w14:textId="1049E3E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0A432BE8" w14:textId="3FF8392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31507B16" w14:textId="0FE9753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EE0000"/>
          </w:tcPr>
          <w:p w14:paraId="10307974" w14:textId="0C873EF3"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660676F1" w14:textId="0F0A10B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00B0F0"/>
          </w:tcPr>
          <w:p w14:paraId="76E4E3F4" w14:textId="4CE5858D"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1227405B" w14:textId="41550D1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186CE972" w14:textId="7771CF2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405F704B" w14:textId="4B372C8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5DEA69DE" w14:textId="595A7E6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3AB8E3E1" w14:textId="77777777" w:rsidTr="00B738EB">
        <w:tc>
          <w:tcPr>
            <w:tcW w:w="1418" w:type="dxa"/>
          </w:tcPr>
          <w:p w14:paraId="47247BBA"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 xml:space="preserve">Efficient transport network </w:t>
            </w:r>
          </w:p>
        </w:tc>
        <w:tc>
          <w:tcPr>
            <w:tcW w:w="657" w:type="dxa"/>
            <w:shd w:val="clear" w:color="auto" w:fill="FFFF00"/>
          </w:tcPr>
          <w:p w14:paraId="467D331F" w14:textId="688D706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A5E0CA9" w14:textId="607FBC07"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0516C66" w14:textId="73F5DE4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DDCD5B9" w14:textId="7575754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166015E9" w14:textId="4F2FF1B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04F71B0" w14:textId="59DBEE26"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E91500A" w14:textId="0311F945"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E1DC8DA" w14:textId="3F2B52C7"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0EE4C15D" w14:textId="727ADA8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1614268" w14:textId="2B9A700F"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83D9CA6" w14:textId="5EC9C743"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63BB6A69" w14:textId="7DD6B11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p w14:paraId="7B8126D7" w14:textId="71C0216B" w:rsidR="00425F97" w:rsidRPr="008C2B96" w:rsidRDefault="00425F97" w:rsidP="009422B0">
            <w:pPr>
              <w:rPr>
                <w:rFonts w:ascii="Semplicita Pro" w:hAnsi="Semplicita Pro"/>
                <w:b/>
                <w:bCs/>
                <w:sz w:val="18"/>
                <w:szCs w:val="18"/>
              </w:rPr>
            </w:pPr>
          </w:p>
        </w:tc>
        <w:tc>
          <w:tcPr>
            <w:tcW w:w="657" w:type="dxa"/>
            <w:shd w:val="clear" w:color="auto" w:fill="FFFF00"/>
          </w:tcPr>
          <w:p w14:paraId="5F81A9A5" w14:textId="3280351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438D8B21" w14:textId="30B5ADF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C87EC90" w14:textId="4DF8241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3323DA9B" w14:textId="595AFA72"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2FFBB2BC" w14:textId="2EB00E5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08BC4827" w14:textId="0C89D82A"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68DC2B1" w14:textId="460A005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4DBCCF8D" w14:textId="6BD73B1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FFFF00"/>
          </w:tcPr>
          <w:p w14:paraId="5DAB61AA" w14:textId="15F9EAB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FFFF00"/>
          </w:tcPr>
          <w:p w14:paraId="7810D6A1" w14:textId="30A9B7B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2670EEC7" w14:textId="77777777" w:rsidTr="00B738EB">
        <w:tc>
          <w:tcPr>
            <w:tcW w:w="1418" w:type="dxa"/>
          </w:tcPr>
          <w:p w14:paraId="65CF1B66"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lastRenderedPageBreak/>
              <w:t xml:space="preserve">Good quality home, suitable to their need. New affordable homes.  </w:t>
            </w:r>
          </w:p>
        </w:tc>
        <w:tc>
          <w:tcPr>
            <w:tcW w:w="657" w:type="dxa"/>
            <w:shd w:val="clear" w:color="auto" w:fill="92D050"/>
          </w:tcPr>
          <w:p w14:paraId="5E78F6C3" w14:textId="4CA1E47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578F68E7" w14:textId="445C0ED4"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65F17CC3" w14:textId="45187D6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1713ED15" w14:textId="1CFD1E2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37958783" w14:textId="474BEDF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074868" w:rsidRPr="008C2B96">
              <w:rPr>
                <w:rFonts w:ascii="Semplicita Pro" w:hAnsi="Semplicita Pro"/>
                <w:b/>
                <w:bCs/>
                <w:sz w:val="18"/>
                <w:szCs w:val="18"/>
              </w:rPr>
              <w:t>+</w:t>
            </w:r>
          </w:p>
        </w:tc>
        <w:tc>
          <w:tcPr>
            <w:tcW w:w="657" w:type="dxa"/>
            <w:shd w:val="clear" w:color="auto" w:fill="EE0000"/>
          </w:tcPr>
          <w:p w14:paraId="3F7A98C1" w14:textId="51094A81"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28DE36B1" w14:textId="65A82E77"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67EC322B" w14:textId="361D134E"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7B0E9C02" w14:textId="5EDA126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2E1023" w:rsidRPr="008C2B96">
              <w:rPr>
                <w:rFonts w:ascii="Semplicita Pro" w:hAnsi="Semplicita Pro"/>
                <w:b/>
                <w:bCs/>
                <w:sz w:val="18"/>
                <w:szCs w:val="18"/>
              </w:rPr>
              <w:t>+</w:t>
            </w:r>
          </w:p>
        </w:tc>
        <w:tc>
          <w:tcPr>
            <w:tcW w:w="657" w:type="dxa"/>
            <w:shd w:val="clear" w:color="auto" w:fill="92D050"/>
          </w:tcPr>
          <w:p w14:paraId="7A74D3AF" w14:textId="6A988ECA" w:rsidR="00425F97" w:rsidRPr="008C2B96" w:rsidRDefault="00D33EF5"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064DF4E4" w14:textId="0DA5A356" w:rsidR="00425F97" w:rsidRPr="008C2B96" w:rsidRDefault="00425F97" w:rsidP="009422B0">
            <w:pPr>
              <w:rPr>
                <w:rFonts w:ascii="Semplicita Pro" w:hAnsi="Semplicita Pro"/>
                <w:b/>
                <w:bCs/>
                <w:sz w:val="18"/>
                <w:szCs w:val="18"/>
              </w:rPr>
            </w:pPr>
          </w:p>
        </w:tc>
        <w:tc>
          <w:tcPr>
            <w:tcW w:w="657" w:type="dxa"/>
            <w:shd w:val="clear" w:color="auto" w:fill="92D050"/>
          </w:tcPr>
          <w:p w14:paraId="5A5F4C7C" w14:textId="19A6F90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2E1023" w:rsidRPr="008C2B96">
              <w:rPr>
                <w:rFonts w:ascii="Semplicita Pro" w:hAnsi="Semplicita Pro"/>
                <w:b/>
                <w:bCs/>
                <w:sz w:val="18"/>
                <w:szCs w:val="18"/>
              </w:rPr>
              <w:t>+</w:t>
            </w:r>
          </w:p>
        </w:tc>
        <w:tc>
          <w:tcPr>
            <w:tcW w:w="657" w:type="dxa"/>
            <w:shd w:val="clear" w:color="auto" w:fill="FF0000"/>
          </w:tcPr>
          <w:p w14:paraId="5DCAAD90" w14:textId="24BBF97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52C3017B" w14:textId="611F89B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8878AD" w:rsidRPr="008C2B96">
              <w:rPr>
                <w:rFonts w:ascii="Semplicita Pro" w:hAnsi="Semplicita Pro"/>
                <w:b/>
                <w:bCs/>
                <w:sz w:val="18"/>
                <w:szCs w:val="18"/>
              </w:rPr>
              <w:t>+</w:t>
            </w:r>
          </w:p>
        </w:tc>
        <w:tc>
          <w:tcPr>
            <w:tcW w:w="657" w:type="dxa"/>
            <w:shd w:val="clear" w:color="auto" w:fill="FF0000"/>
          </w:tcPr>
          <w:p w14:paraId="0447C997" w14:textId="281F45B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150A8AD4" w14:textId="77E6FF95"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5C7E850A" w14:textId="2A9F0AA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E64978" w:rsidRPr="008C2B96">
              <w:rPr>
                <w:rFonts w:ascii="Semplicita Pro" w:hAnsi="Semplicita Pro"/>
                <w:b/>
                <w:bCs/>
                <w:sz w:val="18"/>
                <w:szCs w:val="18"/>
              </w:rPr>
              <w:t>+</w:t>
            </w:r>
          </w:p>
        </w:tc>
        <w:tc>
          <w:tcPr>
            <w:tcW w:w="658" w:type="dxa"/>
            <w:shd w:val="clear" w:color="auto" w:fill="FFFF00"/>
          </w:tcPr>
          <w:p w14:paraId="45FF386F" w14:textId="4C2BD93A" w:rsidR="00425F97" w:rsidRPr="008C2B96" w:rsidRDefault="007B73EA"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2E12F2A3" w14:textId="3A28B04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60FFEA61" w14:textId="7FDF59DB"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555B1436" w14:textId="4D7D1C7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568BCA34" w14:textId="6B5994F5"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18D276C4" w14:textId="77777777" w:rsidTr="00B738EB">
        <w:tc>
          <w:tcPr>
            <w:tcW w:w="1418" w:type="dxa"/>
          </w:tcPr>
          <w:p w14:paraId="103559F1" w14:textId="77777777" w:rsidR="00425F97" w:rsidRPr="008C2B96" w:rsidRDefault="00425F97" w:rsidP="009422B0">
            <w:pPr>
              <w:rPr>
                <w:rFonts w:ascii="Semplicita Pro" w:hAnsi="Semplicita Pro"/>
                <w:sz w:val="16"/>
                <w:szCs w:val="16"/>
              </w:rPr>
            </w:pPr>
            <w:r w:rsidRPr="008C2B96">
              <w:rPr>
                <w:rFonts w:ascii="Semplicita Pro" w:hAnsi="Semplicita Pro"/>
                <w:sz w:val="16"/>
                <w:szCs w:val="16"/>
              </w:rPr>
              <w:t xml:space="preserve">Character of settlements, neighbourhoods and rural buildings. Highest quality of design. </w:t>
            </w:r>
          </w:p>
        </w:tc>
        <w:tc>
          <w:tcPr>
            <w:tcW w:w="657" w:type="dxa"/>
            <w:shd w:val="clear" w:color="auto" w:fill="92D050"/>
          </w:tcPr>
          <w:p w14:paraId="3D11709E" w14:textId="3F02F35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3E3949BC" w14:textId="76120ADE"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114FD338" w14:textId="33B83E4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750520AE" w14:textId="1D454E8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92D050"/>
          </w:tcPr>
          <w:p w14:paraId="0BCAA9CA" w14:textId="3181CC21"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705FB0ED" w14:textId="174A3926"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3B618601" w14:textId="17A424F9"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179CCAA7" w14:textId="13C15DAF"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0</w:t>
            </w:r>
          </w:p>
        </w:tc>
        <w:tc>
          <w:tcPr>
            <w:tcW w:w="658" w:type="dxa"/>
            <w:shd w:val="clear" w:color="auto" w:fill="92D050"/>
          </w:tcPr>
          <w:p w14:paraId="33E614BA" w14:textId="6B4D82B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1EDC72F9" w14:textId="5941A9A7"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EE0000"/>
          </w:tcPr>
          <w:p w14:paraId="7A9CF0D3" w14:textId="1B64EDE7" w:rsidR="00425F97" w:rsidRPr="008C2B96" w:rsidRDefault="00821AB4" w:rsidP="009422B0">
            <w:pPr>
              <w:rPr>
                <w:rFonts w:ascii="Semplicita Pro" w:hAnsi="Semplicita Pro"/>
                <w:b/>
                <w:bCs/>
                <w:sz w:val="18"/>
                <w:szCs w:val="18"/>
              </w:rPr>
            </w:pPr>
            <w:r>
              <w:rPr>
                <w:rFonts w:ascii="Semplicita Pro" w:hAnsi="Semplicita Pro"/>
                <w:b/>
                <w:bCs/>
                <w:sz w:val="18"/>
                <w:szCs w:val="18"/>
              </w:rPr>
              <w:t>-</w:t>
            </w:r>
          </w:p>
        </w:tc>
        <w:tc>
          <w:tcPr>
            <w:tcW w:w="657" w:type="dxa"/>
            <w:shd w:val="clear" w:color="auto" w:fill="92D050"/>
          </w:tcPr>
          <w:p w14:paraId="25EA8079" w14:textId="44E55E59"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0000"/>
          </w:tcPr>
          <w:p w14:paraId="6CAF2A3C" w14:textId="1506189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92D050"/>
          </w:tcPr>
          <w:p w14:paraId="4DB603F4" w14:textId="54469DE7"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066877BB" w14:textId="1E1CB0C4"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577EEE1A" w14:textId="2D5348EB" w:rsidR="00425F97" w:rsidRPr="008C2B96" w:rsidRDefault="00E85B58"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57FDBCFC" w14:textId="326966AA"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r w:rsidR="00E64978" w:rsidRPr="008C2B96">
              <w:rPr>
                <w:rFonts w:ascii="Semplicita Pro" w:hAnsi="Semplicita Pro"/>
                <w:b/>
                <w:bCs/>
                <w:sz w:val="18"/>
                <w:szCs w:val="18"/>
              </w:rPr>
              <w:t>+</w:t>
            </w:r>
          </w:p>
        </w:tc>
        <w:tc>
          <w:tcPr>
            <w:tcW w:w="658" w:type="dxa"/>
            <w:shd w:val="clear" w:color="auto" w:fill="EE0000"/>
          </w:tcPr>
          <w:p w14:paraId="7DE68CB2" w14:textId="0DF39374" w:rsidR="00425F97" w:rsidRPr="008C2B96" w:rsidRDefault="0046006D"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92D050"/>
          </w:tcPr>
          <w:p w14:paraId="357D30FA" w14:textId="6B24CD5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7" w:type="dxa"/>
            <w:shd w:val="clear" w:color="auto" w:fill="FFFF00"/>
          </w:tcPr>
          <w:p w14:paraId="35C126C8" w14:textId="79CDC9EF"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c>
          <w:tcPr>
            <w:tcW w:w="657" w:type="dxa"/>
            <w:shd w:val="clear" w:color="auto" w:fill="92D050"/>
          </w:tcPr>
          <w:p w14:paraId="69C83CA7" w14:textId="600D14B8"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w:t>
            </w:r>
          </w:p>
        </w:tc>
        <w:tc>
          <w:tcPr>
            <w:tcW w:w="658" w:type="dxa"/>
            <w:shd w:val="clear" w:color="auto" w:fill="FFFF00"/>
          </w:tcPr>
          <w:p w14:paraId="616DD3E3" w14:textId="7FA0434E"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0</w:t>
            </w:r>
          </w:p>
        </w:tc>
      </w:tr>
      <w:tr w:rsidR="00B738EB" w:rsidRPr="008C2B96" w14:paraId="3680C0DF" w14:textId="4D668FB8" w:rsidTr="00B738EB">
        <w:tc>
          <w:tcPr>
            <w:tcW w:w="1418" w:type="dxa"/>
          </w:tcPr>
          <w:p w14:paraId="54970EF9" w14:textId="77777777" w:rsidR="00425F97" w:rsidRPr="008C2B96" w:rsidRDefault="00425F97" w:rsidP="009422B0">
            <w:pPr>
              <w:rPr>
                <w:rFonts w:ascii="Semplicita Pro" w:hAnsi="Semplicita Pro"/>
                <w:sz w:val="16"/>
                <w:szCs w:val="16"/>
              </w:rPr>
            </w:pPr>
          </w:p>
        </w:tc>
        <w:tc>
          <w:tcPr>
            <w:tcW w:w="657" w:type="dxa"/>
          </w:tcPr>
          <w:p w14:paraId="4292B5B1" w14:textId="77777777" w:rsidR="00425F97" w:rsidRPr="008C2B96" w:rsidRDefault="00425F97" w:rsidP="009422B0">
            <w:pPr>
              <w:rPr>
                <w:rFonts w:ascii="Semplicita Pro" w:hAnsi="Semplicita Pro"/>
                <w:b/>
                <w:bCs/>
                <w:sz w:val="18"/>
                <w:szCs w:val="18"/>
              </w:rPr>
            </w:pPr>
          </w:p>
        </w:tc>
        <w:tc>
          <w:tcPr>
            <w:tcW w:w="657" w:type="dxa"/>
          </w:tcPr>
          <w:p w14:paraId="2D85C656" w14:textId="77777777" w:rsidR="00425F97" w:rsidRPr="008C2B96" w:rsidRDefault="00425F97" w:rsidP="009422B0">
            <w:pPr>
              <w:rPr>
                <w:rFonts w:ascii="Semplicita Pro" w:hAnsi="Semplicita Pro"/>
                <w:b/>
                <w:bCs/>
                <w:sz w:val="18"/>
                <w:szCs w:val="18"/>
              </w:rPr>
            </w:pPr>
          </w:p>
        </w:tc>
        <w:tc>
          <w:tcPr>
            <w:tcW w:w="657" w:type="dxa"/>
          </w:tcPr>
          <w:p w14:paraId="089BF9FB" w14:textId="36CE9062" w:rsidR="00425F97" w:rsidRPr="008C2B96" w:rsidRDefault="00425F97" w:rsidP="009422B0">
            <w:pPr>
              <w:rPr>
                <w:rFonts w:ascii="Semplicita Pro" w:hAnsi="Semplicita Pro"/>
                <w:b/>
                <w:bCs/>
                <w:sz w:val="18"/>
                <w:szCs w:val="18"/>
              </w:rPr>
            </w:pPr>
          </w:p>
        </w:tc>
        <w:tc>
          <w:tcPr>
            <w:tcW w:w="657" w:type="dxa"/>
          </w:tcPr>
          <w:p w14:paraId="4D6DCAC6" w14:textId="41BC1814" w:rsidR="00425F97" w:rsidRPr="008C2B96" w:rsidRDefault="00425F97" w:rsidP="009422B0">
            <w:pPr>
              <w:rPr>
                <w:rFonts w:ascii="Semplicita Pro" w:hAnsi="Semplicita Pro"/>
                <w:b/>
                <w:bCs/>
                <w:sz w:val="18"/>
                <w:szCs w:val="18"/>
              </w:rPr>
            </w:pPr>
          </w:p>
        </w:tc>
        <w:tc>
          <w:tcPr>
            <w:tcW w:w="658" w:type="dxa"/>
          </w:tcPr>
          <w:p w14:paraId="536F07BB" w14:textId="77777777" w:rsidR="00425F97" w:rsidRPr="008C2B96" w:rsidRDefault="00425F97" w:rsidP="009422B0">
            <w:pPr>
              <w:rPr>
                <w:rFonts w:ascii="Semplicita Pro" w:hAnsi="Semplicita Pro"/>
                <w:b/>
                <w:bCs/>
                <w:sz w:val="18"/>
                <w:szCs w:val="18"/>
              </w:rPr>
            </w:pPr>
          </w:p>
        </w:tc>
        <w:tc>
          <w:tcPr>
            <w:tcW w:w="657" w:type="dxa"/>
          </w:tcPr>
          <w:p w14:paraId="5FCEBACE" w14:textId="77777777" w:rsidR="00425F97" w:rsidRPr="008C2B96" w:rsidRDefault="00425F97" w:rsidP="009422B0">
            <w:pPr>
              <w:rPr>
                <w:rFonts w:ascii="Semplicita Pro" w:hAnsi="Semplicita Pro"/>
                <w:b/>
                <w:bCs/>
                <w:sz w:val="18"/>
                <w:szCs w:val="18"/>
              </w:rPr>
            </w:pPr>
          </w:p>
        </w:tc>
        <w:tc>
          <w:tcPr>
            <w:tcW w:w="657" w:type="dxa"/>
          </w:tcPr>
          <w:p w14:paraId="77C9417D" w14:textId="22137726" w:rsidR="00425F97" w:rsidRPr="008C2B96" w:rsidRDefault="00425F97" w:rsidP="009422B0">
            <w:pPr>
              <w:rPr>
                <w:rFonts w:ascii="Semplicita Pro" w:hAnsi="Semplicita Pro"/>
                <w:b/>
                <w:bCs/>
                <w:sz w:val="18"/>
                <w:szCs w:val="18"/>
              </w:rPr>
            </w:pPr>
          </w:p>
        </w:tc>
        <w:tc>
          <w:tcPr>
            <w:tcW w:w="657" w:type="dxa"/>
          </w:tcPr>
          <w:p w14:paraId="127D0AAB" w14:textId="77777777" w:rsidR="00425F97" w:rsidRPr="008C2B96" w:rsidRDefault="00425F97" w:rsidP="009422B0">
            <w:pPr>
              <w:rPr>
                <w:rFonts w:ascii="Semplicita Pro" w:hAnsi="Semplicita Pro"/>
                <w:b/>
                <w:bCs/>
                <w:sz w:val="18"/>
                <w:szCs w:val="18"/>
              </w:rPr>
            </w:pPr>
          </w:p>
        </w:tc>
        <w:tc>
          <w:tcPr>
            <w:tcW w:w="658" w:type="dxa"/>
          </w:tcPr>
          <w:p w14:paraId="0A7D1134" w14:textId="75171B3E" w:rsidR="00425F97" w:rsidRPr="008C2B96" w:rsidRDefault="00425F97" w:rsidP="009422B0">
            <w:pPr>
              <w:rPr>
                <w:rFonts w:ascii="Semplicita Pro" w:hAnsi="Semplicita Pro"/>
                <w:b/>
                <w:bCs/>
                <w:sz w:val="18"/>
                <w:szCs w:val="18"/>
              </w:rPr>
            </w:pPr>
          </w:p>
        </w:tc>
        <w:tc>
          <w:tcPr>
            <w:tcW w:w="657" w:type="dxa"/>
          </w:tcPr>
          <w:p w14:paraId="7201BC03" w14:textId="1CB5EE20" w:rsidR="00425F97" w:rsidRPr="008C2B96" w:rsidRDefault="00425F97" w:rsidP="009422B0">
            <w:pPr>
              <w:rPr>
                <w:rFonts w:ascii="Semplicita Pro" w:hAnsi="Semplicita Pro"/>
                <w:b/>
                <w:bCs/>
                <w:sz w:val="18"/>
                <w:szCs w:val="18"/>
              </w:rPr>
            </w:pPr>
          </w:p>
        </w:tc>
        <w:tc>
          <w:tcPr>
            <w:tcW w:w="657" w:type="dxa"/>
          </w:tcPr>
          <w:p w14:paraId="4DE3266C" w14:textId="0A336DA3" w:rsidR="00425F97" w:rsidRPr="008C2B96" w:rsidRDefault="00425F97" w:rsidP="009422B0">
            <w:pPr>
              <w:rPr>
                <w:rFonts w:ascii="Semplicita Pro" w:hAnsi="Semplicita Pro"/>
                <w:b/>
                <w:bCs/>
                <w:sz w:val="18"/>
                <w:szCs w:val="18"/>
              </w:rPr>
            </w:pPr>
          </w:p>
        </w:tc>
        <w:tc>
          <w:tcPr>
            <w:tcW w:w="657" w:type="dxa"/>
          </w:tcPr>
          <w:p w14:paraId="70731F23" w14:textId="670E4956" w:rsidR="00425F97" w:rsidRPr="008C2B96" w:rsidRDefault="00425F97" w:rsidP="009422B0">
            <w:pPr>
              <w:rPr>
                <w:rFonts w:ascii="Semplicita Pro" w:hAnsi="Semplicita Pro"/>
                <w:b/>
                <w:bCs/>
                <w:sz w:val="18"/>
                <w:szCs w:val="18"/>
              </w:rPr>
            </w:pPr>
          </w:p>
        </w:tc>
        <w:tc>
          <w:tcPr>
            <w:tcW w:w="657" w:type="dxa"/>
          </w:tcPr>
          <w:p w14:paraId="2E90C811" w14:textId="304F6219" w:rsidR="00425F97" w:rsidRPr="008C2B96" w:rsidRDefault="00425F97" w:rsidP="009422B0">
            <w:pPr>
              <w:rPr>
                <w:rFonts w:ascii="Semplicita Pro" w:hAnsi="Semplicita Pro"/>
                <w:b/>
                <w:bCs/>
                <w:sz w:val="18"/>
                <w:szCs w:val="18"/>
              </w:rPr>
            </w:pPr>
          </w:p>
        </w:tc>
        <w:tc>
          <w:tcPr>
            <w:tcW w:w="658" w:type="dxa"/>
          </w:tcPr>
          <w:p w14:paraId="723625A1" w14:textId="77777777" w:rsidR="00425F97" w:rsidRPr="008C2B96" w:rsidRDefault="00425F97" w:rsidP="009422B0">
            <w:pPr>
              <w:rPr>
                <w:rFonts w:ascii="Semplicita Pro" w:hAnsi="Semplicita Pro"/>
                <w:b/>
                <w:bCs/>
                <w:sz w:val="18"/>
                <w:szCs w:val="18"/>
              </w:rPr>
            </w:pPr>
          </w:p>
        </w:tc>
        <w:tc>
          <w:tcPr>
            <w:tcW w:w="657" w:type="dxa"/>
          </w:tcPr>
          <w:p w14:paraId="73C882A0" w14:textId="5AC27CAF" w:rsidR="00425F97" w:rsidRPr="008C2B96" w:rsidRDefault="00425F97" w:rsidP="009422B0">
            <w:pPr>
              <w:rPr>
                <w:rFonts w:ascii="Semplicita Pro" w:hAnsi="Semplicita Pro"/>
                <w:b/>
                <w:bCs/>
                <w:sz w:val="18"/>
                <w:szCs w:val="18"/>
              </w:rPr>
            </w:pPr>
          </w:p>
        </w:tc>
        <w:tc>
          <w:tcPr>
            <w:tcW w:w="657" w:type="dxa"/>
          </w:tcPr>
          <w:p w14:paraId="66EEA2CD" w14:textId="77777777" w:rsidR="00425F97" w:rsidRPr="008C2B96" w:rsidRDefault="00425F97" w:rsidP="009422B0">
            <w:pPr>
              <w:rPr>
                <w:rFonts w:ascii="Semplicita Pro" w:hAnsi="Semplicita Pro"/>
                <w:b/>
                <w:bCs/>
                <w:sz w:val="18"/>
                <w:szCs w:val="18"/>
              </w:rPr>
            </w:pPr>
          </w:p>
        </w:tc>
        <w:tc>
          <w:tcPr>
            <w:tcW w:w="657" w:type="dxa"/>
          </w:tcPr>
          <w:p w14:paraId="2D7550C7" w14:textId="3B813582" w:rsidR="00425F97" w:rsidRPr="008C2B96" w:rsidRDefault="00425F97" w:rsidP="009422B0">
            <w:pPr>
              <w:rPr>
                <w:rFonts w:ascii="Semplicita Pro" w:hAnsi="Semplicita Pro"/>
                <w:b/>
                <w:bCs/>
                <w:sz w:val="18"/>
                <w:szCs w:val="18"/>
              </w:rPr>
            </w:pPr>
          </w:p>
        </w:tc>
        <w:tc>
          <w:tcPr>
            <w:tcW w:w="658" w:type="dxa"/>
          </w:tcPr>
          <w:p w14:paraId="5E268DEA" w14:textId="77777777" w:rsidR="00425F97" w:rsidRPr="008C2B96" w:rsidRDefault="00425F97" w:rsidP="009422B0">
            <w:pPr>
              <w:rPr>
                <w:rFonts w:ascii="Semplicita Pro" w:hAnsi="Semplicita Pro"/>
                <w:b/>
                <w:bCs/>
                <w:sz w:val="18"/>
                <w:szCs w:val="18"/>
              </w:rPr>
            </w:pPr>
          </w:p>
        </w:tc>
        <w:tc>
          <w:tcPr>
            <w:tcW w:w="657" w:type="dxa"/>
          </w:tcPr>
          <w:p w14:paraId="2FA90956" w14:textId="10B07FE1" w:rsidR="00425F97" w:rsidRPr="008C2B96" w:rsidRDefault="00425F97" w:rsidP="009422B0">
            <w:pPr>
              <w:rPr>
                <w:rFonts w:ascii="Semplicita Pro" w:hAnsi="Semplicita Pro"/>
                <w:b/>
                <w:bCs/>
                <w:sz w:val="18"/>
                <w:szCs w:val="18"/>
              </w:rPr>
            </w:pPr>
          </w:p>
        </w:tc>
        <w:tc>
          <w:tcPr>
            <w:tcW w:w="657" w:type="dxa"/>
          </w:tcPr>
          <w:p w14:paraId="79479F92" w14:textId="1ECCBE30" w:rsidR="00425F97" w:rsidRPr="008C2B96" w:rsidRDefault="00425F97" w:rsidP="009422B0">
            <w:pPr>
              <w:rPr>
                <w:rFonts w:ascii="Semplicita Pro" w:hAnsi="Semplicita Pro"/>
                <w:b/>
                <w:bCs/>
                <w:sz w:val="18"/>
                <w:szCs w:val="18"/>
              </w:rPr>
            </w:pPr>
          </w:p>
        </w:tc>
        <w:tc>
          <w:tcPr>
            <w:tcW w:w="657" w:type="dxa"/>
          </w:tcPr>
          <w:p w14:paraId="42263CD9" w14:textId="4DF98A9E" w:rsidR="00425F97" w:rsidRPr="008C2B96" w:rsidRDefault="00425F97" w:rsidP="009422B0">
            <w:pPr>
              <w:rPr>
                <w:rFonts w:ascii="Semplicita Pro" w:hAnsi="Semplicita Pro"/>
                <w:b/>
                <w:bCs/>
                <w:sz w:val="18"/>
                <w:szCs w:val="18"/>
              </w:rPr>
            </w:pPr>
          </w:p>
        </w:tc>
        <w:tc>
          <w:tcPr>
            <w:tcW w:w="658" w:type="dxa"/>
          </w:tcPr>
          <w:p w14:paraId="72A46107" w14:textId="77777777" w:rsidR="00425F97" w:rsidRPr="008C2B96" w:rsidRDefault="00425F97" w:rsidP="009422B0">
            <w:pPr>
              <w:rPr>
                <w:rFonts w:ascii="Semplicita Pro" w:hAnsi="Semplicita Pro"/>
                <w:b/>
                <w:bCs/>
                <w:sz w:val="18"/>
                <w:szCs w:val="18"/>
              </w:rPr>
            </w:pPr>
          </w:p>
        </w:tc>
      </w:tr>
      <w:tr w:rsidR="00B738EB" w:rsidRPr="008C2B96" w14:paraId="5EDE1565" w14:textId="77777777" w:rsidTr="00B738EB">
        <w:tc>
          <w:tcPr>
            <w:tcW w:w="1418" w:type="dxa"/>
          </w:tcPr>
          <w:p w14:paraId="7A1573C1" w14:textId="1563A606" w:rsidR="00425F97" w:rsidRPr="008C2B96" w:rsidRDefault="00E038DB" w:rsidP="009422B0">
            <w:pPr>
              <w:rPr>
                <w:rFonts w:ascii="Semplicita Pro" w:hAnsi="Semplicita Pro"/>
                <w:b/>
                <w:bCs/>
                <w:sz w:val="16"/>
                <w:szCs w:val="16"/>
              </w:rPr>
            </w:pPr>
            <w:r w:rsidRPr="008C2B96">
              <w:rPr>
                <w:rFonts w:ascii="Semplicita Pro" w:hAnsi="Semplicita Pro"/>
                <w:b/>
                <w:bCs/>
                <w:sz w:val="16"/>
                <w:szCs w:val="16"/>
              </w:rPr>
              <w:t>FINAL SCORE WITH HIGHEST NUMBER</w:t>
            </w:r>
          </w:p>
        </w:tc>
        <w:tc>
          <w:tcPr>
            <w:tcW w:w="657" w:type="dxa"/>
            <w:shd w:val="clear" w:color="auto" w:fill="92D050"/>
          </w:tcPr>
          <w:p w14:paraId="6E29AE00" w14:textId="1472DD06"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FFFF00"/>
          </w:tcPr>
          <w:p w14:paraId="7DA03979" w14:textId="066FFD49" w:rsidR="00425F97" w:rsidRPr="008C2B96" w:rsidRDefault="007175EC" w:rsidP="009422B0">
            <w:pPr>
              <w:rPr>
                <w:rFonts w:ascii="Semplicita Pro" w:hAnsi="Semplicita Pro"/>
                <w:b/>
                <w:bCs/>
                <w:sz w:val="18"/>
                <w:szCs w:val="18"/>
              </w:rPr>
            </w:pPr>
            <w:r w:rsidRPr="008C2B96">
              <w:rPr>
                <w:rFonts w:ascii="Semplicita Pro" w:hAnsi="Semplicita Pro"/>
                <w:b/>
                <w:bCs/>
                <w:sz w:val="18"/>
                <w:szCs w:val="18"/>
              </w:rPr>
              <w:t>8</w:t>
            </w:r>
          </w:p>
        </w:tc>
        <w:tc>
          <w:tcPr>
            <w:tcW w:w="657" w:type="dxa"/>
            <w:shd w:val="clear" w:color="auto" w:fill="92D050"/>
          </w:tcPr>
          <w:p w14:paraId="2306482D" w14:textId="2C19AD8A" w:rsidR="00425F97" w:rsidRPr="008C2B96" w:rsidRDefault="00074868"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FFFF00"/>
          </w:tcPr>
          <w:p w14:paraId="59095E3A" w14:textId="2BE2B0D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8</w:t>
            </w:r>
          </w:p>
        </w:tc>
        <w:tc>
          <w:tcPr>
            <w:tcW w:w="658" w:type="dxa"/>
            <w:shd w:val="clear" w:color="auto" w:fill="92D050"/>
          </w:tcPr>
          <w:p w14:paraId="3D4701AC" w14:textId="70234B9D" w:rsidR="00425F97" w:rsidRPr="008C2B96" w:rsidRDefault="00074868"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FFFF00"/>
          </w:tcPr>
          <w:p w14:paraId="167BFAB4" w14:textId="77DA3895" w:rsidR="00425F97" w:rsidRPr="008C2B96" w:rsidRDefault="004A692F"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92D050"/>
          </w:tcPr>
          <w:p w14:paraId="4B549D75" w14:textId="463E93C5" w:rsidR="00425F97" w:rsidRPr="008C2B96" w:rsidRDefault="002855F0" w:rsidP="009422B0">
            <w:pPr>
              <w:rPr>
                <w:rFonts w:ascii="Semplicita Pro" w:hAnsi="Semplicita Pro"/>
                <w:b/>
                <w:bCs/>
                <w:sz w:val="18"/>
                <w:szCs w:val="18"/>
              </w:rPr>
            </w:pPr>
            <w:r w:rsidRPr="008C2B96">
              <w:rPr>
                <w:rFonts w:ascii="Semplicita Pro" w:hAnsi="Semplicita Pro"/>
                <w:b/>
                <w:bCs/>
                <w:sz w:val="18"/>
                <w:szCs w:val="18"/>
              </w:rPr>
              <w:t>6</w:t>
            </w:r>
          </w:p>
        </w:tc>
        <w:tc>
          <w:tcPr>
            <w:tcW w:w="657" w:type="dxa"/>
            <w:shd w:val="clear" w:color="auto" w:fill="FFFF00"/>
          </w:tcPr>
          <w:p w14:paraId="748EADA1" w14:textId="1CBBEA63" w:rsidR="00425F97" w:rsidRPr="008C2B96" w:rsidRDefault="0063273F" w:rsidP="009422B0">
            <w:pPr>
              <w:rPr>
                <w:rFonts w:ascii="Semplicita Pro" w:hAnsi="Semplicita Pro"/>
                <w:b/>
                <w:bCs/>
                <w:sz w:val="18"/>
                <w:szCs w:val="18"/>
              </w:rPr>
            </w:pPr>
            <w:r w:rsidRPr="008C2B96">
              <w:rPr>
                <w:rFonts w:ascii="Semplicita Pro" w:hAnsi="Semplicita Pro"/>
                <w:b/>
                <w:bCs/>
                <w:sz w:val="18"/>
                <w:szCs w:val="18"/>
              </w:rPr>
              <w:t>6</w:t>
            </w:r>
          </w:p>
        </w:tc>
        <w:tc>
          <w:tcPr>
            <w:tcW w:w="658" w:type="dxa"/>
            <w:shd w:val="clear" w:color="auto" w:fill="92D050"/>
          </w:tcPr>
          <w:p w14:paraId="3C704D4A" w14:textId="620F006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FFFF00"/>
          </w:tcPr>
          <w:p w14:paraId="79DCD887" w14:textId="0486E787" w:rsidR="00425F97" w:rsidRPr="008C2B96" w:rsidRDefault="00D55585" w:rsidP="009422B0">
            <w:pPr>
              <w:rPr>
                <w:rFonts w:ascii="Semplicita Pro" w:hAnsi="Semplicita Pro"/>
                <w:b/>
                <w:bCs/>
                <w:sz w:val="18"/>
                <w:szCs w:val="18"/>
              </w:rPr>
            </w:pPr>
            <w:r w:rsidRPr="008C2B96">
              <w:rPr>
                <w:rFonts w:ascii="Semplicita Pro" w:hAnsi="Semplicita Pro"/>
                <w:b/>
                <w:bCs/>
                <w:sz w:val="18"/>
                <w:szCs w:val="18"/>
              </w:rPr>
              <w:t>6</w:t>
            </w:r>
          </w:p>
        </w:tc>
        <w:tc>
          <w:tcPr>
            <w:tcW w:w="657" w:type="dxa"/>
            <w:shd w:val="clear" w:color="auto" w:fill="FFFF00"/>
          </w:tcPr>
          <w:p w14:paraId="7B27653D" w14:textId="466CD95E" w:rsidR="00425F97" w:rsidRPr="008C2B96" w:rsidRDefault="004F0550" w:rsidP="009422B0">
            <w:pPr>
              <w:rPr>
                <w:rFonts w:ascii="Semplicita Pro" w:hAnsi="Semplicita Pro"/>
                <w:b/>
                <w:bCs/>
                <w:sz w:val="18"/>
                <w:szCs w:val="18"/>
              </w:rPr>
            </w:pPr>
            <w:r w:rsidRPr="008C2B96">
              <w:rPr>
                <w:rFonts w:ascii="Semplicita Pro" w:hAnsi="Semplicita Pro"/>
                <w:b/>
                <w:bCs/>
                <w:sz w:val="18"/>
                <w:szCs w:val="18"/>
              </w:rPr>
              <w:t>6</w:t>
            </w:r>
          </w:p>
        </w:tc>
        <w:tc>
          <w:tcPr>
            <w:tcW w:w="657" w:type="dxa"/>
            <w:shd w:val="clear" w:color="auto" w:fill="92D050"/>
          </w:tcPr>
          <w:p w14:paraId="0E569130" w14:textId="1518C6FD" w:rsidR="00425F97" w:rsidRPr="008C2B96" w:rsidRDefault="006517C7" w:rsidP="009422B0">
            <w:pPr>
              <w:rPr>
                <w:rFonts w:ascii="Semplicita Pro" w:hAnsi="Semplicita Pro"/>
                <w:b/>
                <w:bCs/>
                <w:sz w:val="18"/>
                <w:szCs w:val="18"/>
              </w:rPr>
            </w:pPr>
            <w:r w:rsidRPr="008C2B96">
              <w:rPr>
                <w:rFonts w:ascii="Semplicita Pro" w:hAnsi="Semplicita Pro"/>
                <w:b/>
                <w:bCs/>
                <w:sz w:val="18"/>
                <w:szCs w:val="18"/>
              </w:rPr>
              <w:t>8</w:t>
            </w:r>
          </w:p>
        </w:tc>
        <w:tc>
          <w:tcPr>
            <w:tcW w:w="657" w:type="dxa"/>
            <w:shd w:val="clear" w:color="auto" w:fill="FFFF00"/>
          </w:tcPr>
          <w:p w14:paraId="60055054" w14:textId="0B7E7B8D"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6</w:t>
            </w:r>
          </w:p>
        </w:tc>
        <w:tc>
          <w:tcPr>
            <w:tcW w:w="658" w:type="dxa"/>
            <w:shd w:val="clear" w:color="auto" w:fill="92D050"/>
          </w:tcPr>
          <w:p w14:paraId="3A6ECE1A" w14:textId="7296A29C" w:rsidR="00425F97" w:rsidRPr="008C2B96" w:rsidRDefault="008878AD" w:rsidP="009422B0">
            <w:pPr>
              <w:rPr>
                <w:rFonts w:ascii="Semplicita Pro" w:hAnsi="Semplicita Pro"/>
                <w:b/>
                <w:bCs/>
                <w:sz w:val="18"/>
                <w:szCs w:val="18"/>
              </w:rPr>
            </w:pPr>
            <w:r w:rsidRPr="008C2B96">
              <w:rPr>
                <w:rFonts w:ascii="Semplicita Pro" w:hAnsi="Semplicita Pro"/>
                <w:b/>
                <w:bCs/>
                <w:sz w:val="18"/>
                <w:szCs w:val="18"/>
              </w:rPr>
              <w:t>8</w:t>
            </w:r>
          </w:p>
        </w:tc>
        <w:tc>
          <w:tcPr>
            <w:tcW w:w="657" w:type="dxa"/>
            <w:shd w:val="clear" w:color="auto" w:fill="FFFF00"/>
          </w:tcPr>
          <w:p w14:paraId="62C74F5D" w14:textId="224E8C73"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FFFF00"/>
          </w:tcPr>
          <w:p w14:paraId="52643EA2" w14:textId="4849DCBD" w:rsidR="00425F97" w:rsidRPr="008C2B96" w:rsidRDefault="00E85B58" w:rsidP="009422B0">
            <w:pPr>
              <w:rPr>
                <w:rFonts w:ascii="Semplicita Pro" w:hAnsi="Semplicita Pro"/>
                <w:b/>
                <w:bCs/>
                <w:sz w:val="18"/>
                <w:szCs w:val="18"/>
                <w:highlight w:val="yellow"/>
              </w:rPr>
            </w:pPr>
            <w:r w:rsidRPr="008C2B96">
              <w:rPr>
                <w:rFonts w:ascii="Semplicita Pro" w:hAnsi="Semplicita Pro"/>
                <w:b/>
                <w:bCs/>
                <w:sz w:val="18"/>
                <w:szCs w:val="18"/>
                <w:highlight w:val="yellow"/>
              </w:rPr>
              <w:t>7</w:t>
            </w:r>
          </w:p>
        </w:tc>
        <w:tc>
          <w:tcPr>
            <w:tcW w:w="657" w:type="dxa"/>
            <w:shd w:val="clear" w:color="auto" w:fill="92D050"/>
          </w:tcPr>
          <w:p w14:paraId="48F91C0C" w14:textId="17E93E8C" w:rsidR="00425F97" w:rsidRPr="008C2B96" w:rsidRDefault="00E64978" w:rsidP="009422B0">
            <w:pPr>
              <w:rPr>
                <w:rFonts w:ascii="Semplicita Pro" w:hAnsi="Semplicita Pro"/>
                <w:b/>
                <w:bCs/>
                <w:sz w:val="18"/>
                <w:szCs w:val="18"/>
              </w:rPr>
            </w:pPr>
            <w:r w:rsidRPr="008C2B96">
              <w:rPr>
                <w:rFonts w:ascii="Semplicita Pro" w:hAnsi="Semplicita Pro"/>
                <w:b/>
                <w:bCs/>
                <w:sz w:val="18"/>
                <w:szCs w:val="18"/>
              </w:rPr>
              <w:t>8</w:t>
            </w:r>
          </w:p>
        </w:tc>
        <w:tc>
          <w:tcPr>
            <w:tcW w:w="658" w:type="dxa"/>
            <w:shd w:val="clear" w:color="auto" w:fill="FFFF00"/>
          </w:tcPr>
          <w:p w14:paraId="2E08297F" w14:textId="25A37662" w:rsidR="00425F97" w:rsidRPr="008C2B96" w:rsidRDefault="0046006D" w:rsidP="009422B0">
            <w:pPr>
              <w:rPr>
                <w:rFonts w:ascii="Semplicita Pro" w:hAnsi="Semplicita Pro"/>
                <w:b/>
                <w:bCs/>
                <w:sz w:val="18"/>
                <w:szCs w:val="18"/>
              </w:rPr>
            </w:pPr>
            <w:r w:rsidRPr="008C2B96">
              <w:rPr>
                <w:rFonts w:ascii="Semplicita Pro" w:hAnsi="Semplicita Pro"/>
                <w:b/>
                <w:bCs/>
                <w:sz w:val="18"/>
                <w:szCs w:val="18"/>
              </w:rPr>
              <w:t>7</w:t>
            </w:r>
          </w:p>
        </w:tc>
        <w:tc>
          <w:tcPr>
            <w:tcW w:w="657" w:type="dxa"/>
            <w:shd w:val="clear" w:color="auto" w:fill="92D050"/>
          </w:tcPr>
          <w:p w14:paraId="3125B036" w14:textId="081F262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6</w:t>
            </w:r>
          </w:p>
        </w:tc>
        <w:tc>
          <w:tcPr>
            <w:tcW w:w="657" w:type="dxa"/>
            <w:shd w:val="clear" w:color="auto" w:fill="FFFF00"/>
          </w:tcPr>
          <w:p w14:paraId="5B121AF2" w14:textId="4D5B6C22"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8</w:t>
            </w:r>
          </w:p>
        </w:tc>
        <w:tc>
          <w:tcPr>
            <w:tcW w:w="657" w:type="dxa"/>
            <w:shd w:val="clear" w:color="auto" w:fill="92D050"/>
          </w:tcPr>
          <w:p w14:paraId="2406ADC6" w14:textId="4750268C"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7</w:t>
            </w:r>
          </w:p>
        </w:tc>
        <w:tc>
          <w:tcPr>
            <w:tcW w:w="658" w:type="dxa"/>
            <w:shd w:val="clear" w:color="auto" w:fill="FFFF00"/>
          </w:tcPr>
          <w:p w14:paraId="430C524F" w14:textId="63CBE9E0" w:rsidR="00425F97" w:rsidRPr="008C2B96" w:rsidRDefault="00425F97" w:rsidP="009422B0">
            <w:pPr>
              <w:rPr>
                <w:rFonts w:ascii="Semplicita Pro" w:hAnsi="Semplicita Pro"/>
                <w:b/>
                <w:bCs/>
                <w:sz w:val="18"/>
                <w:szCs w:val="18"/>
              </w:rPr>
            </w:pPr>
            <w:r w:rsidRPr="008C2B96">
              <w:rPr>
                <w:rFonts w:ascii="Semplicita Pro" w:hAnsi="Semplicita Pro"/>
                <w:b/>
                <w:bCs/>
                <w:sz w:val="18"/>
                <w:szCs w:val="18"/>
              </w:rPr>
              <w:t>9</w:t>
            </w:r>
          </w:p>
        </w:tc>
      </w:tr>
    </w:tbl>
    <w:p w14:paraId="7B47BEBD" w14:textId="77777777" w:rsidR="00586C9C" w:rsidRPr="008C2B96" w:rsidRDefault="00586C9C" w:rsidP="00475D4C">
      <w:pPr>
        <w:spacing w:before="60" w:after="120" w:line="276" w:lineRule="auto"/>
        <w:rPr>
          <w:rFonts w:ascii="Semplicita Pro" w:hAnsi="Semplicita Pro"/>
        </w:rPr>
      </w:pPr>
    </w:p>
    <w:p w14:paraId="2131A9E9" w14:textId="77777777" w:rsidR="00586C9C" w:rsidRPr="008C2B96" w:rsidRDefault="00586C9C" w:rsidP="00475D4C">
      <w:pPr>
        <w:spacing w:before="60" w:after="120" w:line="276" w:lineRule="auto"/>
        <w:rPr>
          <w:rFonts w:ascii="Semplicita Pro" w:hAnsi="Semplicita Pro"/>
        </w:rPr>
      </w:pPr>
    </w:p>
    <w:p w14:paraId="60718CF4" w14:textId="72F2F69F" w:rsidR="00394BE6" w:rsidRPr="008C2B96" w:rsidRDefault="00394BE6">
      <w:pPr>
        <w:rPr>
          <w:rFonts w:ascii="Semplicita Pro" w:hAnsi="Semplicita Pro"/>
        </w:rPr>
      </w:pPr>
      <w:r w:rsidRPr="008C2B96">
        <w:rPr>
          <w:rFonts w:ascii="Semplicita Pro" w:hAnsi="Semplicita Pro"/>
        </w:rPr>
        <w:br w:type="page"/>
      </w:r>
    </w:p>
    <w:p w14:paraId="2BF57936" w14:textId="6DDAB6BB" w:rsidR="00272A10" w:rsidRPr="008C2B96" w:rsidRDefault="00272A10"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8D7E00" w:rsidRPr="008C2B96">
        <w:rPr>
          <w:rFonts w:ascii="Semplicita Pro" w:hAnsi="Semplicita Pro"/>
          <w:color w:val="auto"/>
        </w:rPr>
        <w:t>M</w:t>
      </w:r>
      <w:r w:rsidRPr="008C2B96">
        <w:rPr>
          <w:rFonts w:ascii="Semplicita Pro" w:hAnsi="Semplicita Pro"/>
          <w:color w:val="auto"/>
        </w:rPr>
        <w:t xml:space="preserve"> (ii) Summary of SA Impacts</w:t>
      </w:r>
    </w:p>
    <w:p w14:paraId="302BC5B0" w14:textId="77777777" w:rsidR="00095547" w:rsidRPr="008C2B96" w:rsidRDefault="00095547" w:rsidP="00095547">
      <w:pPr>
        <w:pStyle w:val="TableTitle"/>
        <w:rPr>
          <w:rFonts w:ascii="Semplicita Pro" w:hAnsi="Semplicita Pro"/>
          <w:color w:val="auto"/>
        </w:rPr>
      </w:pPr>
    </w:p>
    <w:tbl>
      <w:tblPr>
        <w:tblStyle w:val="TableGrid"/>
        <w:tblW w:w="14601" w:type="dxa"/>
        <w:tblInd w:w="-147" w:type="dxa"/>
        <w:tblLook w:val="04A0" w:firstRow="1" w:lastRow="0" w:firstColumn="1" w:lastColumn="0" w:noHBand="0" w:noVBand="1"/>
        <w:tblCaption w:val="Table O (ii) Summary of SA Impacts"/>
        <w:tblDescription w:val="Table O (ii) Summary of SA Impacts"/>
      </w:tblPr>
      <w:tblGrid>
        <w:gridCol w:w="1037"/>
        <w:gridCol w:w="2328"/>
        <w:gridCol w:w="1809"/>
        <w:gridCol w:w="1211"/>
        <w:gridCol w:w="1373"/>
        <w:gridCol w:w="1981"/>
        <w:gridCol w:w="4862"/>
      </w:tblGrid>
      <w:tr w:rsidR="00864C27" w:rsidRPr="008C2B96" w14:paraId="27484B67" w14:textId="77777777" w:rsidTr="004F51DF">
        <w:trPr>
          <w:tblHeader/>
        </w:trPr>
        <w:tc>
          <w:tcPr>
            <w:tcW w:w="1037" w:type="dxa"/>
            <w:shd w:val="clear" w:color="auto" w:fill="F2F2F2" w:themeFill="background1" w:themeFillShade="F2"/>
          </w:tcPr>
          <w:p w14:paraId="0D9D4136"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64DB75F5"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52491178"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582FFDC9"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4427F604"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1981" w:type="dxa"/>
            <w:shd w:val="clear" w:color="auto" w:fill="F2F2F2" w:themeFill="background1" w:themeFillShade="F2"/>
          </w:tcPr>
          <w:p w14:paraId="4C15C3CE"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862" w:type="dxa"/>
            <w:shd w:val="clear" w:color="auto" w:fill="F2F2F2" w:themeFill="background1" w:themeFillShade="F2"/>
          </w:tcPr>
          <w:p w14:paraId="7A059332" w14:textId="77777777" w:rsidR="00272A10" w:rsidRPr="008C2B96" w:rsidRDefault="00272A10"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864C27" w:rsidRPr="008C2B96" w14:paraId="63BD6B6A" w14:textId="77777777" w:rsidTr="004F51DF">
        <w:tc>
          <w:tcPr>
            <w:tcW w:w="1037" w:type="dxa"/>
          </w:tcPr>
          <w:p w14:paraId="114585A5" w14:textId="299B4C25" w:rsidR="00272A10" w:rsidRPr="008C2B96" w:rsidRDefault="00272A10" w:rsidP="00272A10">
            <w:pPr>
              <w:rPr>
                <w:rFonts w:ascii="Semplicita Pro" w:hAnsi="Semplicita Pro"/>
                <w:sz w:val="18"/>
                <w:szCs w:val="18"/>
              </w:rPr>
            </w:pPr>
            <w:r w:rsidRPr="008C2B96">
              <w:rPr>
                <w:rFonts w:ascii="Semplicita Pro" w:hAnsi="Semplicita Pro"/>
                <w:b/>
                <w:bCs/>
                <w:sz w:val="18"/>
                <w:szCs w:val="18"/>
              </w:rPr>
              <w:t>SD</w:t>
            </w:r>
            <w:r w:rsidR="00EB44C2" w:rsidRPr="008C2B96">
              <w:rPr>
                <w:rFonts w:ascii="Semplicita Pro" w:hAnsi="Semplicita Pro"/>
                <w:b/>
                <w:bCs/>
                <w:sz w:val="18"/>
                <w:szCs w:val="18"/>
              </w:rPr>
              <w:t>H1</w:t>
            </w:r>
          </w:p>
        </w:tc>
        <w:tc>
          <w:tcPr>
            <w:tcW w:w="2328" w:type="dxa"/>
          </w:tcPr>
          <w:p w14:paraId="3324CB61" w14:textId="7302EBBD" w:rsidR="00272A10" w:rsidRPr="008C2B96" w:rsidRDefault="006B0710" w:rsidP="00272A10">
            <w:pPr>
              <w:rPr>
                <w:rFonts w:ascii="Semplicita Pro" w:hAnsi="Semplicita Pro"/>
                <w:sz w:val="18"/>
                <w:szCs w:val="18"/>
              </w:rPr>
            </w:pPr>
            <w:r w:rsidRPr="008C2B96">
              <w:rPr>
                <w:rFonts w:ascii="Semplicita Pro" w:hAnsi="Semplicita Pro"/>
                <w:sz w:val="18"/>
                <w:szCs w:val="18"/>
              </w:rPr>
              <w:t>Positive impact</w:t>
            </w:r>
            <w:r w:rsidR="00A77321" w:rsidRPr="008C2B96">
              <w:rPr>
                <w:rFonts w:ascii="Semplicita Pro" w:hAnsi="Semplicita Pro"/>
                <w:sz w:val="18"/>
                <w:szCs w:val="18"/>
              </w:rPr>
              <w:t xml:space="preserve"> </w:t>
            </w:r>
          </w:p>
        </w:tc>
        <w:tc>
          <w:tcPr>
            <w:tcW w:w="1809" w:type="dxa"/>
            <w:shd w:val="clear" w:color="auto" w:fill="92D050"/>
          </w:tcPr>
          <w:p w14:paraId="259B2A2C" w14:textId="6C6ABE17" w:rsidR="00272A10" w:rsidRPr="008C2B96" w:rsidRDefault="006B0710" w:rsidP="00272A1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CAD9CF8" w14:textId="77777777" w:rsidR="00272A10" w:rsidRPr="008C2B96" w:rsidRDefault="00272A10" w:rsidP="00272A10">
            <w:pPr>
              <w:rPr>
                <w:rFonts w:ascii="Semplicita Pro" w:hAnsi="Semplicita Pro"/>
                <w:sz w:val="18"/>
                <w:szCs w:val="18"/>
              </w:rPr>
            </w:pPr>
            <w:r w:rsidRPr="008C2B96">
              <w:rPr>
                <w:rFonts w:ascii="Semplicita Pro" w:hAnsi="Semplicita Pro"/>
                <w:sz w:val="18"/>
                <w:szCs w:val="18"/>
              </w:rPr>
              <w:t>Permanent</w:t>
            </w:r>
          </w:p>
        </w:tc>
        <w:tc>
          <w:tcPr>
            <w:tcW w:w="1373" w:type="dxa"/>
          </w:tcPr>
          <w:p w14:paraId="3B6BBEC5" w14:textId="77777777" w:rsidR="00272A10" w:rsidRPr="008C2B96" w:rsidRDefault="00272A10" w:rsidP="00272A10">
            <w:pPr>
              <w:rPr>
                <w:rFonts w:ascii="Semplicita Pro" w:hAnsi="Semplicita Pro"/>
                <w:sz w:val="18"/>
                <w:szCs w:val="18"/>
              </w:rPr>
            </w:pPr>
            <w:r w:rsidRPr="008C2B96">
              <w:rPr>
                <w:rFonts w:ascii="Semplicita Pro" w:hAnsi="Semplicita Pro"/>
                <w:sz w:val="18"/>
                <w:szCs w:val="18"/>
              </w:rPr>
              <w:t>Long Term</w:t>
            </w:r>
          </w:p>
        </w:tc>
        <w:tc>
          <w:tcPr>
            <w:tcW w:w="1981" w:type="dxa"/>
          </w:tcPr>
          <w:p w14:paraId="2F825BE4" w14:textId="6354D181" w:rsidR="00272A10" w:rsidRPr="008C2B96" w:rsidRDefault="006B0710" w:rsidP="00272A10">
            <w:pPr>
              <w:rPr>
                <w:rFonts w:ascii="Semplicita Pro" w:hAnsi="Semplicita Pro"/>
                <w:sz w:val="18"/>
                <w:szCs w:val="18"/>
              </w:rPr>
            </w:pPr>
            <w:r w:rsidRPr="008C2B96">
              <w:rPr>
                <w:rFonts w:ascii="Semplicita Pro" w:hAnsi="Semplicita Pro"/>
                <w:sz w:val="18"/>
                <w:szCs w:val="18"/>
              </w:rPr>
              <w:t xml:space="preserve">Yes, with other policies on housing, landscape, sustainable development. </w:t>
            </w:r>
          </w:p>
        </w:tc>
        <w:tc>
          <w:tcPr>
            <w:tcW w:w="4862" w:type="dxa"/>
          </w:tcPr>
          <w:p w14:paraId="370C08E1" w14:textId="298C250B" w:rsidR="00272A10" w:rsidRPr="008C2B96" w:rsidRDefault="00EB44C2" w:rsidP="00272A10">
            <w:pPr>
              <w:rPr>
                <w:rFonts w:ascii="Semplicita Pro" w:hAnsi="Semplicita Pro"/>
                <w:sz w:val="18"/>
                <w:szCs w:val="18"/>
              </w:rPr>
            </w:pPr>
            <w:r w:rsidRPr="008C2B96">
              <w:rPr>
                <w:rFonts w:ascii="Semplicita Pro" w:hAnsi="Semplicita Pro"/>
                <w:sz w:val="18"/>
                <w:szCs w:val="18"/>
              </w:rPr>
              <w:t xml:space="preserve">This policy </w:t>
            </w:r>
            <w:r w:rsidR="0015108D" w:rsidRPr="008C2B96">
              <w:rPr>
                <w:rFonts w:ascii="Semplicita Pro" w:hAnsi="Semplicita Pro"/>
                <w:sz w:val="18"/>
                <w:szCs w:val="18"/>
              </w:rPr>
              <w:t>accords with the spatial allocation of housing developments and work undertaken following the call for sites</w:t>
            </w:r>
            <w:r w:rsidRPr="008C2B96">
              <w:rPr>
                <w:rFonts w:ascii="Semplicita Pro" w:hAnsi="Semplicita Pro"/>
                <w:sz w:val="18"/>
                <w:szCs w:val="18"/>
              </w:rPr>
              <w:t xml:space="preserve"> and evidence based studies such as the HEDNA</w:t>
            </w:r>
            <w:r w:rsidR="0015108D" w:rsidRPr="008C2B96">
              <w:rPr>
                <w:rFonts w:ascii="Semplicita Pro" w:hAnsi="Semplicita Pro"/>
                <w:sz w:val="18"/>
                <w:szCs w:val="18"/>
              </w:rPr>
              <w:t>. Cumulative impact of housing coming forward has been appraised in this IIA on a settlement by settlement basis</w:t>
            </w:r>
            <w:r w:rsidRPr="008C2B96">
              <w:rPr>
                <w:rFonts w:ascii="Semplicita Pro" w:hAnsi="Semplicita Pro"/>
                <w:sz w:val="18"/>
                <w:szCs w:val="18"/>
              </w:rPr>
              <w:t xml:space="preserve"> (See Appendix B). </w:t>
            </w:r>
            <w:r w:rsidR="0015108D" w:rsidRPr="008C2B96">
              <w:rPr>
                <w:rFonts w:ascii="Semplicita Pro" w:hAnsi="Semplicita Pro"/>
                <w:sz w:val="18"/>
                <w:szCs w:val="18"/>
              </w:rPr>
              <w:t xml:space="preserve"> </w:t>
            </w:r>
          </w:p>
        </w:tc>
      </w:tr>
      <w:tr w:rsidR="003F698D" w:rsidRPr="008C2B96" w14:paraId="595D016F" w14:textId="77777777" w:rsidTr="00A52F48">
        <w:tc>
          <w:tcPr>
            <w:tcW w:w="1037" w:type="dxa"/>
          </w:tcPr>
          <w:p w14:paraId="17FBE2B5" w14:textId="5A64D95A" w:rsidR="003F698D" w:rsidRPr="008C2B96" w:rsidRDefault="004168BB" w:rsidP="00272A10">
            <w:pPr>
              <w:rPr>
                <w:rFonts w:ascii="Semplicita Pro" w:hAnsi="Semplicita Pro"/>
                <w:b/>
                <w:bCs/>
                <w:sz w:val="18"/>
                <w:szCs w:val="18"/>
              </w:rPr>
            </w:pPr>
            <w:r w:rsidRPr="008C2B96">
              <w:rPr>
                <w:rFonts w:ascii="Semplicita Pro" w:hAnsi="Semplicita Pro"/>
                <w:b/>
                <w:bCs/>
                <w:sz w:val="18"/>
                <w:szCs w:val="18"/>
              </w:rPr>
              <w:t>No SDH1</w:t>
            </w:r>
          </w:p>
        </w:tc>
        <w:tc>
          <w:tcPr>
            <w:tcW w:w="2328" w:type="dxa"/>
          </w:tcPr>
          <w:p w14:paraId="3534FBFE" w14:textId="7231B9CA" w:rsidR="003F698D" w:rsidRPr="008C2B96" w:rsidRDefault="00E744C4" w:rsidP="00272A1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4CB408A1" w14:textId="5AF57B30" w:rsidR="003F698D" w:rsidRPr="008C2B96" w:rsidRDefault="00E744C4" w:rsidP="00272A1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31BBDBA9" w14:textId="6A114EB5" w:rsidR="003F698D" w:rsidRPr="008C2B96" w:rsidRDefault="00074868" w:rsidP="00272A10">
            <w:pPr>
              <w:rPr>
                <w:rFonts w:ascii="Semplicita Pro" w:hAnsi="Semplicita Pro"/>
                <w:sz w:val="18"/>
                <w:szCs w:val="18"/>
              </w:rPr>
            </w:pPr>
            <w:r w:rsidRPr="008C2B96">
              <w:rPr>
                <w:rFonts w:ascii="Semplicita Pro" w:hAnsi="Semplicita Pro"/>
                <w:sz w:val="18"/>
                <w:szCs w:val="18"/>
              </w:rPr>
              <w:t>-</w:t>
            </w:r>
          </w:p>
        </w:tc>
        <w:tc>
          <w:tcPr>
            <w:tcW w:w="1373" w:type="dxa"/>
          </w:tcPr>
          <w:p w14:paraId="0EE6ADB3" w14:textId="29155B12" w:rsidR="003F698D" w:rsidRPr="008C2B96" w:rsidRDefault="00E744C4" w:rsidP="00272A10">
            <w:pPr>
              <w:rPr>
                <w:rFonts w:ascii="Semplicita Pro" w:hAnsi="Semplicita Pro"/>
                <w:sz w:val="18"/>
                <w:szCs w:val="18"/>
              </w:rPr>
            </w:pPr>
            <w:r w:rsidRPr="008C2B96">
              <w:rPr>
                <w:rFonts w:ascii="Semplicita Pro" w:hAnsi="Semplicita Pro"/>
                <w:sz w:val="18"/>
                <w:szCs w:val="18"/>
              </w:rPr>
              <w:t>-</w:t>
            </w:r>
          </w:p>
        </w:tc>
        <w:tc>
          <w:tcPr>
            <w:tcW w:w="1981" w:type="dxa"/>
          </w:tcPr>
          <w:p w14:paraId="42A2748F" w14:textId="4891E3A8" w:rsidR="003F698D" w:rsidRPr="008C2B96" w:rsidRDefault="00E744C4" w:rsidP="00272A1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6D5E6531" w14:textId="438622E0" w:rsidR="003F698D" w:rsidRPr="008C2B96" w:rsidRDefault="00E744C4" w:rsidP="00272A10">
            <w:pPr>
              <w:rPr>
                <w:rFonts w:ascii="Semplicita Pro" w:hAnsi="Semplicita Pro"/>
                <w:sz w:val="18"/>
                <w:szCs w:val="18"/>
              </w:rPr>
            </w:pPr>
            <w:r w:rsidRPr="008C2B96">
              <w:rPr>
                <w:rFonts w:ascii="Semplicita Pro" w:hAnsi="Semplicita Pro"/>
                <w:sz w:val="18"/>
                <w:szCs w:val="18"/>
              </w:rPr>
              <w:t xml:space="preserve">The purpose of this policy is to identify the housing requirement for this Local Plan and how it will be met.  </w:t>
            </w:r>
            <w:r w:rsidR="00AE482D" w:rsidRPr="008C2B96">
              <w:rPr>
                <w:rFonts w:ascii="Semplicita Pro" w:hAnsi="Semplicita Pro"/>
                <w:sz w:val="18"/>
                <w:szCs w:val="18"/>
              </w:rPr>
              <w:t>This figure</w:t>
            </w:r>
            <w:r w:rsidRPr="008C2B96">
              <w:rPr>
                <w:rFonts w:ascii="Semplicita Pro" w:hAnsi="Semplicita Pro"/>
                <w:sz w:val="18"/>
                <w:szCs w:val="18"/>
              </w:rPr>
              <w:t xml:space="preserve"> will be used to calculate the five-year housing land supply.  Without this policy, there will be no clear housing requirement for housing across the National Park and no ability to manage or secure a range of housing options to meet local needs.  </w:t>
            </w:r>
          </w:p>
        </w:tc>
      </w:tr>
      <w:tr w:rsidR="008D7E00" w:rsidRPr="008C2B96" w14:paraId="762A4BC5" w14:textId="77777777" w:rsidTr="002800EB">
        <w:tc>
          <w:tcPr>
            <w:tcW w:w="1037" w:type="dxa"/>
          </w:tcPr>
          <w:p w14:paraId="6F8C6C11" w14:textId="349D5707" w:rsidR="008D7E00" w:rsidRPr="008C2B96" w:rsidRDefault="008D7E00" w:rsidP="008D7E00">
            <w:pPr>
              <w:rPr>
                <w:rFonts w:ascii="Semplicita Pro" w:hAnsi="Semplicita Pro"/>
                <w:sz w:val="18"/>
                <w:szCs w:val="18"/>
              </w:rPr>
            </w:pPr>
            <w:r w:rsidRPr="008C2B96">
              <w:rPr>
                <w:rFonts w:ascii="Semplicita Pro" w:hAnsi="Semplicita Pro"/>
                <w:b/>
                <w:bCs/>
                <w:sz w:val="18"/>
                <w:szCs w:val="18"/>
              </w:rPr>
              <w:t>SDH2</w:t>
            </w:r>
          </w:p>
        </w:tc>
        <w:tc>
          <w:tcPr>
            <w:tcW w:w="2328" w:type="dxa"/>
          </w:tcPr>
          <w:p w14:paraId="791AAD1A" w14:textId="35056B64" w:rsidR="008D7E00" w:rsidRPr="008C2B96" w:rsidRDefault="00074868" w:rsidP="008D7E00">
            <w:pPr>
              <w:rPr>
                <w:rFonts w:ascii="Semplicita Pro" w:hAnsi="Semplicita Pro"/>
                <w:sz w:val="18"/>
                <w:szCs w:val="18"/>
              </w:rPr>
            </w:pPr>
            <w:r w:rsidRPr="008C2B96">
              <w:rPr>
                <w:rFonts w:ascii="Semplicita Pro" w:hAnsi="Semplicita Pro"/>
                <w:sz w:val="18"/>
                <w:szCs w:val="18"/>
              </w:rPr>
              <w:t>Positive</w:t>
            </w:r>
            <w:r w:rsidR="008D7E00" w:rsidRPr="008C2B96">
              <w:rPr>
                <w:rFonts w:ascii="Semplicita Pro" w:hAnsi="Semplicita Pro"/>
                <w:sz w:val="18"/>
                <w:szCs w:val="18"/>
              </w:rPr>
              <w:t xml:space="preserve"> impact</w:t>
            </w:r>
          </w:p>
        </w:tc>
        <w:tc>
          <w:tcPr>
            <w:tcW w:w="1809" w:type="dxa"/>
            <w:shd w:val="clear" w:color="auto" w:fill="92D050"/>
          </w:tcPr>
          <w:p w14:paraId="0F6FB210" w14:textId="2BF5BBEA" w:rsidR="008D7E00" w:rsidRPr="008C2B96" w:rsidRDefault="00074868"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B0ECDC7" w14:textId="381EC86F" w:rsidR="008D7E00" w:rsidRPr="008C2B96" w:rsidRDefault="008D7E00"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11F92D74" w14:textId="0FFC15C8"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1F516CAC" w14:textId="54DC49C2"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Yes, other local plan policies on housing, accessible housing, affordable housing and landscape. </w:t>
            </w:r>
          </w:p>
        </w:tc>
        <w:tc>
          <w:tcPr>
            <w:tcW w:w="4862" w:type="dxa"/>
          </w:tcPr>
          <w:p w14:paraId="11C2B870" w14:textId="220688D8"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The policy is clear about the housing mix and is based on the results of the recent HEDNA. It includes details on the impact on the purposes of the National Park and robust evidence. </w:t>
            </w:r>
          </w:p>
        </w:tc>
      </w:tr>
      <w:tr w:rsidR="008D7E00" w:rsidRPr="008C2B96" w14:paraId="6DF480BD" w14:textId="77777777" w:rsidTr="008D7E00">
        <w:tc>
          <w:tcPr>
            <w:tcW w:w="1037" w:type="dxa"/>
          </w:tcPr>
          <w:p w14:paraId="5C6D1C5A" w14:textId="004EA134" w:rsidR="008D7E00" w:rsidRPr="008C2B96" w:rsidRDefault="008D7E00" w:rsidP="008D7E00">
            <w:pPr>
              <w:rPr>
                <w:rFonts w:ascii="Semplicita Pro" w:hAnsi="Semplicita Pro"/>
                <w:sz w:val="18"/>
                <w:szCs w:val="18"/>
              </w:rPr>
            </w:pPr>
            <w:r w:rsidRPr="008C2B96">
              <w:rPr>
                <w:rFonts w:ascii="Semplicita Pro" w:hAnsi="Semplicita Pro"/>
                <w:b/>
                <w:bCs/>
                <w:sz w:val="18"/>
                <w:szCs w:val="18"/>
              </w:rPr>
              <w:t>No SDH2</w:t>
            </w:r>
          </w:p>
        </w:tc>
        <w:tc>
          <w:tcPr>
            <w:tcW w:w="2328" w:type="dxa"/>
          </w:tcPr>
          <w:p w14:paraId="60E590D8" w14:textId="638AE6E9" w:rsidR="008D7E00" w:rsidRPr="008C2B96" w:rsidRDefault="008D7E00"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61F29ABD" w14:textId="62C95A20"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3327308F" w14:textId="159D2AF2" w:rsidR="008D7E00" w:rsidRPr="008C2B96" w:rsidRDefault="00074868" w:rsidP="008D7E00">
            <w:pPr>
              <w:rPr>
                <w:rFonts w:ascii="Semplicita Pro" w:hAnsi="Semplicita Pro"/>
                <w:sz w:val="18"/>
                <w:szCs w:val="18"/>
              </w:rPr>
            </w:pPr>
            <w:r w:rsidRPr="008C2B96">
              <w:rPr>
                <w:rFonts w:ascii="Semplicita Pro" w:hAnsi="Semplicita Pro"/>
                <w:sz w:val="18"/>
                <w:szCs w:val="18"/>
              </w:rPr>
              <w:t>-</w:t>
            </w:r>
          </w:p>
        </w:tc>
        <w:tc>
          <w:tcPr>
            <w:tcW w:w="1373" w:type="dxa"/>
          </w:tcPr>
          <w:p w14:paraId="017EA702" w14:textId="7085F43F" w:rsidR="008D7E00" w:rsidRPr="008C2B96" w:rsidRDefault="008D7E00" w:rsidP="008D7E00">
            <w:pPr>
              <w:rPr>
                <w:rFonts w:ascii="Semplicita Pro" w:hAnsi="Semplicita Pro"/>
                <w:sz w:val="18"/>
                <w:szCs w:val="18"/>
              </w:rPr>
            </w:pPr>
            <w:r w:rsidRPr="008C2B96">
              <w:rPr>
                <w:rFonts w:ascii="Semplicita Pro" w:hAnsi="Semplicita Pro"/>
                <w:sz w:val="18"/>
                <w:szCs w:val="18"/>
              </w:rPr>
              <w:t>-</w:t>
            </w:r>
          </w:p>
        </w:tc>
        <w:tc>
          <w:tcPr>
            <w:tcW w:w="1981" w:type="dxa"/>
          </w:tcPr>
          <w:p w14:paraId="72D9AF05" w14:textId="5DF817B6" w:rsidR="008D7E00" w:rsidRPr="008C2B96" w:rsidRDefault="008D7E00"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241C54F8" w14:textId="11B280A7"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Without the policy there may be some long term impacts on supporting a housing mix that represents the needs across the National Park.  This is not a sustainable or practical option as there is a requirement and standard set out in the policy specifically for the South Downs National Park which is based on the HEDNA evidence. </w:t>
            </w:r>
          </w:p>
        </w:tc>
      </w:tr>
      <w:tr w:rsidR="008D7E00" w:rsidRPr="008C2B96" w14:paraId="4B7650DB" w14:textId="77777777" w:rsidTr="002800EB">
        <w:tc>
          <w:tcPr>
            <w:tcW w:w="1037" w:type="dxa"/>
          </w:tcPr>
          <w:p w14:paraId="4FCD39DA" w14:textId="2D174B10" w:rsidR="008D7E00" w:rsidRPr="008C2B96" w:rsidRDefault="008D7E00" w:rsidP="008D7E00">
            <w:pPr>
              <w:rPr>
                <w:rFonts w:ascii="Semplicita Pro" w:hAnsi="Semplicita Pro"/>
                <w:sz w:val="18"/>
                <w:szCs w:val="18"/>
              </w:rPr>
            </w:pPr>
            <w:r w:rsidRPr="008C2B96">
              <w:rPr>
                <w:rFonts w:ascii="Semplicita Pro" w:hAnsi="Semplicita Pro"/>
                <w:b/>
                <w:bCs/>
                <w:sz w:val="18"/>
                <w:szCs w:val="18"/>
              </w:rPr>
              <w:t>SDH3</w:t>
            </w:r>
          </w:p>
        </w:tc>
        <w:tc>
          <w:tcPr>
            <w:tcW w:w="2328" w:type="dxa"/>
          </w:tcPr>
          <w:p w14:paraId="0F3138D7" w14:textId="49853DCF" w:rsidR="008D7E00" w:rsidRPr="008C2B96" w:rsidRDefault="00074868" w:rsidP="008D7E00">
            <w:pPr>
              <w:rPr>
                <w:rFonts w:ascii="Semplicita Pro" w:hAnsi="Semplicita Pro"/>
                <w:sz w:val="18"/>
                <w:szCs w:val="18"/>
              </w:rPr>
            </w:pPr>
            <w:r w:rsidRPr="008C2B96">
              <w:rPr>
                <w:rFonts w:ascii="Semplicita Pro" w:hAnsi="Semplicita Pro"/>
                <w:sz w:val="18"/>
                <w:szCs w:val="18"/>
              </w:rPr>
              <w:t>Positive</w:t>
            </w:r>
            <w:r w:rsidR="008D7E00" w:rsidRPr="008C2B96">
              <w:rPr>
                <w:rFonts w:ascii="Semplicita Pro" w:hAnsi="Semplicita Pro"/>
                <w:sz w:val="18"/>
                <w:szCs w:val="18"/>
              </w:rPr>
              <w:t xml:space="preserve"> impact</w:t>
            </w:r>
          </w:p>
        </w:tc>
        <w:tc>
          <w:tcPr>
            <w:tcW w:w="1809" w:type="dxa"/>
            <w:shd w:val="clear" w:color="auto" w:fill="92D050"/>
          </w:tcPr>
          <w:p w14:paraId="6E5E3F02" w14:textId="17A11B5F" w:rsidR="008D7E00" w:rsidRPr="008C2B96" w:rsidRDefault="00074868"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30A424B1" w14:textId="00F9BFC5" w:rsidR="008D7E00" w:rsidRPr="008C2B96" w:rsidRDefault="008D7E00"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2420629C" w14:textId="083E8C63"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0973B904" w14:textId="629C5EB2"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Yes, with other housing and design policies and equal opportunities/health and wellbeing policies. </w:t>
            </w:r>
          </w:p>
        </w:tc>
        <w:tc>
          <w:tcPr>
            <w:tcW w:w="4862" w:type="dxa"/>
          </w:tcPr>
          <w:p w14:paraId="378D86BA" w14:textId="5D18646C"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This policy refers to compliance with building regulations and the percentage of </w:t>
            </w:r>
            <w:r w:rsidR="00881687" w:rsidRPr="008C2B96">
              <w:rPr>
                <w:rFonts w:ascii="Semplicita Pro" w:hAnsi="Semplicita Pro"/>
                <w:sz w:val="18"/>
                <w:szCs w:val="18"/>
              </w:rPr>
              <w:t xml:space="preserve">wheelchair adaptable homes </w:t>
            </w:r>
            <w:r w:rsidRPr="008C2B96">
              <w:rPr>
                <w:rFonts w:ascii="Semplicita Pro" w:hAnsi="Semplicita Pro"/>
                <w:sz w:val="18"/>
                <w:szCs w:val="18"/>
              </w:rPr>
              <w:t xml:space="preserve">in market and affordable housing schemes (over 20 units). </w:t>
            </w:r>
            <w:r w:rsidR="00881687" w:rsidRPr="008C2B96">
              <w:rPr>
                <w:rFonts w:ascii="Semplicita Pro" w:hAnsi="Semplicita Pro"/>
                <w:sz w:val="18"/>
                <w:szCs w:val="18"/>
              </w:rPr>
              <w:t>The purpose of policy SDH3 is to ensure new housing within the National Park is accessible, adaptable and inclusive, meeting the needs of an ageing population and residents with mobility or care needs</w:t>
            </w:r>
          </w:p>
        </w:tc>
      </w:tr>
      <w:tr w:rsidR="003F698D" w:rsidRPr="008C2B96" w14:paraId="3909CE22" w14:textId="77777777" w:rsidTr="003F64DC">
        <w:tc>
          <w:tcPr>
            <w:tcW w:w="1037" w:type="dxa"/>
          </w:tcPr>
          <w:p w14:paraId="41640E9E" w14:textId="1DC792F0" w:rsidR="003F698D" w:rsidRPr="008C2B96" w:rsidRDefault="003F698D" w:rsidP="008D7E00">
            <w:pPr>
              <w:rPr>
                <w:rFonts w:ascii="Semplicita Pro" w:hAnsi="Semplicita Pro"/>
                <w:b/>
                <w:bCs/>
                <w:sz w:val="18"/>
                <w:szCs w:val="18"/>
              </w:rPr>
            </w:pPr>
            <w:r w:rsidRPr="008C2B96">
              <w:rPr>
                <w:rFonts w:ascii="Semplicita Pro" w:hAnsi="Semplicita Pro"/>
                <w:b/>
                <w:bCs/>
                <w:sz w:val="18"/>
                <w:szCs w:val="18"/>
              </w:rPr>
              <w:t>No SDH3</w:t>
            </w:r>
          </w:p>
        </w:tc>
        <w:tc>
          <w:tcPr>
            <w:tcW w:w="2328" w:type="dxa"/>
          </w:tcPr>
          <w:p w14:paraId="36918B41" w14:textId="04A0E639" w:rsidR="003F698D" w:rsidRPr="008C2B96" w:rsidRDefault="004A692F"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08981DE0" w14:textId="2133B24F" w:rsidR="003F698D" w:rsidRPr="008C2B96" w:rsidRDefault="004A692F"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4EBEC502" w14:textId="2F58C291" w:rsidR="003F698D" w:rsidRPr="008C2B96" w:rsidRDefault="002E1023" w:rsidP="008D7E00">
            <w:pPr>
              <w:rPr>
                <w:rFonts w:ascii="Semplicita Pro" w:hAnsi="Semplicita Pro"/>
                <w:sz w:val="18"/>
                <w:szCs w:val="18"/>
              </w:rPr>
            </w:pPr>
            <w:r w:rsidRPr="008C2B96">
              <w:rPr>
                <w:rFonts w:ascii="Semplicita Pro" w:hAnsi="Semplicita Pro"/>
                <w:sz w:val="18"/>
                <w:szCs w:val="18"/>
              </w:rPr>
              <w:t>-</w:t>
            </w:r>
          </w:p>
        </w:tc>
        <w:tc>
          <w:tcPr>
            <w:tcW w:w="1373" w:type="dxa"/>
          </w:tcPr>
          <w:p w14:paraId="0798C522" w14:textId="4BEEF895" w:rsidR="003F698D" w:rsidRPr="008C2B96" w:rsidRDefault="004A692F" w:rsidP="008D7E00">
            <w:pPr>
              <w:rPr>
                <w:rFonts w:ascii="Semplicita Pro" w:hAnsi="Semplicita Pro"/>
                <w:sz w:val="18"/>
                <w:szCs w:val="18"/>
              </w:rPr>
            </w:pPr>
            <w:r w:rsidRPr="008C2B96">
              <w:rPr>
                <w:rFonts w:ascii="Semplicita Pro" w:hAnsi="Semplicita Pro"/>
                <w:sz w:val="18"/>
                <w:szCs w:val="18"/>
              </w:rPr>
              <w:t>-</w:t>
            </w:r>
          </w:p>
        </w:tc>
        <w:tc>
          <w:tcPr>
            <w:tcW w:w="1981" w:type="dxa"/>
          </w:tcPr>
          <w:p w14:paraId="0ACF4FF1" w14:textId="773B0B31" w:rsidR="003F698D" w:rsidRPr="008C2B96" w:rsidRDefault="004A692F"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4E3A98EE" w14:textId="70252C90" w:rsidR="003F698D" w:rsidRPr="008C2B96" w:rsidRDefault="004A692F" w:rsidP="008D7E00">
            <w:pPr>
              <w:rPr>
                <w:rFonts w:ascii="Semplicita Pro" w:hAnsi="Semplicita Pro"/>
                <w:sz w:val="18"/>
                <w:szCs w:val="18"/>
              </w:rPr>
            </w:pPr>
            <w:r w:rsidRPr="008C2B96">
              <w:rPr>
                <w:rFonts w:ascii="Semplicita Pro" w:hAnsi="Semplicita Pro"/>
                <w:sz w:val="18"/>
                <w:szCs w:val="18"/>
              </w:rPr>
              <w:t xml:space="preserve">The purpose of policy </w:t>
            </w:r>
            <w:r w:rsidR="00D704F8" w:rsidRPr="008C2B96">
              <w:rPr>
                <w:rFonts w:ascii="Semplicita Pro" w:hAnsi="Semplicita Pro"/>
                <w:sz w:val="18"/>
                <w:szCs w:val="18"/>
              </w:rPr>
              <w:t xml:space="preserve">SDH3 </w:t>
            </w:r>
            <w:r w:rsidRPr="008C2B96">
              <w:rPr>
                <w:rFonts w:ascii="Semplicita Pro" w:hAnsi="Semplicita Pro"/>
                <w:sz w:val="18"/>
                <w:szCs w:val="18"/>
              </w:rPr>
              <w:t xml:space="preserve">is to ensure new housing within the National Park is accessible, adaptable and inclusive, meeting the needs of an ageing population and residents with mobility or care needs.  Without this policy, there would </w:t>
            </w:r>
            <w:r w:rsidR="00021E65" w:rsidRPr="008C2B96">
              <w:rPr>
                <w:rFonts w:ascii="Semplicita Pro" w:hAnsi="Semplicita Pro"/>
                <w:sz w:val="18"/>
                <w:szCs w:val="18"/>
              </w:rPr>
              <w:t>b</w:t>
            </w:r>
            <w:r w:rsidR="00E95F73" w:rsidRPr="008C2B96">
              <w:rPr>
                <w:rFonts w:ascii="Semplicita Pro" w:hAnsi="Semplicita Pro"/>
                <w:sz w:val="18"/>
                <w:szCs w:val="18"/>
              </w:rPr>
              <w:t xml:space="preserve">e </w:t>
            </w:r>
            <w:r w:rsidRPr="008C2B96">
              <w:rPr>
                <w:rFonts w:ascii="Semplicita Pro" w:hAnsi="Semplicita Pro"/>
                <w:sz w:val="18"/>
                <w:szCs w:val="18"/>
              </w:rPr>
              <w:lastRenderedPageBreak/>
              <w:t>no</w:t>
            </w:r>
            <w:r w:rsidR="00E95F73" w:rsidRPr="008C2B96">
              <w:rPr>
                <w:rFonts w:ascii="Semplicita Pro" w:hAnsi="Semplicita Pro"/>
                <w:sz w:val="18"/>
                <w:szCs w:val="18"/>
              </w:rPr>
              <w:t>ne</w:t>
            </w:r>
            <w:r w:rsidRPr="008C2B96">
              <w:rPr>
                <w:rFonts w:ascii="Semplicita Pro" w:hAnsi="Semplicita Pro"/>
                <w:sz w:val="18"/>
                <w:szCs w:val="18"/>
              </w:rPr>
              <w:t xml:space="preserve"> or limited means to ensure specialists housing would come forward for those that need it. </w:t>
            </w:r>
          </w:p>
        </w:tc>
      </w:tr>
      <w:tr w:rsidR="008D7E00" w:rsidRPr="008C2B96" w14:paraId="249E291C" w14:textId="77777777" w:rsidTr="00A52F48">
        <w:tc>
          <w:tcPr>
            <w:tcW w:w="1037" w:type="dxa"/>
          </w:tcPr>
          <w:p w14:paraId="19F95F1C" w14:textId="6A4A5013"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lastRenderedPageBreak/>
              <w:t>SDH4</w:t>
            </w:r>
          </w:p>
        </w:tc>
        <w:tc>
          <w:tcPr>
            <w:tcW w:w="2328" w:type="dxa"/>
          </w:tcPr>
          <w:p w14:paraId="0EC26CD9" w14:textId="71382BF5" w:rsidR="008D7E00" w:rsidRPr="008C2B96" w:rsidRDefault="003F698D" w:rsidP="008D7E00">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3D672BC" w14:textId="1740D300" w:rsidR="008D7E00" w:rsidRPr="008C2B96" w:rsidRDefault="008D7E00" w:rsidP="008D7E00">
            <w:pPr>
              <w:rPr>
                <w:rFonts w:ascii="Semplicita Pro" w:hAnsi="Semplicita Pro"/>
                <w:b/>
                <w:bCs/>
                <w:sz w:val="18"/>
                <w:szCs w:val="18"/>
              </w:rPr>
            </w:pPr>
          </w:p>
        </w:tc>
        <w:tc>
          <w:tcPr>
            <w:tcW w:w="1211" w:type="dxa"/>
          </w:tcPr>
          <w:p w14:paraId="64FC6F16" w14:textId="3764ABEB" w:rsidR="008D7E00" w:rsidRPr="008C2B96" w:rsidRDefault="004168BB"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433E8233" w14:textId="66094512" w:rsidR="008D7E00" w:rsidRPr="008C2B96" w:rsidRDefault="004168BB"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5015A4E2" w14:textId="38A60FD3" w:rsidR="008D7E00" w:rsidRPr="008C2B96" w:rsidRDefault="004168BB" w:rsidP="008D7E00">
            <w:pPr>
              <w:rPr>
                <w:rFonts w:ascii="Semplicita Pro" w:hAnsi="Semplicita Pro"/>
                <w:sz w:val="18"/>
                <w:szCs w:val="18"/>
              </w:rPr>
            </w:pPr>
            <w:r w:rsidRPr="008C2B96">
              <w:rPr>
                <w:rFonts w:ascii="Semplicita Pro" w:hAnsi="Semplicita Pro"/>
                <w:sz w:val="18"/>
                <w:szCs w:val="18"/>
              </w:rPr>
              <w:t>Yes, with other housing and design policies and equal opportunities/health and wellbeing policies</w:t>
            </w:r>
          </w:p>
        </w:tc>
        <w:tc>
          <w:tcPr>
            <w:tcW w:w="4862" w:type="dxa"/>
          </w:tcPr>
          <w:p w14:paraId="69636171" w14:textId="693AA937" w:rsidR="008D7E00" w:rsidRPr="008C2B96" w:rsidRDefault="00F7096C" w:rsidP="008D7E00">
            <w:pPr>
              <w:rPr>
                <w:rFonts w:ascii="Semplicita Pro" w:hAnsi="Semplicita Pro"/>
                <w:sz w:val="18"/>
                <w:szCs w:val="18"/>
              </w:rPr>
            </w:pPr>
            <w:r w:rsidRPr="008C2B96">
              <w:rPr>
                <w:rFonts w:ascii="Semplicita Pro" w:hAnsi="Semplicita Pro"/>
                <w:sz w:val="18"/>
                <w:szCs w:val="18"/>
              </w:rPr>
              <w:t xml:space="preserve">The purpose of this policy is to make provision for a mix of specialist and older persons’ accommodation to meet the needs arising in the National Park.  The National Park has a significant and growing older population: 26.5% of residents are aged 65+, compared to 18% nationally. The policy is clear about providing specialist and older persons’ accommodation and sets out specific locations where this type of housing can be provided. </w:t>
            </w:r>
          </w:p>
        </w:tc>
      </w:tr>
      <w:tr w:rsidR="003F698D" w:rsidRPr="008C2B96" w14:paraId="5BED4A18" w14:textId="77777777" w:rsidTr="00A52F48">
        <w:tc>
          <w:tcPr>
            <w:tcW w:w="1037" w:type="dxa"/>
          </w:tcPr>
          <w:p w14:paraId="71FB8395" w14:textId="1C8AA921" w:rsidR="003F698D" w:rsidRPr="008C2B96" w:rsidRDefault="0016245E" w:rsidP="008D7E00">
            <w:pPr>
              <w:rPr>
                <w:rFonts w:ascii="Semplicita Pro" w:hAnsi="Semplicita Pro"/>
                <w:b/>
                <w:bCs/>
                <w:sz w:val="18"/>
                <w:szCs w:val="18"/>
              </w:rPr>
            </w:pPr>
            <w:r w:rsidRPr="008C2B96">
              <w:rPr>
                <w:rFonts w:ascii="Semplicita Pro" w:hAnsi="Semplicita Pro"/>
                <w:b/>
                <w:bCs/>
                <w:sz w:val="18"/>
                <w:szCs w:val="18"/>
              </w:rPr>
              <w:t>No SDH4</w:t>
            </w:r>
          </w:p>
        </w:tc>
        <w:tc>
          <w:tcPr>
            <w:tcW w:w="2328" w:type="dxa"/>
          </w:tcPr>
          <w:p w14:paraId="58F3E556" w14:textId="2400FC67" w:rsidR="003F698D" w:rsidRPr="008C2B96" w:rsidRDefault="0016245E"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1FB1F7F9" w14:textId="7742F94C" w:rsidR="003F698D" w:rsidRPr="008C2B96" w:rsidRDefault="0016245E"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0982DC3C" w14:textId="72CA183D" w:rsidR="003F698D" w:rsidRPr="008C2B96" w:rsidRDefault="00D704F8" w:rsidP="008D7E00">
            <w:pPr>
              <w:rPr>
                <w:rFonts w:ascii="Semplicita Pro" w:hAnsi="Semplicita Pro"/>
                <w:sz w:val="18"/>
                <w:szCs w:val="18"/>
              </w:rPr>
            </w:pPr>
            <w:r w:rsidRPr="008C2B96">
              <w:rPr>
                <w:rFonts w:ascii="Semplicita Pro" w:hAnsi="Semplicita Pro"/>
                <w:sz w:val="18"/>
                <w:szCs w:val="18"/>
              </w:rPr>
              <w:t>-</w:t>
            </w:r>
          </w:p>
        </w:tc>
        <w:tc>
          <w:tcPr>
            <w:tcW w:w="1373" w:type="dxa"/>
          </w:tcPr>
          <w:p w14:paraId="7C4795ED" w14:textId="425B0800" w:rsidR="003F698D" w:rsidRPr="008C2B96" w:rsidRDefault="0016245E" w:rsidP="008D7E00">
            <w:pPr>
              <w:rPr>
                <w:rFonts w:ascii="Semplicita Pro" w:hAnsi="Semplicita Pro"/>
                <w:sz w:val="18"/>
                <w:szCs w:val="18"/>
              </w:rPr>
            </w:pPr>
            <w:r w:rsidRPr="008C2B96">
              <w:rPr>
                <w:rFonts w:ascii="Semplicita Pro" w:hAnsi="Semplicita Pro"/>
                <w:sz w:val="18"/>
                <w:szCs w:val="18"/>
              </w:rPr>
              <w:t>-</w:t>
            </w:r>
          </w:p>
        </w:tc>
        <w:tc>
          <w:tcPr>
            <w:tcW w:w="1981" w:type="dxa"/>
          </w:tcPr>
          <w:p w14:paraId="614FA4C6" w14:textId="4D11E52F" w:rsidR="003F698D" w:rsidRPr="008C2B96" w:rsidRDefault="0016245E"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47712D8D" w14:textId="4C579279" w:rsidR="003F698D" w:rsidRPr="008C2B96" w:rsidRDefault="0016245E" w:rsidP="008D7E00">
            <w:pPr>
              <w:rPr>
                <w:rFonts w:ascii="Semplicita Pro" w:hAnsi="Semplicita Pro"/>
                <w:sz w:val="18"/>
                <w:szCs w:val="18"/>
              </w:rPr>
            </w:pPr>
            <w:r w:rsidRPr="008C2B96">
              <w:rPr>
                <w:rFonts w:ascii="Semplicita Pro" w:hAnsi="Semplicita Pro"/>
                <w:sz w:val="18"/>
                <w:szCs w:val="18"/>
              </w:rPr>
              <w:t>The purpose of policy</w:t>
            </w:r>
            <w:r w:rsidR="00710A50" w:rsidRPr="008C2B96">
              <w:rPr>
                <w:rFonts w:ascii="Semplicita Pro" w:hAnsi="Semplicita Pro"/>
                <w:sz w:val="18"/>
                <w:szCs w:val="18"/>
              </w:rPr>
              <w:t xml:space="preserve"> SHH4 </w:t>
            </w:r>
            <w:r w:rsidRPr="008C2B96">
              <w:rPr>
                <w:rFonts w:ascii="Semplicita Pro" w:hAnsi="Semplicita Pro"/>
                <w:sz w:val="18"/>
                <w:szCs w:val="18"/>
              </w:rPr>
              <w:t xml:space="preserve">is to make provision for a mix of specialist and older persons’ accommodation to meet the needs arising in the National Park.  The National Park has a significant and growing older population: 26.5% of residents are aged 65+, compared to 18% nationally. Without this policy, there would </w:t>
            </w:r>
            <w:r w:rsidR="00E95F73" w:rsidRPr="008C2B96">
              <w:rPr>
                <w:rFonts w:ascii="Semplicita Pro" w:hAnsi="Semplicita Pro"/>
                <w:sz w:val="18"/>
                <w:szCs w:val="18"/>
              </w:rPr>
              <w:t xml:space="preserve">be </w:t>
            </w:r>
            <w:r w:rsidRPr="008C2B96">
              <w:rPr>
                <w:rFonts w:ascii="Semplicita Pro" w:hAnsi="Semplicita Pro"/>
                <w:sz w:val="18"/>
                <w:szCs w:val="18"/>
              </w:rPr>
              <w:t>no</w:t>
            </w:r>
            <w:r w:rsidR="00E95F73" w:rsidRPr="008C2B96">
              <w:rPr>
                <w:rFonts w:ascii="Semplicita Pro" w:hAnsi="Semplicita Pro"/>
                <w:sz w:val="18"/>
                <w:szCs w:val="18"/>
              </w:rPr>
              <w:t>ne</w:t>
            </w:r>
            <w:r w:rsidRPr="008C2B96">
              <w:rPr>
                <w:rFonts w:ascii="Semplicita Pro" w:hAnsi="Semplicita Pro"/>
                <w:sz w:val="18"/>
                <w:szCs w:val="18"/>
              </w:rPr>
              <w:t xml:space="preserve"> or limited means to ensure specialists housing would come forward for those that need it.</w:t>
            </w:r>
          </w:p>
        </w:tc>
      </w:tr>
      <w:tr w:rsidR="008D7E00" w:rsidRPr="008C2B96" w14:paraId="4928F6A5" w14:textId="77777777" w:rsidTr="002800EB">
        <w:tc>
          <w:tcPr>
            <w:tcW w:w="1037" w:type="dxa"/>
          </w:tcPr>
          <w:p w14:paraId="22CE63E9" w14:textId="57FA3D26"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SDH5</w:t>
            </w:r>
          </w:p>
        </w:tc>
        <w:tc>
          <w:tcPr>
            <w:tcW w:w="2328" w:type="dxa"/>
          </w:tcPr>
          <w:p w14:paraId="62DB974B" w14:textId="7B2CEF1E" w:rsidR="008D7E00" w:rsidRPr="008C2B96" w:rsidRDefault="002E1023" w:rsidP="008D7E00">
            <w:pPr>
              <w:rPr>
                <w:rFonts w:ascii="Semplicita Pro" w:hAnsi="Semplicita Pro"/>
                <w:sz w:val="18"/>
                <w:szCs w:val="18"/>
              </w:rPr>
            </w:pPr>
            <w:r w:rsidRPr="008C2B96">
              <w:rPr>
                <w:rFonts w:ascii="Semplicita Pro" w:hAnsi="Semplicita Pro"/>
                <w:sz w:val="18"/>
                <w:szCs w:val="18"/>
              </w:rPr>
              <w:t>Positive</w:t>
            </w:r>
            <w:r w:rsidR="008D7E00" w:rsidRPr="008C2B96">
              <w:rPr>
                <w:rFonts w:ascii="Semplicita Pro" w:hAnsi="Semplicita Pro"/>
                <w:sz w:val="18"/>
                <w:szCs w:val="18"/>
              </w:rPr>
              <w:t xml:space="preserve"> impact</w:t>
            </w:r>
          </w:p>
        </w:tc>
        <w:tc>
          <w:tcPr>
            <w:tcW w:w="1809" w:type="dxa"/>
            <w:shd w:val="clear" w:color="auto" w:fill="92D050"/>
          </w:tcPr>
          <w:p w14:paraId="1D47F430" w14:textId="05DE45D1" w:rsidR="008D7E00" w:rsidRPr="008C2B96" w:rsidRDefault="002E1023"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6C6F840A" w14:textId="038492BD"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Permanent </w:t>
            </w:r>
          </w:p>
        </w:tc>
        <w:tc>
          <w:tcPr>
            <w:tcW w:w="1373" w:type="dxa"/>
          </w:tcPr>
          <w:p w14:paraId="0D297317" w14:textId="5DD4409E"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0A30EBC9" w14:textId="05D734B2" w:rsidR="008D7E00" w:rsidRPr="008C2B96" w:rsidRDefault="008D7E00" w:rsidP="008D7E00">
            <w:pPr>
              <w:rPr>
                <w:rFonts w:ascii="Semplicita Pro" w:hAnsi="Semplicita Pro"/>
                <w:sz w:val="18"/>
                <w:szCs w:val="18"/>
              </w:rPr>
            </w:pPr>
            <w:r w:rsidRPr="008C2B96">
              <w:rPr>
                <w:rFonts w:ascii="Semplicita Pro" w:hAnsi="Semplicita Pro"/>
                <w:sz w:val="18"/>
                <w:szCs w:val="18"/>
              </w:rPr>
              <w:t>Yes, other housing policies on affordable and accessible housing</w:t>
            </w:r>
          </w:p>
        </w:tc>
        <w:tc>
          <w:tcPr>
            <w:tcW w:w="4862" w:type="dxa"/>
          </w:tcPr>
          <w:p w14:paraId="11D23ADD" w14:textId="067D41B0"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This is </w:t>
            </w:r>
            <w:r w:rsidR="004168BB" w:rsidRPr="008C2B96">
              <w:rPr>
                <w:rFonts w:ascii="Semplicita Pro" w:hAnsi="Semplicita Pro"/>
                <w:sz w:val="18"/>
                <w:szCs w:val="18"/>
              </w:rPr>
              <w:t>a positive</w:t>
            </w:r>
            <w:r w:rsidRPr="008C2B96">
              <w:rPr>
                <w:rFonts w:ascii="Semplicita Pro" w:hAnsi="Semplicita Pro"/>
                <w:sz w:val="18"/>
                <w:szCs w:val="18"/>
              </w:rPr>
              <w:t xml:space="preserve"> about providing affordable housing across the National Park and the standards/requirements have been set out in accordance with the background evidence such as the HEDNA and viability </w:t>
            </w:r>
            <w:r w:rsidR="0016245E" w:rsidRPr="008C2B96">
              <w:rPr>
                <w:rFonts w:ascii="Semplicita Pro" w:hAnsi="Semplicita Pro"/>
                <w:sz w:val="18"/>
                <w:szCs w:val="18"/>
              </w:rPr>
              <w:t>work.</w:t>
            </w:r>
            <w:r w:rsidRPr="008C2B96">
              <w:rPr>
                <w:rFonts w:ascii="Semplicita Pro" w:hAnsi="Semplicita Pro"/>
                <w:sz w:val="18"/>
                <w:szCs w:val="18"/>
              </w:rPr>
              <w:t xml:space="preserve"> </w:t>
            </w:r>
          </w:p>
        </w:tc>
      </w:tr>
      <w:tr w:rsidR="008D7E00" w:rsidRPr="008C2B96" w14:paraId="0CFE627C" w14:textId="77777777" w:rsidTr="004F51DF">
        <w:tc>
          <w:tcPr>
            <w:tcW w:w="1037" w:type="dxa"/>
          </w:tcPr>
          <w:p w14:paraId="47FAA365" w14:textId="46E30B5B" w:rsidR="008D7E00" w:rsidRPr="008C2B96" w:rsidRDefault="008D7E00" w:rsidP="008D7E00">
            <w:pPr>
              <w:rPr>
                <w:rFonts w:ascii="Semplicita Pro" w:hAnsi="Semplicita Pro"/>
                <w:sz w:val="18"/>
                <w:szCs w:val="18"/>
              </w:rPr>
            </w:pPr>
            <w:r w:rsidRPr="008C2B96">
              <w:rPr>
                <w:rFonts w:ascii="Semplicita Pro" w:hAnsi="Semplicita Pro"/>
                <w:b/>
                <w:bCs/>
                <w:sz w:val="18"/>
                <w:szCs w:val="18"/>
              </w:rPr>
              <w:t>SDH5a</w:t>
            </w:r>
          </w:p>
        </w:tc>
        <w:tc>
          <w:tcPr>
            <w:tcW w:w="2328" w:type="dxa"/>
          </w:tcPr>
          <w:p w14:paraId="755B449C" w14:textId="0E4DA8C6" w:rsidR="008D7E00" w:rsidRPr="008C2B96" w:rsidRDefault="008D7E00"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49641C97" w14:textId="52384A40"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20A9B9E1" w14:textId="4A6B99D7" w:rsidR="008D7E00" w:rsidRPr="008C2B96" w:rsidRDefault="00821AB4" w:rsidP="008D7E00">
            <w:pPr>
              <w:rPr>
                <w:rFonts w:ascii="Semplicita Pro" w:hAnsi="Semplicita Pro"/>
                <w:sz w:val="18"/>
                <w:szCs w:val="18"/>
              </w:rPr>
            </w:pPr>
            <w:r>
              <w:rPr>
                <w:rFonts w:ascii="Semplicita Pro" w:hAnsi="Semplicita Pro"/>
                <w:sz w:val="18"/>
                <w:szCs w:val="18"/>
              </w:rPr>
              <w:t>Permanent</w:t>
            </w:r>
          </w:p>
        </w:tc>
        <w:tc>
          <w:tcPr>
            <w:tcW w:w="1373" w:type="dxa"/>
          </w:tcPr>
          <w:p w14:paraId="2A4CAB3B" w14:textId="1DD3EBC5"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5A51BCA4" w14:textId="3FBFB2C6" w:rsidR="008D7E00" w:rsidRPr="008C2B96" w:rsidRDefault="008D7E00" w:rsidP="008D7E00">
            <w:pPr>
              <w:rPr>
                <w:rFonts w:ascii="Semplicita Pro" w:hAnsi="Semplicita Pro"/>
                <w:sz w:val="18"/>
                <w:szCs w:val="18"/>
              </w:rPr>
            </w:pPr>
            <w:r w:rsidRPr="008C2B96">
              <w:rPr>
                <w:rFonts w:ascii="Semplicita Pro" w:hAnsi="Semplicita Pro"/>
                <w:sz w:val="18"/>
                <w:szCs w:val="18"/>
              </w:rPr>
              <w:t>Yes, other housing policies on affordable and accessible housing but has weak synergies as this option is at odds with the Local Plan priorities</w:t>
            </w:r>
          </w:p>
        </w:tc>
        <w:tc>
          <w:tcPr>
            <w:tcW w:w="4862" w:type="dxa"/>
          </w:tcPr>
          <w:p w14:paraId="0CBEC0FD" w14:textId="61926E1D" w:rsidR="008D7E00" w:rsidRPr="008C2B96" w:rsidRDefault="008D7E00" w:rsidP="008D7E00">
            <w:pPr>
              <w:rPr>
                <w:rFonts w:ascii="Semplicita Pro" w:hAnsi="Semplicita Pro"/>
                <w:sz w:val="18"/>
                <w:szCs w:val="18"/>
              </w:rPr>
            </w:pPr>
            <w:r w:rsidRPr="008C2B96">
              <w:rPr>
                <w:rFonts w:ascii="Semplicita Pro" w:hAnsi="Semplicita Pro"/>
                <w:sz w:val="18"/>
                <w:szCs w:val="18"/>
              </w:rPr>
              <w:t>This policy option would have negative</w:t>
            </w:r>
            <w:r w:rsidR="004F0550" w:rsidRPr="008C2B96">
              <w:rPr>
                <w:rFonts w:ascii="Semplicita Pro" w:hAnsi="Semplicita Pro"/>
                <w:sz w:val="18"/>
                <w:szCs w:val="18"/>
              </w:rPr>
              <w:t>/requires further information</w:t>
            </w:r>
            <w:r w:rsidRPr="008C2B96">
              <w:rPr>
                <w:rFonts w:ascii="Semplicita Pro" w:hAnsi="Semplicita Pro"/>
                <w:sz w:val="18"/>
                <w:szCs w:val="18"/>
              </w:rPr>
              <w:t xml:space="preserve"> impacts on several sustainability objectives – especially relating to equalities, health and affordable homes</w:t>
            </w:r>
            <w:r w:rsidR="004F0550" w:rsidRPr="008C2B96">
              <w:rPr>
                <w:rFonts w:ascii="Semplicita Pro" w:hAnsi="Semplicita Pro"/>
                <w:sz w:val="18"/>
                <w:szCs w:val="18"/>
              </w:rPr>
              <w:t xml:space="preserve">. </w:t>
            </w:r>
            <w:r w:rsidR="00F60A30" w:rsidRPr="008C2B96">
              <w:rPr>
                <w:rFonts w:ascii="Semplicita Pro" w:hAnsi="Semplicita Pro"/>
                <w:sz w:val="18"/>
                <w:szCs w:val="18"/>
              </w:rPr>
              <w:t xml:space="preserve">The policy states that development proposals will be permitted provided that affordable housing units are integrated throughout the development, are indistinguishable in design and materials from the market housing on the site.  Removing this requirement would have an impact on the health and well-being of members of the local </w:t>
            </w:r>
            <w:r w:rsidR="00710A50" w:rsidRPr="008C2B96">
              <w:rPr>
                <w:rFonts w:ascii="Semplicita Pro" w:hAnsi="Semplicita Pro"/>
                <w:sz w:val="18"/>
                <w:szCs w:val="18"/>
              </w:rPr>
              <w:t>community.  ..</w:t>
            </w:r>
            <w:r w:rsidRPr="008C2B96">
              <w:rPr>
                <w:rFonts w:ascii="Semplicita Pro" w:hAnsi="Semplicita Pro"/>
                <w:sz w:val="18"/>
                <w:szCs w:val="18"/>
              </w:rPr>
              <w:t xml:space="preserve"> </w:t>
            </w:r>
          </w:p>
        </w:tc>
      </w:tr>
      <w:tr w:rsidR="008D7E00" w:rsidRPr="008C2B96" w14:paraId="35AB5872" w14:textId="77777777" w:rsidTr="004F51DF">
        <w:tc>
          <w:tcPr>
            <w:tcW w:w="1037" w:type="dxa"/>
          </w:tcPr>
          <w:p w14:paraId="2D4FB8EA" w14:textId="65DAD6D7" w:rsidR="008D7E00" w:rsidRPr="008C2B96" w:rsidRDefault="008D7E00" w:rsidP="008D7E00">
            <w:pPr>
              <w:rPr>
                <w:rFonts w:ascii="Semplicita Pro" w:hAnsi="Semplicita Pro"/>
                <w:sz w:val="18"/>
                <w:szCs w:val="18"/>
              </w:rPr>
            </w:pPr>
            <w:r w:rsidRPr="008C2B96">
              <w:rPr>
                <w:rFonts w:ascii="Semplicita Pro" w:hAnsi="Semplicita Pro"/>
                <w:b/>
                <w:bCs/>
                <w:sz w:val="18"/>
                <w:szCs w:val="18"/>
              </w:rPr>
              <w:t>No SDH5</w:t>
            </w:r>
          </w:p>
        </w:tc>
        <w:tc>
          <w:tcPr>
            <w:tcW w:w="2328" w:type="dxa"/>
          </w:tcPr>
          <w:p w14:paraId="6675A22E" w14:textId="5E7A88FD" w:rsidR="008D7E00" w:rsidRPr="008C2B96" w:rsidRDefault="008D7E00"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49DB9FE5" w14:textId="469CBD76"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0991DE39" w14:textId="7AE8CCF3" w:rsidR="008D7E00" w:rsidRPr="008C2B96" w:rsidRDefault="002E1023" w:rsidP="008D7E00">
            <w:pPr>
              <w:rPr>
                <w:rFonts w:ascii="Semplicita Pro" w:hAnsi="Semplicita Pro"/>
                <w:sz w:val="18"/>
                <w:szCs w:val="18"/>
              </w:rPr>
            </w:pPr>
            <w:r w:rsidRPr="008C2B96">
              <w:rPr>
                <w:rFonts w:ascii="Semplicita Pro" w:hAnsi="Semplicita Pro"/>
                <w:sz w:val="18"/>
                <w:szCs w:val="18"/>
              </w:rPr>
              <w:t>-</w:t>
            </w:r>
          </w:p>
        </w:tc>
        <w:tc>
          <w:tcPr>
            <w:tcW w:w="1373" w:type="dxa"/>
          </w:tcPr>
          <w:p w14:paraId="3C06F5DE" w14:textId="4CC8FE32" w:rsidR="008D7E00" w:rsidRPr="008C2B96" w:rsidRDefault="008D7E00" w:rsidP="008D7E00">
            <w:pPr>
              <w:rPr>
                <w:rFonts w:ascii="Semplicita Pro" w:hAnsi="Semplicita Pro"/>
                <w:sz w:val="18"/>
                <w:szCs w:val="18"/>
              </w:rPr>
            </w:pPr>
            <w:r w:rsidRPr="008C2B96">
              <w:rPr>
                <w:rFonts w:ascii="Semplicita Pro" w:hAnsi="Semplicita Pro"/>
                <w:sz w:val="18"/>
                <w:szCs w:val="18"/>
              </w:rPr>
              <w:t>-</w:t>
            </w:r>
          </w:p>
        </w:tc>
        <w:tc>
          <w:tcPr>
            <w:tcW w:w="1981" w:type="dxa"/>
          </w:tcPr>
          <w:p w14:paraId="72131239" w14:textId="66C3C72D"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N/A, would have to rely on national policies in the NPPF and guidance on National Parks </w:t>
            </w:r>
          </w:p>
        </w:tc>
        <w:tc>
          <w:tcPr>
            <w:tcW w:w="4862" w:type="dxa"/>
          </w:tcPr>
          <w:p w14:paraId="60AF06F9" w14:textId="160E81F2" w:rsidR="008D7E00" w:rsidRPr="008C2B96" w:rsidRDefault="004F0550" w:rsidP="008D7E00">
            <w:pPr>
              <w:rPr>
                <w:rFonts w:ascii="Semplicita Pro" w:hAnsi="Semplicita Pro"/>
                <w:sz w:val="18"/>
                <w:szCs w:val="18"/>
              </w:rPr>
            </w:pPr>
            <w:r w:rsidRPr="008C2B96">
              <w:rPr>
                <w:rFonts w:ascii="Semplicita Pro" w:hAnsi="Semplicita Pro"/>
                <w:sz w:val="18"/>
                <w:szCs w:val="18"/>
              </w:rPr>
              <w:t xml:space="preserve">The purpose of Policy SDH5 is to maximise the delivery of affordable homes across the National Park as part of market-led housing schemes. </w:t>
            </w:r>
            <w:r w:rsidR="008D7E00" w:rsidRPr="008C2B96">
              <w:rPr>
                <w:rFonts w:ascii="Semplicita Pro" w:hAnsi="Semplicita Pro"/>
                <w:sz w:val="18"/>
                <w:szCs w:val="18"/>
              </w:rPr>
              <w:t xml:space="preserve">Without the policy there may be some long term impacts on </w:t>
            </w:r>
            <w:r w:rsidRPr="008C2B96">
              <w:rPr>
                <w:rFonts w:ascii="Semplicita Pro" w:hAnsi="Semplicita Pro"/>
                <w:sz w:val="18"/>
                <w:szCs w:val="18"/>
              </w:rPr>
              <w:t xml:space="preserve">providing affordable </w:t>
            </w:r>
            <w:r w:rsidR="00710A50" w:rsidRPr="008C2B96">
              <w:rPr>
                <w:rFonts w:ascii="Semplicita Pro" w:hAnsi="Semplicita Pro"/>
                <w:sz w:val="18"/>
                <w:szCs w:val="18"/>
              </w:rPr>
              <w:t>housing that</w:t>
            </w:r>
            <w:r w:rsidR="008D7E00" w:rsidRPr="008C2B96">
              <w:rPr>
                <w:rFonts w:ascii="Semplicita Pro" w:hAnsi="Semplicita Pro"/>
                <w:sz w:val="18"/>
                <w:szCs w:val="18"/>
              </w:rPr>
              <w:t xml:space="preserve"> represents the needs across the National Park.  This is not a </w:t>
            </w:r>
            <w:r w:rsidR="008D7E00" w:rsidRPr="008C2B96">
              <w:rPr>
                <w:rFonts w:ascii="Semplicita Pro" w:hAnsi="Semplicita Pro"/>
                <w:sz w:val="18"/>
                <w:szCs w:val="18"/>
              </w:rPr>
              <w:lastRenderedPageBreak/>
              <w:t>sustainable or practical option</w:t>
            </w:r>
            <w:r w:rsidRPr="008C2B96">
              <w:rPr>
                <w:rFonts w:ascii="Semplicita Pro" w:hAnsi="Semplicita Pro"/>
                <w:sz w:val="18"/>
                <w:szCs w:val="18"/>
              </w:rPr>
              <w:t>.</w:t>
            </w:r>
            <w:r w:rsidRPr="008C2B96">
              <w:rPr>
                <w:rFonts w:ascii="Semplicita Pro" w:hAnsi="Semplicita Pro"/>
              </w:rPr>
              <w:t xml:space="preserve"> </w:t>
            </w:r>
            <w:r w:rsidRPr="008C2B96">
              <w:rPr>
                <w:rFonts w:ascii="Semplicita Pro" w:hAnsi="Semplicita Pro"/>
                <w:sz w:val="18"/>
                <w:szCs w:val="18"/>
              </w:rPr>
              <w:t>The impact of not providing these would result in a housing market across the National Park which is unattainable to large numbers in society</w:t>
            </w:r>
            <w:r w:rsidR="008D7E00" w:rsidRPr="008C2B96">
              <w:rPr>
                <w:rFonts w:ascii="Semplicita Pro" w:hAnsi="Semplicita Pro"/>
                <w:sz w:val="18"/>
                <w:szCs w:val="18"/>
              </w:rPr>
              <w:t xml:space="preserve"> </w:t>
            </w:r>
          </w:p>
        </w:tc>
      </w:tr>
      <w:tr w:rsidR="008D7E00" w:rsidRPr="008C2B96" w14:paraId="381CC883" w14:textId="77777777" w:rsidTr="002800EB">
        <w:tc>
          <w:tcPr>
            <w:tcW w:w="1037" w:type="dxa"/>
          </w:tcPr>
          <w:p w14:paraId="72471DC4" w14:textId="7B695F69"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lastRenderedPageBreak/>
              <w:t>SDH6</w:t>
            </w:r>
          </w:p>
        </w:tc>
        <w:tc>
          <w:tcPr>
            <w:tcW w:w="2328" w:type="dxa"/>
          </w:tcPr>
          <w:p w14:paraId="2A59C781" w14:textId="500B8594" w:rsidR="008D7E00" w:rsidRPr="008C2B96" w:rsidRDefault="00AF608E" w:rsidP="008D7E00">
            <w:pPr>
              <w:rPr>
                <w:rFonts w:ascii="Semplicita Pro" w:hAnsi="Semplicita Pro"/>
                <w:sz w:val="18"/>
                <w:szCs w:val="18"/>
              </w:rPr>
            </w:pPr>
            <w:r w:rsidRPr="008C2B96">
              <w:rPr>
                <w:rFonts w:ascii="Semplicita Pro" w:hAnsi="Semplicita Pro"/>
                <w:sz w:val="18"/>
                <w:szCs w:val="18"/>
              </w:rPr>
              <w:t>Positive</w:t>
            </w:r>
            <w:r w:rsidR="008D7E00" w:rsidRPr="008C2B96">
              <w:rPr>
                <w:rFonts w:ascii="Semplicita Pro" w:hAnsi="Semplicita Pro"/>
                <w:sz w:val="18"/>
                <w:szCs w:val="18"/>
              </w:rPr>
              <w:t xml:space="preserve"> impact </w:t>
            </w:r>
          </w:p>
          <w:p w14:paraId="2D4DD034" w14:textId="59A67A9C" w:rsidR="008D7E00" w:rsidRPr="008C2B96" w:rsidRDefault="008D7E00" w:rsidP="008D7E00">
            <w:pPr>
              <w:rPr>
                <w:rFonts w:ascii="Semplicita Pro" w:hAnsi="Semplicita Pro"/>
                <w:sz w:val="18"/>
                <w:szCs w:val="18"/>
              </w:rPr>
            </w:pPr>
          </w:p>
        </w:tc>
        <w:tc>
          <w:tcPr>
            <w:tcW w:w="1809" w:type="dxa"/>
            <w:shd w:val="clear" w:color="auto" w:fill="92D050"/>
          </w:tcPr>
          <w:p w14:paraId="1D39393A" w14:textId="65106FFB" w:rsidR="008D7E00" w:rsidRPr="008C2B96" w:rsidRDefault="00AF608E"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375533D9" w14:textId="34881781"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Permanent </w:t>
            </w:r>
          </w:p>
        </w:tc>
        <w:tc>
          <w:tcPr>
            <w:tcW w:w="1373" w:type="dxa"/>
          </w:tcPr>
          <w:p w14:paraId="5AB2D423" w14:textId="37A07480"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1981276C" w14:textId="3F0530AA" w:rsidR="008D7E00" w:rsidRPr="008C2B96" w:rsidRDefault="008D7E00" w:rsidP="008D7E00">
            <w:pPr>
              <w:rPr>
                <w:rFonts w:ascii="Semplicita Pro" w:hAnsi="Semplicita Pro"/>
                <w:sz w:val="18"/>
                <w:szCs w:val="18"/>
              </w:rPr>
            </w:pPr>
            <w:r w:rsidRPr="008C2B96">
              <w:rPr>
                <w:rFonts w:ascii="Semplicita Pro" w:hAnsi="Semplicita Pro"/>
                <w:sz w:val="18"/>
                <w:szCs w:val="18"/>
              </w:rPr>
              <w:t>Yes, other policies on affordable housing and accessible housing, sustainable development and landscape/design</w:t>
            </w:r>
          </w:p>
        </w:tc>
        <w:tc>
          <w:tcPr>
            <w:tcW w:w="4862" w:type="dxa"/>
          </w:tcPr>
          <w:p w14:paraId="0AD21282" w14:textId="458CD2D8"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This is a positive about supporting rural exception and rural estates development. </w:t>
            </w:r>
          </w:p>
        </w:tc>
      </w:tr>
      <w:tr w:rsidR="008D7E00" w:rsidRPr="008C2B96" w14:paraId="20E50302" w14:textId="77777777" w:rsidTr="004F51DF">
        <w:tc>
          <w:tcPr>
            <w:tcW w:w="1037" w:type="dxa"/>
          </w:tcPr>
          <w:p w14:paraId="6FCDC9C1" w14:textId="6D29B648" w:rsidR="008D7E00" w:rsidRPr="008C2B96" w:rsidRDefault="008D7E00" w:rsidP="008D7E00">
            <w:pPr>
              <w:rPr>
                <w:rFonts w:ascii="Semplicita Pro" w:hAnsi="Semplicita Pro"/>
                <w:sz w:val="18"/>
                <w:szCs w:val="18"/>
              </w:rPr>
            </w:pPr>
            <w:r w:rsidRPr="008C2B96">
              <w:rPr>
                <w:rFonts w:ascii="Semplicita Pro" w:hAnsi="Semplicita Pro"/>
                <w:b/>
                <w:bCs/>
                <w:sz w:val="18"/>
                <w:szCs w:val="18"/>
              </w:rPr>
              <w:t>No SDH6</w:t>
            </w:r>
          </w:p>
        </w:tc>
        <w:tc>
          <w:tcPr>
            <w:tcW w:w="2328" w:type="dxa"/>
          </w:tcPr>
          <w:p w14:paraId="44C1DECF" w14:textId="63D6C365" w:rsidR="008D7E00" w:rsidRPr="008C2B96" w:rsidRDefault="008D7E00"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5C8D820A" w14:textId="1309A104"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3BC2A77A" w14:textId="5BD0EB7A" w:rsidR="008D7E00" w:rsidRPr="008C2B96" w:rsidRDefault="00AF608E" w:rsidP="008D7E00">
            <w:pPr>
              <w:rPr>
                <w:rFonts w:ascii="Semplicita Pro" w:hAnsi="Semplicita Pro"/>
                <w:sz w:val="18"/>
                <w:szCs w:val="18"/>
              </w:rPr>
            </w:pPr>
            <w:r w:rsidRPr="008C2B96">
              <w:rPr>
                <w:rFonts w:ascii="Semplicita Pro" w:hAnsi="Semplicita Pro"/>
                <w:sz w:val="18"/>
                <w:szCs w:val="18"/>
              </w:rPr>
              <w:t>-</w:t>
            </w:r>
          </w:p>
        </w:tc>
        <w:tc>
          <w:tcPr>
            <w:tcW w:w="1373" w:type="dxa"/>
          </w:tcPr>
          <w:p w14:paraId="359FD81A" w14:textId="21BD9130" w:rsidR="008D7E00" w:rsidRPr="008C2B96" w:rsidRDefault="008D7E00" w:rsidP="008D7E00">
            <w:pPr>
              <w:rPr>
                <w:rFonts w:ascii="Semplicita Pro" w:hAnsi="Semplicita Pro"/>
                <w:sz w:val="18"/>
                <w:szCs w:val="18"/>
              </w:rPr>
            </w:pPr>
            <w:r w:rsidRPr="008C2B96">
              <w:rPr>
                <w:rFonts w:ascii="Semplicita Pro" w:hAnsi="Semplicita Pro"/>
                <w:sz w:val="18"/>
                <w:szCs w:val="18"/>
              </w:rPr>
              <w:t>-</w:t>
            </w:r>
          </w:p>
        </w:tc>
        <w:tc>
          <w:tcPr>
            <w:tcW w:w="1981" w:type="dxa"/>
          </w:tcPr>
          <w:p w14:paraId="50321CAF" w14:textId="4ED75154" w:rsidR="008D7E00" w:rsidRPr="008C2B96" w:rsidRDefault="008D7E00"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2D834B1A" w14:textId="459BEED7"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Without the policy there may be some long term impacts on supporting rural exception sites across the National Park.  This is not a sustainable or practical option as there is a requirement and standard set out in the policy specifically for the South Downs National Park which is a protected area of high landscape value and rural in character across a wide area. Due to the National Park status and the character of the area – the local plan needs to be clear about rural housing and the location of such development.  </w:t>
            </w:r>
          </w:p>
        </w:tc>
      </w:tr>
      <w:tr w:rsidR="008D7E00" w:rsidRPr="008C2B96" w14:paraId="6C9E718A" w14:textId="77777777" w:rsidTr="002800EB">
        <w:tc>
          <w:tcPr>
            <w:tcW w:w="1037" w:type="dxa"/>
          </w:tcPr>
          <w:p w14:paraId="63A38D70" w14:textId="1D272053"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SDH7</w:t>
            </w:r>
          </w:p>
        </w:tc>
        <w:tc>
          <w:tcPr>
            <w:tcW w:w="2328" w:type="dxa"/>
          </w:tcPr>
          <w:p w14:paraId="1475DFF3" w14:textId="78E68D98" w:rsidR="008D7E00" w:rsidRPr="008C2B96" w:rsidRDefault="002E1023" w:rsidP="008D7E00">
            <w:pPr>
              <w:rPr>
                <w:rFonts w:ascii="Semplicita Pro" w:hAnsi="Semplicita Pro"/>
                <w:sz w:val="18"/>
                <w:szCs w:val="18"/>
              </w:rPr>
            </w:pPr>
            <w:r w:rsidRPr="008C2B96">
              <w:rPr>
                <w:rFonts w:ascii="Semplicita Pro" w:hAnsi="Semplicita Pro"/>
                <w:sz w:val="18"/>
                <w:szCs w:val="18"/>
              </w:rPr>
              <w:t>Positive</w:t>
            </w:r>
            <w:r w:rsidR="008D7E00" w:rsidRPr="008C2B96">
              <w:rPr>
                <w:rFonts w:ascii="Semplicita Pro" w:hAnsi="Semplicita Pro"/>
                <w:sz w:val="18"/>
                <w:szCs w:val="18"/>
              </w:rPr>
              <w:t xml:space="preserve"> impact</w:t>
            </w:r>
          </w:p>
        </w:tc>
        <w:tc>
          <w:tcPr>
            <w:tcW w:w="1809" w:type="dxa"/>
            <w:shd w:val="clear" w:color="auto" w:fill="92D050"/>
          </w:tcPr>
          <w:p w14:paraId="091D3417" w14:textId="36D3D184" w:rsidR="008D7E00" w:rsidRPr="008C2B96" w:rsidRDefault="002E1023"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063FC6B" w14:textId="473353FC"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Permanent </w:t>
            </w:r>
          </w:p>
        </w:tc>
        <w:tc>
          <w:tcPr>
            <w:tcW w:w="1373" w:type="dxa"/>
          </w:tcPr>
          <w:p w14:paraId="56D77933" w14:textId="6507B6EC"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23517BAF" w14:textId="118B9A4E" w:rsidR="008D7E00" w:rsidRPr="008C2B96" w:rsidRDefault="008D7E00" w:rsidP="008D7E00">
            <w:pPr>
              <w:rPr>
                <w:rFonts w:ascii="Semplicita Pro" w:hAnsi="Semplicita Pro"/>
                <w:sz w:val="18"/>
                <w:szCs w:val="18"/>
              </w:rPr>
            </w:pPr>
            <w:r w:rsidRPr="008C2B96">
              <w:rPr>
                <w:rFonts w:ascii="Semplicita Pro" w:hAnsi="Semplicita Pro"/>
                <w:sz w:val="18"/>
                <w:szCs w:val="18"/>
              </w:rPr>
              <w:t>Yes, other policies on housing and design, and parking.</w:t>
            </w:r>
          </w:p>
        </w:tc>
        <w:tc>
          <w:tcPr>
            <w:tcW w:w="4862" w:type="dxa"/>
          </w:tcPr>
          <w:p w14:paraId="0802C078" w14:textId="468175F2"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This policy has a positive impact in retaining smaller houses across the SDNPA </w:t>
            </w:r>
            <w:r w:rsidR="00103D48" w:rsidRPr="008C2B96">
              <w:rPr>
                <w:rFonts w:ascii="Semplicita Pro" w:hAnsi="Semplicita Pro"/>
                <w:sz w:val="18"/>
                <w:szCs w:val="18"/>
              </w:rPr>
              <w:t>to</w:t>
            </w:r>
            <w:r w:rsidRPr="008C2B96">
              <w:rPr>
                <w:rFonts w:ascii="Semplicita Pro" w:hAnsi="Semplicita Pro"/>
                <w:sz w:val="18"/>
                <w:szCs w:val="18"/>
              </w:rPr>
              <w:t xml:space="preserve"> ensure a range of properties are available for the community. </w:t>
            </w:r>
          </w:p>
        </w:tc>
      </w:tr>
      <w:tr w:rsidR="008D7E00" w:rsidRPr="008C2B96" w14:paraId="50B95C74" w14:textId="77777777" w:rsidTr="004F51DF">
        <w:tc>
          <w:tcPr>
            <w:tcW w:w="1037" w:type="dxa"/>
          </w:tcPr>
          <w:p w14:paraId="3FA3BEA5" w14:textId="1CF86BBD"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SDH7a</w:t>
            </w:r>
          </w:p>
        </w:tc>
        <w:tc>
          <w:tcPr>
            <w:tcW w:w="2328" w:type="dxa"/>
          </w:tcPr>
          <w:p w14:paraId="07D5A15A" w14:textId="0149E165"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Neutral impact </w:t>
            </w:r>
          </w:p>
        </w:tc>
        <w:tc>
          <w:tcPr>
            <w:tcW w:w="1809" w:type="dxa"/>
            <w:shd w:val="clear" w:color="auto" w:fill="FFFF00"/>
          </w:tcPr>
          <w:p w14:paraId="299BB245" w14:textId="2CBEDC6C"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5512B9DC" w14:textId="79BFD893" w:rsidR="008D7E00" w:rsidRPr="008C2B96" w:rsidRDefault="008D7E00"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4A7120FC" w14:textId="47DA05B2"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710B4B3F" w14:textId="360552B2" w:rsidR="008D7E00" w:rsidRPr="008C2B96" w:rsidRDefault="008D7E00" w:rsidP="008D7E00">
            <w:pPr>
              <w:rPr>
                <w:rFonts w:ascii="Semplicita Pro" w:hAnsi="Semplicita Pro"/>
                <w:sz w:val="18"/>
                <w:szCs w:val="18"/>
              </w:rPr>
            </w:pPr>
            <w:r w:rsidRPr="008C2B96">
              <w:rPr>
                <w:rFonts w:ascii="Semplicita Pro" w:hAnsi="Semplicita Pro"/>
                <w:sz w:val="18"/>
                <w:szCs w:val="18"/>
              </w:rPr>
              <w:t>Yes, other policies on housing and design, and parking.</w:t>
            </w:r>
          </w:p>
        </w:tc>
        <w:tc>
          <w:tcPr>
            <w:tcW w:w="4862" w:type="dxa"/>
          </w:tcPr>
          <w:p w14:paraId="595298B6" w14:textId="516209C5" w:rsidR="008D7E00" w:rsidRPr="008C2B96" w:rsidRDefault="008D7E00" w:rsidP="008D7E00">
            <w:pPr>
              <w:rPr>
                <w:rFonts w:ascii="Semplicita Pro" w:hAnsi="Semplicita Pro"/>
                <w:sz w:val="18"/>
                <w:szCs w:val="18"/>
              </w:rPr>
            </w:pPr>
            <w:r w:rsidRPr="008C2B96">
              <w:rPr>
                <w:rFonts w:ascii="Semplicita Pro" w:hAnsi="Semplicita Pro"/>
                <w:sz w:val="18"/>
                <w:szCs w:val="18"/>
              </w:rPr>
              <w:t>This policy is considered to have a negative impact on several of the sustainability objectives. Through restricting the size of extensions / replacement dwellings to all dwellings instead of smaller dwellings, this limits the range of dwellings across the National Park.  It may have an impact on housing availability and economic prosperity across the National Park. .</w:t>
            </w:r>
          </w:p>
        </w:tc>
      </w:tr>
      <w:tr w:rsidR="003F698D" w:rsidRPr="008C2B96" w14:paraId="52E0A1C1" w14:textId="77777777" w:rsidTr="004F51DF">
        <w:tc>
          <w:tcPr>
            <w:tcW w:w="1037" w:type="dxa"/>
          </w:tcPr>
          <w:p w14:paraId="70278269" w14:textId="744B78F5" w:rsidR="003F698D" w:rsidRPr="008C2B96" w:rsidRDefault="003F698D" w:rsidP="008D7E00">
            <w:pPr>
              <w:rPr>
                <w:rFonts w:ascii="Semplicita Pro" w:hAnsi="Semplicita Pro"/>
                <w:b/>
                <w:bCs/>
                <w:sz w:val="18"/>
                <w:szCs w:val="18"/>
              </w:rPr>
            </w:pPr>
            <w:r w:rsidRPr="008C2B96">
              <w:rPr>
                <w:rFonts w:ascii="Semplicita Pro" w:hAnsi="Semplicita Pro"/>
                <w:b/>
                <w:bCs/>
                <w:sz w:val="18"/>
                <w:szCs w:val="18"/>
              </w:rPr>
              <w:t>No SDH7</w:t>
            </w:r>
          </w:p>
        </w:tc>
        <w:tc>
          <w:tcPr>
            <w:tcW w:w="2328" w:type="dxa"/>
          </w:tcPr>
          <w:p w14:paraId="36C2E14B" w14:textId="3037268E" w:rsidR="003F698D" w:rsidRPr="008C2B96" w:rsidRDefault="00A93B24"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6D49CA7E" w14:textId="329DA319" w:rsidR="003F698D" w:rsidRPr="008C2B96" w:rsidRDefault="00A93B24"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42EA3238" w14:textId="796AEDF9" w:rsidR="003F698D" w:rsidRPr="008C2B96" w:rsidRDefault="008878AD" w:rsidP="008D7E00">
            <w:pPr>
              <w:rPr>
                <w:rFonts w:ascii="Semplicita Pro" w:hAnsi="Semplicita Pro"/>
                <w:sz w:val="18"/>
                <w:szCs w:val="18"/>
              </w:rPr>
            </w:pPr>
            <w:r w:rsidRPr="008C2B96">
              <w:rPr>
                <w:rFonts w:ascii="Semplicita Pro" w:hAnsi="Semplicita Pro"/>
                <w:sz w:val="18"/>
                <w:szCs w:val="18"/>
              </w:rPr>
              <w:t>-</w:t>
            </w:r>
          </w:p>
        </w:tc>
        <w:tc>
          <w:tcPr>
            <w:tcW w:w="1373" w:type="dxa"/>
          </w:tcPr>
          <w:p w14:paraId="2D955E4B" w14:textId="124270A0" w:rsidR="003F698D" w:rsidRPr="008C2B96" w:rsidRDefault="00A93B24" w:rsidP="008D7E00">
            <w:pPr>
              <w:rPr>
                <w:rFonts w:ascii="Semplicita Pro" w:hAnsi="Semplicita Pro"/>
                <w:sz w:val="18"/>
                <w:szCs w:val="18"/>
              </w:rPr>
            </w:pPr>
            <w:r w:rsidRPr="008C2B96">
              <w:rPr>
                <w:rFonts w:ascii="Semplicita Pro" w:hAnsi="Semplicita Pro"/>
                <w:sz w:val="18"/>
                <w:szCs w:val="18"/>
              </w:rPr>
              <w:t>-</w:t>
            </w:r>
          </w:p>
        </w:tc>
        <w:tc>
          <w:tcPr>
            <w:tcW w:w="1981" w:type="dxa"/>
          </w:tcPr>
          <w:p w14:paraId="564F35D1" w14:textId="7059340D" w:rsidR="003F698D" w:rsidRPr="008C2B96" w:rsidRDefault="00A93B24"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37D07336" w14:textId="3E997E28" w:rsidR="003F698D" w:rsidRPr="008C2B96" w:rsidRDefault="00251BE0" w:rsidP="00A93B24">
            <w:pPr>
              <w:rPr>
                <w:rFonts w:ascii="Semplicita Pro" w:hAnsi="Semplicita Pro"/>
                <w:sz w:val="18"/>
                <w:szCs w:val="18"/>
              </w:rPr>
            </w:pPr>
            <w:r w:rsidRPr="008C2B96">
              <w:rPr>
                <w:rFonts w:ascii="Semplicita Pro" w:hAnsi="Semplicita Pro"/>
                <w:sz w:val="18"/>
                <w:szCs w:val="18"/>
              </w:rPr>
              <w:t xml:space="preserve">The purposes of </w:t>
            </w:r>
            <w:r w:rsidR="00710A50" w:rsidRPr="008C2B96">
              <w:rPr>
                <w:rFonts w:ascii="Semplicita Pro" w:hAnsi="Semplicita Pro"/>
                <w:sz w:val="18"/>
                <w:szCs w:val="18"/>
              </w:rPr>
              <w:t>policy SDH7is</w:t>
            </w:r>
            <w:r w:rsidRPr="008C2B96">
              <w:rPr>
                <w:rFonts w:ascii="Semplicita Pro" w:hAnsi="Semplicita Pro"/>
                <w:sz w:val="18"/>
                <w:szCs w:val="18"/>
              </w:rPr>
              <w:t xml:space="preserve"> to facilitate replacement and sub-division of homes and householder development</w:t>
            </w:r>
            <w:r w:rsidR="00710A50" w:rsidRPr="008C2B96">
              <w:rPr>
                <w:rFonts w:ascii="Semplicita Pro" w:hAnsi="Semplicita Pro"/>
                <w:sz w:val="18"/>
                <w:szCs w:val="18"/>
              </w:rPr>
              <w:t>.</w:t>
            </w:r>
            <w:r w:rsidRPr="008C2B96">
              <w:rPr>
                <w:rFonts w:ascii="Semplicita Pro" w:hAnsi="Semplicita Pro"/>
                <w:sz w:val="18"/>
                <w:szCs w:val="18"/>
              </w:rPr>
              <w:t xml:space="preserve"> </w:t>
            </w:r>
            <w:r w:rsidR="00A93B24" w:rsidRPr="008C2B96">
              <w:rPr>
                <w:rFonts w:ascii="Semplicita Pro" w:hAnsi="Semplicita Pro"/>
                <w:sz w:val="18"/>
                <w:szCs w:val="18"/>
              </w:rPr>
              <w:t xml:space="preserve">Without this policy, there would be no protection against the loss of small dwelling across the Park which serve a purpose and address a local need and will be retained for </w:t>
            </w:r>
            <w:r w:rsidR="002200FE" w:rsidRPr="008C2B96">
              <w:rPr>
                <w:rFonts w:ascii="Semplicita Pro" w:hAnsi="Semplicita Pro"/>
                <w:sz w:val="18"/>
                <w:szCs w:val="18"/>
              </w:rPr>
              <w:t xml:space="preserve">those requiring smaller houses.  </w:t>
            </w:r>
            <w:r w:rsidR="00A93B24" w:rsidRPr="008C2B96">
              <w:rPr>
                <w:rFonts w:ascii="Semplicita Pro" w:hAnsi="Semplicita Pro"/>
                <w:sz w:val="18"/>
                <w:szCs w:val="18"/>
              </w:rPr>
              <w:t xml:space="preserve"> </w:t>
            </w:r>
          </w:p>
        </w:tc>
      </w:tr>
      <w:tr w:rsidR="008D7E00" w:rsidRPr="008C2B96" w14:paraId="62524971" w14:textId="77777777" w:rsidTr="002800EB">
        <w:tc>
          <w:tcPr>
            <w:tcW w:w="1037" w:type="dxa"/>
          </w:tcPr>
          <w:p w14:paraId="3BD9421C" w14:textId="0A5887DB" w:rsidR="008D7E00" w:rsidRPr="008C2B96" w:rsidRDefault="008D7E00" w:rsidP="008D7E00">
            <w:pPr>
              <w:rPr>
                <w:rFonts w:ascii="Semplicita Pro" w:hAnsi="Semplicita Pro"/>
                <w:sz w:val="18"/>
                <w:szCs w:val="18"/>
              </w:rPr>
            </w:pPr>
            <w:r w:rsidRPr="008C2B96">
              <w:rPr>
                <w:rFonts w:ascii="Semplicita Pro" w:hAnsi="Semplicita Pro"/>
                <w:b/>
                <w:bCs/>
                <w:sz w:val="18"/>
                <w:szCs w:val="18"/>
              </w:rPr>
              <w:lastRenderedPageBreak/>
              <w:t>SDH8</w:t>
            </w:r>
          </w:p>
        </w:tc>
        <w:tc>
          <w:tcPr>
            <w:tcW w:w="2328" w:type="dxa"/>
          </w:tcPr>
          <w:p w14:paraId="18CA038A" w14:textId="0B06E37E" w:rsidR="008D7E00" w:rsidRPr="008C2B96" w:rsidRDefault="002D0CEF" w:rsidP="008D7E00">
            <w:pPr>
              <w:rPr>
                <w:rFonts w:ascii="Semplicita Pro" w:hAnsi="Semplicita Pro"/>
                <w:sz w:val="18"/>
                <w:szCs w:val="18"/>
              </w:rPr>
            </w:pPr>
            <w:r w:rsidRPr="008C2B96">
              <w:rPr>
                <w:rFonts w:ascii="Semplicita Pro" w:hAnsi="Semplicita Pro"/>
                <w:sz w:val="18"/>
                <w:szCs w:val="18"/>
              </w:rPr>
              <w:t>Positive</w:t>
            </w:r>
            <w:r w:rsidR="008D7E00" w:rsidRPr="008C2B96">
              <w:rPr>
                <w:rFonts w:ascii="Semplicita Pro" w:hAnsi="Semplicita Pro"/>
                <w:sz w:val="18"/>
                <w:szCs w:val="18"/>
              </w:rPr>
              <w:t xml:space="preserve"> impact</w:t>
            </w:r>
          </w:p>
        </w:tc>
        <w:tc>
          <w:tcPr>
            <w:tcW w:w="1809" w:type="dxa"/>
            <w:shd w:val="clear" w:color="auto" w:fill="92D050"/>
          </w:tcPr>
          <w:p w14:paraId="18F69708" w14:textId="225214DE" w:rsidR="008D7E00" w:rsidRPr="008C2B96" w:rsidRDefault="002D0CEF"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70CD5D6" w14:textId="2202E091" w:rsidR="008D7E00" w:rsidRPr="008C2B96" w:rsidRDefault="008D7E00"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52745AF7" w14:textId="4CC0FEF6"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54D2A8F8" w14:textId="269BF94C" w:rsidR="008D7E00" w:rsidRPr="008C2B96" w:rsidRDefault="008D7E00" w:rsidP="008D7E00">
            <w:pPr>
              <w:rPr>
                <w:rFonts w:ascii="Semplicita Pro" w:hAnsi="Semplicita Pro"/>
                <w:sz w:val="18"/>
                <w:szCs w:val="18"/>
              </w:rPr>
            </w:pPr>
            <w:r w:rsidRPr="008C2B96">
              <w:rPr>
                <w:rFonts w:ascii="Semplicita Pro" w:hAnsi="Semplicita Pro"/>
                <w:sz w:val="18"/>
                <w:szCs w:val="18"/>
              </w:rPr>
              <w:t>Yes, other policies on housing, design, and parking.</w:t>
            </w:r>
          </w:p>
        </w:tc>
        <w:tc>
          <w:tcPr>
            <w:tcW w:w="4862" w:type="dxa"/>
          </w:tcPr>
          <w:p w14:paraId="30A919DF" w14:textId="6FBAAD45"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The policy refers to criteria regarding extensions to existing houses and the considerations of each application.  The policy does not specifically refer to cumulative impacts of various extensions and householder proposals especially if some of the extensions have been allowed via permitted development. </w:t>
            </w:r>
          </w:p>
        </w:tc>
      </w:tr>
      <w:tr w:rsidR="003F698D" w:rsidRPr="008C2B96" w14:paraId="42B05DE1" w14:textId="77777777" w:rsidTr="004F51DF">
        <w:tc>
          <w:tcPr>
            <w:tcW w:w="1037" w:type="dxa"/>
          </w:tcPr>
          <w:p w14:paraId="734E09A1" w14:textId="70CEA985" w:rsidR="003F698D" w:rsidRPr="008C2B96" w:rsidRDefault="003F698D" w:rsidP="008D7E00">
            <w:pPr>
              <w:rPr>
                <w:rFonts w:ascii="Semplicita Pro" w:hAnsi="Semplicita Pro"/>
                <w:b/>
                <w:bCs/>
                <w:sz w:val="18"/>
                <w:szCs w:val="18"/>
              </w:rPr>
            </w:pPr>
            <w:r w:rsidRPr="008C2B96">
              <w:rPr>
                <w:rFonts w:ascii="Semplicita Pro" w:hAnsi="Semplicita Pro"/>
                <w:b/>
                <w:bCs/>
                <w:sz w:val="18"/>
                <w:szCs w:val="18"/>
              </w:rPr>
              <w:t>No SDH8</w:t>
            </w:r>
          </w:p>
        </w:tc>
        <w:tc>
          <w:tcPr>
            <w:tcW w:w="2328" w:type="dxa"/>
          </w:tcPr>
          <w:p w14:paraId="13D45090" w14:textId="3DB2DA3F" w:rsidR="003F698D" w:rsidRPr="008C2B96" w:rsidRDefault="007B73EA"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53236D84" w14:textId="0D8EA4E9" w:rsidR="003F698D" w:rsidRPr="008C2B96" w:rsidRDefault="007B73EA"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112D4C8E" w14:textId="492118C6" w:rsidR="003F698D" w:rsidRPr="008C2B96" w:rsidRDefault="002D0CEF" w:rsidP="008D7E00">
            <w:pPr>
              <w:rPr>
                <w:rFonts w:ascii="Semplicita Pro" w:hAnsi="Semplicita Pro"/>
                <w:sz w:val="18"/>
                <w:szCs w:val="18"/>
              </w:rPr>
            </w:pPr>
            <w:r w:rsidRPr="008C2B96">
              <w:rPr>
                <w:rFonts w:ascii="Semplicita Pro" w:hAnsi="Semplicita Pro"/>
                <w:sz w:val="18"/>
                <w:szCs w:val="18"/>
              </w:rPr>
              <w:t>-</w:t>
            </w:r>
          </w:p>
        </w:tc>
        <w:tc>
          <w:tcPr>
            <w:tcW w:w="1373" w:type="dxa"/>
          </w:tcPr>
          <w:p w14:paraId="11DE90C5" w14:textId="53C43A4C" w:rsidR="003F698D" w:rsidRPr="008C2B96" w:rsidRDefault="00A93B24" w:rsidP="008D7E00">
            <w:pPr>
              <w:rPr>
                <w:rFonts w:ascii="Semplicita Pro" w:hAnsi="Semplicita Pro"/>
                <w:sz w:val="18"/>
                <w:szCs w:val="18"/>
              </w:rPr>
            </w:pPr>
            <w:r w:rsidRPr="008C2B96">
              <w:rPr>
                <w:rFonts w:ascii="Semplicita Pro" w:hAnsi="Semplicita Pro"/>
                <w:sz w:val="18"/>
                <w:szCs w:val="18"/>
              </w:rPr>
              <w:t>-</w:t>
            </w:r>
          </w:p>
        </w:tc>
        <w:tc>
          <w:tcPr>
            <w:tcW w:w="1981" w:type="dxa"/>
          </w:tcPr>
          <w:p w14:paraId="22649D5A" w14:textId="57719268" w:rsidR="003F698D" w:rsidRPr="008C2B96" w:rsidRDefault="00A93B24"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08F539A0" w14:textId="37A37604" w:rsidR="003F698D" w:rsidRPr="008C2B96" w:rsidRDefault="007B73EA" w:rsidP="007B73EA">
            <w:pPr>
              <w:rPr>
                <w:rFonts w:ascii="Semplicita Pro" w:hAnsi="Semplicita Pro"/>
                <w:sz w:val="18"/>
                <w:szCs w:val="18"/>
              </w:rPr>
            </w:pPr>
            <w:r w:rsidRPr="008C2B96">
              <w:rPr>
                <w:rFonts w:ascii="Semplicita Pro" w:hAnsi="Semplicita Pro"/>
                <w:sz w:val="18"/>
                <w:szCs w:val="18"/>
              </w:rPr>
              <w:t xml:space="preserve">Without this policy, there would be guidance on householder development to the detriment of the local area and character and amenities of neighbouring properties. </w:t>
            </w:r>
          </w:p>
        </w:tc>
      </w:tr>
      <w:tr w:rsidR="008D7E00" w:rsidRPr="008C2B96" w14:paraId="23A64E70" w14:textId="77777777" w:rsidTr="004F51DF">
        <w:tc>
          <w:tcPr>
            <w:tcW w:w="1037" w:type="dxa"/>
          </w:tcPr>
          <w:p w14:paraId="199431E4" w14:textId="1D08A0F9" w:rsidR="008D7E00" w:rsidRPr="008C2B96" w:rsidRDefault="008D7E00" w:rsidP="008D7E00">
            <w:pPr>
              <w:rPr>
                <w:rFonts w:ascii="Semplicita Pro" w:hAnsi="Semplicita Pro"/>
                <w:sz w:val="18"/>
                <w:szCs w:val="18"/>
              </w:rPr>
            </w:pPr>
            <w:r w:rsidRPr="008C2B96">
              <w:rPr>
                <w:rFonts w:ascii="Semplicita Pro" w:hAnsi="Semplicita Pro"/>
                <w:b/>
                <w:bCs/>
                <w:sz w:val="18"/>
                <w:szCs w:val="18"/>
              </w:rPr>
              <w:t>SDH9</w:t>
            </w:r>
          </w:p>
        </w:tc>
        <w:tc>
          <w:tcPr>
            <w:tcW w:w="2328" w:type="dxa"/>
          </w:tcPr>
          <w:p w14:paraId="654AB3D8" w14:textId="40790951" w:rsidR="008D7E00" w:rsidRPr="008C2B96" w:rsidRDefault="008D7E00" w:rsidP="008D7E00">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DE25243" w14:textId="35B943E3"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6E7ACAA6" w14:textId="33C6DD4C" w:rsidR="008D7E00" w:rsidRPr="008C2B96" w:rsidRDefault="008D7E00"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77BD3B50" w14:textId="161484EC"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31995364" w14:textId="43A49BB7"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Yes, policies on housing need, affordable housing, rural exception policies and those regarding landscape, employment and design. </w:t>
            </w:r>
          </w:p>
        </w:tc>
        <w:tc>
          <w:tcPr>
            <w:tcW w:w="4862" w:type="dxa"/>
          </w:tcPr>
          <w:p w14:paraId="6220E962" w14:textId="6F1442CD"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The policy requires that certain criteria is met before proposals for rural workers’ housing are considered acceptable.  This will manage the cumulative impact on the National Park. </w:t>
            </w:r>
          </w:p>
        </w:tc>
      </w:tr>
      <w:tr w:rsidR="008D7E00" w:rsidRPr="008C2B96" w14:paraId="706C292B" w14:textId="77777777" w:rsidTr="004F51DF">
        <w:tc>
          <w:tcPr>
            <w:tcW w:w="1037" w:type="dxa"/>
          </w:tcPr>
          <w:p w14:paraId="08269B6C" w14:textId="7753A436" w:rsidR="008D7E00" w:rsidRPr="008C2B96" w:rsidRDefault="008D7E00" w:rsidP="008D7E00">
            <w:pPr>
              <w:rPr>
                <w:rFonts w:ascii="Semplicita Pro" w:hAnsi="Semplicita Pro"/>
                <w:sz w:val="18"/>
                <w:szCs w:val="18"/>
              </w:rPr>
            </w:pPr>
            <w:r w:rsidRPr="008C2B96">
              <w:rPr>
                <w:rFonts w:ascii="Semplicita Pro" w:hAnsi="Semplicita Pro"/>
                <w:b/>
                <w:bCs/>
                <w:sz w:val="18"/>
                <w:szCs w:val="18"/>
              </w:rPr>
              <w:t>No SDH9</w:t>
            </w:r>
          </w:p>
        </w:tc>
        <w:tc>
          <w:tcPr>
            <w:tcW w:w="2328" w:type="dxa"/>
          </w:tcPr>
          <w:p w14:paraId="4C254438" w14:textId="7A3C391F" w:rsidR="008D7E00" w:rsidRPr="008C2B96" w:rsidRDefault="008D7E00" w:rsidP="008D7E0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4CB6E4D8" w14:textId="1F6E2EDD"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1F761DC5" w14:textId="37DDAA08" w:rsidR="008D7E00" w:rsidRPr="008C2B96" w:rsidRDefault="005B37A3" w:rsidP="008D7E00">
            <w:pPr>
              <w:rPr>
                <w:rFonts w:ascii="Semplicita Pro" w:hAnsi="Semplicita Pro"/>
                <w:sz w:val="18"/>
                <w:szCs w:val="18"/>
              </w:rPr>
            </w:pPr>
            <w:r w:rsidRPr="008C2B96">
              <w:rPr>
                <w:rFonts w:ascii="Semplicita Pro" w:hAnsi="Semplicita Pro"/>
                <w:sz w:val="18"/>
                <w:szCs w:val="18"/>
              </w:rPr>
              <w:t>-</w:t>
            </w:r>
          </w:p>
        </w:tc>
        <w:tc>
          <w:tcPr>
            <w:tcW w:w="1373" w:type="dxa"/>
          </w:tcPr>
          <w:p w14:paraId="1160C63E" w14:textId="4C8433CA" w:rsidR="008D7E00" w:rsidRPr="008C2B96" w:rsidRDefault="008D7E00" w:rsidP="008D7E00">
            <w:pPr>
              <w:rPr>
                <w:rFonts w:ascii="Semplicita Pro" w:hAnsi="Semplicita Pro"/>
                <w:sz w:val="18"/>
                <w:szCs w:val="18"/>
              </w:rPr>
            </w:pPr>
            <w:r w:rsidRPr="008C2B96">
              <w:rPr>
                <w:rFonts w:ascii="Semplicita Pro" w:hAnsi="Semplicita Pro"/>
                <w:sz w:val="18"/>
                <w:szCs w:val="18"/>
              </w:rPr>
              <w:t>-</w:t>
            </w:r>
          </w:p>
        </w:tc>
        <w:tc>
          <w:tcPr>
            <w:tcW w:w="1981" w:type="dxa"/>
          </w:tcPr>
          <w:p w14:paraId="48A1EA6D" w14:textId="266F7371" w:rsidR="008D7E00" w:rsidRPr="008C2B96" w:rsidRDefault="008D7E00" w:rsidP="008D7E00">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06AB3064" w14:textId="7CAB8094" w:rsidR="008D7E00" w:rsidRPr="008C2B96" w:rsidRDefault="008D7E00" w:rsidP="008D7E00">
            <w:pPr>
              <w:rPr>
                <w:rFonts w:ascii="Semplicita Pro" w:hAnsi="Semplicita Pro"/>
                <w:sz w:val="18"/>
                <w:szCs w:val="18"/>
              </w:rPr>
            </w:pPr>
            <w:r w:rsidRPr="008C2B96">
              <w:rPr>
                <w:rFonts w:ascii="Semplicita Pro" w:hAnsi="Semplicita Pro"/>
                <w:sz w:val="18"/>
                <w:szCs w:val="18"/>
              </w:rPr>
              <w:t>Without the policy there may be some long term impacts on supporting rural workers’ housing across the National Park.  This is not a sustainable or practical option as there is a requirement and standard set out in the policy specifically for the South Downs National Park which is a protected area of high landscape value and rural in character across a wide area. Due to the National Park status, the rural nature of the National Park and employment within rural sectors, the local plan needs to be clear about rural workers’ housing.</w:t>
            </w:r>
          </w:p>
        </w:tc>
      </w:tr>
      <w:tr w:rsidR="008D7E00" w:rsidRPr="008C2B96" w14:paraId="0F682147" w14:textId="77777777" w:rsidTr="004F51DF">
        <w:tc>
          <w:tcPr>
            <w:tcW w:w="1037" w:type="dxa"/>
          </w:tcPr>
          <w:p w14:paraId="4C3DB4A8" w14:textId="5ECFA1A1" w:rsidR="008D7E00" w:rsidRPr="008C2B96" w:rsidRDefault="008D7E00" w:rsidP="008D7E00">
            <w:pPr>
              <w:rPr>
                <w:rFonts w:ascii="Semplicita Pro" w:hAnsi="Semplicita Pro"/>
                <w:sz w:val="18"/>
                <w:szCs w:val="18"/>
              </w:rPr>
            </w:pPr>
            <w:r w:rsidRPr="008C2B96">
              <w:rPr>
                <w:rFonts w:ascii="Semplicita Pro" w:hAnsi="Semplicita Pro"/>
                <w:b/>
                <w:bCs/>
                <w:sz w:val="18"/>
                <w:szCs w:val="18"/>
              </w:rPr>
              <w:t>SDH10</w:t>
            </w:r>
          </w:p>
        </w:tc>
        <w:tc>
          <w:tcPr>
            <w:tcW w:w="2328" w:type="dxa"/>
          </w:tcPr>
          <w:p w14:paraId="76485C42" w14:textId="67DA55AB" w:rsidR="008D7E00" w:rsidRPr="008C2B96" w:rsidRDefault="008D7E00" w:rsidP="008D7E00">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10837E7" w14:textId="473394C6"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355705C" w14:textId="4BF84FD7" w:rsidR="008D7E00" w:rsidRPr="008C2B96" w:rsidRDefault="008D7E00" w:rsidP="008D7E00">
            <w:pPr>
              <w:rPr>
                <w:rFonts w:ascii="Semplicita Pro" w:hAnsi="Semplicita Pro"/>
                <w:sz w:val="18"/>
                <w:szCs w:val="18"/>
              </w:rPr>
            </w:pPr>
            <w:r w:rsidRPr="008C2B96">
              <w:rPr>
                <w:rFonts w:ascii="Semplicita Pro" w:hAnsi="Semplicita Pro"/>
                <w:sz w:val="18"/>
                <w:szCs w:val="18"/>
              </w:rPr>
              <w:t>Permanent</w:t>
            </w:r>
          </w:p>
        </w:tc>
        <w:tc>
          <w:tcPr>
            <w:tcW w:w="1373" w:type="dxa"/>
          </w:tcPr>
          <w:p w14:paraId="3FC4524A" w14:textId="05F43CF8" w:rsidR="008D7E00" w:rsidRPr="008C2B96" w:rsidRDefault="008D7E00" w:rsidP="008D7E00">
            <w:pPr>
              <w:rPr>
                <w:rFonts w:ascii="Semplicita Pro" w:hAnsi="Semplicita Pro"/>
                <w:sz w:val="18"/>
                <w:szCs w:val="18"/>
              </w:rPr>
            </w:pPr>
            <w:r w:rsidRPr="008C2B96">
              <w:rPr>
                <w:rFonts w:ascii="Semplicita Pro" w:hAnsi="Semplicita Pro"/>
                <w:sz w:val="18"/>
                <w:szCs w:val="18"/>
              </w:rPr>
              <w:t>Long Term</w:t>
            </w:r>
          </w:p>
        </w:tc>
        <w:tc>
          <w:tcPr>
            <w:tcW w:w="1981" w:type="dxa"/>
          </w:tcPr>
          <w:p w14:paraId="6995A4B1" w14:textId="6DAAE41D"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Yes, but this is a specific policy relating to a certain requirement.  There are synergies with policies on landscape, parking and amenity space. </w:t>
            </w:r>
          </w:p>
        </w:tc>
        <w:tc>
          <w:tcPr>
            <w:tcW w:w="4862" w:type="dxa"/>
          </w:tcPr>
          <w:p w14:paraId="2CDC02E7" w14:textId="4F051D7F"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The policy does refer to sites in the policies map and to unidentified sites.  It refers to how these will be considered. </w:t>
            </w:r>
          </w:p>
        </w:tc>
      </w:tr>
      <w:tr w:rsidR="008D7E00" w:rsidRPr="008C2B96" w14:paraId="29CDE308" w14:textId="77777777" w:rsidTr="004F51DF">
        <w:tc>
          <w:tcPr>
            <w:tcW w:w="1037" w:type="dxa"/>
          </w:tcPr>
          <w:p w14:paraId="2DACF848" w14:textId="12497505" w:rsidR="008D7E00" w:rsidRPr="008C2B96" w:rsidRDefault="008D7E00" w:rsidP="008D7E00">
            <w:pPr>
              <w:rPr>
                <w:rFonts w:ascii="Semplicita Pro" w:hAnsi="Semplicita Pro"/>
                <w:sz w:val="18"/>
                <w:szCs w:val="18"/>
              </w:rPr>
            </w:pPr>
            <w:r w:rsidRPr="008C2B96">
              <w:rPr>
                <w:rFonts w:ascii="Semplicita Pro" w:hAnsi="Semplicita Pro"/>
                <w:b/>
                <w:bCs/>
                <w:sz w:val="18"/>
                <w:szCs w:val="18"/>
              </w:rPr>
              <w:t>No SDH10</w:t>
            </w:r>
          </w:p>
        </w:tc>
        <w:tc>
          <w:tcPr>
            <w:tcW w:w="2328" w:type="dxa"/>
          </w:tcPr>
          <w:p w14:paraId="5FBDA42B" w14:textId="271AF92A"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Neutral impact </w:t>
            </w:r>
          </w:p>
        </w:tc>
        <w:tc>
          <w:tcPr>
            <w:tcW w:w="1809" w:type="dxa"/>
            <w:shd w:val="clear" w:color="auto" w:fill="FFFF00"/>
          </w:tcPr>
          <w:p w14:paraId="094FE070" w14:textId="1048C4C9"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5861E1DB" w14:textId="4DD0D650" w:rsidR="008D7E00" w:rsidRPr="008C2B96" w:rsidRDefault="005B37A3" w:rsidP="008D7E00">
            <w:pPr>
              <w:rPr>
                <w:rFonts w:ascii="Semplicita Pro" w:hAnsi="Semplicita Pro"/>
                <w:sz w:val="18"/>
                <w:szCs w:val="18"/>
              </w:rPr>
            </w:pPr>
            <w:r w:rsidRPr="008C2B96">
              <w:rPr>
                <w:rFonts w:ascii="Semplicita Pro" w:hAnsi="Semplicita Pro"/>
                <w:sz w:val="18"/>
                <w:szCs w:val="18"/>
              </w:rPr>
              <w:t>-</w:t>
            </w:r>
          </w:p>
        </w:tc>
        <w:tc>
          <w:tcPr>
            <w:tcW w:w="1373" w:type="dxa"/>
          </w:tcPr>
          <w:p w14:paraId="3E227F1A" w14:textId="63B25BC4" w:rsidR="008D7E00" w:rsidRPr="008C2B96" w:rsidRDefault="008D7E00" w:rsidP="008D7E00">
            <w:pPr>
              <w:rPr>
                <w:rFonts w:ascii="Semplicita Pro" w:hAnsi="Semplicita Pro"/>
                <w:sz w:val="18"/>
                <w:szCs w:val="18"/>
              </w:rPr>
            </w:pPr>
            <w:r w:rsidRPr="008C2B96">
              <w:rPr>
                <w:rFonts w:ascii="Semplicita Pro" w:hAnsi="Semplicita Pro"/>
                <w:sz w:val="18"/>
                <w:szCs w:val="18"/>
              </w:rPr>
              <w:t>-</w:t>
            </w:r>
          </w:p>
        </w:tc>
        <w:tc>
          <w:tcPr>
            <w:tcW w:w="1981" w:type="dxa"/>
          </w:tcPr>
          <w:p w14:paraId="4C72DB8A" w14:textId="56D8C55D"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N/A, would have to rely on national policies in </w:t>
            </w:r>
            <w:r w:rsidRPr="008C2B96">
              <w:rPr>
                <w:rFonts w:ascii="Semplicita Pro" w:hAnsi="Semplicita Pro"/>
                <w:sz w:val="18"/>
                <w:szCs w:val="18"/>
              </w:rPr>
              <w:lastRenderedPageBreak/>
              <w:t>the NPPF and guidance on National Parks</w:t>
            </w:r>
          </w:p>
        </w:tc>
        <w:tc>
          <w:tcPr>
            <w:tcW w:w="4862" w:type="dxa"/>
          </w:tcPr>
          <w:p w14:paraId="6D5D27D4" w14:textId="2F12241C" w:rsidR="008D7E00" w:rsidRPr="008C2B96" w:rsidRDefault="008D7E00" w:rsidP="008D7E00">
            <w:pPr>
              <w:rPr>
                <w:rFonts w:ascii="Semplicita Pro" w:hAnsi="Semplicita Pro"/>
                <w:sz w:val="18"/>
                <w:szCs w:val="18"/>
              </w:rPr>
            </w:pPr>
            <w:r w:rsidRPr="008C2B96">
              <w:rPr>
                <w:rFonts w:ascii="Semplicita Pro" w:hAnsi="Semplicita Pro"/>
                <w:sz w:val="18"/>
                <w:szCs w:val="18"/>
              </w:rPr>
              <w:lastRenderedPageBreak/>
              <w:t xml:space="preserve">Without the policy there may be some long term impacts on providing sites for gypsies, travellers and show people across the National Park.  This is not a sustainable or practical option </w:t>
            </w:r>
            <w:r w:rsidRPr="008C2B96">
              <w:rPr>
                <w:rFonts w:ascii="Semplicita Pro" w:hAnsi="Semplicita Pro"/>
                <w:sz w:val="18"/>
                <w:szCs w:val="18"/>
              </w:rPr>
              <w:lastRenderedPageBreak/>
              <w:t xml:space="preserve">as there is a requirement and standard set out in the policy specifically for the South Downs National Park. The policy also considers locations within the Park. </w:t>
            </w:r>
          </w:p>
        </w:tc>
      </w:tr>
    </w:tbl>
    <w:p w14:paraId="5408AD19" w14:textId="14709A67" w:rsidR="008D7E00" w:rsidRPr="008C2B96" w:rsidRDefault="008D7E00" w:rsidP="00345F7A">
      <w:pPr>
        <w:spacing w:before="60" w:after="120" w:line="276" w:lineRule="auto"/>
        <w:rPr>
          <w:rFonts w:ascii="Semplicita Pro" w:hAnsi="Semplicita Pro"/>
          <w:b/>
          <w:bCs/>
        </w:rPr>
      </w:pPr>
      <w:bookmarkStart w:id="88" w:name="_Hlk180743230"/>
      <w:bookmarkStart w:id="89" w:name="_Hlk180650888"/>
    </w:p>
    <w:p w14:paraId="3EE02CDF" w14:textId="77777777" w:rsidR="008D7E00" w:rsidRPr="008C2B96" w:rsidRDefault="008D7E00">
      <w:pPr>
        <w:rPr>
          <w:rFonts w:ascii="Semplicita Pro" w:hAnsi="Semplicita Pro"/>
          <w:b/>
          <w:bCs/>
        </w:rPr>
      </w:pPr>
      <w:r w:rsidRPr="008C2B96">
        <w:rPr>
          <w:rFonts w:ascii="Semplicita Pro" w:hAnsi="Semplicita Pro"/>
          <w:b/>
          <w:bCs/>
        </w:rPr>
        <w:br w:type="page"/>
      </w:r>
    </w:p>
    <w:p w14:paraId="46E558E2" w14:textId="11985430" w:rsidR="00345F7A" w:rsidRPr="008C2B96" w:rsidRDefault="00345F7A"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8D7E00" w:rsidRPr="008C2B96">
        <w:rPr>
          <w:rFonts w:ascii="Semplicita Pro" w:hAnsi="Semplicita Pro"/>
          <w:color w:val="auto"/>
        </w:rPr>
        <w:t>M</w:t>
      </w:r>
      <w:r w:rsidRPr="008C2B96">
        <w:rPr>
          <w:rFonts w:ascii="Semplicita Pro" w:hAnsi="Semplicita Pro"/>
          <w:color w:val="auto"/>
        </w:rPr>
        <w:t xml:space="preserve"> (iii) HIA Framework for </w:t>
      </w:r>
      <w:r w:rsidR="00225F71" w:rsidRPr="008C2B96">
        <w:rPr>
          <w:rFonts w:ascii="Semplicita Pro" w:hAnsi="Semplicita Pro"/>
          <w:color w:val="auto"/>
        </w:rPr>
        <w:t>Housing</w:t>
      </w:r>
    </w:p>
    <w:p w14:paraId="2B1F6F6B" w14:textId="77777777" w:rsidR="00095547" w:rsidRPr="008C2B96" w:rsidRDefault="00095547" w:rsidP="00095547">
      <w:pPr>
        <w:pStyle w:val="TableTitle"/>
        <w:rPr>
          <w:rFonts w:ascii="Semplicita Pro" w:hAnsi="Semplicita Pro"/>
          <w:color w:val="auto"/>
        </w:rPr>
      </w:pPr>
    </w:p>
    <w:tbl>
      <w:tblPr>
        <w:tblStyle w:val="TableGrid"/>
        <w:tblW w:w="15451" w:type="dxa"/>
        <w:tblInd w:w="-714" w:type="dxa"/>
        <w:tblLayout w:type="fixed"/>
        <w:tblLook w:val="04A0" w:firstRow="1" w:lastRow="0" w:firstColumn="1" w:lastColumn="0" w:noHBand="0" w:noVBand="1"/>
        <w:tblCaption w:val="Table O (iii) HIA Framework for Housing"/>
        <w:tblDescription w:val="Table O (iii) HIA Framework for Housing"/>
      </w:tblPr>
      <w:tblGrid>
        <w:gridCol w:w="1985"/>
        <w:gridCol w:w="1346"/>
        <w:gridCol w:w="1347"/>
        <w:gridCol w:w="1346"/>
        <w:gridCol w:w="1347"/>
        <w:gridCol w:w="1347"/>
        <w:gridCol w:w="1346"/>
        <w:gridCol w:w="1347"/>
        <w:gridCol w:w="1346"/>
        <w:gridCol w:w="1347"/>
        <w:gridCol w:w="1347"/>
      </w:tblGrid>
      <w:tr w:rsidR="008D7E00" w:rsidRPr="008C2B96" w14:paraId="63B8A8A3" w14:textId="7AF9EBBF" w:rsidTr="002E58F4">
        <w:trPr>
          <w:cantSplit/>
          <w:trHeight w:val="209"/>
        </w:trPr>
        <w:tc>
          <w:tcPr>
            <w:tcW w:w="1985" w:type="dxa"/>
            <w:shd w:val="clear" w:color="auto" w:fill="D9D9D9" w:themeFill="background1" w:themeFillShade="D9"/>
          </w:tcPr>
          <w:bookmarkEnd w:id="88"/>
          <w:p w14:paraId="0EF2FB80" w14:textId="77777777"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HIA Screening</w:t>
            </w:r>
          </w:p>
        </w:tc>
        <w:tc>
          <w:tcPr>
            <w:tcW w:w="1346" w:type="dxa"/>
            <w:shd w:val="clear" w:color="auto" w:fill="D9D9D9" w:themeFill="background1" w:themeFillShade="D9"/>
          </w:tcPr>
          <w:p w14:paraId="1AA7206A" w14:textId="442622EB"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SDH1</w:t>
            </w:r>
          </w:p>
        </w:tc>
        <w:tc>
          <w:tcPr>
            <w:tcW w:w="1347" w:type="dxa"/>
            <w:shd w:val="clear" w:color="auto" w:fill="D9D9D9" w:themeFill="background1" w:themeFillShade="D9"/>
          </w:tcPr>
          <w:p w14:paraId="0024AC99" w14:textId="33CA69F3"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SDH2</w:t>
            </w:r>
          </w:p>
        </w:tc>
        <w:tc>
          <w:tcPr>
            <w:tcW w:w="1346" w:type="dxa"/>
            <w:shd w:val="clear" w:color="auto" w:fill="D9D9D9" w:themeFill="background1" w:themeFillShade="D9"/>
          </w:tcPr>
          <w:p w14:paraId="18933DDB" w14:textId="28F2A806"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SDH3</w:t>
            </w:r>
          </w:p>
        </w:tc>
        <w:tc>
          <w:tcPr>
            <w:tcW w:w="1347" w:type="dxa"/>
            <w:shd w:val="clear" w:color="auto" w:fill="D9D9D9" w:themeFill="background1" w:themeFillShade="D9"/>
          </w:tcPr>
          <w:p w14:paraId="1CF27D31" w14:textId="05182AF1"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SDH4</w:t>
            </w:r>
          </w:p>
        </w:tc>
        <w:tc>
          <w:tcPr>
            <w:tcW w:w="1347" w:type="dxa"/>
            <w:shd w:val="clear" w:color="auto" w:fill="D9D9D9" w:themeFill="background1" w:themeFillShade="D9"/>
          </w:tcPr>
          <w:p w14:paraId="2D02A9C7" w14:textId="0795F04D"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SDH5</w:t>
            </w:r>
          </w:p>
        </w:tc>
        <w:tc>
          <w:tcPr>
            <w:tcW w:w="1346" w:type="dxa"/>
            <w:shd w:val="clear" w:color="auto" w:fill="D9D9D9" w:themeFill="background1" w:themeFillShade="D9"/>
          </w:tcPr>
          <w:p w14:paraId="27D5AEE8" w14:textId="225B1259"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SDH6</w:t>
            </w:r>
          </w:p>
        </w:tc>
        <w:tc>
          <w:tcPr>
            <w:tcW w:w="1347" w:type="dxa"/>
            <w:shd w:val="clear" w:color="auto" w:fill="D9D9D9" w:themeFill="background1" w:themeFillShade="D9"/>
          </w:tcPr>
          <w:p w14:paraId="2B3586C8" w14:textId="07C20303"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SDH7</w:t>
            </w:r>
          </w:p>
        </w:tc>
        <w:tc>
          <w:tcPr>
            <w:tcW w:w="1346" w:type="dxa"/>
            <w:shd w:val="clear" w:color="auto" w:fill="D9D9D9" w:themeFill="background1" w:themeFillShade="D9"/>
          </w:tcPr>
          <w:p w14:paraId="5C77EB2F" w14:textId="72AD5DC2"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SDH8</w:t>
            </w:r>
          </w:p>
        </w:tc>
        <w:tc>
          <w:tcPr>
            <w:tcW w:w="1347" w:type="dxa"/>
            <w:shd w:val="clear" w:color="auto" w:fill="D9D9D9" w:themeFill="background1" w:themeFillShade="D9"/>
          </w:tcPr>
          <w:p w14:paraId="24CAF0AF" w14:textId="4B318F9B"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SDH9</w:t>
            </w:r>
          </w:p>
        </w:tc>
        <w:tc>
          <w:tcPr>
            <w:tcW w:w="1347" w:type="dxa"/>
            <w:shd w:val="clear" w:color="auto" w:fill="D9D9D9" w:themeFill="background1" w:themeFillShade="D9"/>
          </w:tcPr>
          <w:p w14:paraId="60D5FD77" w14:textId="589A8E88"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SDH10</w:t>
            </w:r>
          </w:p>
        </w:tc>
      </w:tr>
      <w:tr w:rsidR="008D7E00" w:rsidRPr="008C2B96" w14:paraId="1883707B" w14:textId="0C699A78" w:rsidTr="002E58F4">
        <w:trPr>
          <w:cantSplit/>
          <w:trHeight w:val="209"/>
        </w:trPr>
        <w:tc>
          <w:tcPr>
            <w:tcW w:w="1985" w:type="dxa"/>
          </w:tcPr>
          <w:p w14:paraId="3E2A6A41"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346" w:type="dxa"/>
          </w:tcPr>
          <w:p w14:paraId="7C3B0ECF" w14:textId="0A60291D"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4670E5D1" w14:textId="774F4B97"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00B41B2E" w14:textId="19FE28D3"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71749985" w14:textId="1CADF65F" w:rsidR="008D7E00" w:rsidRPr="008C2B96" w:rsidRDefault="00EB757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333E1F4D" w14:textId="6C9B873D"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63A3A23F" w14:textId="63EC3A28"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3BF7460A" w14:textId="68F0B52F" w:rsidR="008D7E00" w:rsidRPr="008C2B96" w:rsidRDefault="008D7E00" w:rsidP="008D7E00">
            <w:pPr>
              <w:rPr>
                <w:rFonts w:ascii="Semplicita Pro" w:hAnsi="Semplicita Pro"/>
                <w:sz w:val="18"/>
                <w:szCs w:val="18"/>
              </w:rPr>
            </w:pPr>
            <w:r w:rsidRPr="008C2B96">
              <w:rPr>
                <w:rFonts w:ascii="Semplicita Pro" w:hAnsi="Semplicita Pro"/>
                <w:sz w:val="18"/>
                <w:szCs w:val="18"/>
              </w:rPr>
              <w:t>No</w:t>
            </w:r>
          </w:p>
        </w:tc>
        <w:tc>
          <w:tcPr>
            <w:tcW w:w="1346" w:type="dxa"/>
          </w:tcPr>
          <w:p w14:paraId="5EA8A581" w14:textId="1E371A30"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081AB40D" w14:textId="2BBB42E7"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4A57B812" w14:textId="1B07B542"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r>
      <w:tr w:rsidR="008D7E00" w:rsidRPr="008C2B96" w14:paraId="5540ACE5" w14:textId="223D7983" w:rsidTr="002E58F4">
        <w:trPr>
          <w:cantSplit/>
          <w:trHeight w:val="209"/>
        </w:trPr>
        <w:tc>
          <w:tcPr>
            <w:tcW w:w="1985" w:type="dxa"/>
          </w:tcPr>
          <w:p w14:paraId="057EDE14"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346" w:type="dxa"/>
          </w:tcPr>
          <w:p w14:paraId="6F1A5781" w14:textId="1DA99CDB"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0E28E3F4" w14:textId="3813E887"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609BD4D4" w14:textId="742D6FDA"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26CA5B12" w14:textId="7C5AD32C" w:rsidR="008D7E00" w:rsidRPr="008C2B96" w:rsidRDefault="00EB757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4A9A1449" w14:textId="1567A332"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2D065A91" w14:textId="0F923A43"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6CCCD0BB" w14:textId="75EF3809"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2D3FFE8B" w14:textId="344F4E51" w:rsidR="008D7E00" w:rsidRPr="008C2B96" w:rsidRDefault="008D7E00" w:rsidP="008D7E00">
            <w:pPr>
              <w:rPr>
                <w:rFonts w:ascii="Semplicita Pro" w:hAnsi="Semplicita Pro"/>
                <w:sz w:val="18"/>
                <w:szCs w:val="18"/>
              </w:rPr>
            </w:pPr>
            <w:r w:rsidRPr="008C2B96">
              <w:rPr>
                <w:rFonts w:ascii="Semplicita Pro" w:hAnsi="Semplicita Pro"/>
                <w:sz w:val="18"/>
                <w:szCs w:val="18"/>
              </w:rPr>
              <w:t>No</w:t>
            </w:r>
          </w:p>
        </w:tc>
        <w:tc>
          <w:tcPr>
            <w:tcW w:w="1347" w:type="dxa"/>
          </w:tcPr>
          <w:p w14:paraId="7B845C98" w14:textId="680EBA66"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2B6B4A71" w14:textId="79D10C04"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r>
      <w:tr w:rsidR="008D7E00" w:rsidRPr="008C2B96" w14:paraId="04B01C17" w14:textId="4E139F33" w:rsidTr="002E58F4">
        <w:trPr>
          <w:cantSplit/>
          <w:trHeight w:val="209"/>
        </w:trPr>
        <w:tc>
          <w:tcPr>
            <w:tcW w:w="1985" w:type="dxa"/>
          </w:tcPr>
          <w:p w14:paraId="2D35ABE7"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346" w:type="dxa"/>
          </w:tcPr>
          <w:p w14:paraId="7F10872B" w14:textId="629A7A9E"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74DD554B" w14:textId="6ECC4281"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381E7D0D" w14:textId="51BDAE87"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7D5D4C9F" w14:textId="0DE69D01" w:rsidR="008D7E00" w:rsidRPr="008C2B96" w:rsidRDefault="00EB757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3D640F78" w14:textId="6DB38939"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6" w:type="dxa"/>
          </w:tcPr>
          <w:p w14:paraId="4670A625" w14:textId="548BDC57"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c>
          <w:tcPr>
            <w:tcW w:w="1347" w:type="dxa"/>
          </w:tcPr>
          <w:p w14:paraId="6264CCA6" w14:textId="0A100AD0" w:rsidR="008D7E00" w:rsidRPr="008C2B96" w:rsidRDefault="008D7E00" w:rsidP="008D7E00">
            <w:pPr>
              <w:rPr>
                <w:rFonts w:ascii="Semplicita Pro" w:hAnsi="Semplicita Pro"/>
                <w:sz w:val="18"/>
                <w:szCs w:val="18"/>
              </w:rPr>
            </w:pPr>
            <w:r w:rsidRPr="008C2B96">
              <w:rPr>
                <w:rFonts w:ascii="Semplicita Pro" w:hAnsi="Semplicita Pro"/>
                <w:sz w:val="18"/>
                <w:szCs w:val="18"/>
              </w:rPr>
              <w:t>No</w:t>
            </w:r>
          </w:p>
        </w:tc>
        <w:tc>
          <w:tcPr>
            <w:tcW w:w="1346" w:type="dxa"/>
          </w:tcPr>
          <w:p w14:paraId="3E7E1273" w14:textId="780C3AF6" w:rsidR="008D7E00" w:rsidRPr="008C2B96" w:rsidRDefault="008D7E00" w:rsidP="008D7E00">
            <w:pPr>
              <w:rPr>
                <w:rFonts w:ascii="Semplicita Pro" w:hAnsi="Semplicita Pro"/>
                <w:sz w:val="18"/>
                <w:szCs w:val="18"/>
              </w:rPr>
            </w:pPr>
            <w:r w:rsidRPr="008C2B96">
              <w:rPr>
                <w:rFonts w:ascii="Semplicita Pro" w:hAnsi="Semplicita Pro"/>
                <w:sz w:val="18"/>
                <w:szCs w:val="18"/>
              </w:rPr>
              <w:t>No</w:t>
            </w:r>
          </w:p>
        </w:tc>
        <w:tc>
          <w:tcPr>
            <w:tcW w:w="1347" w:type="dxa"/>
          </w:tcPr>
          <w:p w14:paraId="1B6D9FC8" w14:textId="0A76ADDE" w:rsidR="008D7E00" w:rsidRPr="008C2B96" w:rsidRDefault="008D7E00" w:rsidP="008D7E00">
            <w:pPr>
              <w:rPr>
                <w:rFonts w:ascii="Semplicita Pro" w:hAnsi="Semplicita Pro"/>
                <w:sz w:val="18"/>
                <w:szCs w:val="18"/>
              </w:rPr>
            </w:pPr>
            <w:r w:rsidRPr="008C2B96">
              <w:rPr>
                <w:rFonts w:ascii="Semplicita Pro" w:hAnsi="Semplicita Pro"/>
                <w:sz w:val="18"/>
                <w:szCs w:val="18"/>
              </w:rPr>
              <w:t>No</w:t>
            </w:r>
          </w:p>
        </w:tc>
        <w:tc>
          <w:tcPr>
            <w:tcW w:w="1347" w:type="dxa"/>
          </w:tcPr>
          <w:p w14:paraId="61CF52AC" w14:textId="132B26C9" w:rsidR="008D7E00" w:rsidRPr="008C2B96" w:rsidRDefault="008D7E00" w:rsidP="008D7E00">
            <w:pPr>
              <w:rPr>
                <w:rFonts w:ascii="Semplicita Pro" w:hAnsi="Semplicita Pro"/>
                <w:sz w:val="18"/>
                <w:szCs w:val="18"/>
              </w:rPr>
            </w:pPr>
            <w:r w:rsidRPr="008C2B96">
              <w:rPr>
                <w:rFonts w:ascii="Semplicita Pro" w:hAnsi="Semplicita Pro"/>
                <w:sz w:val="18"/>
                <w:szCs w:val="18"/>
              </w:rPr>
              <w:t>Yes</w:t>
            </w:r>
          </w:p>
        </w:tc>
      </w:tr>
      <w:tr w:rsidR="008D7E00" w:rsidRPr="008C2B96" w14:paraId="0621CFC0" w14:textId="69A386F2" w:rsidTr="002E58F4">
        <w:trPr>
          <w:cantSplit/>
          <w:trHeight w:val="209"/>
        </w:trPr>
        <w:tc>
          <w:tcPr>
            <w:tcW w:w="1985" w:type="dxa"/>
            <w:shd w:val="clear" w:color="auto" w:fill="D9D9D9" w:themeFill="background1" w:themeFillShade="D9"/>
          </w:tcPr>
          <w:p w14:paraId="733252F4" w14:textId="77777777"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Full HIA Assessment</w:t>
            </w:r>
          </w:p>
        </w:tc>
        <w:tc>
          <w:tcPr>
            <w:tcW w:w="1346" w:type="dxa"/>
            <w:shd w:val="clear" w:color="auto" w:fill="D9D9D9" w:themeFill="background1" w:themeFillShade="D9"/>
          </w:tcPr>
          <w:p w14:paraId="6CA5481C" w14:textId="54A82F5B"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SDH1</w:t>
            </w:r>
          </w:p>
        </w:tc>
        <w:tc>
          <w:tcPr>
            <w:tcW w:w="1347" w:type="dxa"/>
            <w:shd w:val="clear" w:color="auto" w:fill="D9D9D9" w:themeFill="background1" w:themeFillShade="D9"/>
          </w:tcPr>
          <w:p w14:paraId="20B6B133" w14:textId="2D20494C"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SDH2</w:t>
            </w:r>
          </w:p>
        </w:tc>
        <w:tc>
          <w:tcPr>
            <w:tcW w:w="1346" w:type="dxa"/>
            <w:shd w:val="clear" w:color="auto" w:fill="D9D9D9" w:themeFill="background1" w:themeFillShade="D9"/>
          </w:tcPr>
          <w:p w14:paraId="1BCC428D" w14:textId="6A1E1FCB"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SDH3</w:t>
            </w:r>
          </w:p>
        </w:tc>
        <w:tc>
          <w:tcPr>
            <w:tcW w:w="1347" w:type="dxa"/>
            <w:shd w:val="clear" w:color="auto" w:fill="D9D9D9" w:themeFill="background1" w:themeFillShade="D9"/>
          </w:tcPr>
          <w:p w14:paraId="73A8783C" w14:textId="2FF6B9A2"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SDH4</w:t>
            </w:r>
          </w:p>
        </w:tc>
        <w:tc>
          <w:tcPr>
            <w:tcW w:w="1347" w:type="dxa"/>
            <w:shd w:val="clear" w:color="auto" w:fill="D9D9D9" w:themeFill="background1" w:themeFillShade="D9"/>
          </w:tcPr>
          <w:p w14:paraId="4CE7D81E" w14:textId="76C70873"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SDH28</w:t>
            </w:r>
          </w:p>
        </w:tc>
        <w:tc>
          <w:tcPr>
            <w:tcW w:w="1346" w:type="dxa"/>
            <w:shd w:val="clear" w:color="auto" w:fill="D9D9D9" w:themeFill="background1" w:themeFillShade="D9"/>
          </w:tcPr>
          <w:p w14:paraId="00B8CC54" w14:textId="4D9C0B61"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SDH6</w:t>
            </w:r>
          </w:p>
        </w:tc>
        <w:tc>
          <w:tcPr>
            <w:tcW w:w="1347" w:type="dxa"/>
            <w:shd w:val="clear" w:color="auto" w:fill="D9D9D9" w:themeFill="background1" w:themeFillShade="D9"/>
          </w:tcPr>
          <w:p w14:paraId="74F74F03" w14:textId="4A282414"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SDH7</w:t>
            </w:r>
          </w:p>
        </w:tc>
        <w:tc>
          <w:tcPr>
            <w:tcW w:w="1346" w:type="dxa"/>
            <w:shd w:val="clear" w:color="auto" w:fill="D9D9D9" w:themeFill="background1" w:themeFillShade="D9"/>
          </w:tcPr>
          <w:p w14:paraId="7C42DB6A" w14:textId="3EC5D993"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SDH8</w:t>
            </w:r>
          </w:p>
        </w:tc>
        <w:tc>
          <w:tcPr>
            <w:tcW w:w="1347" w:type="dxa"/>
            <w:shd w:val="clear" w:color="auto" w:fill="D9D9D9" w:themeFill="background1" w:themeFillShade="D9"/>
          </w:tcPr>
          <w:p w14:paraId="6730614A" w14:textId="78F1ADD5"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SDH9</w:t>
            </w:r>
          </w:p>
        </w:tc>
        <w:tc>
          <w:tcPr>
            <w:tcW w:w="1347" w:type="dxa"/>
            <w:shd w:val="clear" w:color="auto" w:fill="D9D9D9" w:themeFill="background1" w:themeFillShade="D9"/>
          </w:tcPr>
          <w:p w14:paraId="417CD26C" w14:textId="11822EAC"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SDH10</w:t>
            </w:r>
          </w:p>
        </w:tc>
      </w:tr>
      <w:tr w:rsidR="008D7E00" w:rsidRPr="008C2B96" w14:paraId="10C3DB01" w14:textId="6CA15146" w:rsidTr="002E58F4">
        <w:trPr>
          <w:trHeight w:val="209"/>
        </w:trPr>
        <w:tc>
          <w:tcPr>
            <w:tcW w:w="1985" w:type="dxa"/>
          </w:tcPr>
          <w:p w14:paraId="5A2BB8E3"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346" w:type="dxa"/>
          </w:tcPr>
          <w:p w14:paraId="5A60C8E3" w14:textId="72A6F831" w:rsidR="008D7E00" w:rsidRPr="008C2B96" w:rsidRDefault="008D7E00" w:rsidP="008D7E00">
            <w:pPr>
              <w:rPr>
                <w:rFonts w:ascii="Semplicita Pro" w:hAnsi="Semplicita Pro"/>
                <w:sz w:val="16"/>
                <w:szCs w:val="16"/>
              </w:rPr>
            </w:pPr>
            <w:r w:rsidRPr="008C2B96">
              <w:rPr>
                <w:rFonts w:ascii="Semplicita Pro" w:hAnsi="Semplicita Pro"/>
                <w:sz w:val="16"/>
                <w:szCs w:val="16"/>
              </w:rPr>
              <w:t>Direct impact includes meeting housing needs which will encourage improved health and wellbeing for all community</w:t>
            </w:r>
          </w:p>
        </w:tc>
        <w:tc>
          <w:tcPr>
            <w:tcW w:w="1347" w:type="dxa"/>
          </w:tcPr>
          <w:p w14:paraId="16FAB964" w14:textId="4AA8BAF5"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helps meet housing needs, and brings forward a mix of housing which will ensure good health and wellbeing for all community</w:t>
            </w:r>
          </w:p>
        </w:tc>
        <w:tc>
          <w:tcPr>
            <w:tcW w:w="1346" w:type="dxa"/>
          </w:tcPr>
          <w:p w14:paraId="4E077FEF" w14:textId="1BB8AE12" w:rsidR="008D7E00" w:rsidRPr="008C2B96" w:rsidRDefault="008D7E00" w:rsidP="008D7E00">
            <w:pPr>
              <w:rPr>
                <w:rFonts w:ascii="Semplicita Pro" w:hAnsi="Semplicita Pro"/>
                <w:sz w:val="16"/>
                <w:szCs w:val="16"/>
              </w:rPr>
            </w:pPr>
            <w:r w:rsidRPr="008C2B96">
              <w:rPr>
                <w:rFonts w:ascii="Semplicita Pro" w:hAnsi="Semplicita Pro"/>
                <w:sz w:val="16"/>
                <w:szCs w:val="16"/>
              </w:rPr>
              <w:t>Accessible and adaptable housing will have a positive direct impact on health and wellbeing, particularly mental and physical health.</w:t>
            </w:r>
          </w:p>
        </w:tc>
        <w:tc>
          <w:tcPr>
            <w:tcW w:w="1347" w:type="dxa"/>
          </w:tcPr>
          <w:p w14:paraId="6B186CB7" w14:textId="6840E7C2" w:rsidR="008D7E00" w:rsidRPr="008C2B96" w:rsidRDefault="00EB7570" w:rsidP="008D7E00">
            <w:pPr>
              <w:rPr>
                <w:rFonts w:ascii="Semplicita Pro" w:hAnsi="Semplicita Pro"/>
                <w:sz w:val="16"/>
                <w:szCs w:val="16"/>
              </w:rPr>
            </w:pPr>
            <w:r w:rsidRPr="008C2B96">
              <w:rPr>
                <w:rFonts w:ascii="Semplicita Pro" w:hAnsi="Semplicita Pro"/>
                <w:sz w:val="16"/>
                <w:szCs w:val="16"/>
              </w:rPr>
              <w:t>Direct impact includes meeting housing needs which will encourage improved health and wellbeing for those requiring specialist accommodation</w:t>
            </w:r>
            <w:r w:rsidR="002E58F4" w:rsidRPr="008C2B96">
              <w:rPr>
                <w:rFonts w:ascii="Semplicita Pro" w:hAnsi="Semplicita Pro"/>
                <w:sz w:val="16"/>
                <w:szCs w:val="16"/>
              </w:rPr>
              <w:t>.</w:t>
            </w:r>
            <w:r w:rsidRPr="008C2B96">
              <w:rPr>
                <w:rFonts w:ascii="Semplicita Pro" w:hAnsi="Semplicita Pro"/>
                <w:sz w:val="16"/>
                <w:szCs w:val="16"/>
              </w:rPr>
              <w:t xml:space="preserve"> </w:t>
            </w:r>
          </w:p>
        </w:tc>
        <w:tc>
          <w:tcPr>
            <w:tcW w:w="1347" w:type="dxa"/>
          </w:tcPr>
          <w:p w14:paraId="36ADC3DA" w14:textId="4A08672A"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This policy allows members of society to access the housing market, overall positive impact on wellbeing and health. </w:t>
            </w:r>
          </w:p>
        </w:tc>
        <w:tc>
          <w:tcPr>
            <w:tcW w:w="1346" w:type="dxa"/>
          </w:tcPr>
          <w:p w14:paraId="69A17F49" w14:textId="1B7EBC26"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allows housing sites to come forward in rural areas which in turn, helps ensure good health and wellbeing for all community</w:t>
            </w:r>
          </w:p>
        </w:tc>
        <w:tc>
          <w:tcPr>
            <w:tcW w:w="1347" w:type="dxa"/>
          </w:tcPr>
          <w:p w14:paraId="46DB279E" w14:textId="36EF80DB"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346" w:type="dxa"/>
          </w:tcPr>
          <w:p w14:paraId="0F9E6206" w14:textId="022B4BF5"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Maintaining a range of house across the National Park that will be suitable for households of different sizes, including the retention of smaller houses will have a positive indirect impact on health and wellbeing.  The need to extend housing to accommodate growth will also have a positive impact on wellbeing and may allow residents to remain within </w:t>
            </w:r>
            <w:r w:rsidRPr="008C2B96">
              <w:rPr>
                <w:rFonts w:ascii="Semplicita Pro" w:hAnsi="Semplicita Pro"/>
                <w:sz w:val="16"/>
                <w:szCs w:val="16"/>
              </w:rPr>
              <w:lastRenderedPageBreak/>
              <w:t>their existing communities.</w:t>
            </w:r>
          </w:p>
        </w:tc>
        <w:tc>
          <w:tcPr>
            <w:tcW w:w="1347" w:type="dxa"/>
          </w:tcPr>
          <w:p w14:paraId="1F24A093" w14:textId="0455B54B" w:rsidR="008D7E00" w:rsidRPr="008C2B96" w:rsidRDefault="008D7E00" w:rsidP="008D7E00">
            <w:pPr>
              <w:rPr>
                <w:rFonts w:ascii="Semplicita Pro" w:hAnsi="Semplicita Pro"/>
                <w:sz w:val="16"/>
                <w:szCs w:val="16"/>
              </w:rPr>
            </w:pPr>
            <w:r w:rsidRPr="008C2B96">
              <w:rPr>
                <w:rFonts w:ascii="Semplicita Pro" w:hAnsi="Semplicita Pro"/>
                <w:sz w:val="16"/>
                <w:szCs w:val="16"/>
              </w:rPr>
              <w:lastRenderedPageBreak/>
              <w:t>New housing for rural workers will have a direct positive impact on health and wellbeing.  However, the criteria must be addressed.</w:t>
            </w:r>
          </w:p>
        </w:tc>
        <w:tc>
          <w:tcPr>
            <w:tcW w:w="1347" w:type="dxa"/>
          </w:tcPr>
          <w:p w14:paraId="03B7D4AF" w14:textId="626E98D4" w:rsidR="008D7E00" w:rsidRPr="008C2B96" w:rsidRDefault="008D7E00" w:rsidP="008D7E00">
            <w:pPr>
              <w:rPr>
                <w:rFonts w:ascii="Semplicita Pro" w:hAnsi="Semplicita Pro"/>
                <w:sz w:val="16"/>
                <w:szCs w:val="16"/>
              </w:rPr>
            </w:pPr>
            <w:r w:rsidRPr="008C2B96">
              <w:rPr>
                <w:rFonts w:ascii="Semplicita Pro" w:hAnsi="Semplicita Pro"/>
                <w:sz w:val="16"/>
                <w:szCs w:val="16"/>
              </w:rPr>
              <w:t>New provision for the travelling community has direct positive impacts on health and wellbeing, inclusion and participation in society.</w:t>
            </w:r>
          </w:p>
        </w:tc>
      </w:tr>
      <w:tr w:rsidR="008D7E00" w:rsidRPr="008C2B96" w14:paraId="2E045C52" w14:textId="3E66E091" w:rsidTr="002E58F4">
        <w:trPr>
          <w:trHeight w:val="209"/>
        </w:trPr>
        <w:tc>
          <w:tcPr>
            <w:tcW w:w="1985" w:type="dxa"/>
          </w:tcPr>
          <w:p w14:paraId="44B56D69"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1346" w:type="dxa"/>
          </w:tcPr>
          <w:p w14:paraId="7F3329E3" w14:textId="371E172C" w:rsidR="008D7E00" w:rsidRPr="008C2B96" w:rsidRDefault="008D7E00" w:rsidP="008D7E00">
            <w:pPr>
              <w:rPr>
                <w:rFonts w:ascii="Semplicita Pro" w:hAnsi="Semplicita Pro"/>
                <w:sz w:val="16"/>
                <w:szCs w:val="16"/>
              </w:rPr>
            </w:pPr>
            <w:r w:rsidRPr="008C2B96">
              <w:rPr>
                <w:rFonts w:ascii="Semplicita Pro" w:hAnsi="Semplicita Pro"/>
                <w:sz w:val="16"/>
                <w:szCs w:val="16"/>
              </w:rPr>
              <w:t>Housing in locations across the National Park will assist with health and wellbeing due to new houses and amenity space,</w:t>
            </w:r>
          </w:p>
        </w:tc>
        <w:tc>
          <w:tcPr>
            <w:tcW w:w="1347" w:type="dxa"/>
          </w:tcPr>
          <w:p w14:paraId="3C962528" w14:textId="74CE1690"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Through ensuring needs are met throughout the local community – this will assist in maintaining health and wellbeing. </w:t>
            </w:r>
          </w:p>
        </w:tc>
        <w:tc>
          <w:tcPr>
            <w:tcW w:w="1346" w:type="dxa"/>
          </w:tcPr>
          <w:p w14:paraId="68DAD403" w14:textId="2BA6E46E" w:rsidR="008D7E00" w:rsidRPr="008C2B96" w:rsidRDefault="008D7E00" w:rsidP="008D7E00">
            <w:pPr>
              <w:rPr>
                <w:rFonts w:ascii="Semplicita Pro" w:hAnsi="Semplicita Pro"/>
                <w:sz w:val="16"/>
                <w:szCs w:val="16"/>
              </w:rPr>
            </w:pPr>
            <w:r w:rsidRPr="008C2B96">
              <w:rPr>
                <w:rFonts w:ascii="Semplicita Pro" w:hAnsi="Semplicita Pro"/>
                <w:sz w:val="16"/>
                <w:szCs w:val="16"/>
              </w:rPr>
              <w:t>Encourages the ability to live in your home for a lifetime, adapt it to changing needs. Allows working from home if you cannot get to a place of employment and to lead an active life</w:t>
            </w:r>
          </w:p>
        </w:tc>
        <w:tc>
          <w:tcPr>
            <w:tcW w:w="1347" w:type="dxa"/>
          </w:tcPr>
          <w:p w14:paraId="265D6639" w14:textId="591942CF" w:rsidR="008D7E00" w:rsidRPr="008C2B96" w:rsidRDefault="00EB7570" w:rsidP="008D7E00">
            <w:pPr>
              <w:rPr>
                <w:rFonts w:ascii="Semplicita Pro" w:hAnsi="Semplicita Pro"/>
                <w:sz w:val="16"/>
                <w:szCs w:val="16"/>
              </w:rPr>
            </w:pPr>
            <w:r w:rsidRPr="008C2B96">
              <w:rPr>
                <w:rFonts w:ascii="Semplicita Pro" w:hAnsi="Semplicita Pro"/>
                <w:sz w:val="16"/>
                <w:szCs w:val="16"/>
              </w:rPr>
              <w:t xml:space="preserve">The policy supports a particular type of accommodation and specific locations are outlined in the policy.  In addition, the location for such development is supported in sustainable locations.  </w:t>
            </w:r>
          </w:p>
        </w:tc>
        <w:tc>
          <w:tcPr>
            <w:tcW w:w="1347" w:type="dxa"/>
          </w:tcPr>
          <w:p w14:paraId="700E1EB3" w14:textId="7221D39F"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Opportunities to live in mixed </w:t>
            </w:r>
            <w:r w:rsidR="00EB7570" w:rsidRPr="008C2B96">
              <w:rPr>
                <w:rFonts w:ascii="Semplicita Pro" w:hAnsi="Semplicita Pro"/>
                <w:sz w:val="16"/>
                <w:szCs w:val="16"/>
              </w:rPr>
              <w:t>communities and</w:t>
            </w:r>
            <w:r w:rsidRPr="008C2B96">
              <w:rPr>
                <w:rFonts w:ascii="Semplicita Pro" w:hAnsi="Semplicita Pro"/>
                <w:sz w:val="16"/>
                <w:szCs w:val="16"/>
              </w:rPr>
              <w:t xml:space="preserve"> ultimately own your own house or start on the housing ladder which has indirect benefits for health and mental wellbeing. </w:t>
            </w:r>
          </w:p>
        </w:tc>
        <w:tc>
          <w:tcPr>
            <w:tcW w:w="1346" w:type="dxa"/>
          </w:tcPr>
          <w:p w14:paraId="6BCE1498" w14:textId="01D20246" w:rsidR="008D7E00" w:rsidRPr="008C2B96" w:rsidRDefault="008D7E00" w:rsidP="008D7E00">
            <w:pPr>
              <w:rPr>
                <w:rFonts w:ascii="Semplicita Pro" w:hAnsi="Semplicita Pro"/>
                <w:sz w:val="16"/>
                <w:szCs w:val="16"/>
              </w:rPr>
            </w:pPr>
            <w:r w:rsidRPr="008C2B96">
              <w:rPr>
                <w:rFonts w:ascii="Semplicita Pro" w:hAnsi="Semplicita Pro"/>
                <w:sz w:val="16"/>
                <w:szCs w:val="16"/>
              </w:rPr>
              <w:t>Living in a rural area, especially if there is a local connection and where the type of housing responds to local needs will help with mental and physical wellbeing.</w:t>
            </w:r>
          </w:p>
        </w:tc>
        <w:tc>
          <w:tcPr>
            <w:tcW w:w="1347" w:type="dxa"/>
          </w:tcPr>
          <w:p w14:paraId="687E5422" w14:textId="547928E7" w:rsidR="008D7E00" w:rsidRPr="008C2B96" w:rsidRDefault="008D7E00" w:rsidP="008D7E00">
            <w:pPr>
              <w:rPr>
                <w:rFonts w:ascii="Semplicita Pro" w:hAnsi="Semplicita Pro"/>
                <w:sz w:val="16"/>
                <w:szCs w:val="16"/>
              </w:rPr>
            </w:pPr>
            <w:r w:rsidRPr="008C2B96">
              <w:rPr>
                <w:rFonts w:ascii="Semplicita Pro" w:hAnsi="Semplicita Pro"/>
                <w:sz w:val="16"/>
                <w:szCs w:val="16"/>
              </w:rPr>
              <w:t>Maintaining a range of house</w:t>
            </w:r>
            <w:r w:rsidR="00D33EF5" w:rsidRPr="008C2B96">
              <w:rPr>
                <w:rFonts w:ascii="Semplicita Pro" w:hAnsi="Semplicita Pro"/>
                <w:sz w:val="16"/>
                <w:szCs w:val="16"/>
              </w:rPr>
              <w:t xml:space="preserve"> sizes</w:t>
            </w:r>
            <w:r w:rsidRPr="008C2B96">
              <w:rPr>
                <w:rFonts w:ascii="Semplicita Pro" w:hAnsi="Semplicita Pro"/>
                <w:sz w:val="16"/>
                <w:szCs w:val="16"/>
              </w:rPr>
              <w:t xml:space="preserve"> across the National Park that will be suitable for households of different sizes, including the retention of smaller houses will have a positive indirect impact on health and wellbeing.</w:t>
            </w:r>
          </w:p>
        </w:tc>
        <w:tc>
          <w:tcPr>
            <w:tcW w:w="1346" w:type="dxa"/>
          </w:tcPr>
          <w:p w14:paraId="4264F282" w14:textId="2EA5BC53"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347" w:type="dxa"/>
          </w:tcPr>
          <w:p w14:paraId="00182F93" w14:textId="50CCF775" w:rsidR="008D7E00" w:rsidRPr="008C2B96" w:rsidRDefault="008D7E00" w:rsidP="008D7E00">
            <w:pPr>
              <w:rPr>
                <w:rFonts w:ascii="Semplicita Pro" w:hAnsi="Semplicita Pro"/>
                <w:sz w:val="16"/>
                <w:szCs w:val="16"/>
              </w:rPr>
            </w:pPr>
            <w:r w:rsidRPr="008C2B96">
              <w:rPr>
                <w:rFonts w:ascii="Semplicita Pro" w:hAnsi="Semplicita Pro"/>
                <w:sz w:val="16"/>
                <w:szCs w:val="16"/>
              </w:rPr>
              <w:t>The need for housing and the requirements outlined in the policy may have indirect impacts on mental wellbeing and health generally.  There may be indirect benefits for rural workers to be near their land based enterprise.</w:t>
            </w:r>
          </w:p>
        </w:tc>
        <w:tc>
          <w:tcPr>
            <w:tcW w:w="1347" w:type="dxa"/>
          </w:tcPr>
          <w:p w14:paraId="0BC1EDDA" w14:textId="593793BD"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will indirectly help with avoiding isolation, integration into society, education and employment opportunities and considers amenity space.</w:t>
            </w:r>
          </w:p>
        </w:tc>
      </w:tr>
      <w:tr w:rsidR="008D7E00" w:rsidRPr="008C2B96" w14:paraId="42ACE2F6" w14:textId="29CE6923" w:rsidTr="002E58F4">
        <w:trPr>
          <w:trHeight w:val="209"/>
        </w:trPr>
        <w:tc>
          <w:tcPr>
            <w:tcW w:w="1985" w:type="dxa"/>
          </w:tcPr>
          <w:p w14:paraId="78567879"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What are the opportunities for self-improvement?</w:t>
            </w:r>
          </w:p>
        </w:tc>
        <w:tc>
          <w:tcPr>
            <w:tcW w:w="1346" w:type="dxa"/>
          </w:tcPr>
          <w:p w14:paraId="2858AD20" w14:textId="16C07CD7"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New homes will bring forward the ability to feel part of a </w:t>
            </w:r>
            <w:r w:rsidR="00EB7570" w:rsidRPr="008C2B96">
              <w:rPr>
                <w:rFonts w:ascii="Semplicita Pro" w:hAnsi="Semplicita Pro"/>
                <w:sz w:val="16"/>
                <w:szCs w:val="16"/>
              </w:rPr>
              <w:t>community and</w:t>
            </w:r>
            <w:r w:rsidRPr="008C2B96">
              <w:rPr>
                <w:rFonts w:ascii="Semplicita Pro" w:hAnsi="Semplicita Pro"/>
                <w:sz w:val="16"/>
                <w:szCs w:val="16"/>
              </w:rPr>
              <w:t xml:space="preserve"> hopefully access to local services. </w:t>
            </w:r>
          </w:p>
        </w:tc>
        <w:tc>
          <w:tcPr>
            <w:tcW w:w="1347" w:type="dxa"/>
          </w:tcPr>
          <w:p w14:paraId="407D129C" w14:textId="4BA52EB5"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will create a mix of a different groups of people with all members of society feeling they are part of a community.</w:t>
            </w:r>
          </w:p>
        </w:tc>
        <w:tc>
          <w:tcPr>
            <w:tcW w:w="1346" w:type="dxa"/>
          </w:tcPr>
          <w:p w14:paraId="6CF65F24" w14:textId="671C3729" w:rsidR="008D7E00" w:rsidRPr="008C2B96" w:rsidRDefault="008D7E00" w:rsidP="008D7E00">
            <w:pPr>
              <w:rPr>
                <w:rFonts w:ascii="Semplicita Pro" w:hAnsi="Semplicita Pro"/>
                <w:sz w:val="16"/>
                <w:szCs w:val="16"/>
              </w:rPr>
            </w:pPr>
            <w:r w:rsidRPr="008C2B96">
              <w:rPr>
                <w:rFonts w:ascii="Semplicita Pro" w:hAnsi="Semplicita Pro"/>
                <w:sz w:val="16"/>
                <w:szCs w:val="16"/>
              </w:rPr>
              <w:t>Ability to be independent and live life how you wish and feel positive about health and wellbeing</w:t>
            </w:r>
          </w:p>
        </w:tc>
        <w:tc>
          <w:tcPr>
            <w:tcW w:w="1347" w:type="dxa"/>
          </w:tcPr>
          <w:p w14:paraId="49E6F31D" w14:textId="30869C84" w:rsidR="008D7E00" w:rsidRPr="008C2B96" w:rsidRDefault="00EB7570" w:rsidP="008D7E00">
            <w:pPr>
              <w:rPr>
                <w:rFonts w:ascii="Semplicita Pro" w:hAnsi="Semplicita Pro"/>
                <w:sz w:val="16"/>
                <w:szCs w:val="16"/>
              </w:rPr>
            </w:pPr>
            <w:r w:rsidRPr="008C2B96">
              <w:rPr>
                <w:rFonts w:ascii="Semplicita Pro" w:hAnsi="Semplicita Pro"/>
                <w:sz w:val="16"/>
                <w:szCs w:val="16"/>
              </w:rPr>
              <w:t xml:space="preserve">Ability to feel part of community, access to services and medical facilities if needed. </w:t>
            </w:r>
          </w:p>
        </w:tc>
        <w:tc>
          <w:tcPr>
            <w:tcW w:w="1347" w:type="dxa"/>
          </w:tcPr>
          <w:p w14:paraId="27D943B0" w14:textId="13F41DE0" w:rsidR="008D7E00" w:rsidRPr="008C2B96" w:rsidRDefault="008D7E00" w:rsidP="008D7E00">
            <w:pPr>
              <w:rPr>
                <w:rFonts w:ascii="Semplicita Pro" w:hAnsi="Semplicita Pro"/>
                <w:sz w:val="16"/>
                <w:szCs w:val="16"/>
              </w:rPr>
            </w:pPr>
            <w:r w:rsidRPr="008C2B96">
              <w:rPr>
                <w:rFonts w:ascii="Semplicita Pro" w:hAnsi="Semplicita Pro"/>
                <w:sz w:val="16"/>
                <w:szCs w:val="16"/>
              </w:rPr>
              <w:t>Ability to own part or all the house and be able to afford a house in the National Park (with possible local connections), better opportunity to access services and facilities</w:t>
            </w:r>
          </w:p>
        </w:tc>
        <w:tc>
          <w:tcPr>
            <w:tcW w:w="1346" w:type="dxa"/>
          </w:tcPr>
          <w:p w14:paraId="77E271E6" w14:textId="3BDB4A05" w:rsidR="008D7E00" w:rsidRPr="008C2B96" w:rsidRDefault="008D7E00" w:rsidP="008D7E00">
            <w:pPr>
              <w:rPr>
                <w:rFonts w:ascii="Semplicita Pro" w:hAnsi="Semplicita Pro"/>
                <w:sz w:val="16"/>
                <w:szCs w:val="16"/>
              </w:rPr>
            </w:pPr>
            <w:r w:rsidRPr="008C2B96">
              <w:rPr>
                <w:rFonts w:ascii="Semplicita Pro" w:hAnsi="Semplicita Pro"/>
                <w:sz w:val="16"/>
                <w:szCs w:val="16"/>
              </w:rPr>
              <w:t>Ability to feel part of community, access to services and employment, inclusive society</w:t>
            </w:r>
          </w:p>
        </w:tc>
        <w:tc>
          <w:tcPr>
            <w:tcW w:w="1347" w:type="dxa"/>
          </w:tcPr>
          <w:p w14:paraId="1AA12EF6" w14:textId="2E2F357C" w:rsidR="008D7E00" w:rsidRPr="008C2B96" w:rsidRDefault="008D7E00" w:rsidP="008D7E00">
            <w:pPr>
              <w:rPr>
                <w:rFonts w:ascii="Semplicita Pro" w:hAnsi="Semplicita Pro"/>
                <w:sz w:val="16"/>
                <w:szCs w:val="16"/>
              </w:rPr>
            </w:pPr>
            <w:r w:rsidRPr="008C2B96">
              <w:rPr>
                <w:rFonts w:ascii="Semplicita Pro" w:hAnsi="Semplicita Pro"/>
                <w:sz w:val="16"/>
                <w:szCs w:val="16"/>
              </w:rPr>
              <w:t>-</w:t>
            </w:r>
          </w:p>
        </w:tc>
        <w:tc>
          <w:tcPr>
            <w:tcW w:w="1346" w:type="dxa"/>
          </w:tcPr>
          <w:p w14:paraId="762D79CE" w14:textId="60D38CDC"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347" w:type="dxa"/>
          </w:tcPr>
          <w:p w14:paraId="1AA27EBD" w14:textId="000326BE"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347" w:type="dxa"/>
          </w:tcPr>
          <w:p w14:paraId="35AC1FAD" w14:textId="77777777" w:rsidR="008D7E00" w:rsidRPr="008C2B96" w:rsidRDefault="008D7E00" w:rsidP="008D7E00">
            <w:pPr>
              <w:rPr>
                <w:rFonts w:ascii="Semplicita Pro" w:hAnsi="Semplicita Pro"/>
                <w:sz w:val="16"/>
                <w:szCs w:val="16"/>
              </w:rPr>
            </w:pPr>
            <w:r w:rsidRPr="008C2B96">
              <w:rPr>
                <w:rFonts w:ascii="Semplicita Pro" w:hAnsi="Semplicita Pro"/>
                <w:sz w:val="16"/>
                <w:szCs w:val="16"/>
              </w:rPr>
              <w:t>Ability to be physically active and access services/</w:t>
            </w:r>
          </w:p>
          <w:p w14:paraId="2D3569E6" w14:textId="3B729432" w:rsidR="008D7E00" w:rsidRPr="008C2B96" w:rsidRDefault="008D7E00" w:rsidP="008D7E00">
            <w:pPr>
              <w:rPr>
                <w:rFonts w:ascii="Semplicita Pro" w:hAnsi="Semplicita Pro"/>
                <w:sz w:val="16"/>
                <w:szCs w:val="16"/>
              </w:rPr>
            </w:pPr>
            <w:r w:rsidRPr="008C2B96">
              <w:rPr>
                <w:rFonts w:ascii="Semplicita Pro" w:hAnsi="Semplicita Pro"/>
                <w:sz w:val="16"/>
                <w:szCs w:val="16"/>
              </w:rPr>
              <w:t>employment/</w:t>
            </w:r>
          </w:p>
          <w:p w14:paraId="6EA42C3E" w14:textId="7182042B" w:rsidR="008D7E00" w:rsidRPr="008C2B96" w:rsidRDefault="00EB7570" w:rsidP="008D7E00">
            <w:pPr>
              <w:rPr>
                <w:rFonts w:ascii="Semplicita Pro" w:hAnsi="Semplicita Pro"/>
                <w:sz w:val="16"/>
                <w:szCs w:val="16"/>
              </w:rPr>
            </w:pPr>
            <w:r w:rsidRPr="008C2B96">
              <w:rPr>
                <w:rFonts w:ascii="Semplicita Pro" w:hAnsi="Semplicita Pro"/>
                <w:sz w:val="16"/>
                <w:szCs w:val="16"/>
              </w:rPr>
              <w:t>schools.</w:t>
            </w:r>
          </w:p>
        </w:tc>
      </w:tr>
      <w:tr w:rsidR="008D7E00" w:rsidRPr="008C2B96" w14:paraId="375CEE19" w14:textId="2B424022" w:rsidTr="002E58F4">
        <w:trPr>
          <w:trHeight w:val="209"/>
        </w:trPr>
        <w:tc>
          <w:tcPr>
            <w:tcW w:w="1985" w:type="dxa"/>
          </w:tcPr>
          <w:p w14:paraId="7D8BCD02"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346" w:type="dxa"/>
          </w:tcPr>
          <w:p w14:paraId="7744B72A" w14:textId="1B191C3E" w:rsidR="008D7E00" w:rsidRPr="008C2B96" w:rsidRDefault="008D7E00" w:rsidP="008D7E00">
            <w:pPr>
              <w:rPr>
                <w:rFonts w:ascii="Semplicita Pro" w:hAnsi="Semplicita Pro"/>
                <w:sz w:val="16"/>
                <w:szCs w:val="16"/>
              </w:rPr>
            </w:pPr>
            <w:r w:rsidRPr="008C2B96">
              <w:rPr>
                <w:rFonts w:ascii="Semplicita Pro" w:hAnsi="Semplicita Pro"/>
                <w:sz w:val="16"/>
                <w:szCs w:val="16"/>
              </w:rPr>
              <w:t>A positive policy for all in society</w:t>
            </w:r>
          </w:p>
        </w:tc>
        <w:tc>
          <w:tcPr>
            <w:tcW w:w="1347" w:type="dxa"/>
          </w:tcPr>
          <w:p w14:paraId="3EE9C12F" w14:textId="48FF41F4"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A positive policy for all in society, affordable housing beneficial for those who cannot afford access to market housing and a mix of housing sizes to help all members of the community to move up and </w:t>
            </w:r>
            <w:r w:rsidRPr="008C2B96">
              <w:rPr>
                <w:rFonts w:ascii="Semplicita Pro" w:hAnsi="Semplicita Pro"/>
                <w:sz w:val="16"/>
                <w:szCs w:val="16"/>
              </w:rPr>
              <w:lastRenderedPageBreak/>
              <w:t xml:space="preserve">down the housing ladder. </w:t>
            </w:r>
          </w:p>
        </w:tc>
        <w:tc>
          <w:tcPr>
            <w:tcW w:w="1346" w:type="dxa"/>
          </w:tcPr>
          <w:p w14:paraId="2233C6C3" w14:textId="193FC809" w:rsidR="008D7E00" w:rsidRPr="008C2B96" w:rsidRDefault="008D7E00" w:rsidP="008D7E00">
            <w:pPr>
              <w:rPr>
                <w:rFonts w:ascii="Semplicita Pro" w:hAnsi="Semplicita Pro"/>
                <w:sz w:val="16"/>
                <w:szCs w:val="16"/>
              </w:rPr>
            </w:pPr>
            <w:r w:rsidRPr="008C2B96">
              <w:rPr>
                <w:rFonts w:ascii="Semplicita Pro" w:hAnsi="Semplicita Pro"/>
                <w:sz w:val="16"/>
                <w:szCs w:val="16"/>
              </w:rPr>
              <w:lastRenderedPageBreak/>
              <w:t>A positive policy for all in society, will directly impact those with needs for adaptation (wheelchair users, those with mobility issues even if temporary, possibly older people, families with children)</w:t>
            </w:r>
          </w:p>
        </w:tc>
        <w:tc>
          <w:tcPr>
            <w:tcW w:w="1347" w:type="dxa"/>
          </w:tcPr>
          <w:p w14:paraId="50F29B86" w14:textId="285968EE" w:rsidR="008D7E00" w:rsidRPr="008C2B96" w:rsidRDefault="00EB7570" w:rsidP="008D7E00">
            <w:pPr>
              <w:rPr>
                <w:rFonts w:ascii="Semplicita Pro" w:hAnsi="Semplicita Pro"/>
                <w:sz w:val="14"/>
                <w:szCs w:val="14"/>
              </w:rPr>
            </w:pPr>
            <w:r w:rsidRPr="008C2B96">
              <w:rPr>
                <w:rFonts w:ascii="Semplicita Pro" w:hAnsi="Semplicita Pro"/>
                <w:sz w:val="14"/>
                <w:szCs w:val="14"/>
              </w:rPr>
              <w:t xml:space="preserve">This policy will support those who are older and in need of specialist accommodation. </w:t>
            </w:r>
          </w:p>
        </w:tc>
        <w:tc>
          <w:tcPr>
            <w:tcW w:w="1347" w:type="dxa"/>
          </w:tcPr>
          <w:p w14:paraId="740780D7" w14:textId="4E1A5E33"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A positive policy for all in society, affordable housing beneficial for those who cannot afford access to market housing and/or first time buyers. Could benefit those with a local connection. </w:t>
            </w:r>
          </w:p>
        </w:tc>
        <w:tc>
          <w:tcPr>
            <w:tcW w:w="1346" w:type="dxa"/>
          </w:tcPr>
          <w:p w14:paraId="22305056" w14:textId="2EC4DDB8"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A positive policy for all in society, affordable housing beneficial for those who cannot afford access to market housing especially in rural areas and to meet need.  </w:t>
            </w:r>
          </w:p>
        </w:tc>
        <w:tc>
          <w:tcPr>
            <w:tcW w:w="1347" w:type="dxa"/>
          </w:tcPr>
          <w:p w14:paraId="1153BB2B" w14:textId="2936E199" w:rsidR="008D7E00" w:rsidRPr="008C2B96" w:rsidRDefault="008D7E00" w:rsidP="008D7E00">
            <w:pPr>
              <w:rPr>
                <w:rFonts w:ascii="Semplicita Pro" w:hAnsi="Semplicita Pro"/>
                <w:sz w:val="16"/>
                <w:szCs w:val="16"/>
              </w:rPr>
            </w:pPr>
            <w:r w:rsidRPr="008C2B96">
              <w:rPr>
                <w:rFonts w:ascii="Semplicita Pro" w:hAnsi="Semplicita Pro"/>
                <w:sz w:val="16"/>
                <w:szCs w:val="16"/>
              </w:rPr>
              <w:t>A positive policy for all in society, especially those who need and would like smaller properties within the Park.</w:t>
            </w:r>
          </w:p>
        </w:tc>
        <w:tc>
          <w:tcPr>
            <w:tcW w:w="1346" w:type="dxa"/>
          </w:tcPr>
          <w:p w14:paraId="1E8647CD" w14:textId="7BD6CEF0" w:rsidR="008D7E00" w:rsidRPr="008C2B96" w:rsidRDefault="008D7E00" w:rsidP="008D7E00">
            <w:pPr>
              <w:rPr>
                <w:rFonts w:ascii="Semplicita Pro" w:hAnsi="Semplicita Pro"/>
                <w:sz w:val="16"/>
                <w:szCs w:val="16"/>
              </w:rPr>
            </w:pPr>
            <w:r w:rsidRPr="008C2B96">
              <w:rPr>
                <w:rFonts w:ascii="Semplicita Pro" w:hAnsi="Semplicita Pro"/>
                <w:sz w:val="16"/>
                <w:szCs w:val="16"/>
              </w:rPr>
              <w:t>A positive policy for all in society, especially those who would like to remain in their community.</w:t>
            </w:r>
          </w:p>
        </w:tc>
        <w:tc>
          <w:tcPr>
            <w:tcW w:w="1347" w:type="dxa"/>
          </w:tcPr>
          <w:p w14:paraId="71B7950C" w14:textId="113B2BA3"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A policy for all in society, especially rural workers.  </w:t>
            </w:r>
          </w:p>
        </w:tc>
        <w:tc>
          <w:tcPr>
            <w:tcW w:w="1347" w:type="dxa"/>
          </w:tcPr>
          <w:p w14:paraId="27A32AB3" w14:textId="60DAB7FD" w:rsidR="008D7E00" w:rsidRPr="008C2B96" w:rsidRDefault="008D7E00" w:rsidP="008D7E00">
            <w:pPr>
              <w:rPr>
                <w:rFonts w:ascii="Semplicita Pro" w:hAnsi="Semplicita Pro"/>
                <w:sz w:val="16"/>
                <w:szCs w:val="16"/>
              </w:rPr>
            </w:pPr>
            <w:r w:rsidRPr="008C2B96">
              <w:rPr>
                <w:rFonts w:ascii="Semplicita Pro" w:hAnsi="Semplicita Pro"/>
                <w:sz w:val="16"/>
                <w:szCs w:val="16"/>
              </w:rPr>
              <w:t>Specific policy for the traveller community to assist in meeting their needs</w:t>
            </w:r>
          </w:p>
        </w:tc>
      </w:tr>
      <w:tr w:rsidR="008D7E00" w:rsidRPr="008C2B96" w14:paraId="0F77523D" w14:textId="39A9E068" w:rsidTr="002E58F4">
        <w:trPr>
          <w:trHeight w:val="209"/>
        </w:trPr>
        <w:tc>
          <w:tcPr>
            <w:tcW w:w="1985" w:type="dxa"/>
          </w:tcPr>
          <w:p w14:paraId="032704F6"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346" w:type="dxa"/>
          </w:tcPr>
          <w:p w14:paraId="0AF5F69C" w14:textId="6FC0D55C"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Other housing and environmental policies in the Local Plan will safeguard against negative impact of new houses.  Positive impacts will also be addressed through other housing policies. </w:t>
            </w:r>
          </w:p>
        </w:tc>
        <w:tc>
          <w:tcPr>
            <w:tcW w:w="1347" w:type="dxa"/>
          </w:tcPr>
          <w:p w14:paraId="5CEE23B0" w14:textId="74B55009"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Other housing and environmental policies will safeguard against negative impacts.  The policy sets out how impacts of housing can be assessed. </w:t>
            </w:r>
          </w:p>
        </w:tc>
        <w:tc>
          <w:tcPr>
            <w:tcW w:w="1346" w:type="dxa"/>
          </w:tcPr>
          <w:p w14:paraId="19027CB8" w14:textId="28A4FF98"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There should be no negative impacts of this policy and the issue of practicality of delivery is outlined in the policy. </w:t>
            </w:r>
          </w:p>
        </w:tc>
        <w:tc>
          <w:tcPr>
            <w:tcW w:w="1347" w:type="dxa"/>
          </w:tcPr>
          <w:p w14:paraId="28E00E4B" w14:textId="2AF16DD3" w:rsidR="008D7E00" w:rsidRPr="008C2B96" w:rsidRDefault="008A1A1B" w:rsidP="008D7E00">
            <w:pPr>
              <w:rPr>
                <w:rFonts w:ascii="Semplicita Pro" w:hAnsi="Semplicita Pro"/>
                <w:sz w:val="14"/>
                <w:szCs w:val="14"/>
              </w:rPr>
            </w:pPr>
            <w:r w:rsidRPr="008C2B96">
              <w:rPr>
                <w:rFonts w:ascii="Semplicita Pro" w:hAnsi="Semplicita Pro"/>
                <w:sz w:val="14"/>
                <w:szCs w:val="14"/>
              </w:rPr>
              <w:t xml:space="preserve">The policy is clear about where and when specialist accommodation will be supported. </w:t>
            </w:r>
          </w:p>
        </w:tc>
        <w:tc>
          <w:tcPr>
            <w:tcW w:w="1347" w:type="dxa"/>
          </w:tcPr>
          <w:p w14:paraId="4FFDD147" w14:textId="15440274"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policy sets out a raft of measures that will address financial implications and loopholes (such as splitting up development sites).  This will ensure negative impacts are considered. </w:t>
            </w:r>
          </w:p>
        </w:tc>
        <w:tc>
          <w:tcPr>
            <w:tcW w:w="1346" w:type="dxa"/>
          </w:tcPr>
          <w:p w14:paraId="7326CD78" w14:textId="779CD71A"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policy is clear about where and when rural exception housing will be applicable.  This needs to be clear so that housing in part of the National Park that would not normally be supported – can be provided the criteria in the policy is met.  </w:t>
            </w:r>
          </w:p>
        </w:tc>
        <w:tc>
          <w:tcPr>
            <w:tcW w:w="1347" w:type="dxa"/>
          </w:tcPr>
          <w:p w14:paraId="3C49927C" w14:textId="355A6967"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Impacts are set out in the policy where a definition of a smaller property is detailed.  This will ensure there is clarity regarding the percentage that a house can be extended should it fall in the ‘small house’ definition.  The policy is to be read together with the rest of the Local Plan. </w:t>
            </w:r>
          </w:p>
        </w:tc>
        <w:tc>
          <w:tcPr>
            <w:tcW w:w="1346" w:type="dxa"/>
          </w:tcPr>
          <w:p w14:paraId="00B462CE" w14:textId="66DA04EC"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refers to criteria regarding extensions to existing houses and the considerations of each application.  The policy does not specifically refer to cumulative impacts of various extensions and householder proposals especially if some of the extensions have been allowed via permitted development however, there are a number of criteria within the policy that will determine amenity space and other standards that are important to wellbeing.</w:t>
            </w:r>
          </w:p>
        </w:tc>
        <w:tc>
          <w:tcPr>
            <w:tcW w:w="1347" w:type="dxa"/>
          </w:tcPr>
          <w:p w14:paraId="200092DA" w14:textId="63768E07"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cumulative impact of rural workers’ dwellings being developed across the National Park will be addressed via the specific criteria within the policy and will be considered on a case by case basis.  </w:t>
            </w:r>
          </w:p>
        </w:tc>
        <w:tc>
          <w:tcPr>
            <w:tcW w:w="1347" w:type="dxa"/>
          </w:tcPr>
          <w:p w14:paraId="4512C548" w14:textId="7F3D74D3"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does refer the requirements of unidentified sites and how these will be considered.</w:t>
            </w:r>
          </w:p>
        </w:tc>
      </w:tr>
      <w:tr w:rsidR="008D7E00" w:rsidRPr="008C2B96" w14:paraId="4F16692F" w14:textId="7C272A47" w:rsidTr="002E58F4">
        <w:trPr>
          <w:trHeight w:val="209"/>
        </w:trPr>
        <w:tc>
          <w:tcPr>
            <w:tcW w:w="1985" w:type="dxa"/>
          </w:tcPr>
          <w:p w14:paraId="6F9AA99D" w14:textId="77777777" w:rsidR="008D7E00" w:rsidRPr="008C2B96" w:rsidRDefault="008D7E00" w:rsidP="008D7E00">
            <w:pPr>
              <w:rPr>
                <w:rFonts w:ascii="Semplicita Pro" w:hAnsi="Semplicita Pro"/>
                <w:sz w:val="16"/>
                <w:szCs w:val="16"/>
              </w:rPr>
            </w:pPr>
            <w:r w:rsidRPr="008C2B96">
              <w:rPr>
                <w:rFonts w:ascii="Semplicita Pro" w:hAnsi="Semplicita Pro"/>
                <w:sz w:val="16"/>
                <w:szCs w:val="16"/>
              </w:rPr>
              <w:t>Any recommendation to amend the policy</w:t>
            </w:r>
          </w:p>
        </w:tc>
        <w:tc>
          <w:tcPr>
            <w:tcW w:w="1346" w:type="dxa"/>
          </w:tcPr>
          <w:p w14:paraId="1B69DE1E" w14:textId="6D1EEB13" w:rsidR="008D7E00" w:rsidRPr="008C2B96" w:rsidRDefault="008D7E00" w:rsidP="008D7E00">
            <w:pPr>
              <w:rPr>
                <w:rFonts w:ascii="Semplicita Pro" w:hAnsi="Semplicita Pro"/>
                <w:sz w:val="16"/>
                <w:szCs w:val="16"/>
              </w:rPr>
            </w:pPr>
            <w:r w:rsidRPr="008C2B96">
              <w:rPr>
                <w:rFonts w:ascii="Semplicita Pro" w:hAnsi="Semplicita Pro"/>
                <w:sz w:val="16"/>
                <w:szCs w:val="16"/>
              </w:rPr>
              <w:t>No change</w:t>
            </w:r>
          </w:p>
        </w:tc>
        <w:tc>
          <w:tcPr>
            <w:tcW w:w="1347" w:type="dxa"/>
          </w:tcPr>
          <w:p w14:paraId="30855EE3" w14:textId="50E919D5"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No change. </w:t>
            </w:r>
          </w:p>
        </w:tc>
        <w:tc>
          <w:tcPr>
            <w:tcW w:w="1346" w:type="dxa"/>
          </w:tcPr>
          <w:p w14:paraId="477ADA52" w14:textId="49861B9E" w:rsidR="008D7E00" w:rsidRPr="008C2B96" w:rsidRDefault="00A43D19"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Reg 18</w:t>
            </w:r>
            <w:r w:rsidRPr="008C2B96">
              <w:rPr>
                <w:rFonts w:ascii="Semplicita Pro" w:hAnsi="Semplicita Pro"/>
                <w:sz w:val="16"/>
                <w:szCs w:val="16"/>
              </w:rPr>
              <w:t xml:space="preserve"> IIA</w:t>
            </w:r>
            <w:r w:rsidR="008D7E00" w:rsidRPr="008C2B96">
              <w:rPr>
                <w:rFonts w:ascii="Semplicita Pro" w:hAnsi="Semplicita Pro"/>
                <w:sz w:val="16"/>
                <w:szCs w:val="16"/>
              </w:rPr>
              <w:t xml:space="preserve"> - No change to policy but viability work will enable consideration on percentage of accessible homes.  Tightening of the wording around </w:t>
            </w:r>
            <w:r w:rsidR="008D7E00" w:rsidRPr="008C2B96">
              <w:rPr>
                <w:rFonts w:ascii="Semplicita Pro" w:hAnsi="Semplicita Pro"/>
                <w:sz w:val="16"/>
                <w:szCs w:val="16"/>
              </w:rPr>
              <w:lastRenderedPageBreak/>
              <w:t xml:space="preserve">‘not practical’ needs to be included. </w:t>
            </w:r>
            <w:r w:rsidRPr="008C2B96">
              <w:rPr>
                <w:rFonts w:ascii="Semplicita Pro" w:hAnsi="Semplicita Pro"/>
                <w:sz w:val="16"/>
                <w:szCs w:val="16"/>
              </w:rPr>
              <w:t>Please see page 25</w:t>
            </w:r>
            <w:r w:rsidR="002E58F4" w:rsidRPr="008C2B96">
              <w:rPr>
                <w:rFonts w:ascii="Semplicita Pro" w:hAnsi="Semplicita Pro"/>
                <w:sz w:val="16"/>
                <w:szCs w:val="16"/>
              </w:rPr>
              <w:t>2</w:t>
            </w:r>
            <w:r w:rsidRPr="008C2B96">
              <w:rPr>
                <w:rFonts w:ascii="Semplicita Pro" w:hAnsi="Semplicita Pro"/>
                <w:sz w:val="16"/>
                <w:szCs w:val="16"/>
              </w:rPr>
              <w:t xml:space="preserve"> for responses</w:t>
            </w:r>
          </w:p>
        </w:tc>
        <w:tc>
          <w:tcPr>
            <w:tcW w:w="1347" w:type="dxa"/>
          </w:tcPr>
          <w:p w14:paraId="76FD7EE2" w14:textId="71BD091C" w:rsidR="008D7E00" w:rsidRPr="008C2B96" w:rsidRDefault="007714F6" w:rsidP="008D7E00">
            <w:pPr>
              <w:rPr>
                <w:rFonts w:ascii="Semplicita Pro" w:hAnsi="Semplicita Pro"/>
                <w:sz w:val="16"/>
                <w:szCs w:val="16"/>
              </w:rPr>
            </w:pPr>
            <w:r w:rsidRPr="008C2B96">
              <w:rPr>
                <w:rFonts w:ascii="Semplicita Pro" w:hAnsi="Semplicita Pro"/>
                <w:sz w:val="16"/>
                <w:szCs w:val="16"/>
              </w:rPr>
              <w:lastRenderedPageBreak/>
              <w:t xml:space="preserve">No </w:t>
            </w:r>
            <w:r w:rsidR="00B95A00" w:rsidRPr="008C2B96">
              <w:rPr>
                <w:rFonts w:ascii="Semplicita Pro" w:hAnsi="Semplicita Pro"/>
                <w:sz w:val="16"/>
                <w:szCs w:val="16"/>
              </w:rPr>
              <w:t>change</w:t>
            </w:r>
          </w:p>
        </w:tc>
        <w:tc>
          <w:tcPr>
            <w:tcW w:w="1347" w:type="dxa"/>
          </w:tcPr>
          <w:p w14:paraId="0EF4447C" w14:textId="518E0B0D" w:rsidR="008D7E00" w:rsidRPr="008C2B96" w:rsidRDefault="008D7E00" w:rsidP="008D7E00">
            <w:pPr>
              <w:rPr>
                <w:rFonts w:ascii="Semplicita Pro" w:hAnsi="Semplicita Pro"/>
                <w:sz w:val="16"/>
                <w:szCs w:val="16"/>
              </w:rPr>
            </w:pPr>
            <w:r w:rsidRPr="008C2B96">
              <w:rPr>
                <w:rFonts w:ascii="Semplicita Pro" w:hAnsi="Semplicita Pro"/>
                <w:sz w:val="16"/>
                <w:szCs w:val="16"/>
              </w:rPr>
              <w:t>No change</w:t>
            </w:r>
          </w:p>
        </w:tc>
        <w:tc>
          <w:tcPr>
            <w:tcW w:w="1346" w:type="dxa"/>
          </w:tcPr>
          <w:p w14:paraId="0F56751B" w14:textId="58E57FC4" w:rsidR="008D7E00" w:rsidRPr="008C2B96" w:rsidRDefault="00A43D19" w:rsidP="008D7E00">
            <w:pPr>
              <w:rPr>
                <w:rFonts w:ascii="Semplicita Pro" w:hAnsi="Semplicita Pro"/>
                <w:sz w:val="16"/>
                <w:szCs w:val="16"/>
              </w:rPr>
            </w:pPr>
            <w:r w:rsidRPr="008C2B96">
              <w:rPr>
                <w:rFonts w:ascii="Semplicita Pro" w:hAnsi="Semplicita Pro"/>
                <w:sz w:val="16"/>
                <w:szCs w:val="16"/>
              </w:rPr>
              <w:t>In the Reg</w:t>
            </w:r>
            <w:r w:rsidR="008D7E00" w:rsidRPr="008C2B96">
              <w:rPr>
                <w:rFonts w:ascii="Semplicita Pro" w:hAnsi="Semplicita Pro"/>
                <w:sz w:val="16"/>
                <w:szCs w:val="16"/>
              </w:rPr>
              <w:t xml:space="preserve"> 18</w:t>
            </w:r>
            <w:r w:rsidRPr="008C2B96">
              <w:rPr>
                <w:rFonts w:ascii="Semplicita Pro" w:hAnsi="Semplicita Pro"/>
                <w:sz w:val="16"/>
                <w:szCs w:val="16"/>
              </w:rPr>
              <w:t xml:space="preserve"> IIA</w:t>
            </w:r>
            <w:r w:rsidR="008D7E00" w:rsidRPr="008C2B96">
              <w:rPr>
                <w:rFonts w:ascii="Semplicita Pro" w:hAnsi="Semplicita Pro"/>
                <w:sz w:val="16"/>
                <w:szCs w:val="16"/>
              </w:rPr>
              <w:t xml:space="preserve"> - Recommend there is a cross reference to dark skies/tranquillity and pollution policies.</w:t>
            </w:r>
            <w:r w:rsidRPr="008C2B96">
              <w:rPr>
                <w:rFonts w:ascii="Semplicita Pro" w:hAnsi="Semplicita Pro"/>
                <w:sz w:val="16"/>
                <w:szCs w:val="16"/>
              </w:rPr>
              <w:t xml:space="preserve"> Please see page 25</w:t>
            </w:r>
            <w:r w:rsidR="002E58F4" w:rsidRPr="008C2B96">
              <w:rPr>
                <w:rFonts w:ascii="Semplicita Pro" w:hAnsi="Semplicita Pro"/>
                <w:sz w:val="16"/>
                <w:szCs w:val="16"/>
              </w:rPr>
              <w:t>2</w:t>
            </w:r>
            <w:r w:rsidRPr="008C2B96">
              <w:rPr>
                <w:rFonts w:ascii="Semplicita Pro" w:hAnsi="Semplicita Pro"/>
                <w:sz w:val="16"/>
                <w:szCs w:val="16"/>
              </w:rPr>
              <w:t xml:space="preserve"> for responses. </w:t>
            </w:r>
          </w:p>
        </w:tc>
        <w:tc>
          <w:tcPr>
            <w:tcW w:w="1347" w:type="dxa"/>
          </w:tcPr>
          <w:p w14:paraId="31BB2DD3" w14:textId="3AA39A19" w:rsidR="008D7E00" w:rsidRPr="008C2B96" w:rsidRDefault="00A43D19"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 xml:space="preserve">Reg </w:t>
            </w:r>
            <w:r w:rsidR="007714F6" w:rsidRPr="008C2B96">
              <w:rPr>
                <w:rFonts w:ascii="Semplicita Pro" w:hAnsi="Semplicita Pro"/>
                <w:sz w:val="16"/>
                <w:szCs w:val="16"/>
              </w:rPr>
              <w:t>18 IIA</w:t>
            </w:r>
            <w:r w:rsidR="008D7E00" w:rsidRPr="008C2B96">
              <w:rPr>
                <w:rFonts w:ascii="Semplicita Pro" w:hAnsi="Semplicita Pro"/>
                <w:sz w:val="16"/>
                <w:szCs w:val="16"/>
              </w:rPr>
              <w:t>- Recommend there is cross referencing with other policies relating to accessible and adaptation housing.</w:t>
            </w:r>
            <w:r w:rsidRPr="008C2B96">
              <w:rPr>
                <w:rFonts w:ascii="Semplicita Pro" w:hAnsi="Semplicita Pro"/>
                <w:sz w:val="16"/>
                <w:szCs w:val="16"/>
              </w:rPr>
              <w:t xml:space="preserve"> Please see page 25</w:t>
            </w:r>
            <w:r w:rsidR="002E58F4" w:rsidRPr="008C2B96">
              <w:rPr>
                <w:rFonts w:ascii="Semplicita Pro" w:hAnsi="Semplicita Pro"/>
                <w:sz w:val="16"/>
                <w:szCs w:val="16"/>
              </w:rPr>
              <w:t>2</w:t>
            </w:r>
            <w:r w:rsidRPr="008C2B96">
              <w:rPr>
                <w:rFonts w:ascii="Semplicita Pro" w:hAnsi="Semplicita Pro"/>
                <w:sz w:val="16"/>
                <w:szCs w:val="16"/>
              </w:rPr>
              <w:t xml:space="preserve"> for responses.</w:t>
            </w:r>
          </w:p>
        </w:tc>
        <w:tc>
          <w:tcPr>
            <w:tcW w:w="1346" w:type="dxa"/>
          </w:tcPr>
          <w:p w14:paraId="48323AA4" w14:textId="4E008CCF" w:rsidR="008D7E00" w:rsidRPr="008C2B96" w:rsidRDefault="008D7E00" w:rsidP="008D7E00">
            <w:pPr>
              <w:rPr>
                <w:rFonts w:ascii="Semplicita Pro" w:hAnsi="Semplicita Pro"/>
                <w:sz w:val="16"/>
                <w:szCs w:val="16"/>
              </w:rPr>
            </w:pPr>
            <w:r w:rsidRPr="008C2B96">
              <w:rPr>
                <w:rFonts w:ascii="Semplicita Pro" w:hAnsi="Semplicita Pro"/>
                <w:sz w:val="16"/>
                <w:szCs w:val="16"/>
              </w:rPr>
              <w:t>No change</w:t>
            </w:r>
          </w:p>
        </w:tc>
        <w:tc>
          <w:tcPr>
            <w:tcW w:w="1347" w:type="dxa"/>
          </w:tcPr>
          <w:p w14:paraId="31A9F675" w14:textId="2026CED2" w:rsidR="008D7E00" w:rsidRPr="008C2B96" w:rsidRDefault="00A43D19"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 xml:space="preserve">Reg 18 </w:t>
            </w:r>
            <w:r w:rsidRPr="008C2B96">
              <w:rPr>
                <w:rFonts w:ascii="Semplicita Pro" w:hAnsi="Semplicita Pro"/>
                <w:sz w:val="16"/>
                <w:szCs w:val="16"/>
              </w:rPr>
              <w:t>IIA</w:t>
            </w:r>
            <w:r w:rsidR="005413ED" w:rsidRPr="008C2B96">
              <w:rPr>
                <w:rFonts w:ascii="Semplicita Pro" w:hAnsi="Semplicita Pro"/>
                <w:sz w:val="16"/>
                <w:szCs w:val="16"/>
              </w:rPr>
              <w:t xml:space="preserve"> </w:t>
            </w:r>
            <w:r w:rsidR="008D7E00" w:rsidRPr="008C2B96">
              <w:rPr>
                <w:rFonts w:ascii="Semplicita Pro" w:hAnsi="Semplicita Pro"/>
                <w:sz w:val="16"/>
                <w:szCs w:val="16"/>
              </w:rPr>
              <w:t>Recommend there is a cross reference to dark skies/tranquillity and pollution policies.</w:t>
            </w:r>
            <w:r w:rsidRPr="008C2B96">
              <w:rPr>
                <w:rFonts w:ascii="Semplicita Pro" w:hAnsi="Semplicita Pro"/>
                <w:sz w:val="16"/>
                <w:szCs w:val="16"/>
              </w:rPr>
              <w:t xml:space="preserve"> Please see page 25</w:t>
            </w:r>
            <w:r w:rsidR="002E58F4" w:rsidRPr="008C2B96">
              <w:rPr>
                <w:rFonts w:ascii="Semplicita Pro" w:hAnsi="Semplicita Pro"/>
                <w:sz w:val="16"/>
                <w:szCs w:val="16"/>
              </w:rPr>
              <w:t>2</w:t>
            </w:r>
            <w:r w:rsidRPr="008C2B96">
              <w:rPr>
                <w:rFonts w:ascii="Semplicita Pro" w:hAnsi="Semplicita Pro"/>
                <w:sz w:val="16"/>
                <w:szCs w:val="16"/>
              </w:rPr>
              <w:t xml:space="preserve"> for responses.</w:t>
            </w:r>
          </w:p>
        </w:tc>
        <w:tc>
          <w:tcPr>
            <w:tcW w:w="1347" w:type="dxa"/>
          </w:tcPr>
          <w:p w14:paraId="058DDECE" w14:textId="23F99644" w:rsidR="008D7E00" w:rsidRPr="008C2B96" w:rsidRDefault="00A43D19"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 xml:space="preserve">Reg 18 </w:t>
            </w:r>
            <w:r w:rsidRPr="008C2B96">
              <w:rPr>
                <w:rFonts w:ascii="Semplicita Pro" w:hAnsi="Semplicita Pro"/>
                <w:sz w:val="16"/>
                <w:szCs w:val="16"/>
              </w:rPr>
              <w:t>IIA</w:t>
            </w:r>
            <w:r w:rsidR="005413ED" w:rsidRPr="008C2B96">
              <w:rPr>
                <w:rFonts w:ascii="Semplicita Pro" w:hAnsi="Semplicita Pro"/>
                <w:sz w:val="16"/>
                <w:szCs w:val="16"/>
              </w:rPr>
              <w:t xml:space="preserve"> </w:t>
            </w:r>
            <w:r w:rsidR="008D7E00" w:rsidRPr="008C2B96">
              <w:rPr>
                <w:rFonts w:ascii="Semplicita Pro" w:hAnsi="Semplicita Pro"/>
                <w:sz w:val="16"/>
                <w:szCs w:val="16"/>
              </w:rPr>
              <w:t>Recommend there is a cross reference to dark skies/tranquillity and pollution policies.</w:t>
            </w:r>
            <w:r w:rsidRPr="008C2B96">
              <w:rPr>
                <w:rFonts w:ascii="Semplicita Pro" w:hAnsi="Semplicita Pro"/>
                <w:sz w:val="16"/>
                <w:szCs w:val="16"/>
              </w:rPr>
              <w:t xml:space="preserve"> Please see page 25</w:t>
            </w:r>
            <w:r w:rsidR="002E58F4" w:rsidRPr="008C2B96">
              <w:rPr>
                <w:rFonts w:ascii="Semplicita Pro" w:hAnsi="Semplicita Pro"/>
                <w:sz w:val="16"/>
                <w:szCs w:val="16"/>
              </w:rPr>
              <w:t>2</w:t>
            </w:r>
            <w:r w:rsidRPr="008C2B96">
              <w:rPr>
                <w:rFonts w:ascii="Semplicita Pro" w:hAnsi="Semplicita Pro"/>
                <w:sz w:val="16"/>
                <w:szCs w:val="16"/>
              </w:rPr>
              <w:t xml:space="preserve"> for responses.</w:t>
            </w:r>
          </w:p>
        </w:tc>
      </w:tr>
      <w:bookmarkEnd w:id="89"/>
    </w:tbl>
    <w:p w14:paraId="29CE1168" w14:textId="7F2A9689" w:rsidR="006B12A1" w:rsidRPr="008C2B96" w:rsidRDefault="006B12A1" w:rsidP="00345F7A">
      <w:pPr>
        <w:spacing w:before="60" w:after="120" w:line="276" w:lineRule="auto"/>
        <w:rPr>
          <w:rFonts w:ascii="Semplicita Pro" w:hAnsi="Semplicita Pro"/>
        </w:rPr>
      </w:pPr>
    </w:p>
    <w:p w14:paraId="1FDDF830" w14:textId="77777777" w:rsidR="006B12A1" w:rsidRPr="008C2B96" w:rsidRDefault="006B12A1">
      <w:pPr>
        <w:rPr>
          <w:rFonts w:ascii="Semplicita Pro" w:hAnsi="Semplicita Pro"/>
        </w:rPr>
      </w:pPr>
      <w:r w:rsidRPr="008C2B96">
        <w:rPr>
          <w:rFonts w:ascii="Semplicita Pro" w:hAnsi="Semplicita Pro"/>
        </w:rPr>
        <w:br w:type="page"/>
      </w:r>
    </w:p>
    <w:p w14:paraId="5FC55364" w14:textId="59E51366" w:rsidR="000F4CC2" w:rsidRPr="008C2B96" w:rsidRDefault="000F4CC2" w:rsidP="00095547">
      <w:pPr>
        <w:pStyle w:val="TableTitle"/>
        <w:rPr>
          <w:rFonts w:ascii="Semplicita Pro" w:hAnsi="Semplicita Pro"/>
          <w:color w:val="auto"/>
        </w:rPr>
      </w:pPr>
      <w:bookmarkStart w:id="90" w:name="_Hlk180653166"/>
      <w:r w:rsidRPr="008C2B96">
        <w:rPr>
          <w:rFonts w:ascii="Semplicita Pro" w:hAnsi="Semplicita Pro"/>
          <w:color w:val="auto"/>
        </w:rPr>
        <w:lastRenderedPageBreak/>
        <w:t xml:space="preserve">Table </w:t>
      </w:r>
      <w:r w:rsidR="008D7E00" w:rsidRPr="008C2B96">
        <w:rPr>
          <w:rFonts w:ascii="Semplicita Pro" w:hAnsi="Semplicita Pro"/>
          <w:color w:val="auto"/>
        </w:rPr>
        <w:t>M</w:t>
      </w:r>
      <w:r w:rsidRPr="008C2B96">
        <w:rPr>
          <w:rFonts w:ascii="Semplicita Pro" w:hAnsi="Semplicita Pro"/>
          <w:color w:val="auto"/>
        </w:rPr>
        <w:t xml:space="preserve"> (iv) EqIA Framework for </w:t>
      </w:r>
      <w:r w:rsidR="008A252B" w:rsidRPr="008C2B96">
        <w:rPr>
          <w:rFonts w:ascii="Semplicita Pro" w:hAnsi="Semplicita Pro"/>
          <w:color w:val="auto"/>
        </w:rPr>
        <w:t>Housing</w:t>
      </w:r>
    </w:p>
    <w:p w14:paraId="106E2ED9" w14:textId="77777777" w:rsidR="00095547" w:rsidRPr="008C2B96" w:rsidRDefault="00095547" w:rsidP="00095547">
      <w:pPr>
        <w:pStyle w:val="TableTitle"/>
        <w:rPr>
          <w:rFonts w:ascii="Semplicita Pro" w:hAnsi="Semplicita Pro"/>
          <w:color w:val="auto"/>
        </w:rPr>
      </w:pPr>
    </w:p>
    <w:tbl>
      <w:tblPr>
        <w:tblStyle w:val="TableGrid"/>
        <w:tblW w:w="14460" w:type="dxa"/>
        <w:tblInd w:w="-431" w:type="dxa"/>
        <w:tblLayout w:type="fixed"/>
        <w:tblLook w:val="04A0" w:firstRow="1" w:lastRow="0" w:firstColumn="1" w:lastColumn="0" w:noHBand="0" w:noVBand="1"/>
        <w:tblCaption w:val="Table O (iv) EqIA Framework for Housing"/>
        <w:tblDescription w:val="Table O (iv) EqIA Framework for Housing"/>
      </w:tblPr>
      <w:tblGrid>
        <w:gridCol w:w="2411"/>
        <w:gridCol w:w="1204"/>
        <w:gridCol w:w="1205"/>
        <w:gridCol w:w="1205"/>
        <w:gridCol w:w="1205"/>
        <w:gridCol w:w="1205"/>
        <w:gridCol w:w="1205"/>
        <w:gridCol w:w="1205"/>
        <w:gridCol w:w="1205"/>
        <w:gridCol w:w="1205"/>
        <w:gridCol w:w="1205"/>
      </w:tblGrid>
      <w:tr w:rsidR="008D7E00" w:rsidRPr="008C2B96" w14:paraId="3F17D056" w14:textId="6AAA09A2" w:rsidTr="002800EB">
        <w:trPr>
          <w:cantSplit/>
        </w:trPr>
        <w:tc>
          <w:tcPr>
            <w:tcW w:w="2411" w:type="dxa"/>
            <w:shd w:val="clear" w:color="auto" w:fill="D9D9D9" w:themeFill="background1" w:themeFillShade="D9"/>
          </w:tcPr>
          <w:p w14:paraId="65F20C38" w14:textId="77777777"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EqIA Screening</w:t>
            </w:r>
          </w:p>
        </w:tc>
        <w:tc>
          <w:tcPr>
            <w:tcW w:w="1204" w:type="dxa"/>
            <w:shd w:val="clear" w:color="auto" w:fill="D9D9D9" w:themeFill="background1" w:themeFillShade="D9"/>
          </w:tcPr>
          <w:p w14:paraId="11CBA786" w14:textId="05819F80"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SDH1</w:t>
            </w:r>
          </w:p>
        </w:tc>
        <w:tc>
          <w:tcPr>
            <w:tcW w:w="1205" w:type="dxa"/>
            <w:shd w:val="clear" w:color="auto" w:fill="D9D9D9" w:themeFill="background1" w:themeFillShade="D9"/>
          </w:tcPr>
          <w:p w14:paraId="32CEDA8D" w14:textId="62874417"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SDH2</w:t>
            </w:r>
          </w:p>
        </w:tc>
        <w:tc>
          <w:tcPr>
            <w:tcW w:w="1205" w:type="dxa"/>
            <w:shd w:val="clear" w:color="auto" w:fill="D9D9D9" w:themeFill="background1" w:themeFillShade="D9"/>
          </w:tcPr>
          <w:p w14:paraId="4CE677BA" w14:textId="309081C3"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SDH3</w:t>
            </w:r>
          </w:p>
        </w:tc>
        <w:tc>
          <w:tcPr>
            <w:tcW w:w="1205" w:type="dxa"/>
            <w:shd w:val="clear" w:color="auto" w:fill="D9D9D9" w:themeFill="background1" w:themeFillShade="D9"/>
          </w:tcPr>
          <w:p w14:paraId="215CCDB6" w14:textId="5692EBCD"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SDH4</w:t>
            </w:r>
          </w:p>
        </w:tc>
        <w:tc>
          <w:tcPr>
            <w:tcW w:w="1205" w:type="dxa"/>
            <w:shd w:val="clear" w:color="auto" w:fill="D9D9D9" w:themeFill="background1" w:themeFillShade="D9"/>
          </w:tcPr>
          <w:p w14:paraId="40D17D95" w14:textId="275AE720"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SDH5</w:t>
            </w:r>
          </w:p>
        </w:tc>
        <w:tc>
          <w:tcPr>
            <w:tcW w:w="1205" w:type="dxa"/>
            <w:shd w:val="clear" w:color="auto" w:fill="D9D9D9" w:themeFill="background1" w:themeFillShade="D9"/>
          </w:tcPr>
          <w:p w14:paraId="24876D5D" w14:textId="158261DB"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SDH6</w:t>
            </w:r>
          </w:p>
        </w:tc>
        <w:tc>
          <w:tcPr>
            <w:tcW w:w="1205" w:type="dxa"/>
            <w:shd w:val="clear" w:color="auto" w:fill="D9D9D9" w:themeFill="background1" w:themeFillShade="D9"/>
          </w:tcPr>
          <w:p w14:paraId="1CAFBF81" w14:textId="65DB606D"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SDH7</w:t>
            </w:r>
          </w:p>
        </w:tc>
        <w:tc>
          <w:tcPr>
            <w:tcW w:w="1205" w:type="dxa"/>
            <w:shd w:val="clear" w:color="auto" w:fill="D9D9D9" w:themeFill="background1" w:themeFillShade="D9"/>
          </w:tcPr>
          <w:p w14:paraId="7DA57446" w14:textId="534175F0"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SDH8</w:t>
            </w:r>
          </w:p>
        </w:tc>
        <w:tc>
          <w:tcPr>
            <w:tcW w:w="1205" w:type="dxa"/>
            <w:shd w:val="clear" w:color="auto" w:fill="D9D9D9" w:themeFill="background1" w:themeFillShade="D9"/>
          </w:tcPr>
          <w:p w14:paraId="1267010F" w14:textId="0B71DCCC"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SDH9</w:t>
            </w:r>
          </w:p>
        </w:tc>
        <w:tc>
          <w:tcPr>
            <w:tcW w:w="1205" w:type="dxa"/>
            <w:shd w:val="clear" w:color="auto" w:fill="D9D9D9" w:themeFill="background1" w:themeFillShade="D9"/>
          </w:tcPr>
          <w:p w14:paraId="7672BE3C" w14:textId="04446F9A"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SDH10</w:t>
            </w:r>
          </w:p>
        </w:tc>
      </w:tr>
      <w:tr w:rsidR="008D7E00" w:rsidRPr="008C2B96" w14:paraId="78D3E253" w14:textId="7BEB6D8D" w:rsidTr="002800EB">
        <w:trPr>
          <w:cantSplit/>
        </w:trPr>
        <w:tc>
          <w:tcPr>
            <w:tcW w:w="2411" w:type="dxa"/>
          </w:tcPr>
          <w:p w14:paraId="5368BA9C"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204" w:type="dxa"/>
          </w:tcPr>
          <w:p w14:paraId="73CBD7BF" w14:textId="4615C564"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40838D53" w14:textId="7A4C0A3B"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6E20BBDC" w14:textId="44A31C5A"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121F6883" w14:textId="28C663A0" w:rsidR="008D7E00" w:rsidRPr="008C2B96" w:rsidRDefault="00B95A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02908112" w14:textId="4EE04CF1"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68C01A19" w14:textId="3FB1BDD7"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7F260C2D" w14:textId="356D90D9"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45499DBE" w14:textId="047D9E52" w:rsidR="008D7E00" w:rsidRPr="008C2B96" w:rsidRDefault="008D7E00" w:rsidP="008D7E00">
            <w:pPr>
              <w:rPr>
                <w:rFonts w:ascii="Semplicita Pro" w:hAnsi="Semplicita Pro"/>
                <w:sz w:val="16"/>
                <w:szCs w:val="16"/>
              </w:rPr>
            </w:pPr>
            <w:r w:rsidRPr="008C2B96">
              <w:rPr>
                <w:rFonts w:ascii="Semplicita Pro" w:hAnsi="Semplicita Pro"/>
                <w:sz w:val="16"/>
                <w:szCs w:val="16"/>
              </w:rPr>
              <w:t>No</w:t>
            </w:r>
          </w:p>
        </w:tc>
        <w:tc>
          <w:tcPr>
            <w:tcW w:w="1205" w:type="dxa"/>
          </w:tcPr>
          <w:p w14:paraId="67858D7B" w14:textId="64E2CF90"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c>
          <w:tcPr>
            <w:tcW w:w="1205" w:type="dxa"/>
          </w:tcPr>
          <w:p w14:paraId="2F297997" w14:textId="507A1E04" w:rsidR="008D7E00" w:rsidRPr="008C2B96" w:rsidRDefault="008D7E00" w:rsidP="008D7E00">
            <w:pPr>
              <w:rPr>
                <w:rFonts w:ascii="Semplicita Pro" w:hAnsi="Semplicita Pro"/>
                <w:sz w:val="16"/>
                <w:szCs w:val="16"/>
              </w:rPr>
            </w:pPr>
            <w:r w:rsidRPr="008C2B96">
              <w:rPr>
                <w:rFonts w:ascii="Semplicita Pro" w:hAnsi="Semplicita Pro"/>
                <w:sz w:val="16"/>
                <w:szCs w:val="16"/>
              </w:rPr>
              <w:t>Yes</w:t>
            </w:r>
          </w:p>
        </w:tc>
      </w:tr>
      <w:tr w:rsidR="008D7E00" w:rsidRPr="008C2B96" w14:paraId="2BCB1A98" w14:textId="76F6EB1E" w:rsidTr="002800EB">
        <w:trPr>
          <w:cantSplit/>
        </w:trPr>
        <w:tc>
          <w:tcPr>
            <w:tcW w:w="2411" w:type="dxa"/>
            <w:shd w:val="clear" w:color="auto" w:fill="D9D9D9" w:themeFill="background1" w:themeFillShade="D9"/>
          </w:tcPr>
          <w:p w14:paraId="739E90A5" w14:textId="77777777" w:rsidR="008D7E00" w:rsidRPr="008C2B96" w:rsidRDefault="008D7E00" w:rsidP="008D7E00">
            <w:pPr>
              <w:rPr>
                <w:rFonts w:ascii="Semplicita Pro" w:hAnsi="Semplicita Pro"/>
                <w:b/>
                <w:bCs/>
                <w:sz w:val="18"/>
                <w:szCs w:val="18"/>
              </w:rPr>
            </w:pPr>
            <w:r w:rsidRPr="008C2B96">
              <w:rPr>
                <w:rFonts w:ascii="Semplicita Pro" w:hAnsi="Semplicita Pro"/>
                <w:b/>
                <w:bCs/>
                <w:sz w:val="18"/>
                <w:szCs w:val="18"/>
              </w:rPr>
              <w:t>Full EqIA Impacts</w:t>
            </w:r>
          </w:p>
        </w:tc>
        <w:tc>
          <w:tcPr>
            <w:tcW w:w="1204" w:type="dxa"/>
            <w:shd w:val="clear" w:color="auto" w:fill="D9D9D9" w:themeFill="background1" w:themeFillShade="D9"/>
          </w:tcPr>
          <w:p w14:paraId="25200BF2" w14:textId="656175F0"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SDH1</w:t>
            </w:r>
          </w:p>
        </w:tc>
        <w:tc>
          <w:tcPr>
            <w:tcW w:w="1205" w:type="dxa"/>
            <w:shd w:val="clear" w:color="auto" w:fill="D9D9D9" w:themeFill="background1" w:themeFillShade="D9"/>
          </w:tcPr>
          <w:p w14:paraId="2D47BFB2" w14:textId="52317E81"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SDH2</w:t>
            </w:r>
          </w:p>
        </w:tc>
        <w:tc>
          <w:tcPr>
            <w:tcW w:w="1205" w:type="dxa"/>
            <w:shd w:val="clear" w:color="auto" w:fill="D9D9D9" w:themeFill="background1" w:themeFillShade="D9"/>
          </w:tcPr>
          <w:p w14:paraId="5976FC15" w14:textId="11D180D2"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SDH3a</w:t>
            </w:r>
          </w:p>
        </w:tc>
        <w:tc>
          <w:tcPr>
            <w:tcW w:w="1205" w:type="dxa"/>
            <w:shd w:val="clear" w:color="auto" w:fill="D9D9D9" w:themeFill="background1" w:themeFillShade="D9"/>
          </w:tcPr>
          <w:p w14:paraId="454A304D" w14:textId="5A46E126"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SDH4</w:t>
            </w:r>
          </w:p>
        </w:tc>
        <w:tc>
          <w:tcPr>
            <w:tcW w:w="1205" w:type="dxa"/>
            <w:shd w:val="clear" w:color="auto" w:fill="D9D9D9" w:themeFill="background1" w:themeFillShade="D9"/>
          </w:tcPr>
          <w:p w14:paraId="2770C52D" w14:textId="20801E26" w:rsidR="008D7E00" w:rsidRPr="008C2B96" w:rsidRDefault="008D7E00" w:rsidP="008D7E00">
            <w:pPr>
              <w:rPr>
                <w:rFonts w:ascii="Semplicita Pro" w:hAnsi="Semplicita Pro"/>
                <w:b/>
                <w:bCs/>
                <w:sz w:val="18"/>
                <w:szCs w:val="18"/>
              </w:rPr>
            </w:pPr>
            <w:r w:rsidRPr="008C2B96">
              <w:rPr>
                <w:rFonts w:ascii="Semplicita Pro" w:hAnsi="Semplicita Pro"/>
                <w:b/>
                <w:bCs/>
                <w:sz w:val="16"/>
                <w:szCs w:val="16"/>
              </w:rPr>
              <w:t>SDH5</w:t>
            </w:r>
          </w:p>
        </w:tc>
        <w:tc>
          <w:tcPr>
            <w:tcW w:w="1205" w:type="dxa"/>
            <w:shd w:val="clear" w:color="auto" w:fill="D9D9D9" w:themeFill="background1" w:themeFillShade="D9"/>
          </w:tcPr>
          <w:p w14:paraId="63B8D8C2" w14:textId="09401C57"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SDH6</w:t>
            </w:r>
          </w:p>
        </w:tc>
        <w:tc>
          <w:tcPr>
            <w:tcW w:w="1205" w:type="dxa"/>
            <w:shd w:val="clear" w:color="auto" w:fill="D9D9D9" w:themeFill="background1" w:themeFillShade="D9"/>
          </w:tcPr>
          <w:p w14:paraId="40D8728D" w14:textId="330EBCA9"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SDH7</w:t>
            </w:r>
          </w:p>
        </w:tc>
        <w:tc>
          <w:tcPr>
            <w:tcW w:w="1205" w:type="dxa"/>
            <w:shd w:val="clear" w:color="auto" w:fill="D9D9D9" w:themeFill="background1" w:themeFillShade="D9"/>
          </w:tcPr>
          <w:p w14:paraId="005984B5" w14:textId="41431E9C"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SDH8</w:t>
            </w:r>
          </w:p>
        </w:tc>
        <w:tc>
          <w:tcPr>
            <w:tcW w:w="1205" w:type="dxa"/>
            <w:shd w:val="clear" w:color="auto" w:fill="D9D9D9" w:themeFill="background1" w:themeFillShade="D9"/>
          </w:tcPr>
          <w:p w14:paraId="2FFD0E04" w14:textId="614B2334"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SDH9</w:t>
            </w:r>
          </w:p>
        </w:tc>
        <w:tc>
          <w:tcPr>
            <w:tcW w:w="1205" w:type="dxa"/>
            <w:shd w:val="clear" w:color="auto" w:fill="D9D9D9" w:themeFill="background1" w:themeFillShade="D9"/>
          </w:tcPr>
          <w:p w14:paraId="28762C8D" w14:textId="77DE6CB2" w:rsidR="008D7E00" w:rsidRPr="008C2B96" w:rsidRDefault="008D7E00" w:rsidP="008D7E00">
            <w:pPr>
              <w:rPr>
                <w:rFonts w:ascii="Semplicita Pro" w:hAnsi="Semplicita Pro"/>
                <w:b/>
                <w:bCs/>
                <w:sz w:val="16"/>
                <w:szCs w:val="16"/>
              </w:rPr>
            </w:pPr>
            <w:r w:rsidRPr="008C2B96">
              <w:rPr>
                <w:rFonts w:ascii="Semplicita Pro" w:hAnsi="Semplicita Pro"/>
                <w:b/>
                <w:bCs/>
                <w:sz w:val="16"/>
                <w:szCs w:val="16"/>
              </w:rPr>
              <w:t>SDH10</w:t>
            </w:r>
          </w:p>
        </w:tc>
      </w:tr>
      <w:tr w:rsidR="008D7E00" w:rsidRPr="008C2B96" w14:paraId="67C35C78" w14:textId="0DEBE7ED" w:rsidTr="002800EB">
        <w:trPr>
          <w:cantSplit/>
        </w:trPr>
        <w:tc>
          <w:tcPr>
            <w:tcW w:w="2411" w:type="dxa"/>
          </w:tcPr>
          <w:p w14:paraId="6DA74514" w14:textId="77777777" w:rsidR="008D7E00" w:rsidRPr="008C2B96" w:rsidRDefault="008D7E00" w:rsidP="008D7E00">
            <w:pPr>
              <w:rPr>
                <w:rFonts w:ascii="Semplicita Pro" w:hAnsi="Semplicita Pro"/>
                <w:sz w:val="16"/>
                <w:szCs w:val="16"/>
              </w:rPr>
            </w:pPr>
            <w:r w:rsidRPr="008C2B96">
              <w:rPr>
                <w:rFonts w:ascii="Semplicita Pro" w:hAnsi="Semplicita Pro"/>
                <w:sz w:val="16"/>
                <w:szCs w:val="16"/>
              </w:rPr>
              <w:t>What are the direct impacts on Protected Characteristics?</w:t>
            </w:r>
          </w:p>
        </w:tc>
        <w:tc>
          <w:tcPr>
            <w:tcW w:w="1204" w:type="dxa"/>
          </w:tcPr>
          <w:p w14:paraId="4511FAF7" w14:textId="06EA8E4B"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5D5024AE" w14:textId="401CF12A"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policy will impact on all the Protected </w:t>
            </w:r>
            <w:r w:rsidR="009030F8" w:rsidRPr="008C2B96">
              <w:rPr>
                <w:rFonts w:ascii="Semplicita Pro" w:hAnsi="Semplicita Pro"/>
                <w:sz w:val="16"/>
                <w:szCs w:val="16"/>
              </w:rPr>
              <w:t>Characteristics The</w:t>
            </w:r>
            <w:r w:rsidRPr="008C2B96">
              <w:rPr>
                <w:rFonts w:ascii="Semplicita Pro" w:hAnsi="Semplicita Pro"/>
                <w:sz w:val="16"/>
                <w:szCs w:val="16"/>
              </w:rPr>
              <w:t xml:space="preserve"> proposed mix will include housing for those on low incomes, older and younger people, those with families and those that are looking to downsize or upsize within the housing market.</w:t>
            </w:r>
          </w:p>
        </w:tc>
        <w:tc>
          <w:tcPr>
            <w:tcW w:w="1205" w:type="dxa"/>
          </w:tcPr>
          <w:p w14:paraId="5DD5A261" w14:textId="3491ED7A"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policy will directly impact those requiring accessible housing either now or in the future.  This includes those with mobility issues and older/families/young people. </w:t>
            </w:r>
          </w:p>
        </w:tc>
        <w:tc>
          <w:tcPr>
            <w:tcW w:w="1205" w:type="dxa"/>
          </w:tcPr>
          <w:p w14:paraId="0E558525" w14:textId="5848FA00" w:rsidR="008D7E00" w:rsidRPr="008C2B96" w:rsidRDefault="00B95A00" w:rsidP="008D7E00">
            <w:pPr>
              <w:rPr>
                <w:rFonts w:ascii="Semplicita Pro" w:hAnsi="Semplicita Pro"/>
                <w:sz w:val="16"/>
                <w:szCs w:val="16"/>
              </w:rPr>
            </w:pPr>
            <w:r w:rsidRPr="008C2B96">
              <w:rPr>
                <w:rFonts w:ascii="Semplicita Pro" w:hAnsi="Semplicita Pro"/>
                <w:sz w:val="16"/>
                <w:szCs w:val="16"/>
              </w:rPr>
              <w:t xml:space="preserve">The policy will impact on all the Protected Characteristics but especially those that require older person’s accommodation and/or specialist housing.  </w:t>
            </w:r>
          </w:p>
        </w:tc>
        <w:tc>
          <w:tcPr>
            <w:tcW w:w="1205" w:type="dxa"/>
          </w:tcPr>
          <w:p w14:paraId="0C033C07" w14:textId="315CA968"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will impact on all the Protected Characteristics</w:t>
            </w:r>
            <w:r w:rsidR="00777A4A" w:rsidRPr="008C2B96">
              <w:rPr>
                <w:rFonts w:ascii="Semplicita Pro" w:hAnsi="Semplicita Pro"/>
                <w:sz w:val="16"/>
                <w:szCs w:val="16"/>
              </w:rPr>
              <w:t xml:space="preserve"> </w:t>
            </w:r>
            <w:r w:rsidRPr="008C2B96">
              <w:rPr>
                <w:rFonts w:ascii="Semplicita Pro" w:hAnsi="Semplicita Pro"/>
                <w:sz w:val="16"/>
                <w:szCs w:val="16"/>
              </w:rPr>
              <w:t xml:space="preserve">The policy refers to affordable housing which includes retirement and specialist care housing. Older and younger people, those with families and on low income will benefit from the policy. </w:t>
            </w:r>
          </w:p>
        </w:tc>
        <w:tc>
          <w:tcPr>
            <w:tcW w:w="1205" w:type="dxa"/>
          </w:tcPr>
          <w:p w14:paraId="23590B06" w14:textId="0F75CF77"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will impact on all the Protected Characteristics The policy refers to affordable housing as rural exception sites.  This could impact on a wide range of people including older people, young people with a local connection and those with families and on low income who will benefit from the policy</w:t>
            </w:r>
            <w:r w:rsidR="00B95A00" w:rsidRPr="008C2B96">
              <w:rPr>
                <w:rFonts w:ascii="Semplicita Pro" w:hAnsi="Semplicita Pro"/>
                <w:sz w:val="16"/>
                <w:szCs w:val="16"/>
              </w:rPr>
              <w:t>.</w:t>
            </w:r>
          </w:p>
        </w:tc>
        <w:tc>
          <w:tcPr>
            <w:tcW w:w="1205" w:type="dxa"/>
          </w:tcPr>
          <w:p w14:paraId="45B96900" w14:textId="0F3E74D6"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will impact on all the Protected Characteristics The policy refers to extending and replacing dwellings.  Maintaining a stock of smaller houses across the National Park will benefit a wide range of people.</w:t>
            </w:r>
          </w:p>
        </w:tc>
        <w:tc>
          <w:tcPr>
            <w:tcW w:w="1205" w:type="dxa"/>
          </w:tcPr>
          <w:p w14:paraId="3BA74815" w14:textId="574BD439"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5CD724AC" w14:textId="5814B8EE"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59021194" w14:textId="2AFCE26D" w:rsidR="008D7E00" w:rsidRPr="008C2B96" w:rsidRDefault="008D7E00" w:rsidP="008D7E00">
            <w:pPr>
              <w:rPr>
                <w:rFonts w:ascii="Semplicita Pro" w:hAnsi="Semplicita Pro"/>
                <w:sz w:val="16"/>
                <w:szCs w:val="16"/>
              </w:rPr>
            </w:pPr>
            <w:r w:rsidRPr="008C2B96">
              <w:rPr>
                <w:rFonts w:ascii="Semplicita Pro" w:hAnsi="Semplicita Pro"/>
                <w:sz w:val="16"/>
                <w:szCs w:val="16"/>
              </w:rPr>
              <w:t>Gypsies and the travelling community are a Protected Characteristic.  This policy will directly impact on them due to the focus of the policy and the consideration of sites.</w:t>
            </w:r>
          </w:p>
        </w:tc>
      </w:tr>
      <w:tr w:rsidR="008D7E00" w:rsidRPr="008C2B96" w14:paraId="4A0CB7A3" w14:textId="17B90EDE" w:rsidTr="008D7E00">
        <w:tc>
          <w:tcPr>
            <w:tcW w:w="2411" w:type="dxa"/>
          </w:tcPr>
          <w:p w14:paraId="4CBF63C0"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204" w:type="dxa"/>
          </w:tcPr>
          <w:p w14:paraId="656295C3" w14:textId="2012D14A"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housing supply may be in locations where people who are on low incomes, disabled, older or younger cannot access – possibly due </w:t>
            </w:r>
            <w:r w:rsidRPr="008C2B96">
              <w:rPr>
                <w:rFonts w:ascii="Semplicita Pro" w:hAnsi="Semplicita Pro"/>
                <w:sz w:val="16"/>
                <w:szCs w:val="16"/>
              </w:rPr>
              <w:lastRenderedPageBreak/>
              <w:t>to cost of housing, lack of transport, limited employment</w:t>
            </w:r>
          </w:p>
        </w:tc>
        <w:tc>
          <w:tcPr>
            <w:tcW w:w="1205" w:type="dxa"/>
          </w:tcPr>
          <w:p w14:paraId="0B932DDF" w14:textId="0DABD55B" w:rsidR="008D7E00" w:rsidRPr="008C2B96" w:rsidRDefault="008D7E00" w:rsidP="008D7E00">
            <w:pPr>
              <w:rPr>
                <w:rFonts w:ascii="Semplicita Pro" w:hAnsi="Semplicita Pro"/>
                <w:sz w:val="16"/>
                <w:szCs w:val="16"/>
              </w:rPr>
            </w:pPr>
            <w:r w:rsidRPr="008C2B96">
              <w:rPr>
                <w:rFonts w:ascii="Semplicita Pro" w:hAnsi="Semplicita Pro"/>
                <w:sz w:val="16"/>
                <w:szCs w:val="16"/>
              </w:rPr>
              <w:lastRenderedPageBreak/>
              <w:t>N/A</w:t>
            </w:r>
          </w:p>
        </w:tc>
        <w:tc>
          <w:tcPr>
            <w:tcW w:w="1205" w:type="dxa"/>
          </w:tcPr>
          <w:p w14:paraId="121851F4" w14:textId="0DA113B6"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accessible housing supply may be in locations where people who are disabled, older cannot access –due to lack of transport, </w:t>
            </w:r>
            <w:r w:rsidRPr="008C2B96">
              <w:rPr>
                <w:rFonts w:ascii="Semplicita Pro" w:hAnsi="Semplicita Pro"/>
                <w:sz w:val="16"/>
                <w:szCs w:val="16"/>
              </w:rPr>
              <w:lastRenderedPageBreak/>
              <w:t>limited employment or topography, lack of services such as medical facilities</w:t>
            </w:r>
          </w:p>
        </w:tc>
        <w:tc>
          <w:tcPr>
            <w:tcW w:w="1205" w:type="dxa"/>
          </w:tcPr>
          <w:p w14:paraId="43DCAD3E" w14:textId="4041A8B6" w:rsidR="008D7E00" w:rsidRPr="008C2B96" w:rsidRDefault="00B95A00" w:rsidP="008D7E00">
            <w:pPr>
              <w:rPr>
                <w:rFonts w:ascii="Semplicita Pro" w:hAnsi="Semplicita Pro"/>
                <w:sz w:val="16"/>
                <w:szCs w:val="16"/>
              </w:rPr>
            </w:pPr>
            <w:r w:rsidRPr="008C2B96">
              <w:rPr>
                <w:rFonts w:ascii="Semplicita Pro" w:hAnsi="Semplicita Pro"/>
                <w:sz w:val="16"/>
                <w:szCs w:val="16"/>
              </w:rPr>
              <w:lastRenderedPageBreak/>
              <w:t>N/A</w:t>
            </w:r>
          </w:p>
        </w:tc>
        <w:tc>
          <w:tcPr>
            <w:tcW w:w="1205" w:type="dxa"/>
          </w:tcPr>
          <w:p w14:paraId="12704A51" w14:textId="743442D4"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2947DA83" w14:textId="47181132"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518D741A" w14:textId="188F52F8"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5AACB7D6" w14:textId="6875E89A"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4D2C659F" w14:textId="637916DC"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may indirectly impact on low income groups if there are employed within land based enterprises.</w:t>
            </w:r>
          </w:p>
        </w:tc>
        <w:tc>
          <w:tcPr>
            <w:tcW w:w="1205" w:type="dxa"/>
          </w:tcPr>
          <w:p w14:paraId="436FC055" w14:textId="42872984"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policy will also indirectly impact on the group as it details matters such as amenity space, parking areas and links to existing </w:t>
            </w:r>
            <w:r w:rsidRPr="008C2B96">
              <w:rPr>
                <w:rFonts w:ascii="Semplicita Pro" w:hAnsi="Semplicita Pro"/>
                <w:sz w:val="16"/>
                <w:szCs w:val="16"/>
              </w:rPr>
              <w:lastRenderedPageBreak/>
              <w:t>communities and infrastructure.</w:t>
            </w:r>
          </w:p>
        </w:tc>
      </w:tr>
      <w:tr w:rsidR="008D7E00" w:rsidRPr="008C2B96" w14:paraId="735D2B4A" w14:textId="7EB2793E" w:rsidTr="008D7E00">
        <w:tc>
          <w:tcPr>
            <w:tcW w:w="2411" w:type="dxa"/>
          </w:tcPr>
          <w:p w14:paraId="64EDB251" w14:textId="77777777" w:rsidR="008D7E00" w:rsidRPr="008C2B96" w:rsidRDefault="008D7E00" w:rsidP="008D7E00">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204" w:type="dxa"/>
          </w:tcPr>
          <w:p w14:paraId="0DDEBFEB" w14:textId="06D92E22"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Further policies in the local plan relating to type and mix of housing will address the impacts. </w:t>
            </w:r>
          </w:p>
        </w:tc>
        <w:tc>
          <w:tcPr>
            <w:tcW w:w="1205" w:type="dxa"/>
          </w:tcPr>
          <w:p w14:paraId="23C5B779" w14:textId="219D7A52" w:rsidR="008D7E00" w:rsidRPr="008C2B96" w:rsidRDefault="008D7E00" w:rsidP="008D7E00">
            <w:pPr>
              <w:rPr>
                <w:rFonts w:ascii="Semplicita Pro" w:hAnsi="Semplicita Pro"/>
              </w:rPr>
            </w:pPr>
            <w:r w:rsidRPr="008C2B96">
              <w:rPr>
                <w:rFonts w:ascii="Semplicita Pro" w:hAnsi="Semplicita Pro"/>
                <w:sz w:val="16"/>
                <w:szCs w:val="16"/>
              </w:rPr>
              <w:t xml:space="preserve">The policy caters for a wide range of housing needs.  This will be supported by other policies in the Local Plan. </w:t>
            </w:r>
          </w:p>
        </w:tc>
        <w:tc>
          <w:tcPr>
            <w:tcW w:w="1205" w:type="dxa"/>
          </w:tcPr>
          <w:p w14:paraId="357562D4" w14:textId="1424B969" w:rsidR="008D7E00" w:rsidRPr="008C2B96" w:rsidRDefault="008D7E00" w:rsidP="008D7E00">
            <w:pPr>
              <w:rPr>
                <w:rFonts w:ascii="Semplicita Pro" w:hAnsi="Semplicita Pro"/>
                <w:sz w:val="16"/>
                <w:szCs w:val="16"/>
              </w:rPr>
            </w:pPr>
            <w:r w:rsidRPr="008C2B96">
              <w:rPr>
                <w:rFonts w:ascii="Semplicita Pro" w:hAnsi="Semplicita Pro"/>
                <w:sz w:val="16"/>
                <w:szCs w:val="16"/>
              </w:rPr>
              <w:t>Further policies in the local plan relating to type and mix of housing will address the impacts. The policy should be read with the whole Local Plan.</w:t>
            </w:r>
          </w:p>
        </w:tc>
        <w:tc>
          <w:tcPr>
            <w:tcW w:w="1205" w:type="dxa"/>
          </w:tcPr>
          <w:p w14:paraId="04100F3B" w14:textId="12D1A02C" w:rsidR="008D7E00" w:rsidRPr="008C2B96" w:rsidRDefault="00B95A00" w:rsidP="008D7E00">
            <w:pPr>
              <w:rPr>
                <w:rFonts w:ascii="Semplicita Pro" w:hAnsi="Semplicita Pro"/>
                <w:sz w:val="16"/>
                <w:szCs w:val="16"/>
              </w:rPr>
            </w:pPr>
            <w:r w:rsidRPr="008C2B96">
              <w:rPr>
                <w:rFonts w:ascii="Semplicita Pro" w:hAnsi="Semplicita Pro"/>
                <w:sz w:val="16"/>
                <w:szCs w:val="16"/>
              </w:rPr>
              <w:t>The policy should be read with the whole Local Plan.</w:t>
            </w:r>
          </w:p>
        </w:tc>
        <w:tc>
          <w:tcPr>
            <w:tcW w:w="1205" w:type="dxa"/>
          </w:tcPr>
          <w:p w14:paraId="3877D698" w14:textId="0953915A"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caters for a wide range of affordable housing needs.  This will be supported by other policies in the Local Plan.</w:t>
            </w:r>
          </w:p>
        </w:tc>
        <w:tc>
          <w:tcPr>
            <w:tcW w:w="1205" w:type="dxa"/>
          </w:tcPr>
          <w:p w14:paraId="610FC315" w14:textId="25FF38E4"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refers to rural exception sites and affordable housing.  This will be supported by other policies in the Local Plan.</w:t>
            </w:r>
          </w:p>
        </w:tc>
        <w:tc>
          <w:tcPr>
            <w:tcW w:w="1205" w:type="dxa"/>
          </w:tcPr>
          <w:p w14:paraId="6F3B3930" w14:textId="514AF1BD"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should be read with the whole Local Plan.</w:t>
            </w:r>
          </w:p>
        </w:tc>
        <w:tc>
          <w:tcPr>
            <w:tcW w:w="1205" w:type="dxa"/>
          </w:tcPr>
          <w:p w14:paraId="6374AF25" w14:textId="6C0910A5"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23F29BB6" w14:textId="0E8FC0C7"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The cumulative impact of rural workers’ dwellings being developed across the National Park will be addressed via the specific criteria within the policy and will be considered on a case by case basis.  </w:t>
            </w:r>
          </w:p>
        </w:tc>
        <w:tc>
          <w:tcPr>
            <w:tcW w:w="1205" w:type="dxa"/>
          </w:tcPr>
          <w:p w14:paraId="73274329" w14:textId="56509673" w:rsidR="008D7E00" w:rsidRPr="008C2B96" w:rsidRDefault="008D7E00" w:rsidP="008D7E00">
            <w:pPr>
              <w:rPr>
                <w:rFonts w:ascii="Semplicita Pro" w:hAnsi="Semplicita Pro"/>
                <w:sz w:val="16"/>
                <w:szCs w:val="16"/>
              </w:rPr>
            </w:pPr>
            <w:r w:rsidRPr="008C2B96">
              <w:rPr>
                <w:rFonts w:ascii="Semplicita Pro" w:hAnsi="Semplicita Pro"/>
                <w:sz w:val="16"/>
                <w:szCs w:val="16"/>
              </w:rPr>
              <w:t>The policy refers to the requirements of unidentified sites and how these will be considered.</w:t>
            </w:r>
          </w:p>
        </w:tc>
      </w:tr>
      <w:tr w:rsidR="008D7E00" w:rsidRPr="008C2B96" w14:paraId="20BDFA98" w14:textId="454C18F9" w:rsidTr="008D7E00">
        <w:tc>
          <w:tcPr>
            <w:tcW w:w="2411" w:type="dxa"/>
          </w:tcPr>
          <w:p w14:paraId="5852B2A3" w14:textId="77777777" w:rsidR="008D7E00" w:rsidRPr="008C2B96" w:rsidRDefault="008D7E00" w:rsidP="008D7E00">
            <w:pPr>
              <w:rPr>
                <w:rFonts w:ascii="Semplicita Pro" w:hAnsi="Semplicita Pro"/>
                <w:sz w:val="16"/>
                <w:szCs w:val="16"/>
              </w:rPr>
            </w:pPr>
            <w:r w:rsidRPr="008C2B96">
              <w:rPr>
                <w:rFonts w:ascii="Semplicita Pro" w:hAnsi="Semplicita Pro"/>
                <w:sz w:val="16"/>
                <w:szCs w:val="16"/>
              </w:rPr>
              <w:t>Any recommendation to amend the policy?</w:t>
            </w:r>
          </w:p>
        </w:tc>
        <w:tc>
          <w:tcPr>
            <w:tcW w:w="1204" w:type="dxa"/>
          </w:tcPr>
          <w:p w14:paraId="779C01AF" w14:textId="7D445C89" w:rsidR="008D7E00" w:rsidRPr="008C2B96" w:rsidRDefault="008D7E00" w:rsidP="008D7E00">
            <w:pPr>
              <w:rPr>
                <w:rFonts w:ascii="Semplicita Pro" w:hAnsi="Semplicita Pro"/>
                <w:sz w:val="16"/>
                <w:szCs w:val="16"/>
              </w:rPr>
            </w:pPr>
            <w:r w:rsidRPr="008C2B96">
              <w:rPr>
                <w:rFonts w:ascii="Semplicita Pro" w:hAnsi="Semplicita Pro"/>
                <w:sz w:val="16"/>
                <w:szCs w:val="16"/>
              </w:rPr>
              <w:t>No change</w:t>
            </w:r>
          </w:p>
        </w:tc>
        <w:tc>
          <w:tcPr>
            <w:tcW w:w="1205" w:type="dxa"/>
          </w:tcPr>
          <w:p w14:paraId="24B5F0EA" w14:textId="2AF0F033" w:rsidR="008D7E00" w:rsidRPr="008C2B96" w:rsidRDefault="008D7E00" w:rsidP="008D7E00">
            <w:pPr>
              <w:rPr>
                <w:rFonts w:ascii="Semplicita Pro" w:hAnsi="Semplicita Pro"/>
                <w:sz w:val="16"/>
                <w:szCs w:val="16"/>
              </w:rPr>
            </w:pPr>
            <w:r w:rsidRPr="008C2B96">
              <w:rPr>
                <w:rFonts w:ascii="Semplicita Pro" w:hAnsi="Semplicita Pro"/>
                <w:sz w:val="16"/>
                <w:szCs w:val="16"/>
              </w:rPr>
              <w:t>No change</w:t>
            </w:r>
          </w:p>
        </w:tc>
        <w:tc>
          <w:tcPr>
            <w:tcW w:w="1205" w:type="dxa"/>
          </w:tcPr>
          <w:p w14:paraId="36F99B0C" w14:textId="731C6E07" w:rsidR="008D7E00" w:rsidRPr="008C2B96" w:rsidRDefault="008D7E00" w:rsidP="008D7E00">
            <w:pPr>
              <w:rPr>
                <w:rFonts w:ascii="Semplicita Pro" w:hAnsi="Semplicita Pro"/>
                <w:sz w:val="16"/>
                <w:szCs w:val="16"/>
              </w:rPr>
            </w:pPr>
            <w:r w:rsidRPr="008C2B96">
              <w:rPr>
                <w:rFonts w:ascii="Semplicita Pro" w:hAnsi="Semplicita Pro"/>
                <w:sz w:val="16"/>
                <w:szCs w:val="16"/>
              </w:rPr>
              <w:t xml:space="preserve">No change – although considerations of locations may be required – see site policies. </w:t>
            </w:r>
          </w:p>
        </w:tc>
        <w:tc>
          <w:tcPr>
            <w:tcW w:w="1205" w:type="dxa"/>
          </w:tcPr>
          <w:p w14:paraId="5EE8FF70" w14:textId="32D66EC8" w:rsidR="008D7E00" w:rsidRPr="008C2B96" w:rsidRDefault="00B95A00" w:rsidP="008D7E00">
            <w:pPr>
              <w:rPr>
                <w:rFonts w:ascii="Semplicita Pro" w:hAnsi="Semplicita Pro"/>
                <w:sz w:val="16"/>
                <w:szCs w:val="16"/>
              </w:rPr>
            </w:pPr>
            <w:r w:rsidRPr="008C2B96">
              <w:rPr>
                <w:rFonts w:ascii="Semplicita Pro" w:hAnsi="Semplicita Pro"/>
                <w:sz w:val="16"/>
                <w:szCs w:val="16"/>
              </w:rPr>
              <w:t>No change – although considerations of locations may be required – see site policies</w:t>
            </w:r>
          </w:p>
        </w:tc>
        <w:tc>
          <w:tcPr>
            <w:tcW w:w="1205" w:type="dxa"/>
          </w:tcPr>
          <w:p w14:paraId="36D6B855" w14:textId="31621177" w:rsidR="008D7E00" w:rsidRPr="008C2B96" w:rsidRDefault="008D7E00" w:rsidP="008D7E00">
            <w:pPr>
              <w:rPr>
                <w:rFonts w:ascii="Semplicita Pro" w:hAnsi="Semplicita Pro"/>
                <w:sz w:val="16"/>
                <w:szCs w:val="16"/>
              </w:rPr>
            </w:pPr>
            <w:r w:rsidRPr="008C2B96">
              <w:rPr>
                <w:rFonts w:ascii="Semplicita Pro" w:hAnsi="Semplicita Pro"/>
                <w:sz w:val="16"/>
                <w:szCs w:val="16"/>
              </w:rPr>
              <w:t>No change</w:t>
            </w:r>
          </w:p>
        </w:tc>
        <w:tc>
          <w:tcPr>
            <w:tcW w:w="1205" w:type="dxa"/>
          </w:tcPr>
          <w:p w14:paraId="28B1A224" w14:textId="35122264" w:rsidR="008D7E00" w:rsidRPr="008C2B96" w:rsidRDefault="00777A4A"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 xml:space="preserve">Reg 18 </w:t>
            </w:r>
            <w:r w:rsidRPr="008C2B96">
              <w:rPr>
                <w:rFonts w:ascii="Semplicita Pro" w:hAnsi="Semplicita Pro"/>
                <w:sz w:val="16"/>
                <w:szCs w:val="16"/>
              </w:rPr>
              <w:t xml:space="preserve">IIA </w:t>
            </w:r>
            <w:r w:rsidR="008D7E00" w:rsidRPr="008C2B96">
              <w:rPr>
                <w:rFonts w:ascii="Semplicita Pro" w:hAnsi="Semplicita Pro"/>
                <w:sz w:val="16"/>
                <w:szCs w:val="16"/>
              </w:rPr>
              <w:t xml:space="preserve">Recommend there is a cross reference to dark skies/tranquillity and pollution </w:t>
            </w:r>
            <w:r w:rsidRPr="008C2B96">
              <w:rPr>
                <w:rFonts w:ascii="Semplicita Pro" w:hAnsi="Semplicita Pro"/>
                <w:sz w:val="16"/>
                <w:szCs w:val="16"/>
              </w:rPr>
              <w:t>policies. Please see page 25</w:t>
            </w:r>
            <w:r w:rsidR="00C30F47" w:rsidRPr="008C2B96">
              <w:rPr>
                <w:rFonts w:ascii="Semplicita Pro" w:hAnsi="Semplicita Pro"/>
                <w:sz w:val="16"/>
                <w:szCs w:val="16"/>
              </w:rPr>
              <w:t>2</w:t>
            </w:r>
            <w:r w:rsidRPr="008C2B96">
              <w:rPr>
                <w:rFonts w:ascii="Semplicita Pro" w:hAnsi="Semplicita Pro"/>
                <w:sz w:val="16"/>
                <w:szCs w:val="16"/>
              </w:rPr>
              <w:t xml:space="preserve"> for responses</w:t>
            </w:r>
          </w:p>
        </w:tc>
        <w:tc>
          <w:tcPr>
            <w:tcW w:w="1205" w:type="dxa"/>
          </w:tcPr>
          <w:p w14:paraId="0644B41B" w14:textId="7E3FE1D9" w:rsidR="008D7E00" w:rsidRPr="008C2B96" w:rsidRDefault="00777A4A"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Reg 18</w:t>
            </w:r>
            <w:r w:rsidRPr="008C2B96">
              <w:rPr>
                <w:rFonts w:ascii="Semplicita Pro" w:hAnsi="Semplicita Pro"/>
                <w:sz w:val="16"/>
                <w:szCs w:val="16"/>
              </w:rPr>
              <w:t xml:space="preserve"> IIA</w:t>
            </w:r>
            <w:r w:rsidR="008D7E00" w:rsidRPr="008C2B96">
              <w:rPr>
                <w:rFonts w:ascii="Semplicita Pro" w:hAnsi="Semplicita Pro"/>
                <w:sz w:val="16"/>
                <w:szCs w:val="16"/>
              </w:rPr>
              <w:t xml:space="preserve"> Recommend there is cross referencing with other policies relating to accessible and adaptation housing</w:t>
            </w:r>
            <w:r w:rsidRPr="008C2B96">
              <w:rPr>
                <w:rFonts w:ascii="Semplicita Pro" w:hAnsi="Semplicita Pro"/>
                <w:sz w:val="16"/>
                <w:szCs w:val="16"/>
              </w:rPr>
              <w:t>. Please see page 25</w:t>
            </w:r>
            <w:r w:rsidR="00C30F47" w:rsidRPr="008C2B96">
              <w:rPr>
                <w:rFonts w:ascii="Semplicita Pro" w:hAnsi="Semplicita Pro"/>
                <w:sz w:val="16"/>
                <w:szCs w:val="16"/>
              </w:rPr>
              <w:t>2</w:t>
            </w:r>
            <w:r w:rsidRPr="008C2B96">
              <w:rPr>
                <w:rFonts w:ascii="Semplicita Pro" w:hAnsi="Semplicita Pro"/>
                <w:sz w:val="16"/>
                <w:szCs w:val="16"/>
              </w:rPr>
              <w:t xml:space="preserve"> for responses</w:t>
            </w:r>
          </w:p>
        </w:tc>
        <w:tc>
          <w:tcPr>
            <w:tcW w:w="1205" w:type="dxa"/>
          </w:tcPr>
          <w:p w14:paraId="7946EBCF" w14:textId="1C4E0D51" w:rsidR="008D7E00" w:rsidRPr="008C2B96" w:rsidRDefault="008D7E00" w:rsidP="008D7E00">
            <w:pPr>
              <w:rPr>
                <w:rFonts w:ascii="Semplicita Pro" w:hAnsi="Semplicita Pro"/>
                <w:sz w:val="16"/>
                <w:szCs w:val="16"/>
              </w:rPr>
            </w:pPr>
            <w:r w:rsidRPr="008C2B96">
              <w:rPr>
                <w:rFonts w:ascii="Semplicita Pro" w:hAnsi="Semplicita Pro"/>
                <w:sz w:val="16"/>
                <w:szCs w:val="16"/>
              </w:rPr>
              <w:t>N/A</w:t>
            </w:r>
          </w:p>
        </w:tc>
        <w:tc>
          <w:tcPr>
            <w:tcW w:w="1205" w:type="dxa"/>
          </w:tcPr>
          <w:p w14:paraId="3DE3D886" w14:textId="77777777" w:rsidR="00C30F47" w:rsidRPr="008C2B96" w:rsidRDefault="00777A4A"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Reg 1</w:t>
            </w:r>
            <w:r w:rsidRPr="008C2B96">
              <w:rPr>
                <w:rFonts w:ascii="Semplicita Pro" w:hAnsi="Semplicita Pro"/>
                <w:sz w:val="16"/>
                <w:szCs w:val="16"/>
              </w:rPr>
              <w:t>8</w:t>
            </w:r>
            <w:r w:rsidR="008D7E00" w:rsidRPr="008C2B96">
              <w:rPr>
                <w:rFonts w:ascii="Semplicita Pro" w:hAnsi="Semplicita Pro"/>
                <w:sz w:val="16"/>
                <w:szCs w:val="16"/>
              </w:rPr>
              <w:t xml:space="preserve"> - Recommend there is a cross reference to dark skies</w:t>
            </w:r>
          </w:p>
          <w:p w14:paraId="66FEED8C" w14:textId="38F5845E" w:rsidR="008D7E00" w:rsidRPr="008C2B96" w:rsidRDefault="008D7E00" w:rsidP="008D7E00">
            <w:pPr>
              <w:rPr>
                <w:rFonts w:ascii="Semplicita Pro" w:hAnsi="Semplicita Pro"/>
                <w:sz w:val="16"/>
                <w:szCs w:val="16"/>
              </w:rPr>
            </w:pPr>
            <w:r w:rsidRPr="008C2B96">
              <w:rPr>
                <w:rFonts w:ascii="Semplicita Pro" w:hAnsi="Semplicita Pro"/>
                <w:sz w:val="16"/>
                <w:szCs w:val="16"/>
              </w:rPr>
              <w:t>/tranquillity and pollution policies.</w:t>
            </w:r>
            <w:r w:rsidR="00777A4A" w:rsidRPr="008C2B96">
              <w:rPr>
                <w:rFonts w:ascii="Semplicita Pro" w:hAnsi="Semplicita Pro"/>
                <w:sz w:val="16"/>
                <w:szCs w:val="16"/>
              </w:rPr>
              <w:t xml:space="preserve"> Please see page 25</w:t>
            </w:r>
            <w:r w:rsidR="00C30F47" w:rsidRPr="008C2B96">
              <w:rPr>
                <w:rFonts w:ascii="Semplicita Pro" w:hAnsi="Semplicita Pro"/>
                <w:sz w:val="16"/>
                <w:szCs w:val="16"/>
              </w:rPr>
              <w:t>2</w:t>
            </w:r>
            <w:r w:rsidR="00777A4A" w:rsidRPr="008C2B96">
              <w:rPr>
                <w:rFonts w:ascii="Semplicita Pro" w:hAnsi="Semplicita Pro"/>
                <w:sz w:val="16"/>
                <w:szCs w:val="16"/>
              </w:rPr>
              <w:t xml:space="preserve"> for responses</w:t>
            </w:r>
          </w:p>
        </w:tc>
        <w:tc>
          <w:tcPr>
            <w:tcW w:w="1205" w:type="dxa"/>
          </w:tcPr>
          <w:p w14:paraId="4FC20E3F" w14:textId="77777777" w:rsidR="00C30F47" w:rsidRPr="008C2B96" w:rsidRDefault="00777A4A" w:rsidP="008D7E00">
            <w:pPr>
              <w:rPr>
                <w:rFonts w:ascii="Semplicita Pro" w:hAnsi="Semplicita Pro"/>
                <w:sz w:val="16"/>
                <w:szCs w:val="16"/>
              </w:rPr>
            </w:pPr>
            <w:r w:rsidRPr="008C2B96">
              <w:rPr>
                <w:rFonts w:ascii="Semplicita Pro" w:hAnsi="Semplicita Pro"/>
                <w:sz w:val="16"/>
                <w:szCs w:val="16"/>
              </w:rPr>
              <w:t xml:space="preserve">In the </w:t>
            </w:r>
            <w:r w:rsidR="008D7E00" w:rsidRPr="008C2B96">
              <w:rPr>
                <w:rFonts w:ascii="Semplicita Pro" w:hAnsi="Semplicita Pro"/>
                <w:sz w:val="16"/>
                <w:szCs w:val="16"/>
              </w:rPr>
              <w:t>Reg 1</w:t>
            </w:r>
            <w:r w:rsidRPr="008C2B96">
              <w:rPr>
                <w:rFonts w:ascii="Semplicita Pro" w:hAnsi="Semplicita Pro"/>
                <w:sz w:val="16"/>
                <w:szCs w:val="16"/>
              </w:rPr>
              <w:t>8</w:t>
            </w:r>
            <w:r w:rsidR="008D7E00" w:rsidRPr="008C2B96">
              <w:rPr>
                <w:rFonts w:ascii="Semplicita Pro" w:hAnsi="Semplicita Pro"/>
                <w:sz w:val="16"/>
                <w:szCs w:val="16"/>
              </w:rPr>
              <w:t xml:space="preserve"> Recommend there is a cross reference to dark skies/</w:t>
            </w:r>
          </w:p>
          <w:p w14:paraId="29131C2F" w14:textId="68F6665E" w:rsidR="008D7E00" w:rsidRPr="008C2B96" w:rsidRDefault="008D7E00" w:rsidP="008D7E00">
            <w:pPr>
              <w:rPr>
                <w:rFonts w:ascii="Semplicita Pro" w:hAnsi="Semplicita Pro"/>
                <w:sz w:val="16"/>
                <w:szCs w:val="16"/>
              </w:rPr>
            </w:pPr>
            <w:r w:rsidRPr="008C2B96">
              <w:rPr>
                <w:rFonts w:ascii="Semplicita Pro" w:hAnsi="Semplicita Pro"/>
                <w:sz w:val="16"/>
                <w:szCs w:val="16"/>
              </w:rPr>
              <w:t>tranquillity and pollution policies.</w:t>
            </w:r>
            <w:r w:rsidR="00777A4A" w:rsidRPr="008C2B96">
              <w:rPr>
                <w:rFonts w:ascii="Semplicita Pro" w:hAnsi="Semplicita Pro"/>
                <w:sz w:val="16"/>
                <w:szCs w:val="16"/>
              </w:rPr>
              <w:t xml:space="preserve"> Please see page 25</w:t>
            </w:r>
            <w:r w:rsidR="00C30F47" w:rsidRPr="008C2B96">
              <w:rPr>
                <w:rFonts w:ascii="Semplicita Pro" w:hAnsi="Semplicita Pro"/>
                <w:sz w:val="16"/>
                <w:szCs w:val="16"/>
              </w:rPr>
              <w:t>2</w:t>
            </w:r>
            <w:r w:rsidR="00777A4A" w:rsidRPr="008C2B96">
              <w:rPr>
                <w:rFonts w:ascii="Semplicita Pro" w:hAnsi="Semplicita Pro"/>
                <w:sz w:val="16"/>
                <w:szCs w:val="16"/>
              </w:rPr>
              <w:t xml:space="preserve"> for responses</w:t>
            </w:r>
          </w:p>
        </w:tc>
      </w:tr>
    </w:tbl>
    <w:p w14:paraId="0699E8CF" w14:textId="77777777" w:rsidR="006A3977" w:rsidRPr="008C2B96" w:rsidRDefault="006A3977" w:rsidP="00475D4C">
      <w:pPr>
        <w:spacing w:before="60" w:after="120" w:line="276" w:lineRule="auto"/>
        <w:rPr>
          <w:rFonts w:ascii="Semplicita Pro" w:hAnsi="Semplicita Pro"/>
        </w:rPr>
      </w:pPr>
    </w:p>
    <w:bookmarkEnd w:id="90"/>
    <w:p w14:paraId="477DD8B3" w14:textId="77777777" w:rsidR="002022A2" w:rsidRPr="008C2B96" w:rsidRDefault="002022A2" w:rsidP="002801C1">
      <w:pPr>
        <w:pStyle w:val="Subtitle"/>
        <w:spacing w:before="60" w:after="120" w:line="276" w:lineRule="auto"/>
        <w:rPr>
          <w:rFonts w:ascii="Semplicita Pro" w:hAnsi="Semplicita Pro"/>
          <w:i/>
          <w:iCs/>
          <w:color w:val="auto"/>
        </w:rPr>
        <w:sectPr w:rsidR="002022A2" w:rsidRPr="008C2B96" w:rsidSect="0009469B">
          <w:pgSz w:w="16838" w:h="11906" w:orient="landscape"/>
          <w:pgMar w:top="1440" w:right="1440" w:bottom="1440" w:left="1440" w:header="709" w:footer="709" w:gutter="0"/>
          <w:cols w:space="708"/>
          <w:docGrid w:linePitch="360"/>
        </w:sectPr>
      </w:pPr>
    </w:p>
    <w:p w14:paraId="3E45F516" w14:textId="72956AB7" w:rsidR="00586C9C" w:rsidRPr="008C2B96" w:rsidRDefault="00533247" w:rsidP="002801C1">
      <w:pPr>
        <w:pStyle w:val="Subtitle"/>
        <w:spacing w:before="60" w:after="120" w:line="276" w:lineRule="auto"/>
        <w:rPr>
          <w:rFonts w:ascii="Semplicita Pro" w:hAnsi="Semplicita Pro"/>
          <w:i/>
          <w:iCs/>
        </w:rPr>
      </w:pPr>
      <w:bookmarkStart w:id="91" w:name="_Toc222932172"/>
      <w:r w:rsidRPr="008C2B96">
        <w:rPr>
          <w:rFonts w:ascii="Semplicita Pro" w:hAnsi="Semplicita Pro"/>
          <w:i/>
          <w:iCs/>
          <w:color w:val="auto"/>
        </w:rPr>
        <w:lastRenderedPageBreak/>
        <w:t>Economy</w:t>
      </w:r>
      <w:bookmarkEnd w:id="91"/>
    </w:p>
    <w:p w14:paraId="05341E08" w14:textId="6FB09596" w:rsidR="00BA6FFD" w:rsidRPr="008C2B96" w:rsidRDefault="00BA6FFD"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These policies </w:t>
      </w:r>
      <w:r w:rsidR="00820648" w:rsidRPr="008C2B96">
        <w:rPr>
          <w:rFonts w:ascii="Semplicita Pro" w:hAnsi="Semplicita Pro"/>
        </w:rPr>
        <w:t xml:space="preserve">are </w:t>
      </w:r>
      <w:r w:rsidRPr="008C2B96">
        <w:rPr>
          <w:rFonts w:ascii="Semplicita Pro" w:hAnsi="Semplicita Pro"/>
        </w:rPr>
        <w:t>group</w:t>
      </w:r>
      <w:r w:rsidR="00820648" w:rsidRPr="008C2B96">
        <w:rPr>
          <w:rFonts w:ascii="Semplicita Pro" w:hAnsi="Semplicita Pro"/>
        </w:rPr>
        <w:t>ed</w:t>
      </w:r>
      <w:r w:rsidRPr="008C2B96">
        <w:rPr>
          <w:rFonts w:ascii="Semplicita Pro" w:hAnsi="Semplicita Pro"/>
        </w:rPr>
        <w:t xml:space="preserve"> together under the topic of Economy. </w:t>
      </w:r>
      <w:r w:rsidR="0009469B" w:rsidRPr="008C2B96">
        <w:rPr>
          <w:rFonts w:ascii="Semplicita Pro" w:hAnsi="Semplicita Pro"/>
        </w:rPr>
        <w:t xml:space="preserve">Matters relating to Economy – retail and tourism are listed in the next section. </w:t>
      </w:r>
      <w:r w:rsidRPr="008C2B96">
        <w:rPr>
          <w:rFonts w:ascii="Semplicita Pro" w:hAnsi="Semplicita Pro"/>
        </w:rPr>
        <w:t>The following RA or standalone considerations are appraised:</w:t>
      </w:r>
    </w:p>
    <w:p w14:paraId="305EFFD2" w14:textId="1CA4CFAB" w:rsidR="00533247" w:rsidRPr="008C2B96" w:rsidRDefault="00F074EB" w:rsidP="002801C1">
      <w:pPr>
        <w:spacing w:before="60" w:after="120" w:line="276" w:lineRule="auto"/>
        <w:ind w:left="1134"/>
        <w:rPr>
          <w:rFonts w:ascii="Semplicita Pro" w:hAnsi="Semplicita Pro"/>
          <w:b/>
          <w:bCs/>
        </w:rPr>
      </w:pPr>
      <w:r w:rsidRPr="008C2B96">
        <w:rPr>
          <w:rFonts w:ascii="Semplicita Pro" w:hAnsi="Semplicita Pro"/>
          <w:b/>
          <w:bCs/>
        </w:rPr>
        <w:t xml:space="preserve">SDE1 Employment </w:t>
      </w:r>
    </w:p>
    <w:p w14:paraId="2365D824" w14:textId="2E1F5FC3" w:rsidR="0099520E" w:rsidRPr="008C2B96" w:rsidRDefault="00090384" w:rsidP="002801C1">
      <w:pPr>
        <w:spacing w:before="60" w:after="120" w:line="276" w:lineRule="auto"/>
        <w:ind w:left="1134"/>
        <w:rPr>
          <w:rFonts w:ascii="Semplicita Pro" w:hAnsi="Semplicita Pro"/>
        </w:rPr>
      </w:pPr>
      <w:r w:rsidRPr="008C2B96">
        <w:rPr>
          <w:rFonts w:ascii="Semplicita Pro" w:hAnsi="Semplicita Pro"/>
        </w:rPr>
        <w:t>Policy as written</w:t>
      </w:r>
    </w:p>
    <w:p w14:paraId="7C5D4871" w14:textId="04A97C35" w:rsidR="003C1F92" w:rsidRPr="008C2B96" w:rsidRDefault="0099520E" w:rsidP="002801C1">
      <w:pPr>
        <w:spacing w:before="60" w:after="120" w:line="276" w:lineRule="auto"/>
        <w:ind w:left="1134"/>
        <w:rPr>
          <w:rFonts w:ascii="Semplicita Pro" w:hAnsi="Semplicita Pro"/>
        </w:rPr>
      </w:pPr>
      <w:r w:rsidRPr="008C2B96">
        <w:rPr>
          <w:rFonts w:ascii="Semplicita Pro" w:hAnsi="Semplicita Pro"/>
        </w:rPr>
        <w:t>Option SDE1</w:t>
      </w:r>
      <w:r w:rsidR="00090384" w:rsidRPr="008C2B96">
        <w:rPr>
          <w:rFonts w:ascii="Semplicita Pro" w:hAnsi="Semplicita Pro"/>
        </w:rPr>
        <w:t>a</w:t>
      </w:r>
      <w:r w:rsidRPr="008C2B96">
        <w:rPr>
          <w:rFonts w:ascii="Semplicita Pro" w:hAnsi="Semplicita Pro"/>
        </w:rPr>
        <w:t xml:space="preserve"> set different </w:t>
      </w:r>
      <w:r w:rsidR="00F9690A" w:rsidRPr="008C2B96">
        <w:rPr>
          <w:rFonts w:ascii="Semplicita Pro" w:hAnsi="Semplicita Pro"/>
        </w:rPr>
        <w:t>marketing</w:t>
      </w:r>
      <w:r w:rsidRPr="008C2B96">
        <w:rPr>
          <w:rFonts w:ascii="Semplicita Pro" w:hAnsi="Semplicita Pro"/>
        </w:rPr>
        <w:t xml:space="preserve"> </w:t>
      </w:r>
      <w:r w:rsidR="007816B1" w:rsidRPr="008C2B96">
        <w:rPr>
          <w:rFonts w:ascii="Semplicita Pro" w:hAnsi="Semplicita Pro"/>
        </w:rPr>
        <w:t>limits</w:t>
      </w:r>
      <w:r w:rsidRPr="008C2B96">
        <w:rPr>
          <w:rFonts w:ascii="Semplicita Pro" w:hAnsi="Semplicita Pro"/>
        </w:rPr>
        <w:t xml:space="preserve"> </w:t>
      </w:r>
      <w:r w:rsidR="00F9690A" w:rsidRPr="008C2B96">
        <w:rPr>
          <w:rFonts w:ascii="Semplicita Pro" w:hAnsi="Semplicita Pro"/>
        </w:rPr>
        <w:t>–</w:t>
      </w:r>
      <w:r w:rsidRPr="008C2B96">
        <w:rPr>
          <w:rFonts w:ascii="Semplicita Pro" w:hAnsi="Semplicita Pro"/>
        </w:rPr>
        <w:t xml:space="preserve"> </w:t>
      </w:r>
      <w:r w:rsidR="00F9690A" w:rsidRPr="008C2B96">
        <w:rPr>
          <w:rFonts w:ascii="Semplicita Pro" w:hAnsi="Semplicita Pro"/>
        </w:rPr>
        <w:t>18 months for all sites</w:t>
      </w:r>
    </w:p>
    <w:p w14:paraId="6E37FEF4" w14:textId="20FDA354" w:rsidR="006C434D" w:rsidRPr="008C2B96" w:rsidRDefault="006C434D" w:rsidP="002801C1">
      <w:pPr>
        <w:spacing w:before="60" w:after="120" w:line="276" w:lineRule="auto"/>
        <w:ind w:left="1134"/>
        <w:rPr>
          <w:rFonts w:ascii="Semplicita Pro" w:hAnsi="Semplicita Pro"/>
        </w:rPr>
      </w:pPr>
      <w:r w:rsidRPr="008C2B96">
        <w:rPr>
          <w:rFonts w:ascii="Semplicita Pro" w:hAnsi="Semplicita Pro"/>
        </w:rPr>
        <w:t>No policy</w:t>
      </w:r>
    </w:p>
    <w:p w14:paraId="489BF79D" w14:textId="7809C606" w:rsidR="005A717E" w:rsidRPr="008C2B96" w:rsidRDefault="00BF6C79" w:rsidP="002801C1">
      <w:pPr>
        <w:spacing w:before="60" w:after="120" w:line="276" w:lineRule="auto"/>
        <w:ind w:left="1134"/>
        <w:rPr>
          <w:rFonts w:ascii="Semplicita Pro" w:hAnsi="Semplicita Pro"/>
          <w:b/>
          <w:bCs/>
        </w:rPr>
      </w:pPr>
      <w:r w:rsidRPr="008C2B96">
        <w:rPr>
          <w:rFonts w:ascii="Semplicita Pro" w:hAnsi="Semplicita Pro"/>
          <w:b/>
          <w:bCs/>
        </w:rPr>
        <w:t xml:space="preserve">SDE2 Agricultural Development, Diversification and Conversion of Rural buildings </w:t>
      </w:r>
    </w:p>
    <w:p w14:paraId="1CD4BE52" w14:textId="168EB1ED" w:rsidR="00752ECD" w:rsidRPr="008C2B96" w:rsidRDefault="00563DBB" w:rsidP="002801C1">
      <w:pPr>
        <w:spacing w:before="60" w:after="120" w:line="276" w:lineRule="auto"/>
        <w:ind w:left="1134"/>
        <w:rPr>
          <w:rFonts w:ascii="Semplicita Pro" w:hAnsi="Semplicita Pro"/>
        </w:rPr>
      </w:pPr>
      <w:r w:rsidRPr="008C2B96">
        <w:rPr>
          <w:rFonts w:ascii="Semplicita Pro" w:hAnsi="Semplicita Pro"/>
        </w:rPr>
        <w:t>Policy as written</w:t>
      </w:r>
    </w:p>
    <w:p w14:paraId="28960E35" w14:textId="41980C4C" w:rsidR="00752ECD" w:rsidRPr="008C2B96" w:rsidRDefault="00752ECD" w:rsidP="002801C1">
      <w:pPr>
        <w:spacing w:before="60" w:after="120" w:line="276" w:lineRule="auto"/>
        <w:ind w:left="1134"/>
        <w:rPr>
          <w:rFonts w:ascii="Semplicita Pro" w:hAnsi="Semplicita Pro"/>
        </w:rPr>
      </w:pPr>
      <w:r w:rsidRPr="008C2B96">
        <w:rPr>
          <w:rFonts w:ascii="Semplicita Pro" w:hAnsi="Semplicita Pro"/>
        </w:rPr>
        <w:t>No policy</w:t>
      </w:r>
    </w:p>
    <w:p w14:paraId="35A929CC" w14:textId="77777777" w:rsidR="00563DBB" w:rsidRPr="008C2B96" w:rsidRDefault="00FE0D04" w:rsidP="002801C1">
      <w:pPr>
        <w:spacing w:before="60" w:after="120" w:line="276" w:lineRule="auto"/>
        <w:ind w:left="1134"/>
        <w:rPr>
          <w:rFonts w:ascii="Semplicita Pro" w:hAnsi="Semplicita Pro"/>
          <w:b/>
          <w:bCs/>
        </w:rPr>
      </w:pPr>
      <w:r w:rsidRPr="008C2B96">
        <w:rPr>
          <w:rFonts w:ascii="Semplicita Pro" w:hAnsi="Semplicita Pro"/>
          <w:b/>
          <w:bCs/>
        </w:rPr>
        <w:t>SDE3 Winemaking and Wine Tourism</w:t>
      </w:r>
    </w:p>
    <w:p w14:paraId="10D38C1D" w14:textId="5EC8BBEC" w:rsidR="00971D36" w:rsidRPr="008C2B96" w:rsidRDefault="00563DBB" w:rsidP="002801C1">
      <w:pPr>
        <w:spacing w:before="60" w:after="120" w:line="276" w:lineRule="auto"/>
        <w:ind w:left="1134"/>
        <w:rPr>
          <w:rFonts w:ascii="Semplicita Pro" w:hAnsi="Semplicita Pro"/>
        </w:rPr>
      </w:pPr>
      <w:r w:rsidRPr="008C2B96">
        <w:rPr>
          <w:rFonts w:ascii="Semplicita Pro" w:hAnsi="Semplicita Pro"/>
        </w:rPr>
        <w:t>Policy as written</w:t>
      </w:r>
    </w:p>
    <w:p w14:paraId="68F8B5CE" w14:textId="78FD6DB9" w:rsidR="006C434D" w:rsidRPr="008C2B96" w:rsidRDefault="006C434D" w:rsidP="002801C1">
      <w:pPr>
        <w:spacing w:before="60" w:after="120" w:line="276" w:lineRule="auto"/>
        <w:ind w:left="1134"/>
        <w:rPr>
          <w:rFonts w:ascii="Semplicita Pro" w:hAnsi="Semplicita Pro"/>
        </w:rPr>
      </w:pPr>
      <w:r w:rsidRPr="008C2B96">
        <w:rPr>
          <w:rFonts w:ascii="Semplicita Pro" w:hAnsi="Semplicita Pro"/>
        </w:rPr>
        <w:t>No policy</w:t>
      </w:r>
    </w:p>
    <w:p w14:paraId="6E47C927" w14:textId="77777777" w:rsidR="00586C9C" w:rsidRPr="008C2B96" w:rsidRDefault="00586C9C" w:rsidP="00475D4C">
      <w:pPr>
        <w:spacing w:before="60" w:after="120" w:line="276" w:lineRule="auto"/>
        <w:rPr>
          <w:rFonts w:ascii="Semplicita Pro" w:hAnsi="Semplicita Pro"/>
        </w:rPr>
      </w:pPr>
    </w:p>
    <w:p w14:paraId="44085BF2" w14:textId="77777777" w:rsidR="00586C9C" w:rsidRPr="008C2B96" w:rsidRDefault="00586C9C" w:rsidP="00475D4C">
      <w:pPr>
        <w:spacing w:before="60" w:after="120" w:line="276" w:lineRule="auto"/>
        <w:rPr>
          <w:rFonts w:ascii="Semplicita Pro" w:hAnsi="Semplicita Pro"/>
        </w:rPr>
      </w:pPr>
    </w:p>
    <w:p w14:paraId="3EC3542B" w14:textId="77777777" w:rsidR="00586C9C" w:rsidRPr="008C2B96" w:rsidRDefault="00586C9C" w:rsidP="00475D4C">
      <w:pPr>
        <w:spacing w:before="60" w:after="120" w:line="276" w:lineRule="auto"/>
        <w:rPr>
          <w:rFonts w:ascii="Semplicita Pro" w:hAnsi="Semplicita Pro"/>
        </w:rPr>
      </w:pPr>
    </w:p>
    <w:p w14:paraId="7613FA01" w14:textId="77777777" w:rsidR="00586C9C" w:rsidRPr="008C2B96" w:rsidRDefault="00586C9C" w:rsidP="00475D4C">
      <w:pPr>
        <w:spacing w:before="60" w:after="120" w:line="276" w:lineRule="auto"/>
        <w:rPr>
          <w:rFonts w:ascii="Semplicita Pro" w:hAnsi="Semplicita Pro"/>
        </w:rPr>
      </w:pPr>
    </w:p>
    <w:p w14:paraId="2194DDCC" w14:textId="77777777" w:rsidR="007B7415" w:rsidRPr="008C2B96" w:rsidRDefault="007B7415" w:rsidP="00475D4C">
      <w:pPr>
        <w:spacing w:before="60" w:after="120" w:line="276" w:lineRule="auto"/>
        <w:rPr>
          <w:rFonts w:ascii="Semplicita Pro" w:hAnsi="Semplicita Pro"/>
        </w:rPr>
        <w:sectPr w:rsidR="007B7415" w:rsidRPr="008C2B96" w:rsidSect="002022A2">
          <w:pgSz w:w="11906" w:h="16838"/>
          <w:pgMar w:top="1440" w:right="1440" w:bottom="1440" w:left="1440" w:header="709" w:footer="709" w:gutter="0"/>
          <w:cols w:space="708"/>
          <w:docGrid w:linePitch="360"/>
        </w:sectPr>
      </w:pPr>
    </w:p>
    <w:p w14:paraId="5A1FCED7" w14:textId="55481F0F" w:rsidR="00586C9C" w:rsidRPr="008C2B96" w:rsidRDefault="00CF4CB6" w:rsidP="00095547">
      <w:pPr>
        <w:pStyle w:val="TableTitle"/>
        <w:rPr>
          <w:rFonts w:ascii="Semplicita Pro" w:hAnsi="Semplicita Pro"/>
          <w:color w:val="auto"/>
        </w:rPr>
      </w:pPr>
      <w:bookmarkStart w:id="92" w:name="_Hlk180833393"/>
      <w:r w:rsidRPr="008C2B96">
        <w:rPr>
          <w:rFonts w:ascii="Semplicita Pro" w:hAnsi="Semplicita Pro"/>
          <w:color w:val="auto"/>
        </w:rPr>
        <w:lastRenderedPageBreak/>
        <w:t xml:space="preserve">Table </w:t>
      </w:r>
      <w:r w:rsidR="005851EB" w:rsidRPr="008C2B96">
        <w:rPr>
          <w:rFonts w:ascii="Semplicita Pro" w:hAnsi="Semplicita Pro"/>
          <w:color w:val="auto"/>
        </w:rPr>
        <w:t>0</w:t>
      </w:r>
      <w:r w:rsidRPr="008C2B96">
        <w:rPr>
          <w:rFonts w:ascii="Semplicita Pro" w:hAnsi="Semplicita Pro"/>
          <w:color w:val="auto"/>
        </w:rPr>
        <w:t xml:space="preserve"> (i) Policy Options for Economy</w:t>
      </w:r>
    </w:p>
    <w:p w14:paraId="4C60CDA0" w14:textId="77777777" w:rsidR="00095547" w:rsidRPr="008C2B96" w:rsidRDefault="00095547" w:rsidP="00095547">
      <w:pPr>
        <w:pStyle w:val="TableTitle"/>
        <w:rPr>
          <w:rFonts w:ascii="Semplicita Pro" w:hAnsi="Semplicita Pro"/>
          <w:color w:val="auto"/>
        </w:rPr>
      </w:pPr>
    </w:p>
    <w:tbl>
      <w:tblPr>
        <w:tblStyle w:val="TableGrid"/>
        <w:tblW w:w="15310" w:type="dxa"/>
        <w:tblInd w:w="-714" w:type="dxa"/>
        <w:tblLook w:val="04A0" w:firstRow="1" w:lastRow="0" w:firstColumn="1" w:lastColumn="0" w:noHBand="0" w:noVBand="1"/>
        <w:tblCaption w:val="Table P (i) Policy Options for Employment and Economy"/>
        <w:tblDescription w:val="Table P (i) Policy Options for Employment and Economy"/>
      </w:tblPr>
      <w:tblGrid>
        <w:gridCol w:w="4111"/>
        <w:gridCol w:w="1599"/>
        <w:gridCol w:w="1600"/>
        <w:gridCol w:w="1600"/>
        <w:gridCol w:w="1600"/>
        <w:gridCol w:w="1600"/>
        <w:gridCol w:w="1600"/>
        <w:gridCol w:w="1600"/>
      </w:tblGrid>
      <w:tr w:rsidR="00F3553D" w:rsidRPr="008C2B96" w14:paraId="0CE4654D" w14:textId="0968A87F" w:rsidTr="00F3553D">
        <w:trPr>
          <w:tblHeader/>
        </w:trPr>
        <w:tc>
          <w:tcPr>
            <w:tcW w:w="4111" w:type="dxa"/>
            <w:shd w:val="clear" w:color="auto" w:fill="F2F2F2" w:themeFill="background1" w:themeFillShade="F2"/>
          </w:tcPr>
          <w:p w14:paraId="2F6B52CF" w14:textId="77777777" w:rsidR="00F3553D" w:rsidRPr="008C2B96" w:rsidRDefault="00F3553D" w:rsidP="00C35CEB">
            <w:pPr>
              <w:spacing w:before="60" w:after="120" w:line="276" w:lineRule="auto"/>
              <w:rPr>
                <w:rFonts w:ascii="Semplicita Pro" w:hAnsi="Semplicita Pro"/>
                <w:b/>
                <w:bCs/>
              </w:rPr>
            </w:pPr>
            <w:bookmarkStart w:id="93" w:name="_Hlk180743428"/>
            <w:r w:rsidRPr="008C2B96">
              <w:rPr>
                <w:rFonts w:ascii="Semplicita Pro" w:hAnsi="Semplicita Pro"/>
                <w:b/>
                <w:bCs/>
              </w:rPr>
              <w:t>SA Objective</w:t>
            </w:r>
          </w:p>
        </w:tc>
        <w:tc>
          <w:tcPr>
            <w:tcW w:w="1599" w:type="dxa"/>
            <w:shd w:val="clear" w:color="auto" w:fill="F2F2F2" w:themeFill="background1" w:themeFillShade="F2"/>
          </w:tcPr>
          <w:p w14:paraId="4354A165" w14:textId="18C3C6FA"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SDE1</w:t>
            </w:r>
          </w:p>
        </w:tc>
        <w:tc>
          <w:tcPr>
            <w:tcW w:w="1600" w:type="dxa"/>
            <w:shd w:val="clear" w:color="auto" w:fill="F2F2F2" w:themeFill="background1" w:themeFillShade="F2"/>
          </w:tcPr>
          <w:p w14:paraId="20C08380" w14:textId="29B51F57"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SDE1a</w:t>
            </w:r>
          </w:p>
        </w:tc>
        <w:tc>
          <w:tcPr>
            <w:tcW w:w="1600" w:type="dxa"/>
            <w:shd w:val="clear" w:color="auto" w:fill="F2F2F2" w:themeFill="background1" w:themeFillShade="F2"/>
          </w:tcPr>
          <w:p w14:paraId="66BEA97A" w14:textId="10ADC6D3"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SDE1</w:t>
            </w:r>
          </w:p>
        </w:tc>
        <w:tc>
          <w:tcPr>
            <w:tcW w:w="1600" w:type="dxa"/>
            <w:shd w:val="clear" w:color="auto" w:fill="F2F2F2" w:themeFill="background1" w:themeFillShade="F2"/>
          </w:tcPr>
          <w:p w14:paraId="45BA641D" w14:textId="4839A6BE"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SDE2</w:t>
            </w:r>
          </w:p>
        </w:tc>
        <w:tc>
          <w:tcPr>
            <w:tcW w:w="1600" w:type="dxa"/>
            <w:shd w:val="clear" w:color="auto" w:fill="F2F2F2" w:themeFill="background1" w:themeFillShade="F2"/>
          </w:tcPr>
          <w:p w14:paraId="1A9F863A" w14:textId="6E5B8824"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SDE2</w:t>
            </w:r>
          </w:p>
        </w:tc>
        <w:tc>
          <w:tcPr>
            <w:tcW w:w="1600" w:type="dxa"/>
            <w:shd w:val="clear" w:color="auto" w:fill="F2F2F2" w:themeFill="background1" w:themeFillShade="F2"/>
          </w:tcPr>
          <w:p w14:paraId="74ED22CD" w14:textId="4882CD6E"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SDE3</w:t>
            </w:r>
          </w:p>
        </w:tc>
        <w:tc>
          <w:tcPr>
            <w:tcW w:w="1600" w:type="dxa"/>
            <w:shd w:val="clear" w:color="auto" w:fill="F2F2F2" w:themeFill="background1" w:themeFillShade="F2"/>
          </w:tcPr>
          <w:p w14:paraId="0F14C0FE" w14:textId="687C8BE1" w:rsidR="00F3553D" w:rsidRPr="008C2B96" w:rsidRDefault="00F3553D"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SDE3</w:t>
            </w:r>
          </w:p>
        </w:tc>
      </w:tr>
      <w:bookmarkEnd w:id="93"/>
      <w:tr w:rsidR="00F3553D" w:rsidRPr="008C2B96" w14:paraId="0A27CAC6" w14:textId="2A3C943C" w:rsidTr="00F3553D">
        <w:tc>
          <w:tcPr>
            <w:tcW w:w="4111" w:type="dxa"/>
          </w:tcPr>
          <w:p w14:paraId="310EE010"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599" w:type="dxa"/>
            <w:shd w:val="clear" w:color="auto" w:fill="92D050"/>
          </w:tcPr>
          <w:p w14:paraId="22B69C48" w14:textId="010EEFE5"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52964129" w14:textId="48316F8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1DC894D2" w14:textId="24F52831"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06B3B8BE" w14:textId="3B78A116"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37C2FB6F" w14:textId="5DE9D8D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4E34A3D2" w14:textId="7442F97A"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710F91F8" w14:textId="4058E26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r>
      <w:tr w:rsidR="00F3553D" w:rsidRPr="008C2B96" w14:paraId="75FC0011" w14:textId="7D5FBE91" w:rsidTr="00F3553D">
        <w:tc>
          <w:tcPr>
            <w:tcW w:w="4111" w:type="dxa"/>
          </w:tcPr>
          <w:p w14:paraId="339AC72D" w14:textId="09AB23D6" w:rsidR="00F3553D" w:rsidRPr="008C2B96" w:rsidRDefault="00F3553D" w:rsidP="00C35CEB">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599" w:type="dxa"/>
            <w:shd w:val="clear" w:color="auto" w:fill="92D050"/>
          </w:tcPr>
          <w:p w14:paraId="53D7DA7E" w14:textId="6800AE1F"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1AE6091D" w14:textId="5336E150"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710F4D8E" w14:textId="024F5E9C"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24DDD405" w14:textId="33020F3C"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6D1B8214" w14:textId="76A260B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535A374B" w14:textId="6002D1E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5D1EBB08" w14:textId="14E6CF8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69E4C434" w14:textId="7EFA1392" w:rsidTr="00F3553D">
        <w:tc>
          <w:tcPr>
            <w:tcW w:w="4111" w:type="dxa"/>
          </w:tcPr>
          <w:p w14:paraId="5F9B724D"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599" w:type="dxa"/>
            <w:shd w:val="clear" w:color="auto" w:fill="FFFF00"/>
          </w:tcPr>
          <w:p w14:paraId="697CE3FD" w14:textId="21AEC7B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77434FF3" w14:textId="7B6F52B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10479FAB" w14:textId="317095C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19147CC2" w14:textId="731F3BD7"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4202EAAE" w14:textId="056570F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04F1E4A4" w14:textId="367335A9"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5ACDB6EE" w14:textId="551E3B35"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0D307ECA" w14:textId="20EFC212" w:rsidTr="00F3553D">
        <w:tc>
          <w:tcPr>
            <w:tcW w:w="4111" w:type="dxa"/>
          </w:tcPr>
          <w:p w14:paraId="0847F056"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599" w:type="dxa"/>
            <w:shd w:val="clear" w:color="auto" w:fill="92D050"/>
          </w:tcPr>
          <w:p w14:paraId="4ADBC6DE" w14:textId="24898CAF"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6C691241" w14:textId="2574CDC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7381EBEC" w14:textId="2C17106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6FF87DAC" w14:textId="26C520A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2AFA2187" w14:textId="343085C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58E4FD33" w14:textId="01617CD7"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28F4FED0" w14:textId="24BC734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6AC326C9" w14:textId="59E035F9" w:rsidTr="00F3553D">
        <w:tc>
          <w:tcPr>
            <w:tcW w:w="4111" w:type="dxa"/>
          </w:tcPr>
          <w:p w14:paraId="4D2853BA"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Protection &amp; Sustainable Use of Resources</w:t>
            </w:r>
          </w:p>
          <w:p w14:paraId="64152343" w14:textId="77777777" w:rsidR="00F3553D" w:rsidRPr="008C2B96" w:rsidRDefault="00F3553D" w:rsidP="00C35CEB">
            <w:pPr>
              <w:rPr>
                <w:rFonts w:ascii="Semplicita Pro" w:hAnsi="Semplicita Pro"/>
                <w:sz w:val="18"/>
                <w:szCs w:val="18"/>
              </w:rPr>
            </w:pPr>
          </w:p>
        </w:tc>
        <w:tc>
          <w:tcPr>
            <w:tcW w:w="1599" w:type="dxa"/>
            <w:shd w:val="clear" w:color="auto" w:fill="92D050"/>
          </w:tcPr>
          <w:p w14:paraId="19F6BAE0" w14:textId="5BE96DD5"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296BEEAE" w14:textId="25276ABC"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17BB2FD6" w14:textId="1D7C05AD"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033CB946" w14:textId="5A44AD5A"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4B9C5E56" w14:textId="13937F2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48DBF404" w14:textId="407E248E"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00B0F0"/>
          </w:tcPr>
          <w:p w14:paraId="09836515" w14:textId="28136E0A"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r>
      <w:tr w:rsidR="00F3553D" w:rsidRPr="008C2B96" w14:paraId="4307E5B4" w14:textId="10C97F05" w:rsidTr="00F3553D">
        <w:tc>
          <w:tcPr>
            <w:tcW w:w="4111" w:type="dxa"/>
          </w:tcPr>
          <w:p w14:paraId="7E2FA429"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Employment and Economy.</w:t>
            </w:r>
          </w:p>
          <w:p w14:paraId="5BB3EB1F" w14:textId="77777777" w:rsidR="00F3553D" w:rsidRPr="008C2B96" w:rsidRDefault="00F3553D" w:rsidP="00C35CEB">
            <w:pPr>
              <w:rPr>
                <w:rFonts w:ascii="Semplicita Pro" w:hAnsi="Semplicita Pro"/>
                <w:sz w:val="18"/>
                <w:szCs w:val="18"/>
              </w:rPr>
            </w:pPr>
          </w:p>
        </w:tc>
        <w:tc>
          <w:tcPr>
            <w:tcW w:w="1599" w:type="dxa"/>
            <w:shd w:val="clear" w:color="auto" w:fill="92D050"/>
          </w:tcPr>
          <w:p w14:paraId="204FF901" w14:textId="027BECF9"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EE0000"/>
          </w:tcPr>
          <w:p w14:paraId="37104EB1" w14:textId="7DEDF6F9"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EE0000"/>
          </w:tcPr>
          <w:p w14:paraId="0735AC02" w14:textId="67A8EFE7"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44B35AE7" w14:textId="0326EBEE"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2FB31D65" w14:textId="3180C609"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057B7E7E" w14:textId="4F5E6490"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EE0000"/>
          </w:tcPr>
          <w:p w14:paraId="1D1A92A0" w14:textId="3F849410"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r>
      <w:tr w:rsidR="00F3553D" w:rsidRPr="008C2B96" w14:paraId="5FA75605" w14:textId="1F77B342" w:rsidTr="00F3553D">
        <w:tc>
          <w:tcPr>
            <w:tcW w:w="4111" w:type="dxa"/>
          </w:tcPr>
          <w:p w14:paraId="210415C4"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599" w:type="dxa"/>
            <w:shd w:val="clear" w:color="auto" w:fill="FFFF00"/>
          </w:tcPr>
          <w:p w14:paraId="34C3BED8" w14:textId="50A1986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547D389D" w14:textId="4A027472"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EE0000"/>
          </w:tcPr>
          <w:p w14:paraId="7869B103" w14:textId="5255723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6E345C35" w14:textId="31147217"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69C25BBB" w14:textId="7094A0AE"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60460626" w14:textId="2B5AF990"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4E24A81E" w14:textId="4323F28F"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21E4C400" w14:textId="6F526920" w:rsidTr="00F3553D">
        <w:tc>
          <w:tcPr>
            <w:tcW w:w="4111" w:type="dxa"/>
          </w:tcPr>
          <w:p w14:paraId="319BF5B4"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599" w:type="dxa"/>
            <w:shd w:val="clear" w:color="auto" w:fill="92D050"/>
          </w:tcPr>
          <w:p w14:paraId="472DC5D8" w14:textId="3BF81CAD"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420BC5F0" w14:textId="26A2FCFD"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EE0000"/>
          </w:tcPr>
          <w:p w14:paraId="0EE28877" w14:textId="538977D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3F4551D2" w14:textId="09B8BACA"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6160C904" w14:textId="0DFA08BF"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590C9597" w14:textId="4CFD23C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4797F5D9" w14:textId="5A3849C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26F9E5F0" w14:textId="2BBF5E2D" w:rsidTr="00F3553D">
        <w:tc>
          <w:tcPr>
            <w:tcW w:w="4111" w:type="dxa"/>
          </w:tcPr>
          <w:p w14:paraId="28A1FDF7"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 xml:space="preserve">Efficient transport network </w:t>
            </w:r>
          </w:p>
          <w:p w14:paraId="60400A3E" w14:textId="77777777" w:rsidR="00F3553D" w:rsidRPr="008C2B96" w:rsidRDefault="00F3553D" w:rsidP="00C35CEB">
            <w:pPr>
              <w:rPr>
                <w:rFonts w:ascii="Semplicita Pro" w:hAnsi="Semplicita Pro"/>
                <w:sz w:val="18"/>
                <w:szCs w:val="18"/>
              </w:rPr>
            </w:pPr>
          </w:p>
        </w:tc>
        <w:tc>
          <w:tcPr>
            <w:tcW w:w="1599" w:type="dxa"/>
            <w:shd w:val="clear" w:color="auto" w:fill="FFFF00"/>
          </w:tcPr>
          <w:p w14:paraId="13D5C8FD" w14:textId="3211F079"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0B8C4AEF" w14:textId="49F528AC"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638EC31B" w14:textId="207A2AF1"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0A68BA84" w14:textId="2399EFBC"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6EC81D89" w14:textId="6D3831D6"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0E220AD5" w14:textId="5B7EE3D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678C9DBE" w14:textId="00938622"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123AB599" w14:textId="188C611C" w:rsidTr="00F3553D">
        <w:tc>
          <w:tcPr>
            <w:tcW w:w="4111" w:type="dxa"/>
          </w:tcPr>
          <w:p w14:paraId="5BF6FF54"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599" w:type="dxa"/>
            <w:shd w:val="clear" w:color="auto" w:fill="FFFF00"/>
          </w:tcPr>
          <w:p w14:paraId="2DAE1CDF" w14:textId="1342374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0B966B4F" w14:textId="7964CB1E"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028B4481" w14:textId="61A99F1F"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148F7E22" w14:textId="76DFCB6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92D050"/>
          </w:tcPr>
          <w:p w14:paraId="5FE690DA" w14:textId="4FADFD66"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2B4FE55F" w14:textId="12A5A43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5C7635E7" w14:textId="1AD3A047"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3A356A8E" w14:textId="3DFECABD" w:rsidTr="00F3553D">
        <w:tc>
          <w:tcPr>
            <w:tcW w:w="4111" w:type="dxa"/>
          </w:tcPr>
          <w:p w14:paraId="715561FB" w14:textId="77777777" w:rsidR="00F3553D" w:rsidRPr="008C2B96" w:rsidRDefault="00F3553D" w:rsidP="00C35CEB">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599" w:type="dxa"/>
            <w:shd w:val="clear" w:color="auto" w:fill="92D050"/>
          </w:tcPr>
          <w:p w14:paraId="739CCB3F" w14:textId="0A14B9C1"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612E33D5" w14:textId="687A74D4"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FFFF00"/>
          </w:tcPr>
          <w:p w14:paraId="427C32A9" w14:textId="4DB1995B"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1A85D857" w14:textId="33CFB5BF"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1BC93815" w14:textId="2A9680A0"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c>
          <w:tcPr>
            <w:tcW w:w="1600" w:type="dxa"/>
            <w:shd w:val="clear" w:color="auto" w:fill="92D050"/>
          </w:tcPr>
          <w:p w14:paraId="11793322" w14:textId="75F2EDFD"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w:t>
            </w:r>
          </w:p>
        </w:tc>
        <w:tc>
          <w:tcPr>
            <w:tcW w:w="1600" w:type="dxa"/>
            <w:shd w:val="clear" w:color="auto" w:fill="FFFF00"/>
          </w:tcPr>
          <w:p w14:paraId="72B49D1C" w14:textId="01B75B0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0</w:t>
            </w:r>
          </w:p>
        </w:tc>
      </w:tr>
      <w:tr w:rsidR="00F3553D" w:rsidRPr="008C2B96" w14:paraId="66C5CEFD" w14:textId="15FC1CF5" w:rsidTr="00F3553D">
        <w:tc>
          <w:tcPr>
            <w:tcW w:w="4111" w:type="dxa"/>
          </w:tcPr>
          <w:p w14:paraId="19E01148" w14:textId="77777777" w:rsidR="00F3553D" w:rsidRPr="008C2B96" w:rsidRDefault="00F3553D" w:rsidP="00C35CEB">
            <w:pPr>
              <w:rPr>
                <w:rFonts w:ascii="Semplicita Pro" w:hAnsi="Semplicita Pro"/>
                <w:sz w:val="18"/>
                <w:szCs w:val="18"/>
              </w:rPr>
            </w:pPr>
          </w:p>
        </w:tc>
        <w:tc>
          <w:tcPr>
            <w:tcW w:w="1599" w:type="dxa"/>
          </w:tcPr>
          <w:p w14:paraId="4403B173" w14:textId="77777777" w:rsidR="00F3553D" w:rsidRPr="008C2B96" w:rsidRDefault="00F3553D" w:rsidP="00C35CEB">
            <w:pPr>
              <w:rPr>
                <w:rFonts w:ascii="Semplicita Pro" w:hAnsi="Semplicita Pro"/>
                <w:b/>
                <w:bCs/>
                <w:sz w:val="18"/>
                <w:szCs w:val="18"/>
              </w:rPr>
            </w:pPr>
          </w:p>
        </w:tc>
        <w:tc>
          <w:tcPr>
            <w:tcW w:w="1600" w:type="dxa"/>
          </w:tcPr>
          <w:p w14:paraId="5CBB6EC1" w14:textId="77777777" w:rsidR="00F3553D" w:rsidRPr="008C2B96" w:rsidRDefault="00F3553D" w:rsidP="00C35CEB">
            <w:pPr>
              <w:rPr>
                <w:rFonts w:ascii="Semplicita Pro" w:hAnsi="Semplicita Pro"/>
                <w:b/>
                <w:bCs/>
                <w:sz w:val="18"/>
                <w:szCs w:val="18"/>
              </w:rPr>
            </w:pPr>
          </w:p>
        </w:tc>
        <w:tc>
          <w:tcPr>
            <w:tcW w:w="1600" w:type="dxa"/>
          </w:tcPr>
          <w:p w14:paraId="554BC7C0" w14:textId="77777777" w:rsidR="00F3553D" w:rsidRPr="008C2B96" w:rsidRDefault="00F3553D" w:rsidP="00C35CEB">
            <w:pPr>
              <w:rPr>
                <w:rFonts w:ascii="Semplicita Pro" w:hAnsi="Semplicita Pro"/>
                <w:b/>
                <w:bCs/>
                <w:sz w:val="18"/>
                <w:szCs w:val="18"/>
              </w:rPr>
            </w:pPr>
          </w:p>
        </w:tc>
        <w:tc>
          <w:tcPr>
            <w:tcW w:w="1600" w:type="dxa"/>
          </w:tcPr>
          <w:p w14:paraId="6F34A337" w14:textId="31B058CF" w:rsidR="00F3553D" w:rsidRPr="008C2B96" w:rsidRDefault="00F3553D" w:rsidP="00C35CEB">
            <w:pPr>
              <w:rPr>
                <w:rFonts w:ascii="Semplicita Pro" w:hAnsi="Semplicita Pro"/>
                <w:b/>
                <w:bCs/>
                <w:sz w:val="18"/>
                <w:szCs w:val="18"/>
              </w:rPr>
            </w:pPr>
          </w:p>
        </w:tc>
        <w:tc>
          <w:tcPr>
            <w:tcW w:w="1600" w:type="dxa"/>
          </w:tcPr>
          <w:p w14:paraId="51665989" w14:textId="77777777" w:rsidR="00F3553D" w:rsidRPr="008C2B96" w:rsidRDefault="00F3553D" w:rsidP="00C35CEB">
            <w:pPr>
              <w:rPr>
                <w:rFonts w:ascii="Semplicita Pro" w:hAnsi="Semplicita Pro"/>
                <w:b/>
                <w:bCs/>
                <w:sz w:val="18"/>
                <w:szCs w:val="18"/>
              </w:rPr>
            </w:pPr>
          </w:p>
        </w:tc>
        <w:tc>
          <w:tcPr>
            <w:tcW w:w="1600" w:type="dxa"/>
          </w:tcPr>
          <w:p w14:paraId="5E85AD9E" w14:textId="77777777" w:rsidR="00F3553D" w:rsidRPr="008C2B96" w:rsidRDefault="00F3553D" w:rsidP="00C35CEB">
            <w:pPr>
              <w:rPr>
                <w:rFonts w:ascii="Semplicita Pro" w:hAnsi="Semplicita Pro"/>
                <w:b/>
                <w:bCs/>
                <w:sz w:val="18"/>
                <w:szCs w:val="18"/>
              </w:rPr>
            </w:pPr>
          </w:p>
        </w:tc>
        <w:tc>
          <w:tcPr>
            <w:tcW w:w="1600" w:type="dxa"/>
          </w:tcPr>
          <w:p w14:paraId="03EF9822" w14:textId="77777777" w:rsidR="00F3553D" w:rsidRPr="008C2B96" w:rsidRDefault="00F3553D" w:rsidP="00C35CEB">
            <w:pPr>
              <w:rPr>
                <w:rFonts w:ascii="Semplicita Pro" w:hAnsi="Semplicita Pro"/>
                <w:b/>
                <w:bCs/>
                <w:sz w:val="18"/>
                <w:szCs w:val="18"/>
              </w:rPr>
            </w:pPr>
          </w:p>
        </w:tc>
      </w:tr>
      <w:tr w:rsidR="00F3553D" w:rsidRPr="008C2B96" w14:paraId="3B86F33A" w14:textId="19ABFB83" w:rsidTr="00F3553D">
        <w:tc>
          <w:tcPr>
            <w:tcW w:w="4111" w:type="dxa"/>
          </w:tcPr>
          <w:p w14:paraId="4DA2AE21" w14:textId="33D4F9C9"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FINAL SCORE WITH HIGHEST NUMBER</w:t>
            </w:r>
          </w:p>
        </w:tc>
        <w:tc>
          <w:tcPr>
            <w:tcW w:w="1599" w:type="dxa"/>
            <w:shd w:val="clear" w:color="auto" w:fill="92D050"/>
          </w:tcPr>
          <w:p w14:paraId="74FF093E" w14:textId="6D13E87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7</w:t>
            </w:r>
          </w:p>
        </w:tc>
        <w:tc>
          <w:tcPr>
            <w:tcW w:w="1600" w:type="dxa"/>
            <w:shd w:val="clear" w:color="auto" w:fill="FFFF00"/>
          </w:tcPr>
          <w:p w14:paraId="771286E2" w14:textId="5BDDB50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6</w:t>
            </w:r>
          </w:p>
        </w:tc>
        <w:tc>
          <w:tcPr>
            <w:tcW w:w="1600" w:type="dxa"/>
            <w:shd w:val="clear" w:color="auto" w:fill="FFFF00"/>
          </w:tcPr>
          <w:p w14:paraId="0E7C6409" w14:textId="5D5463EE"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7</w:t>
            </w:r>
          </w:p>
        </w:tc>
        <w:tc>
          <w:tcPr>
            <w:tcW w:w="1600" w:type="dxa"/>
            <w:shd w:val="clear" w:color="auto" w:fill="92D050"/>
          </w:tcPr>
          <w:p w14:paraId="10D7C8C3" w14:textId="573B06B0"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8</w:t>
            </w:r>
          </w:p>
        </w:tc>
        <w:tc>
          <w:tcPr>
            <w:tcW w:w="1600" w:type="dxa"/>
            <w:shd w:val="clear" w:color="auto" w:fill="FFFF00"/>
          </w:tcPr>
          <w:p w14:paraId="413DAC11" w14:textId="53E90261"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9</w:t>
            </w:r>
          </w:p>
        </w:tc>
        <w:tc>
          <w:tcPr>
            <w:tcW w:w="1600" w:type="dxa"/>
            <w:shd w:val="clear" w:color="auto" w:fill="92D050"/>
          </w:tcPr>
          <w:p w14:paraId="75FEF019" w14:textId="115E73D8"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8</w:t>
            </w:r>
          </w:p>
        </w:tc>
        <w:tc>
          <w:tcPr>
            <w:tcW w:w="1600" w:type="dxa"/>
            <w:shd w:val="clear" w:color="auto" w:fill="FFFF00"/>
          </w:tcPr>
          <w:p w14:paraId="75DC9C0A" w14:textId="28C85403" w:rsidR="00F3553D" w:rsidRPr="008C2B96" w:rsidRDefault="00F3553D" w:rsidP="00C35CEB">
            <w:pPr>
              <w:rPr>
                <w:rFonts w:ascii="Semplicita Pro" w:hAnsi="Semplicita Pro"/>
                <w:b/>
                <w:bCs/>
                <w:sz w:val="18"/>
                <w:szCs w:val="18"/>
              </w:rPr>
            </w:pPr>
            <w:r w:rsidRPr="008C2B96">
              <w:rPr>
                <w:rFonts w:ascii="Semplicita Pro" w:hAnsi="Semplicita Pro"/>
                <w:b/>
                <w:bCs/>
                <w:sz w:val="18"/>
                <w:szCs w:val="18"/>
              </w:rPr>
              <w:t>8</w:t>
            </w:r>
          </w:p>
        </w:tc>
      </w:tr>
      <w:bookmarkEnd w:id="92"/>
    </w:tbl>
    <w:p w14:paraId="1D7AE5B0" w14:textId="77777777" w:rsidR="00586C9C" w:rsidRPr="008C2B96" w:rsidRDefault="00586C9C" w:rsidP="00475D4C">
      <w:pPr>
        <w:spacing w:before="60" w:after="120" w:line="276" w:lineRule="auto"/>
        <w:rPr>
          <w:rFonts w:ascii="Semplicita Pro" w:hAnsi="Semplicita Pro"/>
        </w:rPr>
      </w:pPr>
    </w:p>
    <w:p w14:paraId="56B96243" w14:textId="663AF04E" w:rsidR="008E4A1D" w:rsidRPr="008C2B96" w:rsidRDefault="008E4A1D">
      <w:pPr>
        <w:rPr>
          <w:rFonts w:ascii="Semplicita Pro" w:hAnsi="Semplicita Pro"/>
        </w:rPr>
      </w:pPr>
      <w:r w:rsidRPr="008C2B96">
        <w:rPr>
          <w:rFonts w:ascii="Semplicita Pro" w:hAnsi="Semplicita Pro"/>
        </w:rPr>
        <w:br w:type="page"/>
      </w:r>
    </w:p>
    <w:p w14:paraId="1A9915FC" w14:textId="048DC062" w:rsidR="00AF67C4" w:rsidRPr="008C2B96" w:rsidRDefault="00AF67C4" w:rsidP="00095547">
      <w:pPr>
        <w:pStyle w:val="TableTitle"/>
        <w:rPr>
          <w:rFonts w:ascii="Semplicita Pro" w:hAnsi="Semplicita Pro"/>
          <w:color w:val="auto"/>
        </w:rPr>
      </w:pPr>
      <w:r w:rsidRPr="008C2B96">
        <w:rPr>
          <w:rFonts w:ascii="Semplicita Pro" w:hAnsi="Semplicita Pro"/>
          <w:color w:val="auto"/>
        </w:rPr>
        <w:lastRenderedPageBreak/>
        <w:t xml:space="preserve">Table </w:t>
      </w:r>
      <w:r w:rsidR="005851EB" w:rsidRPr="008C2B96">
        <w:rPr>
          <w:rFonts w:ascii="Semplicita Pro" w:hAnsi="Semplicita Pro"/>
          <w:color w:val="auto"/>
        </w:rPr>
        <w:t>0</w:t>
      </w:r>
      <w:r w:rsidRPr="008C2B96">
        <w:rPr>
          <w:rFonts w:ascii="Semplicita Pro" w:hAnsi="Semplicita Pro"/>
          <w:color w:val="auto"/>
        </w:rPr>
        <w:t xml:space="preserve"> (ii) Summary of SA Impacts</w:t>
      </w:r>
    </w:p>
    <w:p w14:paraId="31B9A1FD" w14:textId="77777777" w:rsidR="00095547" w:rsidRPr="008C2B96" w:rsidRDefault="00095547" w:rsidP="00095547">
      <w:pPr>
        <w:pStyle w:val="TableTitle"/>
        <w:rPr>
          <w:rFonts w:ascii="Semplicita Pro" w:hAnsi="Semplicita Pro"/>
          <w:color w:val="auto"/>
        </w:rPr>
      </w:pPr>
    </w:p>
    <w:tbl>
      <w:tblPr>
        <w:tblStyle w:val="TableGrid"/>
        <w:tblW w:w="14454" w:type="dxa"/>
        <w:tblLook w:val="04A0" w:firstRow="1" w:lastRow="0" w:firstColumn="1" w:lastColumn="0" w:noHBand="0" w:noVBand="1"/>
        <w:tblCaption w:val="Table P (ii) Summary of SA Impacts"/>
        <w:tblDescription w:val="Table P (ii) Summary of SA Impacts"/>
      </w:tblPr>
      <w:tblGrid>
        <w:gridCol w:w="978"/>
        <w:gridCol w:w="2335"/>
        <w:gridCol w:w="1814"/>
        <w:gridCol w:w="1242"/>
        <w:gridCol w:w="1375"/>
        <w:gridCol w:w="1828"/>
        <w:gridCol w:w="4882"/>
      </w:tblGrid>
      <w:tr w:rsidR="00AF67C4" w:rsidRPr="008C2B96" w14:paraId="5DCB60E1" w14:textId="77777777" w:rsidTr="006517D7">
        <w:trPr>
          <w:tblHeader/>
        </w:trPr>
        <w:tc>
          <w:tcPr>
            <w:tcW w:w="978" w:type="dxa"/>
            <w:shd w:val="clear" w:color="auto" w:fill="F2F2F2" w:themeFill="background1" w:themeFillShade="F2"/>
          </w:tcPr>
          <w:p w14:paraId="0DF2D682"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Policy Options</w:t>
            </w:r>
          </w:p>
        </w:tc>
        <w:tc>
          <w:tcPr>
            <w:tcW w:w="2335" w:type="dxa"/>
            <w:shd w:val="clear" w:color="auto" w:fill="F2F2F2" w:themeFill="background1" w:themeFillShade="F2"/>
          </w:tcPr>
          <w:p w14:paraId="381BEA4E"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14" w:type="dxa"/>
            <w:shd w:val="clear" w:color="auto" w:fill="F2F2F2" w:themeFill="background1" w:themeFillShade="F2"/>
          </w:tcPr>
          <w:p w14:paraId="21F88B34"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42" w:type="dxa"/>
            <w:shd w:val="clear" w:color="auto" w:fill="F2F2F2" w:themeFill="background1" w:themeFillShade="F2"/>
          </w:tcPr>
          <w:p w14:paraId="57010DB3"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5" w:type="dxa"/>
            <w:shd w:val="clear" w:color="auto" w:fill="F2F2F2" w:themeFill="background1" w:themeFillShade="F2"/>
          </w:tcPr>
          <w:p w14:paraId="5E7774A0"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1828" w:type="dxa"/>
            <w:shd w:val="clear" w:color="auto" w:fill="F2F2F2" w:themeFill="background1" w:themeFillShade="F2"/>
          </w:tcPr>
          <w:p w14:paraId="27C20DD8"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882" w:type="dxa"/>
            <w:shd w:val="clear" w:color="auto" w:fill="F2F2F2" w:themeFill="background1" w:themeFillShade="F2"/>
          </w:tcPr>
          <w:p w14:paraId="5A99EAA3" w14:textId="77777777" w:rsidR="00AF67C4" w:rsidRPr="008C2B96" w:rsidRDefault="00AF67C4"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AF67C4" w:rsidRPr="008C2B96" w14:paraId="4F174A24" w14:textId="77777777" w:rsidTr="006517D7">
        <w:tc>
          <w:tcPr>
            <w:tcW w:w="978" w:type="dxa"/>
          </w:tcPr>
          <w:p w14:paraId="5E5086A1" w14:textId="59D91951" w:rsidR="00AF67C4" w:rsidRPr="008C2B96" w:rsidRDefault="00AF67C4" w:rsidP="00AF67C4">
            <w:pPr>
              <w:rPr>
                <w:rFonts w:ascii="Semplicita Pro" w:hAnsi="Semplicita Pro"/>
                <w:sz w:val="18"/>
                <w:szCs w:val="18"/>
              </w:rPr>
            </w:pPr>
            <w:r w:rsidRPr="008C2B96">
              <w:rPr>
                <w:rFonts w:ascii="Semplicita Pro" w:hAnsi="Semplicita Pro"/>
                <w:b/>
                <w:bCs/>
                <w:sz w:val="16"/>
                <w:szCs w:val="16"/>
              </w:rPr>
              <w:t>SD</w:t>
            </w:r>
            <w:r w:rsidR="008757F2" w:rsidRPr="008C2B96">
              <w:rPr>
                <w:rFonts w:ascii="Semplicita Pro" w:hAnsi="Semplicita Pro"/>
                <w:b/>
                <w:bCs/>
                <w:sz w:val="16"/>
                <w:szCs w:val="16"/>
              </w:rPr>
              <w:t>E1</w:t>
            </w:r>
          </w:p>
        </w:tc>
        <w:tc>
          <w:tcPr>
            <w:tcW w:w="2335" w:type="dxa"/>
          </w:tcPr>
          <w:p w14:paraId="5249C819" w14:textId="5FE36539" w:rsidR="00AF67C4" w:rsidRPr="008C2B96" w:rsidRDefault="00F91AAD" w:rsidP="00AF67C4">
            <w:pPr>
              <w:rPr>
                <w:rFonts w:ascii="Semplicita Pro" w:hAnsi="Semplicita Pro"/>
                <w:sz w:val="18"/>
                <w:szCs w:val="18"/>
              </w:rPr>
            </w:pPr>
            <w:r w:rsidRPr="008C2B96">
              <w:rPr>
                <w:rFonts w:ascii="Semplicita Pro" w:hAnsi="Semplicita Pro"/>
                <w:sz w:val="18"/>
                <w:szCs w:val="18"/>
              </w:rPr>
              <w:t>Positive impact</w:t>
            </w:r>
          </w:p>
        </w:tc>
        <w:tc>
          <w:tcPr>
            <w:tcW w:w="1814" w:type="dxa"/>
            <w:shd w:val="clear" w:color="auto" w:fill="92D050"/>
          </w:tcPr>
          <w:p w14:paraId="738E395A" w14:textId="25E990FA" w:rsidR="00AF67C4" w:rsidRPr="008C2B96" w:rsidRDefault="00F91AAD" w:rsidP="00AF67C4">
            <w:pPr>
              <w:rPr>
                <w:rFonts w:ascii="Semplicita Pro" w:hAnsi="Semplicita Pro"/>
                <w:b/>
                <w:bCs/>
                <w:sz w:val="18"/>
                <w:szCs w:val="18"/>
              </w:rPr>
            </w:pPr>
            <w:r w:rsidRPr="008C2B96">
              <w:rPr>
                <w:rFonts w:ascii="Semplicita Pro" w:hAnsi="Semplicita Pro"/>
                <w:b/>
                <w:bCs/>
                <w:sz w:val="18"/>
                <w:szCs w:val="18"/>
              </w:rPr>
              <w:t>+</w:t>
            </w:r>
          </w:p>
        </w:tc>
        <w:tc>
          <w:tcPr>
            <w:tcW w:w="1242" w:type="dxa"/>
          </w:tcPr>
          <w:p w14:paraId="323B1C78" w14:textId="77777777" w:rsidR="00AF67C4" w:rsidRPr="008C2B96" w:rsidRDefault="00AF67C4" w:rsidP="00AF67C4">
            <w:pPr>
              <w:rPr>
                <w:rFonts w:ascii="Semplicita Pro" w:hAnsi="Semplicita Pro"/>
                <w:sz w:val="18"/>
                <w:szCs w:val="18"/>
              </w:rPr>
            </w:pPr>
            <w:r w:rsidRPr="008C2B96">
              <w:rPr>
                <w:rFonts w:ascii="Semplicita Pro" w:hAnsi="Semplicita Pro"/>
                <w:sz w:val="18"/>
                <w:szCs w:val="18"/>
              </w:rPr>
              <w:t>Permanent</w:t>
            </w:r>
          </w:p>
        </w:tc>
        <w:tc>
          <w:tcPr>
            <w:tcW w:w="1375" w:type="dxa"/>
          </w:tcPr>
          <w:p w14:paraId="20BFFB4A" w14:textId="77777777" w:rsidR="00AF67C4" w:rsidRPr="008C2B96" w:rsidRDefault="00AF67C4" w:rsidP="00AF67C4">
            <w:pPr>
              <w:rPr>
                <w:rFonts w:ascii="Semplicita Pro" w:hAnsi="Semplicita Pro"/>
                <w:sz w:val="18"/>
                <w:szCs w:val="18"/>
              </w:rPr>
            </w:pPr>
            <w:r w:rsidRPr="008C2B96">
              <w:rPr>
                <w:rFonts w:ascii="Semplicita Pro" w:hAnsi="Semplicita Pro"/>
                <w:sz w:val="18"/>
                <w:szCs w:val="18"/>
              </w:rPr>
              <w:t>Long term</w:t>
            </w:r>
          </w:p>
        </w:tc>
        <w:tc>
          <w:tcPr>
            <w:tcW w:w="1828" w:type="dxa"/>
          </w:tcPr>
          <w:p w14:paraId="00181B9B" w14:textId="2A1185FF" w:rsidR="00AF67C4" w:rsidRPr="008C2B96" w:rsidRDefault="00ED0F78" w:rsidP="00AF67C4">
            <w:pPr>
              <w:rPr>
                <w:rFonts w:ascii="Semplicita Pro" w:hAnsi="Semplicita Pro"/>
                <w:sz w:val="18"/>
                <w:szCs w:val="18"/>
              </w:rPr>
            </w:pPr>
            <w:r w:rsidRPr="008C2B96">
              <w:rPr>
                <w:rFonts w:ascii="Semplicita Pro" w:hAnsi="Semplicita Pro"/>
                <w:sz w:val="18"/>
                <w:szCs w:val="18"/>
              </w:rPr>
              <w:t xml:space="preserve">Yes, other employment policies, design, transport, and tourism. </w:t>
            </w:r>
          </w:p>
        </w:tc>
        <w:tc>
          <w:tcPr>
            <w:tcW w:w="4882" w:type="dxa"/>
          </w:tcPr>
          <w:p w14:paraId="37E7B4FE" w14:textId="78AD3195" w:rsidR="00AF67C4" w:rsidRPr="008C2B96" w:rsidRDefault="00ED0F78" w:rsidP="00AF67C4">
            <w:pPr>
              <w:rPr>
                <w:rFonts w:ascii="Semplicita Pro" w:hAnsi="Semplicita Pro"/>
                <w:sz w:val="18"/>
                <w:szCs w:val="18"/>
              </w:rPr>
            </w:pPr>
            <w:r w:rsidRPr="008C2B96">
              <w:rPr>
                <w:rFonts w:ascii="Semplicita Pro" w:hAnsi="Semplicita Pro"/>
                <w:sz w:val="18"/>
                <w:szCs w:val="18"/>
              </w:rPr>
              <w:t>It is specific and relevant to the National Park as it focusses on the key sectors, rural businesses, local employment and sustainable business.  The cumulative impacts are not outline</w:t>
            </w:r>
            <w:r w:rsidR="00F83737" w:rsidRPr="008C2B96">
              <w:rPr>
                <w:rFonts w:ascii="Semplicita Pro" w:hAnsi="Semplicita Pro"/>
                <w:sz w:val="18"/>
                <w:szCs w:val="18"/>
              </w:rPr>
              <w:t>d</w:t>
            </w:r>
            <w:r w:rsidRPr="008C2B96">
              <w:rPr>
                <w:rFonts w:ascii="Semplicita Pro" w:hAnsi="Semplicita Pro"/>
                <w:sz w:val="18"/>
                <w:szCs w:val="18"/>
              </w:rPr>
              <w:t xml:space="preserve"> as each </w:t>
            </w:r>
            <w:r w:rsidR="00447E16" w:rsidRPr="008C2B96">
              <w:rPr>
                <w:rFonts w:ascii="Semplicita Pro" w:hAnsi="Semplicita Pro"/>
                <w:sz w:val="18"/>
                <w:szCs w:val="18"/>
              </w:rPr>
              <w:t>proposal</w:t>
            </w:r>
            <w:r w:rsidRPr="008C2B96">
              <w:rPr>
                <w:rFonts w:ascii="Semplicita Pro" w:hAnsi="Semplicita Pro"/>
                <w:sz w:val="18"/>
                <w:szCs w:val="18"/>
              </w:rPr>
              <w:t xml:space="preserve"> will be considered on its own merits and site specific criteria will be adhered to. </w:t>
            </w:r>
          </w:p>
        </w:tc>
      </w:tr>
      <w:tr w:rsidR="00303201" w:rsidRPr="008C2B96" w14:paraId="6E1B5280" w14:textId="77777777" w:rsidTr="006517D7">
        <w:tc>
          <w:tcPr>
            <w:tcW w:w="978" w:type="dxa"/>
          </w:tcPr>
          <w:p w14:paraId="05F45FE8" w14:textId="42910F48" w:rsidR="00303201" w:rsidRPr="008C2B96" w:rsidRDefault="00303201" w:rsidP="00303201">
            <w:pPr>
              <w:rPr>
                <w:rFonts w:ascii="Semplicita Pro" w:hAnsi="Semplicita Pro"/>
                <w:sz w:val="18"/>
                <w:szCs w:val="18"/>
              </w:rPr>
            </w:pPr>
            <w:r w:rsidRPr="008C2B96">
              <w:rPr>
                <w:rFonts w:ascii="Semplicita Pro" w:hAnsi="Semplicita Pro"/>
                <w:b/>
                <w:bCs/>
                <w:sz w:val="16"/>
                <w:szCs w:val="16"/>
              </w:rPr>
              <w:t>SD</w:t>
            </w:r>
            <w:r w:rsidR="008757F2" w:rsidRPr="008C2B96">
              <w:rPr>
                <w:rFonts w:ascii="Semplicita Pro" w:hAnsi="Semplicita Pro"/>
                <w:b/>
                <w:bCs/>
                <w:sz w:val="16"/>
                <w:szCs w:val="16"/>
              </w:rPr>
              <w:t>E1a</w:t>
            </w:r>
          </w:p>
        </w:tc>
        <w:tc>
          <w:tcPr>
            <w:tcW w:w="2335" w:type="dxa"/>
          </w:tcPr>
          <w:p w14:paraId="0B0FF1B2" w14:textId="520403D0" w:rsidR="00303201" w:rsidRPr="008C2B96" w:rsidRDefault="00303201" w:rsidP="00303201">
            <w:pPr>
              <w:rPr>
                <w:rFonts w:ascii="Semplicita Pro" w:hAnsi="Semplicita Pro"/>
                <w:sz w:val="18"/>
                <w:szCs w:val="18"/>
              </w:rPr>
            </w:pPr>
            <w:r w:rsidRPr="008C2B96">
              <w:rPr>
                <w:rFonts w:ascii="Semplicita Pro" w:hAnsi="Semplicita Pro"/>
                <w:sz w:val="18"/>
                <w:szCs w:val="18"/>
              </w:rPr>
              <w:t xml:space="preserve">Neutral impact </w:t>
            </w:r>
          </w:p>
        </w:tc>
        <w:tc>
          <w:tcPr>
            <w:tcW w:w="1814" w:type="dxa"/>
            <w:shd w:val="clear" w:color="auto" w:fill="FFFF00"/>
          </w:tcPr>
          <w:p w14:paraId="7DB7E5CB" w14:textId="509810CC" w:rsidR="00303201" w:rsidRPr="008C2B96" w:rsidRDefault="00303201" w:rsidP="00303201">
            <w:pPr>
              <w:rPr>
                <w:rFonts w:ascii="Semplicita Pro" w:hAnsi="Semplicita Pro"/>
                <w:b/>
                <w:bCs/>
                <w:sz w:val="18"/>
                <w:szCs w:val="18"/>
              </w:rPr>
            </w:pPr>
            <w:r w:rsidRPr="008C2B96">
              <w:rPr>
                <w:rFonts w:ascii="Semplicita Pro" w:hAnsi="Semplicita Pro"/>
                <w:b/>
                <w:bCs/>
                <w:sz w:val="18"/>
                <w:szCs w:val="18"/>
              </w:rPr>
              <w:t>0</w:t>
            </w:r>
          </w:p>
        </w:tc>
        <w:tc>
          <w:tcPr>
            <w:tcW w:w="1242" w:type="dxa"/>
          </w:tcPr>
          <w:p w14:paraId="12F79C6D" w14:textId="7F13276A" w:rsidR="00303201" w:rsidRPr="008C2B96" w:rsidRDefault="008757F2" w:rsidP="00303201">
            <w:pPr>
              <w:rPr>
                <w:rFonts w:ascii="Semplicita Pro" w:hAnsi="Semplicita Pro"/>
                <w:sz w:val="18"/>
                <w:szCs w:val="18"/>
              </w:rPr>
            </w:pPr>
            <w:r w:rsidRPr="008C2B96">
              <w:rPr>
                <w:rFonts w:ascii="Semplicita Pro" w:hAnsi="Semplicita Pro"/>
                <w:sz w:val="18"/>
                <w:szCs w:val="18"/>
              </w:rPr>
              <w:t>Permanent</w:t>
            </w:r>
          </w:p>
        </w:tc>
        <w:tc>
          <w:tcPr>
            <w:tcW w:w="1375" w:type="dxa"/>
          </w:tcPr>
          <w:p w14:paraId="4038C8DB" w14:textId="1CDBFA15" w:rsidR="00303201" w:rsidRPr="008C2B96" w:rsidRDefault="008757F2" w:rsidP="00303201">
            <w:pPr>
              <w:rPr>
                <w:rFonts w:ascii="Semplicita Pro" w:hAnsi="Semplicita Pro"/>
                <w:sz w:val="18"/>
                <w:szCs w:val="18"/>
              </w:rPr>
            </w:pPr>
            <w:r w:rsidRPr="008C2B96">
              <w:rPr>
                <w:rFonts w:ascii="Semplicita Pro" w:hAnsi="Semplicita Pro"/>
                <w:sz w:val="18"/>
                <w:szCs w:val="18"/>
              </w:rPr>
              <w:t>Long-term</w:t>
            </w:r>
          </w:p>
        </w:tc>
        <w:tc>
          <w:tcPr>
            <w:tcW w:w="1828" w:type="dxa"/>
          </w:tcPr>
          <w:p w14:paraId="5D7E496E" w14:textId="0A408967" w:rsidR="00303201" w:rsidRPr="008C2B96" w:rsidRDefault="008757F2" w:rsidP="00303201">
            <w:pPr>
              <w:rPr>
                <w:rFonts w:ascii="Semplicita Pro" w:hAnsi="Semplicita Pro"/>
                <w:sz w:val="18"/>
                <w:szCs w:val="18"/>
              </w:rPr>
            </w:pPr>
            <w:r w:rsidRPr="008C2B96">
              <w:rPr>
                <w:rFonts w:ascii="Semplicita Pro" w:hAnsi="Semplicita Pro"/>
                <w:sz w:val="18"/>
                <w:szCs w:val="18"/>
              </w:rPr>
              <w:t>Yes, other employment policies, design, transport, and tourism.</w:t>
            </w:r>
          </w:p>
        </w:tc>
        <w:tc>
          <w:tcPr>
            <w:tcW w:w="4882" w:type="dxa"/>
          </w:tcPr>
          <w:p w14:paraId="50D3F2ED" w14:textId="0D843B2B" w:rsidR="00303201" w:rsidRPr="008C2B96" w:rsidRDefault="008757F2" w:rsidP="00303201">
            <w:pPr>
              <w:rPr>
                <w:rFonts w:ascii="Semplicita Pro" w:hAnsi="Semplicita Pro"/>
                <w:sz w:val="18"/>
                <w:szCs w:val="18"/>
              </w:rPr>
            </w:pPr>
            <w:r w:rsidRPr="008C2B96">
              <w:rPr>
                <w:rFonts w:ascii="Semplicita Pro" w:hAnsi="Semplicita Pro"/>
                <w:sz w:val="18"/>
                <w:szCs w:val="18"/>
              </w:rPr>
              <w:t xml:space="preserve">The policy </w:t>
            </w:r>
            <w:r w:rsidR="00841891" w:rsidRPr="008C2B96">
              <w:rPr>
                <w:rFonts w:ascii="Semplicita Pro" w:hAnsi="Semplicita Pro"/>
                <w:sz w:val="18"/>
                <w:szCs w:val="18"/>
              </w:rPr>
              <w:t xml:space="preserve">option </w:t>
            </w:r>
            <w:r w:rsidRPr="008C2B96">
              <w:rPr>
                <w:rFonts w:ascii="Semplicita Pro" w:hAnsi="Semplicita Pro"/>
                <w:sz w:val="18"/>
                <w:szCs w:val="18"/>
              </w:rPr>
              <w:t xml:space="preserve">is positively written with clear information about employment land provision.  The policy </w:t>
            </w:r>
            <w:r w:rsidR="00841891" w:rsidRPr="008C2B96">
              <w:rPr>
                <w:rFonts w:ascii="Semplicita Pro" w:hAnsi="Semplicita Pro"/>
                <w:sz w:val="18"/>
                <w:szCs w:val="18"/>
              </w:rPr>
              <w:t xml:space="preserve">option </w:t>
            </w:r>
            <w:r w:rsidRPr="008C2B96">
              <w:rPr>
                <w:rFonts w:ascii="Semplicita Pro" w:hAnsi="Semplicita Pro"/>
                <w:sz w:val="18"/>
                <w:szCs w:val="18"/>
              </w:rPr>
              <w:t>sets out the criteria for protecting employment land but sets. different marketing limits – 18 months for all sites</w:t>
            </w:r>
            <w:r w:rsidR="00841891" w:rsidRPr="008C2B96">
              <w:rPr>
                <w:rFonts w:ascii="Semplicita Pro" w:hAnsi="Semplicita Pro"/>
                <w:sz w:val="18"/>
                <w:szCs w:val="18"/>
              </w:rPr>
              <w:t xml:space="preserve">.  This </w:t>
            </w:r>
            <w:r w:rsidR="00F3553D" w:rsidRPr="008C2B96">
              <w:rPr>
                <w:rFonts w:ascii="Semplicita Pro" w:hAnsi="Semplicita Pro"/>
                <w:sz w:val="18"/>
                <w:szCs w:val="18"/>
              </w:rPr>
              <w:t>is</w:t>
            </w:r>
            <w:r w:rsidR="00841891" w:rsidRPr="008C2B96">
              <w:rPr>
                <w:rFonts w:ascii="Semplicita Pro" w:hAnsi="Semplicita Pro"/>
                <w:sz w:val="18"/>
                <w:szCs w:val="18"/>
              </w:rPr>
              <w:t xml:space="preserve"> onerous and </w:t>
            </w:r>
            <w:r w:rsidR="00C85854" w:rsidRPr="008C2B96">
              <w:rPr>
                <w:rFonts w:ascii="Semplicita Pro" w:hAnsi="Semplicita Pro"/>
                <w:sz w:val="18"/>
                <w:szCs w:val="18"/>
              </w:rPr>
              <w:t xml:space="preserve">whilst the loss of employment land is regrettable – there is no need to prolong a marketing campaign beyond 12 months. </w:t>
            </w:r>
            <w:r w:rsidR="00841891" w:rsidRPr="008C2B96">
              <w:rPr>
                <w:rFonts w:ascii="Semplicita Pro" w:hAnsi="Semplicita Pro"/>
                <w:sz w:val="18"/>
                <w:szCs w:val="18"/>
              </w:rPr>
              <w:t xml:space="preserve">. </w:t>
            </w:r>
          </w:p>
        </w:tc>
      </w:tr>
      <w:tr w:rsidR="000249C8" w:rsidRPr="008C2B96" w14:paraId="386FA2B4" w14:textId="77777777" w:rsidTr="006517D7">
        <w:tc>
          <w:tcPr>
            <w:tcW w:w="978" w:type="dxa"/>
          </w:tcPr>
          <w:p w14:paraId="2AE6C227" w14:textId="05ADD1A6" w:rsidR="000249C8" w:rsidRPr="008C2B96" w:rsidRDefault="000249C8" w:rsidP="00447E16">
            <w:pPr>
              <w:rPr>
                <w:rFonts w:ascii="Semplicita Pro" w:hAnsi="Semplicita Pro"/>
                <w:b/>
                <w:bCs/>
                <w:sz w:val="16"/>
                <w:szCs w:val="16"/>
              </w:rPr>
            </w:pPr>
            <w:r w:rsidRPr="008C2B96">
              <w:rPr>
                <w:rFonts w:ascii="Semplicita Pro" w:hAnsi="Semplicita Pro"/>
                <w:b/>
                <w:bCs/>
                <w:sz w:val="16"/>
                <w:szCs w:val="16"/>
              </w:rPr>
              <w:t>No SDE1</w:t>
            </w:r>
          </w:p>
        </w:tc>
        <w:tc>
          <w:tcPr>
            <w:tcW w:w="2335" w:type="dxa"/>
          </w:tcPr>
          <w:p w14:paraId="71B32D81" w14:textId="2D4360CC" w:rsidR="000249C8" w:rsidRPr="008C2B96" w:rsidRDefault="00252D5B" w:rsidP="00447E16">
            <w:pPr>
              <w:rPr>
                <w:rFonts w:ascii="Semplicita Pro" w:hAnsi="Semplicita Pro"/>
                <w:sz w:val="18"/>
                <w:szCs w:val="18"/>
              </w:rPr>
            </w:pPr>
            <w:r w:rsidRPr="008C2B96">
              <w:rPr>
                <w:rFonts w:ascii="Semplicita Pro" w:hAnsi="Semplicita Pro"/>
                <w:sz w:val="18"/>
                <w:szCs w:val="18"/>
              </w:rPr>
              <w:t>Neutral impact</w:t>
            </w:r>
          </w:p>
        </w:tc>
        <w:tc>
          <w:tcPr>
            <w:tcW w:w="1814" w:type="dxa"/>
            <w:shd w:val="clear" w:color="auto" w:fill="FFFF00"/>
          </w:tcPr>
          <w:p w14:paraId="01E597D1" w14:textId="247A5410" w:rsidR="000249C8" w:rsidRPr="008C2B96" w:rsidRDefault="00252D5B" w:rsidP="00447E16">
            <w:pPr>
              <w:rPr>
                <w:rFonts w:ascii="Semplicita Pro" w:hAnsi="Semplicita Pro"/>
                <w:b/>
                <w:bCs/>
                <w:sz w:val="18"/>
                <w:szCs w:val="18"/>
              </w:rPr>
            </w:pPr>
            <w:r w:rsidRPr="008C2B96">
              <w:rPr>
                <w:rFonts w:ascii="Semplicita Pro" w:hAnsi="Semplicita Pro"/>
                <w:b/>
                <w:bCs/>
                <w:sz w:val="18"/>
                <w:szCs w:val="18"/>
              </w:rPr>
              <w:t>0</w:t>
            </w:r>
          </w:p>
        </w:tc>
        <w:tc>
          <w:tcPr>
            <w:tcW w:w="1242" w:type="dxa"/>
          </w:tcPr>
          <w:p w14:paraId="5FFDDA68" w14:textId="5EEAA4E2" w:rsidR="000249C8" w:rsidRPr="008C2B96" w:rsidRDefault="005B37A3" w:rsidP="00447E16">
            <w:pPr>
              <w:rPr>
                <w:rFonts w:ascii="Semplicita Pro" w:hAnsi="Semplicita Pro"/>
                <w:sz w:val="18"/>
                <w:szCs w:val="18"/>
              </w:rPr>
            </w:pPr>
            <w:r w:rsidRPr="008C2B96">
              <w:rPr>
                <w:rFonts w:ascii="Semplicita Pro" w:hAnsi="Semplicita Pro"/>
                <w:sz w:val="18"/>
                <w:szCs w:val="18"/>
              </w:rPr>
              <w:t>-</w:t>
            </w:r>
          </w:p>
        </w:tc>
        <w:tc>
          <w:tcPr>
            <w:tcW w:w="1375" w:type="dxa"/>
          </w:tcPr>
          <w:p w14:paraId="28B0AB71" w14:textId="05695F0F" w:rsidR="000249C8" w:rsidRPr="008C2B96" w:rsidRDefault="00252D5B" w:rsidP="00447E16">
            <w:pPr>
              <w:rPr>
                <w:rFonts w:ascii="Semplicita Pro" w:hAnsi="Semplicita Pro"/>
                <w:sz w:val="18"/>
                <w:szCs w:val="18"/>
              </w:rPr>
            </w:pPr>
            <w:r w:rsidRPr="008C2B96">
              <w:rPr>
                <w:rFonts w:ascii="Semplicita Pro" w:hAnsi="Semplicita Pro"/>
                <w:sz w:val="18"/>
                <w:szCs w:val="18"/>
              </w:rPr>
              <w:t>-</w:t>
            </w:r>
          </w:p>
        </w:tc>
        <w:tc>
          <w:tcPr>
            <w:tcW w:w="1828" w:type="dxa"/>
          </w:tcPr>
          <w:p w14:paraId="1CADC87F" w14:textId="350BDCCC" w:rsidR="000249C8" w:rsidRPr="008C2B96" w:rsidRDefault="00252D5B" w:rsidP="00447E16">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82" w:type="dxa"/>
          </w:tcPr>
          <w:p w14:paraId="51F17DB0" w14:textId="0C2EBA60" w:rsidR="000249C8" w:rsidRPr="008C2B96" w:rsidRDefault="00281E8E" w:rsidP="00252D5B">
            <w:pPr>
              <w:rPr>
                <w:rFonts w:ascii="Semplicita Pro" w:hAnsi="Semplicita Pro"/>
                <w:sz w:val="18"/>
                <w:szCs w:val="18"/>
              </w:rPr>
            </w:pPr>
            <w:r w:rsidRPr="008C2B96">
              <w:rPr>
                <w:rFonts w:ascii="Semplicita Pro" w:hAnsi="Semplicita Pro"/>
                <w:sz w:val="18"/>
                <w:szCs w:val="18"/>
              </w:rPr>
              <w:t xml:space="preserve">The purpose of this policy is to support the provision and enhancement of employment floorspace and to safeguard existing employment space from alternative uses.  This is to support sustainable communities where working age people </w:t>
            </w:r>
            <w:r w:rsidR="00F3553D" w:rsidRPr="008C2B96">
              <w:rPr>
                <w:rFonts w:ascii="Semplicita Pro" w:hAnsi="Semplicita Pro"/>
                <w:sz w:val="18"/>
                <w:szCs w:val="18"/>
              </w:rPr>
              <w:t>can</w:t>
            </w:r>
            <w:r w:rsidRPr="008C2B96">
              <w:rPr>
                <w:rFonts w:ascii="Semplicita Pro" w:hAnsi="Semplicita Pro"/>
                <w:sz w:val="18"/>
                <w:szCs w:val="18"/>
              </w:rPr>
              <w:t xml:space="preserve"> be economically active and can work close to where they live.  A prosperous local economy contributes to improving mental health and wellbeing and reducing health inequalities for the population.</w:t>
            </w:r>
            <w:r w:rsidR="00252D5B" w:rsidRPr="008C2B96">
              <w:rPr>
                <w:rFonts w:ascii="Semplicita Pro" w:hAnsi="Semplicita Pro"/>
                <w:sz w:val="18"/>
                <w:szCs w:val="18"/>
              </w:rPr>
              <w:t xml:space="preserve"> Without this policy, the promotion of the local economy and employment opportunities would have a negative impact on the local community. </w:t>
            </w:r>
          </w:p>
        </w:tc>
      </w:tr>
      <w:tr w:rsidR="00447E16" w:rsidRPr="008C2B96" w14:paraId="15CC7DCD" w14:textId="77777777" w:rsidTr="006517D7">
        <w:tc>
          <w:tcPr>
            <w:tcW w:w="978" w:type="dxa"/>
          </w:tcPr>
          <w:p w14:paraId="0C289957" w14:textId="58A3002B" w:rsidR="00447E16" w:rsidRPr="008C2B96" w:rsidRDefault="0077191D" w:rsidP="00447E16">
            <w:pPr>
              <w:rPr>
                <w:rFonts w:ascii="Semplicita Pro" w:hAnsi="Semplicita Pro"/>
                <w:sz w:val="18"/>
                <w:szCs w:val="18"/>
              </w:rPr>
            </w:pPr>
            <w:r w:rsidRPr="008C2B96">
              <w:rPr>
                <w:rFonts w:ascii="Semplicita Pro" w:hAnsi="Semplicita Pro"/>
                <w:b/>
                <w:bCs/>
                <w:sz w:val="16"/>
                <w:szCs w:val="16"/>
              </w:rPr>
              <w:t>SDE2</w:t>
            </w:r>
          </w:p>
        </w:tc>
        <w:tc>
          <w:tcPr>
            <w:tcW w:w="2335" w:type="dxa"/>
          </w:tcPr>
          <w:p w14:paraId="0C8F5A7A" w14:textId="004A4B04" w:rsidR="00447E16" w:rsidRPr="008C2B96" w:rsidRDefault="003503DC" w:rsidP="00447E16">
            <w:pPr>
              <w:rPr>
                <w:rFonts w:ascii="Semplicita Pro" w:hAnsi="Semplicita Pro"/>
                <w:sz w:val="18"/>
                <w:szCs w:val="18"/>
              </w:rPr>
            </w:pPr>
            <w:r w:rsidRPr="008C2B96">
              <w:rPr>
                <w:rFonts w:ascii="Semplicita Pro" w:hAnsi="Semplicita Pro"/>
                <w:sz w:val="18"/>
                <w:szCs w:val="18"/>
              </w:rPr>
              <w:t>Positive impact</w:t>
            </w:r>
          </w:p>
        </w:tc>
        <w:tc>
          <w:tcPr>
            <w:tcW w:w="1814" w:type="dxa"/>
            <w:shd w:val="clear" w:color="auto" w:fill="92D050"/>
          </w:tcPr>
          <w:p w14:paraId="728EB2D0" w14:textId="3D2C8051" w:rsidR="00447E16" w:rsidRPr="008C2B96" w:rsidRDefault="003503DC" w:rsidP="00447E16">
            <w:pPr>
              <w:rPr>
                <w:rFonts w:ascii="Semplicita Pro" w:hAnsi="Semplicita Pro"/>
                <w:b/>
                <w:bCs/>
                <w:sz w:val="18"/>
                <w:szCs w:val="18"/>
              </w:rPr>
            </w:pPr>
            <w:r w:rsidRPr="008C2B96">
              <w:rPr>
                <w:rFonts w:ascii="Semplicita Pro" w:hAnsi="Semplicita Pro"/>
                <w:b/>
                <w:bCs/>
                <w:sz w:val="18"/>
                <w:szCs w:val="18"/>
              </w:rPr>
              <w:t>+</w:t>
            </w:r>
          </w:p>
        </w:tc>
        <w:tc>
          <w:tcPr>
            <w:tcW w:w="1242" w:type="dxa"/>
          </w:tcPr>
          <w:p w14:paraId="676ED41D" w14:textId="6BC34E93" w:rsidR="00447E16" w:rsidRPr="008C2B96" w:rsidRDefault="00447E16" w:rsidP="00447E16">
            <w:pPr>
              <w:rPr>
                <w:rFonts w:ascii="Semplicita Pro" w:hAnsi="Semplicita Pro"/>
                <w:sz w:val="18"/>
                <w:szCs w:val="18"/>
              </w:rPr>
            </w:pPr>
            <w:r w:rsidRPr="008C2B96">
              <w:rPr>
                <w:rFonts w:ascii="Semplicita Pro" w:hAnsi="Semplicita Pro"/>
                <w:sz w:val="18"/>
                <w:szCs w:val="18"/>
              </w:rPr>
              <w:t>Permanent</w:t>
            </w:r>
          </w:p>
        </w:tc>
        <w:tc>
          <w:tcPr>
            <w:tcW w:w="1375" w:type="dxa"/>
          </w:tcPr>
          <w:p w14:paraId="21CC54CC" w14:textId="3EAA5F8E" w:rsidR="00447E16" w:rsidRPr="008C2B96" w:rsidRDefault="00447E16" w:rsidP="00447E16">
            <w:pPr>
              <w:rPr>
                <w:rFonts w:ascii="Semplicita Pro" w:hAnsi="Semplicita Pro"/>
                <w:sz w:val="18"/>
                <w:szCs w:val="18"/>
              </w:rPr>
            </w:pPr>
            <w:r w:rsidRPr="008C2B96">
              <w:rPr>
                <w:rFonts w:ascii="Semplicita Pro" w:hAnsi="Semplicita Pro"/>
                <w:sz w:val="18"/>
                <w:szCs w:val="18"/>
              </w:rPr>
              <w:t>Long term</w:t>
            </w:r>
          </w:p>
        </w:tc>
        <w:tc>
          <w:tcPr>
            <w:tcW w:w="1828" w:type="dxa"/>
          </w:tcPr>
          <w:p w14:paraId="36DDDE0B" w14:textId="6F436F2D" w:rsidR="00447E16" w:rsidRPr="008C2B96" w:rsidRDefault="006765F0" w:rsidP="00447E16">
            <w:pPr>
              <w:rPr>
                <w:rFonts w:ascii="Semplicita Pro" w:hAnsi="Semplicita Pro"/>
                <w:sz w:val="18"/>
                <w:szCs w:val="18"/>
              </w:rPr>
            </w:pPr>
            <w:r w:rsidRPr="008C2B96">
              <w:rPr>
                <w:rFonts w:ascii="Semplicita Pro" w:hAnsi="Semplicita Pro"/>
                <w:sz w:val="18"/>
                <w:szCs w:val="18"/>
              </w:rPr>
              <w:t xml:space="preserve">Yes, other employment </w:t>
            </w:r>
            <w:r w:rsidR="00653E1B" w:rsidRPr="008C2B96">
              <w:rPr>
                <w:rFonts w:ascii="Semplicita Pro" w:hAnsi="Semplicita Pro"/>
                <w:sz w:val="18"/>
                <w:szCs w:val="18"/>
              </w:rPr>
              <w:t>policies, transport</w:t>
            </w:r>
            <w:r w:rsidRPr="008C2B96">
              <w:rPr>
                <w:rFonts w:ascii="Semplicita Pro" w:hAnsi="Semplicita Pro"/>
                <w:sz w:val="18"/>
                <w:szCs w:val="18"/>
              </w:rPr>
              <w:t xml:space="preserve">, landscape and </w:t>
            </w:r>
            <w:r w:rsidR="00855323" w:rsidRPr="008C2B96">
              <w:rPr>
                <w:rFonts w:ascii="Semplicita Pro" w:hAnsi="Semplicita Pro"/>
                <w:sz w:val="18"/>
                <w:szCs w:val="18"/>
              </w:rPr>
              <w:t>housing needs</w:t>
            </w:r>
          </w:p>
        </w:tc>
        <w:tc>
          <w:tcPr>
            <w:tcW w:w="4882" w:type="dxa"/>
          </w:tcPr>
          <w:p w14:paraId="789C0DDB" w14:textId="7432128E" w:rsidR="00447E16" w:rsidRPr="008C2B96" w:rsidRDefault="003503DC" w:rsidP="00447E16">
            <w:pPr>
              <w:rPr>
                <w:rFonts w:ascii="Semplicita Pro" w:hAnsi="Semplicita Pro"/>
                <w:sz w:val="18"/>
                <w:szCs w:val="18"/>
              </w:rPr>
            </w:pPr>
            <w:r w:rsidRPr="008C2B96">
              <w:rPr>
                <w:rFonts w:ascii="Semplicita Pro" w:hAnsi="Semplicita Pro"/>
                <w:sz w:val="18"/>
                <w:szCs w:val="18"/>
              </w:rPr>
              <w:t xml:space="preserve">The policy refers to development proposals on a case by case basis and sets out the requirements in terms of access, impact on the landscape, character, design, </w:t>
            </w:r>
            <w:r w:rsidR="000C6634" w:rsidRPr="008C2B96">
              <w:rPr>
                <w:rFonts w:ascii="Semplicita Pro" w:hAnsi="Semplicita Pro"/>
                <w:sz w:val="18"/>
                <w:szCs w:val="18"/>
              </w:rPr>
              <w:t>biodiversity and</w:t>
            </w:r>
            <w:r w:rsidRPr="008C2B96">
              <w:rPr>
                <w:rFonts w:ascii="Semplicita Pro" w:hAnsi="Semplicita Pro"/>
                <w:sz w:val="18"/>
                <w:szCs w:val="18"/>
              </w:rPr>
              <w:t xml:space="preserve"> cultural heritage.</w:t>
            </w:r>
          </w:p>
        </w:tc>
      </w:tr>
      <w:tr w:rsidR="00A61FE3" w:rsidRPr="008C2B96" w14:paraId="2D117566" w14:textId="77777777" w:rsidTr="002800EB">
        <w:tc>
          <w:tcPr>
            <w:tcW w:w="978" w:type="dxa"/>
          </w:tcPr>
          <w:p w14:paraId="232EC2B9" w14:textId="19C9AEED" w:rsidR="00A61FE3" w:rsidRPr="008C2B96" w:rsidDel="0077191D" w:rsidRDefault="00A61FE3" w:rsidP="00447E16">
            <w:pPr>
              <w:rPr>
                <w:rFonts w:ascii="Semplicita Pro" w:hAnsi="Semplicita Pro"/>
                <w:b/>
                <w:bCs/>
                <w:sz w:val="16"/>
                <w:szCs w:val="16"/>
              </w:rPr>
            </w:pPr>
            <w:r w:rsidRPr="008C2B96">
              <w:rPr>
                <w:rFonts w:ascii="Semplicita Pro" w:hAnsi="Semplicita Pro"/>
                <w:b/>
                <w:bCs/>
                <w:sz w:val="16"/>
                <w:szCs w:val="16"/>
              </w:rPr>
              <w:t>No SDE2</w:t>
            </w:r>
          </w:p>
        </w:tc>
        <w:tc>
          <w:tcPr>
            <w:tcW w:w="2335" w:type="dxa"/>
          </w:tcPr>
          <w:p w14:paraId="53F100E8" w14:textId="07B08D94" w:rsidR="00A61FE3" w:rsidRPr="008C2B96" w:rsidRDefault="005B37A3" w:rsidP="00447E16">
            <w:pPr>
              <w:rPr>
                <w:rFonts w:ascii="Semplicita Pro" w:hAnsi="Semplicita Pro"/>
                <w:sz w:val="18"/>
                <w:szCs w:val="18"/>
              </w:rPr>
            </w:pPr>
            <w:r w:rsidRPr="008C2B96">
              <w:rPr>
                <w:rFonts w:ascii="Semplicita Pro" w:hAnsi="Semplicita Pro"/>
                <w:sz w:val="18"/>
                <w:szCs w:val="18"/>
              </w:rPr>
              <w:t>Neutral</w:t>
            </w:r>
            <w:r w:rsidR="00651D18" w:rsidRPr="008C2B96">
              <w:rPr>
                <w:rFonts w:ascii="Semplicita Pro" w:hAnsi="Semplicita Pro"/>
                <w:sz w:val="18"/>
                <w:szCs w:val="18"/>
              </w:rPr>
              <w:t xml:space="preserve"> impact</w:t>
            </w:r>
          </w:p>
        </w:tc>
        <w:tc>
          <w:tcPr>
            <w:tcW w:w="1814" w:type="dxa"/>
            <w:shd w:val="clear" w:color="auto" w:fill="FFFF00"/>
          </w:tcPr>
          <w:p w14:paraId="5FBCABFB" w14:textId="1B342BA1" w:rsidR="00A61FE3" w:rsidRPr="008C2B96" w:rsidRDefault="005B37A3" w:rsidP="00447E16">
            <w:pPr>
              <w:rPr>
                <w:rFonts w:ascii="Semplicita Pro" w:hAnsi="Semplicita Pro"/>
                <w:b/>
                <w:bCs/>
                <w:sz w:val="18"/>
                <w:szCs w:val="18"/>
              </w:rPr>
            </w:pPr>
            <w:r w:rsidRPr="008C2B96">
              <w:rPr>
                <w:rFonts w:ascii="Semplicita Pro" w:hAnsi="Semplicita Pro"/>
                <w:b/>
                <w:bCs/>
                <w:sz w:val="18"/>
                <w:szCs w:val="18"/>
              </w:rPr>
              <w:t>0</w:t>
            </w:r>
          </w:p>
        </w:tc>
        <w:tc>
          <w:tcPr>
            <w:tcW w:w="1242" w:type="dxa"/>
          </w:tcPr>
          <w:p w14:paraId="641EA502" w14:textId="3B7A7031" w:rsidR="00A61FE3" w:rsidRPr="008C2B96" w:rsidRDefault="005B37A3" w:rsidP="00447E16">
            <w:pPr>
              <w:rPr>
                <w:rFonts w:ascii="Semplicita Pro" w:hAnsi="Semplicita Pro"/>
                <w:sz w:val="18"/>
                <w:szCs w:val="18"/>
              </w:rPr>
            </w:pPr>
            <w:r w:rsidRPr="008C2B96">
              <w:rPr>
                <w:rFonts w:ascii="Semplicita Pro" w:hAnsi="Semplicita Pro"/>
                <w:sz w:val="18"/>
                <w:szCs w:val="18"/>
              </w:rPr>
              <w:t>-</w:t>
            </w:r>
          </w:p>
        </w:tc>
        <w:tc>
          <w:tcPr>
            <w:tcW w:w="1375" w:type="dxa"/>
          </w:tcPr>
          <w:p w14:paraId="06AD1BFD" w14:textId="39C6F31F" w:rsidR="00A61FE3" w:rsidRPr="008C2B96" w:rsidRDefault="00651D18" w:rsidP="00447E16">
            <w:pPr>
              <w:rPr>
                <w:rFonts w:ascii="Semplicita Pro" w:hAnsi="Semplicita Pro"/>
                <w:sz w:val="18"/>
                <w:szCs w:val="18"/>
              </w:rPr>
            </w:pPr>
            <w:r w:rsidRPr="008C2B96">
              <w:rPr>
                <w:rFonts w:ascii="Semplicita Pro" w:hAnsi="Semplicita Pro"/>
                <w:sz w:val="18"/>
                <w:szCs w:val="18"/>
              </w:rPr>
              <w:t>-</w:t>
            </w:r>
          </w:p>
        </w:tc>
        <w:tc>
          <w:tcPr>
            <w:tcW w:w="1828" w:type="dxa"/>
          </w:tcPr>
          <w:p w14:paraId="3A177FB8" w14:textId="78B7A1A7" w:rsidR="00A61FE3" w:rsidRPr="008C2B96" w:rsidRDefault="000C6634" w:rsidP="00447E16">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82" w:type="dxa"/>
          </w:tcPr>
          <w:p w14:paraId="328B8246" w14:textId="64454CE6" w:rsidR="00A61FE3" w:rsidRPr="008C2B96" w:rsidRDefault="000C6634" w:rsidP="00447E16">
            <w:pPr>
              <w:rPr>
                <w:rFonts w:ascii="Semplicita Pro" w:hAnsi="Semplicita Pro"/>
                <w:sz w:val="18"/>
                <w:szCs w:val="18"/>
              </w:rPr>
            </w:pPr>
            <w:r w:rsidRPr="008C2B96">
              <w:rPr>
                <w:rFonts w:ascii="Semplicita Pro" w:hAnsi="Semplicita Pro"/>
                <w:sz w:val="18"/>
                <w:szCs w:val="18"/>
              </w:rPr>
              <w:t xml:space="preserve">Without the policy there may be some long term impacts on agricultural diversification.  Whilst there are some positive impacts from mot having a policy, this is not a sustainable or practical option as there is a requirement and standard set out in the policy specifically for the South Downs National Park. </w:t>
            </w:r>
          </w:p>
        </w:tc>
      </w:tr>
      <w:tr w:rsidR="00AF67C4" w:rsidRPr="008C2B96" w14:paraId="4BA0283C" w14:textId="77777777" w:rsidTr="006517D7">
        <w:tc>
          <w:tcPr>
            <w:tcW w:w="978" w:type="dxa"/>
          </w:tcPr>
          <w:p w14:paraId="24AAF831" w14:textId="29F976FC" w:rsidR="00AF67C4" w:rsidRPr="008C2B96" w:rsidRDefault="00AF67C4" w:rsidP="00AF67C4">
            <w:pPr>
              <w:rPr>
                <w:rFonts w:ascii="Semplicita Pro" w:hAnsi="Semplicita Pro"/>
                <w:sz w:val="18"/>
                <w:szCs w:val="18"/>
              </w:rPr>
            </w:pPr>
            <w:r w:rsidRPr="008C2B96">
              <w:rPr>
                <w:rFonts w:ascii="Semplicita Pro" w:hAnsi="Semplicita Pro"/>
                <w:b/>
                <w:bCs/>
                <w:sz w:val="16"/>
                <w:szCs w:val="16"/>
              </w:rPr>
              <w:t>SD</w:t>
            </w:r>
            <w:r w:rsidR="0077191D" w:rsidRPr="008C2B96">
              <w:rPr>
                <w:rFonts w:ascii="Semplicita Pro" w:hAnsi="Semplicita Pro"/>
                <w:b/>
                <w:bCs/>
                <w:sz w:val="16"/>
                <w:szCs w:val="16"/>
              </w:rPr>
              <w:t>E3</w:t>
            </w:r>
          </w:p>
        </w:tc>
        <w:tc>
          <w:tcPr>
            <w:tcW w:w="2335" w:type="dxa"/>
          </w:tcPr>
          <w:p w14:paraId="143CE6DF" w14:textId="77777777" w:rsidR="00AF67C4" w:rsidRPr="008C2B96" w:rsidRDefault="009F4F64" w:rsidP="00AF67C4">
            <w:pPr>
              <w:rPr>
                <w:rFonts w:ascii="Semplicita Pro" w:hAnsi="Semplicita Pro"/>
                <w:sz w:val="18"/>
                <w:szCs w:val="18"/>
              </w:rPr>
            </w:pPr>
            <w:r w:rsidRPr="008C2B96">
              <w:rPr>
                <w:rFonts w:ascii="Semplicita Pro" w:hAnsi="Semplicita Pro"/>
                <w:sz w:val="18"/>
                <w:szCs w:val="18"/>
              </w:rPr>
              <w:t>Positive Impact</w:t>
            </w:r>
          </w:p>
          <w:p w14:paraId="4E00443F" w14:textId="7522D401" w:rsidR="00535D55" w:rsidRPr="008C2B96" w:rsidRDefault="00535D55" w:rsidP="00AF67C4">
            <w:pPr>
              <w:rPr>
                <w:rFonts w:ascii="Semplicita Pro" w:hAnsi="Semplicita Pro"/>
                <w:sz w:val="18"/>
                <w:szCs w:val="18"/>
              </w:rPr>
            </w:pPr>
          </w:p>
        </w:tc>
        <w:tc>
          <w:tcPr>
            <w:tcW w:w="1814" w:type="dxa"/>
            <w:shd w:val="clear" w:color="auto" w:fill="92D050"/>
          </w:tcPr>
          <w:p w14:paraId="7B46F38F" w14:textId="2E2E8346" w:rsidR="00AF67C4" w:rsidRPr="008C2B96" w:rsidRDefault="009F4F64" w:rsidP="00AF67C4">
            <w:pPr>
              <w:rPr>
                <w:rFonts w:ascii="Semplicita Pro" w:hAnsi="Semplicita Pro"/>
                <w:b/>
                <w:bCs/>
                <w:sz w:val="18"/>
                <w:szCs w:val="18"/>
              </w:rPr>
            </w:pPr>
            <w:r w:rsidRPr="008C2B96">
              <w:rPr>
                <w:rFonts w:ascii="Semplicita Pro" w:hAnsi="Semplicita Pro"/>
                <w:b/>
                <w:bCs/>
                <w:sz w:val="18"/>
                <w:szCs w:val="18"/>
              </w:rPr>
              <w:t>+</w:t>
            </w:r>
          </w:p>
        </w:tc>
        <w:tc>
          <w:tcPr>
            <w:tcW w:w="1242" w:type="dxa"/>
          </w:tcPr>
          <w:p w14:paraId="6BFAAA82" w14:textId="354D7435" w:rsidR="00AF67C4" w:rsidRPr="008C2B96" w:rsidRDefault="00BE3A55" w:rsidP="00AF67C4">
            <w:pPr>
              <w:rPr>
                <w:rFonts w:ascii="Semplicita Pro" w:hAnsi="Semplicita Pro"/>
                <w:sz w:val="18"/>
                <w:szCs w:val="18"/>
              </w:rPr>
            </w:pPr>
            <w:r w:rsidRPr="008C2B96">
              <w:rPr>
                <w:rFonts w:ascii="Semplicita Pro" w:hAnsi="Semplicita Pro"/>
                <w:sz w:val="18"/>
                <w:szCs w:val="18"/>
              </w:rPr>
              <w:t>Permanent</w:t>
            </w:r>
          </w:p>
        </w:tc>
        <w:tc>
          <w:tcPr>
            <w:tcW w:w="1375" w:type="dxa"/>
          </w:tcPr>
          <w:p w14:paraId="0A6C3D48" w14:textId="6A0422B8" w:rsidR="00AF67C4" w:rsidRPr="008C2B96" w:rsidRDefault="00BE3A55" w:rsidP="00AF67C4">
            <w:pPr>
              <w:rPr>
                <w:rFonts w:ascii="Semplicita Pro" w:hAnsi="Semplicita Pro"/>
                <w:sz w:val="18"/>
                <w:szCs w:val="18"/>
              </w:rPr>
            </w:pPr>
            <w:r w:rsidRPr="008C2B96">
              <w:rPr>
                <w:rFonts w:ascii="Semplicita Pro" w:hAnsi="Semplicita Pro"/>
                <w:sz w:val="18"/>
                <w:szCs w:val="18"/>
              </w:rPr>
              <w:t>Long term</w:t>
            </w:r>
          </w:p>
        </w:tc>
        <w:tc>
          <w:tcPr>
            <w:tcW w:w="1828" w:type="dxa"/>
          </w:tcPr>
          <w:p w14:paraId="7577B6F7" w14:textId="72397AC8" w:rsidR="00AF67C4" w:rsidRPr="008C2B96" w:rsidRDefault="008F7507" w:rsidP="00AF67C4">
            <w:pPr>
              <w:rPr>
                <w:rFonts w:ascii="Semplicita Pro" w:hAnsi="Semplicita Pro"/>
                <w:sz w:val="18"/>
                <w:szCs w:val="18"/>
              </w:rPr>
            </w:pPr>
            <w:r w:rsidRPr="008C2B96">
              <w:rPr>
                <w:rFonts w:ascii="Semplicita Pro" w:hAnsi="Semplicita Pro"/>
                <w:sz w:val="18"/>
                <w:szCs w:val="18"/>
              </w:rPr>
              <w:t xml:space="preserve">Yes, other employment and agricultural policies, </w:t>
            </w:r>
            <w:r w:rsidRPr="008C2B96">
              <w:rPr>
                <w:rFonts w:ascii="Semplicita Pro" w:hAnsi="Semplicita Pro"/>
                <w:sz w:val="18"/>
                <w:szCs w:val="18"/>
              </w:rPr>
              <w:lastRenderedPageBreak/>
              <w:t>landscape, access and design policies</w:t>
            </w:r>
          </w:p>
        </w:tc>
        <w:tc>
          <w:tcPr>
            <w:tcW w:w="4882" w:type="dxa"/>
          </w:tcPr>
          <w:p w14:paraId="0CB30A55" w14:textId="7BDF50D9" w:rsidR="00AF67C4" w:rsidRPr="008C2B96" w:rsidRDefault="008F7507" w:rsidP="00AF67C4">
            <w:pPr>
              <w:rPr>
                <w:rFonts w:ascii="Semplicita Pro" w:hAnsi="Semplicita Pro"/>
                <w:sz w:val="18"/>
                <w:szCs w:val="18"/>
              </w:rPr>
            </w:pPr>
            <w:r w:rsidRPr="008C2B96">
              <w:rPr>
                <w:rFonts w:ascii="Semplicita Pro" w:hAnsi="Semplicita Pro"/>
                <w:sz w:val="18"/>
                <w:szCs w:val="18"/>
              </w:rPr>
              <w:lastRenderedPageBreak/>
              <w:t xml:space="preserve">The policy </w:t>
            </w:r>
            <w:r w:rsidR="00BE1D07" w:rsidRPr="008C2B96">
              <w:rPr>
                <w:rFonts w:ascii="Semplicita Pro" w:hAnsi="Semplicita Pro"/>
                <w:sz w:val="18"/>
                <w:szCs w:val="18"/>
              </w:rPr>
              <w:t xml:space="preserve">is positively written and supports </w:t>
            </w:r>
            <w:r w:rsidR="00A00E48" w:rsidRPr="008C2B96">
              <w:rPr>
                <w:rFonts w:ascii="Semplicita Pro" w:hAnsi="Semplicita Pro"/>
                <w:sz w:val="18"/>
                <w:szCs w:val="18"/>
              </w:rPr>
              <w:t xml:space="preserve">wine making and wine tourism within the National Park.  It sets out a range of </w:t>
            </w:r>
            <w:r w:rsidR="00A00E48" w:rsidRPr="008C2B96">
              <w:rPr>
                <w:rFonts w:ascii="Semplicita Pro" w:hAnsi="Semplicita Pro"/>
                <w:sz w:val="18"/>
                <w:szCs w:val="18"/>
              </w:rPr>
              <w:lastRenderedPageBreak/>
              <w:t xml:space="preserve">requirements including the impact on </w:t>
            </w:r>
            <w:r w:rsidRPr="008C2B96">
              <w:rPr>
                <w:rFonts w:ascii="Semplicita Pro" w:hAnsi="Semplicita Pro"/>
                <w:sz w:val="18"/>
                <w:szCs w:val="18"/>
              </w:rPr>
              <w:t xml:space="preserve">access, landscape, character and cultural heritage. </w:t>
            </w:r>
          </w:p>
        </w:tc>
      </w:tr>
      <w:tr w:rsidR="000249C8" w:rsidRPr="008C2B96" w14:paraId="32F946D7" w14:textId="77777777" w:rsidTr="00A52F48">
        <w:tc>
          <w:tcPr>
            <w:tcW w:w="978" w:type="dxa"/>
          </w:tcPr>
          <w:p w14:paraId="67DBE1F3" w14:textId="6D37F588" w:rsidR="000249C8" w:rsidRPr="008C2B96" w:rsidRDefault="000249C8" w:rsidP="00AF67C4">
            <w:pPr>
              <w:rPr>
                <w:rFonts w:ascii="Semplicita Pro" w:hAnsi="Semplicita Pro"/>
                <w:b/>
                <w:bCs/>
                <w:sz w:val="16"/>
                <w:szCs w:val="16"/>
              </w:rPr>
            </w:pPr>
            <w:r w:rsidRPr="008C2B96">
              <w:rPr>
                <w:rFonts w:ascii="Semplicita Pro" w:hAnsi="Semplicita Pro"/>
                <w:b/>
                <w:bCs/>
                <w:sz w:val="16"/>
                <w:szCs w:val="16"/>
              </w:rPr>
              <w:lastRenderedPageBreak/>
              <w:t>No SDE3</w:t>
            </w:r>
          </w:p>
        </w:tc>
        <w:tc>
          <w:tcPr>
            <w:tcW w:w="2335" w:type="dxa"/>
          </w:tcPr>
          <w:p w14:paraId="79780862" w14:textId="291CCA2A" w:rsidR="000249C8" w:rsidRPr="008C2B96" w:rsidRDefault="00365751" w:rsidP="00AF67C4">
            <w:pPr>
              <w:rPr>
                <w:rFonts w:ascii="Semplicita Pro" w:hAnsi="Semplicita Pro"/>
                <w:sz w:val="18"/>
                <w:szCs w:val="18"/>
              </w:rPr>
            </w:pPr>
            <w:r w:rsidRPr="008C2B96">
              <w:rPr>
                <w:rFonts w:ascii="Semplicita Pro" w:hAnsi="Semplicita Pro"/>
                <w:sz w:val="18"/>
                <w:szCs w:val="18"/>
              </w:rPr>
              <w:t>Neutral impact</w:t>
            </w:r>
          </w:p>
        </w:tc>
        <w:tc>
          <w:tcPr>
            <w:tcW w:w="1814" w:type="dxa"/>
            <w:shd w:val="clear" w:color="auto" w:fill="FFFF00"/>
          </w:tcPr>
          <w:p w14:paraId="0CE68107" w14:textId="7B1C34AA" w:rsidR="000249C8" w:rsidRPr="008C2B96" w:rsidRDefault="00365751" w:rsidP="00AF67C4">
            <w:pPr>
              <w:rPr>
                <w:rFonts w:ascii="Semplicita Pro" w:hAnsi="Semplicita Pro"/>
                <w:b/>
                <w:bCs/>
                <w:sz w:val="18"/>
                <w:szCs w:val="18"/>
              </w:rPr>
            </w:pPr>
            <w:r w:rsidRPr="008C2B96">
              <w:rPr>
                <w:rFonts w:ascii="Semplicita Pro" w:hAnsi="Semplicita Pro"/>
                <w:b/>
                <w:bCs/>
                <w:sz w:val="18"/>
                <w:szCs w:val="18"/>
              </w:rPr>
              <w:t>0</w:t>
            </w:r>
          </w:p>
        </w:tc>
        <w:tc>
          <w:tcPr>
            <w:tcW w:w="1242" w:type="dxa"/>
          </w:tcPr>
          <w:p w14:paraId="01F0B2E7" w14:textId="318DB265" w:rsidR="000249C8" w:rsidRPr="008C2B96" w:rsidRDefault="005B37A3" w:rsidP="00AF67C4">
            <w:pPr>
              <w:rPr>
                <w:rFonts w:ascii="Semplicita Pro" w:hAnsi="Semplicita Pro"/>
                <w:sz w:val="18"/>
                <w:szCs w:val="18"/>
              </w:rPr>
            </w:pPr>
            <w:r w:rsidRPr="008C2B96">
              <w:rPr>
                <w:rFonts w:ascii="Semplicita Pro" w:hAnsi="Semplicita Pro"/>
                <w:sz w:val="18"/>
                <w:szCs w:val="18"/>
              </w:rPr>
              <w:t>-</w:t>
            </w:r>
          </w:p>
        </w:tc>
        <w:tc>
          <w:tcPr>
            <w:tcW w:w="1375" w:type="dxa"/>
          </w:tcPr>
          <w:p w14:paraId="0A0BF4BB" w14:textId="403F337B" w:rsidR="000249C8" w:rsidRPr="008C2B96" w:rsidRDefault="00365751" w:rsidP="00AF67C4">
            <w:pPr>
              <w:rPr>
                <w:rFonts w:ascii="Semplicita Pro" w:hAnsi="Semplicita Pro"/>
                <w:sz w:val="18"/>
                <w:szCs w:val="18"/>
              </w:rPr>
            </w:pPr>
            <w:r w:rsidRPr="008C2B96">
              <w:rPr>
                <w:rFonts w:ascii="Semplicita Pro" w:hAnsi="Semplicita Pro"/>
                <w:sz w:val="18"/>
                <w:szCs w:val="18"/>
              </w:rPr>
              <w:t>-</w:t>
            </w:r>
          </w:p>
        </w:tc>
        <w:tc>
          <w:tcPr>
            <w:tcW w:w="1828" w:type="dxa"/>
          </w:tcPr>
          <w:p w14:paraId="07B84EE1" w14:textId="3AD233C0" w:rsidR="000249C8" w:rsidRPr="008C2B96" w:rsidRDefault="00365751" w:rsidP="00AF67C4">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82" w:type="dxa"/>
          </w:tcPr>
          <w:p w14:paraId="44B6C6E6" w14:textId="27FBB93D" w:rsidR="000249C8" w:rsidRPr="008C2B96" w:rsidRDefault="00D86820" w:rsidP="00AF67C4">
            <w:pPr>
              <w:rPr>
                <w:rFonts w:ascii="Semplicita Pro" w:hAnsi="Semplicita Pro"/>
                <w:sz w:val="18"/>
                <w:szCs w:val="18"/>
              </w:rPr>
            </w:pPr>
            <w:r w:rsidRPr="008C2B96">
              <w:rPr>
                <w:rFonts w:ascii="Semplicita Pro" w:hAnsi="Semplicita Pro"/>
                <w:sz w:val="18"/>
                <w:szCs w:val="18"/>
              </w:rPr>
              <w:t>The purpose of this policy is to guide the careful design, planning, and management of land on which grapes are grown (viticulture), wine is made (wineries), and associated activities take place (wine tourism and other activities).</w:t>
            </w:r>
            <w:r w:rsidR="00365751" w:rsidRPr="008C2B96">
              <w:rPr>
                <w:rFonts w:ascii="Semplicita Pro" w:hAnsi="Semplicita Pro"/>
                <w:sz w:val="18"/>
                <w:szCs w:val="18"/>
              </w:rPr>
              <w:t xml:space="preserve"> Without a policy, the positive benefits of this section of the economy would not be embraced and detrimental impacts would not be addressed or mitigated. </w:t>
            </w:r>
          </w:p>
        </w:tc>
      </w:tr>
    </w:tbl>
    <w:p w14:paraId="4BFDDEC6" w14:textId="77777777" w:rsidR="00AF67C4" w:rsidRPr="008C2B96" w:rsidRDefault="00AF67C4" w:rsidP="00475D4C">
      <w:pPr>
        <w:spacing w:before="60" w:after="120" w:line="276" w:lineRule="auto"/>
        <w:rPr>
          <w:rFonts w:ascii="Semplicita Pro" w:hAnsi="Semplicita Pro"/>
        </w:rPr>
      </w:pPr>
    </w:p>
    <w:p w14:paraId="04712C3D" w14:textId="7D921B3F" w:rsidR="00FB106E" w:rsidRPr="008C2B96" w:rsidRDefault="00FB106E">
      <w:pPr>
        <w:rPr>
          <w:rFonts w:ascii="Semplicita Pro" w:hAnsi="Semplicita Pro"/>
        </w:rPr>
      </w:pPr>
      <w:r w:rsidRPr="008C2B96">
        <w:rPr>
          <w:rFonts w:ascii="Semplicita Pro" w:hAnsi="Semplicita Pro"/>
        </w:rPr>
        <w:br w:type="page"/>
      </w:r>
    </w:p>
    <w:p w14:paraId="2C0F2E3C" w14:textId="716B5138" w:rsidR="002240BD" w:rsidRPr="008C2B96" w:rsidRDefault="002240BD" w:rsidP="00DD5978">
      <w:pPr>
        <w:pStyle w:val="TableTitle"/>
        <w:rPr>
          <w:rFonts w:ascii="Semplicita Pro" w:hAnsi="Semplicita Pro"/>
          <w:color w:val="auto"/>
        </w:rPr>
      </w:pPr>
      <w:r w:rsidRPr="008C2B96">
        <w:rPr>
          <w:rFonts w:ascii="Semplicita Pro" w:hAnsi="Semplicita Pro"/>
          <w:color w:val="auto"/>
        </w:rPr>
        <w:lastRenderedPageBreak/>
        <w:t>Table</w:t>
      </w:r>
      <w:r w:rsidR="005851EB" w:rsidRPr="008C2B96">
        <w:rPr>
          <w:rFonts w:ascii="Semplicita Pro" w:hAnsi="Semplicita Pro"/>
          <w:color w:val="auto"/>
        </w:rPr>
        <w:t xml:space="preserve"> 0</w:t>
      </w:r>
      <w:r w:rsidRPr="008C2B96">
        <w:rPr>
          <w:rFonts w:ascii="Semplicita Pro" w:hAnsi="Semplicita Pro"/>
          <w:color w:val="auto"/>
        </w:rPr>
        <w:t xml:space="preserve"> (iii) HIA Framework for Economy</w:t>
      </w:r>
    </w:p>
    <w:p w14:paraId="171CE3A4" w14:textId="77777777" w:rsidR="00DD5978" w:rsidRPr="008C2B96" w:rsidRDefault="00DD5978" w:rsidP="00DD5978">
      <w:pPr>
        <w:pStyle w:val="TableTitle"/>
        <w:rPr>
          <w:rFonts w:ascii="Semplicita Pro" w:hAnsi="Semplicita Pro"/>
          <w:color w:val="auto"/>
        </w:rPr>
      </w:pPr>
    </w:p>
    <w:tbl>
      <w:tblPr>
        <w:tblStyle w:val="TableGrid"/>
        <w:tblW w:w="14176" w:type="dxa"/>
        <w:tblInd w:w="-714" w:type="dxa"/>
        <w:tblLook w:val="04A0" w:firstRow="1" w:lastRow="0" w:firstColumn="1" w:lastColumn="0" w:noHBand="0" w:noVBand="1"/>
        <w:tblCaption w:val="Table P (iii) HIA Framework for Employment and Economy"/>
        <w:tblDescription w:val="Table P (iii) HIA Framework for Employment and Economy"/>
      </w:tblPr>
      <w:tblGrid>
        <w:gridCol w:w="6805"/>
        <w:gridCol w:w="2457"/>
        <w:gridCol w:w="2457"/>
        <w:gridCol w:w="2457"/>
      </w:tblGrid>
      <w:tr w:rsidR="005851EB" w:rsidRPr="008C2B96" w14:paraId="6FDA541B" w14:textId="4EB93CE2" w:rsidTr="00F3553D">
        <w:trPr>
          <w:cantSplit/>
          <w:trHeight w:val="209"/>
        </w:trPr>
        <w:tc>
          <w:tcPr>
            <w:tcW w:w="6805" w:type="dxa"/>
            <w:shd w:val="clear" w:color="auto" w:fill="D9D9D9" w:themeFill="background1" w:themeFillShade="D9"/>
          </w:tcPr>
          <w:p w14:paraId="4F5DF232" w14:textId="77777777" w:rsidR="005851EB" w:rsidRPr="008C2B96" w:rsidRDefault="005851EB" w:rsidP="00C35CEB">
            <w:pPr>
              <w:rPr>
                <w:rFonts w:ascii="Semplicita Pro" w:hAnsi="Semplicita Pro"/>
                <w:b/>
                <w:bCs/>
                <w:sz w:val="18"/>
                <w:szCs w:val="18"/>
              </w:rPr>
            </w:pPr>
            <w:bookmarkStart w:id="94" w:name="_Hlk180744025"/>
            <w:r w:rsidRPr="008C2B96">
              <w:rPr>
                <w:rFonts w:ascii="Semplicita Pro" w:hAnsi="Semplicita Pro"/>
                <w:b/>
                <w:bCs/>
                <w:sz w:val="18"/>
                <w:szCs w:val="18"/>
              </w:rPr>
              <w:t>HIA Screening</w:t>
            </w:r>
          </w:p>
        </w:tc>
        <w:tc>
          <w:tcPr>
            <w:tcW w:w="2457" w:type="dxa"/>
            <w:shd w:val="clear" w:color="auto" w:fill="D9D9D9" w:themeFill="background1" w:themeFillShade="D9"/>
          </w:tcPr>
          <w:p w14:paraId="62214C0B" w14:textId="4E57DA10"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SDE1</w:t>
            </w:r>
          </w:p>
        </w:tc>
        <w:tc>
          <w:tcPr>
            <w:tcW w:w="2457" w:type="dxa"/>
            <w:shd w:val="clear" w:color="auto" w:fill="D9D9D9" w:themeFill="background1" w:themeFillShade="D9"/>
          </w:tcPr>
          <w:p w14:paraId="326F20B5" w14:textId="1B556750"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SDE2</w:t>
            </w:r>
          </w:p>
        </w:tc>
        <w:tc>
          <w:tcPr>
            <w:tcW w:w="2457" w:type="dxa"/>
            <w:shd w:val="clear" w:color="auto" w:fill="D9D9D9" w:themeFill="background1" w:themeFillShade="D9"/>
          </w:tcPr>
          <w:p w14:paraId="6C468A01" w14:textId="36693730"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SDE3</w:t>
            </w:r>
          </w:p>
        </w:tc>
      </w:tr>
      <w:bookmarkEnd w:id="94"/>
      <w:tr w:rsidR="005851EB" w:rsidRPr="008C2B96" w14:paraId="1DD2161E" w14:textId="3FD2FD6E" w:rsidTr="00F3553D">
        <w:trPr>
          <w:cantSplit/>
          <w:trHeight w:val="209"/>
        </w:trPr>
        <w:tc>
          <w:tcPr>
            <w:tcW w:w="6805" w:type="dxa"/>
          </w:tcPr>
          <w:p w14:paraId="25D99123" w14:textId="77777777" w:rsidR="005851EB" w:rsidRPr="008C2B96" w:rsidRDefault="005851EB" w:rsidP="00C35CEB">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2457" w:type="dxa"/>
          </w:tcPr>
          <w:p w14:paraId="26A1B2F9" w14:textId="586A21E1"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c>
          <w:tcPr>
            <w:tcW w:w="2457" w:type="dxa"/>
          </w:tcPr>
          <w:p w14:paraId="245BCA55" w14:textId="70EF89AB"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c>
          <w:tcPr>
            <w:tcW w:w="2457" w:type="dxa"/>
          </w:tcPr>
          <w:p w14:paraId="706DEA7B" w14:textId="0228BD3B"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r>
      <w:tr w:rsidR="005851EB" w:rsidRPr="008C2B96" w14:paraId="1814E2B5" w14:textId="72116518" w:rsidTr="00F3553D">
        <w:trPr>
          <w:cantSplit/>
          <w:trHeight w:val="209"/>
        </w:trPr>
        <w:tc>
          <w:tcPr>
            <w:tcW w:w="6805" w:type="dxa"/>
          </w:tcPr>
          <w:p w14:paraId="1FA750AC" w14:textId="77777777" w:rsidR="005851EB" w:rsidRPr="008C2B96" w:rsidRDefault="005851EB" w:rsidP="00C35CEB">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2457" w:type="dxa"/>
          </w:tcPr>
          <w:p w14:paraId="70CE8CCE" w14:textId="1CBD13AD"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c>
          <w:tcPr>
            <w:tcW w:w="2457" w:type="dxa"/>
          </w:tcPr>
          <w:p w14:paraId="3EFCAF20" w14:textId="7FC160A3"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c>
          <w:tcPr>
            <w:tcW w:w="2457" w:type="dxa"/>
          </w:tcPr>
          <w:p w14:paraId="7ED734DD" w14:textId="0E65F478"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r>
      <w:tr w:rsidR="005851EB" w:rsidRPr="008C2B96" w14:paraId="3D73697B" w14:textId="257FDCD5" w:rsidTr="00F3553D">
        <w:trPr>
          <w:cantSplit/>
          <w:trHeight w:val="209"/>
        </w:trPr>
        <w:tc>
          <w:tcPr>
            <w:tcW w:w="6805" w:type="dxa"/>
          </w:tcPr>
          <w:p w14:paraId="744A03EE" w14:textId="77777777" w:rsidR="005851EB" w:rsidRPr="008C2B96" w:rsidRDefault="005851EB" w:rsidP="00C35CEB">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2457" w:type="dxa"/>
          </w:tcPr>
          <w:p w14:paraId="5685BAEB" w14:textId="04D7C63C"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c>
          <w:tcPr>
            <w:tcW w:w="2457" w:type="dxa"/>
          </w:tcPr>
          <w:p w14:paraId="6360B424" w14:textId="5392888C"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c>
          <w:tcPr>
            <w:tcW w:w="2457" w:type="dxa"/>
          </w:tcPr>
          <w:p w14:paraId="0FEBC311" w14:textId="039ECB76" w:rsidR="005851EB" w:rsidRPr="008C2B96" w:rsidRDefault="005851EB" w:rsidP="00C35CEB">
            <w:pPr>
              <w:rPr>
                <w:rFonts w:ascii="Semplicita Pro" w:hAnsi="Semplicita Pro"/>
                <w:sz w:val="18"/>
                <w:szCs w:val="18"/>
              </w:rPr>
            </w:pPr>
            <w:r w:rsidRPr="008C2B96">
              <w:rPr>
                <w:rFonts w:ascii="Semplicita Pro" w:hAnsi="Semplicita Pro"/>
                <w:sz w:val="18"/>
                <w:szCs w:val="18"/>
              </w:rPr>
              <w:t>Yes</w:t>
            </w:r>
          </w:p>
        </w:tc>
      </w:tr>
      <w:tr w:rsidR="005851EB" w:rsidRPr="008C2B96" w14:paraId="2F12997D" w14:textId="1897B7D7" w:rsidTr="00F3553D">
        <w:trPr>
          <w:cantSplit/>
          <w:trHeight w:val="209"/>
        </w:trPr>
        <w:tc>
          <w:tcPr>
            <w:tcW w:w="6805" w:type="dxa"/>
            <w:shd w:val="clear" w:color="auto" w:fill="D9D9D9" w:themeFill="background1" w:themeFillShade="D9"/>
          </w:tcPr>
          <w:p w14:paraId="0FA2692E" w14:textId="77777777"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Full HIA Assessment</w:t>
            </w:r>
          </w:p>
        </w:tc>
        <w:tc>
          <w:tcPr>
            <w:tcW w:w="2457" w:type="dxa"/>
            <w:shd w:val="clear" w:color="auto" w:fill="D9D9D9" w:themeFill="background1" w:themeFillShade="D9"/>
          </w:tcPr>
          <w:p w14:paraId="64A9C6DA" w14:textId="60CD6F66"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SDE1</w:t>
            </w:r>
          </w:p>
        </w:tc>
        <w:tc>
          <w:tcPr>
            <w:tcW w:w="2457" w:type="dxa"/>
            <w:shd w:val="clear" w:color="auto" w:fill="D9D9D9" w:themeFill="background1" w:themeFillShade="D9"/>
          </w:tcPr>
          <w:p w14:paraId="603E7B6D" w14:textId="44377DE9"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SDE2</w:t>
            </w:r>
          </w:p>
        </w:tc>
        <w:tc>
          <w:tcPr>
            <w:tcW w:w="2457" w:type="dxa"/>
            <w:shd w:val="clear" w:color="auto" w:fill="D9D9D9" w:themeFill="background1" w:themeFillShade="D9"/>
          </w:tcPr>
          <w:p w14:paraId="5811E375" w14:textId="1FE63607" w:rsidR="005851EB" w:rsidRPr="008C2B96" w:rsidRDefault="005851EB" w:rsidP="00C35CEB">
            <w:pPr>
              <w:rPr>
                <w:rFonts w:ascii="Semplicita Pro" w:hAnsi="Semplicita Pro"/>
                <w:b/>
                <w:bCs/>
                <w:sz w:val="18"/>
                <w:szCs w:val="18"/>
              </w:rPr>
            </w:pPr>
            <w:r w:rsidRPr="008C2B96">
              <w:rPr>
                <w:rFonts w:ascii="Semplicita Pro" w:hAnsi="Semplicita Pro"/>
                <w:b/>
                <w:bCs/>
                <w:sz w:val="18"/>
                <w:szCs w:val="18"/>
              </w:rPr>
              <w:t>SDE3</w:t>
            </w:r>
          </w:p>
        </w:tc>
      </w:tr>
      <w:tr w:rsidR="005851EB" w:rsidRPr="008C2B96" w14:paraId="1F15579D" w14:textId="0131010D" w:rsidTr="00F3553D">
        <w:trPr>
          <w:trHeight w:val="209"/>
        </w:trPr>
        <w:tc>
          <w:tcPr>
            <w:tcW w:w="6805" w:type="dxa"/>
          </w:tcPr>
          <w:p w14:paraId="7797115F" w14:textId="77777777" w:rsidR="005851EB" w:rsidRPr="008C2B96" w:rsidRDefault="005851EB" w:rsidP="00C35CEB">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2457" w:type="dxa"/>
          </w:tcPr>
          <w:p w14:paraId="798255DB" w14:textId="07DA33A3" w:rsidR="005851EB" w:rsidRPr="008C2B96" w:rsidRDefault="005851EB" w:rsidP="000C23C7">
            <w:pPr>
              <w:rPr>
                <w:rFonts w:ascii="Semplicita Pro" w:hAnsi="Semplicita Pro"/>
                <w:sz w:val="16"/>
                <w:szCs w:val="16"/>
              </w:rPr>
            </w:pPr>
            <w:r w:rsidRPr="008C2B96">
              <w:rPr>
                <w:rFonts w:ascii="Semplicita Pro" w:hAnsi="Semplicita Pro"/>
                <w:sz w:val="16"/>
                <w:szCs w:val="16"/>
              </w:rPr>
              <w:t>Allows and supports the local economy which will provide and retain local employment opportunities. This has a direct positive impact on mental health and wellbeing</w:t>
            </w:r>
          </w:p>
        </w:tc>
        <w:tc>
          <w:tcPr>
            <w:tcW w:w="2457" w:type="dxa"/>
          </w:tcPr>
          <w:p w14:paraId="1824A594" w14:textId="67DFB6BA" w:rsidR="005851EB" w:rsidRPr="008C2B96" w:rsidRDefault="005851EB" w:rsidP="00F36037">
            <w:pPr>
              <w:rPr>
                <w:rFonts w:ascii="Semplicita Pro" w:hAnsi="Semplicita Pro"/>
                <w:sz w:val="16"/>
                <w:szCs w:val="16"/>
              </w:rPr>
            </w:pPr>
            <w:r w:rsidRPr="008C2B96">
              <w:rPr>
                <w:rFonts w:ascii="Semplicita Pro" w:hAnsi="Semplicita Pro"/>
                <w:sz w:val="16"/>
                <w:szCs w:val="16"/>
              </w:rPr>
              <w:t xml:space="preserve">This policy safeguards employment opportunities and proactively sets out provision for new employment development.  This will have a direct impact on mental health and wellbeing. </w:t>
            </w:r>
          </w:p>
        </w:tc>
        <w:tc>
          <w:tcPr>
            <w:tcW w:w="2457" w:type="dxa"/>
          </w:tcPr>
          <w:p w14:paraId="50F0CB59" w14:textId="73F6AC7D" w:rsidR="005851EB" w:rsidRPr="008C2B96" w:rsidRDefault="005851EB" w:rsidP="00C35CEB">
            <w:pPr>
              <w:rPr>
                <w:rFonts w:ascii="Semplicita Pro" w:hAnsi="Semplicita Pro"/>
                <w:sz w:val="16"/>
                <w:szCs w:val="16"/>
              </w:rPr>
            </w:pPr>
            <w:r w:rsidRPr="008C2B96">
              <w:rPr>
                <w:rFonts w:ascii="Semplicita Pro" w:hAnsi="Semplicita Pro"/>
                <w:sz w:val="16"/>
                <w:szCs w:val="16"/>
              </w:rPr>
              <w:t>The policy allows and supports the growth of viticulture which will offer a range of employment opportunities.  These will have direct benefits for the local economy and the local community</w:t>
            </w:r>
          </w:p>
        </w:tc>
      </w:tr>
      <w:tr w:rsidR="005851EB" w:rsidRPr="008C2B96" w14:paraId="3B9B8BCC" w14:textId="7AA011E9" w:rsidTr="00F3553D">
        <w:trPr>
          <w:trHeight w:val="209"/>
        </w:trPr>
        <w:tc>
          <w:tcPr>
            <w:tcW w:w="6805" w:type="dxa"/>
          </w:tcPr>
          <w:p w14:paraId="10CEF429" w14:textId="77777777" w:rsidR="005851EB" w:rsidRPr="008C2B96" w:rsidRDefault="005851EB" w:rsidP="00C35CEB">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2457" w:type="dxa"/>
          </w:tcPr>
          <w:p w14:paraId="6E797F5D" w14:textId="7D851C25" w:rsidR="005851EB" w:rsidRPr="008C2B96" w:rsidRDefault="005851EB" w:rsidP="000C23C7">
            <w:pPr>
              <w:rPr>
                <w:rFonts w:ascii="Semplicita Pro" w:hAnsi="Semplicita Pro"/>
                <w:sz w:val="16"/>
                <w:szCs w:val="16"/>
              </w:rPr>
            </w:pPr>
            <w:r w:rsidRPr="008C2B96">
              <w:rPr>
                <w:rFonts w:ascii="Semplicita Pro" w:hAnsi="Semplicita Pro"/>
                <w:sz w:val="16"/>
                <w:szCs w:val="16"/>
              </w:rPr>
              <w:t xml:space="preserve">The indirect benefits will include retaining and providing employment opportunities cross the National Park which has a positive impact on health.  The indirect benefits can include being part of an organisation, learning new skills, earning finance, meeting fellow colleagues.  These can have a positive impact on health and wellbeing. </w:t>
            </w:r>
          </w:p>
        </w:tc>
        <w:tc>
          <w:tcPr>
            <w:tcW w:w="2457" w:type="dxa"/>
          </w:tcPr>
          <w:p w14:paraId="46181503" w14:textId="09B64966" w:rsidR="005851EB" w:rsidRPr="008C2B96" w:rsidRDefault="005851EB" w:rsidP="00C35CEB">
            <w:pPr>
              <w:rPr>
                <w:rFonts w:ascii="Semplicita Pro" w:hAnsi="Semplicita Pro"/>
                <w:sz w:val="16"/>
                <w:szCs w:val="16"/>
              </w:rPr>
            </w:pPr>
            <w:r w:rsidRPr="008C2B96">
              <w:rPr>
                <w:rFonts w:ascii="Semplicita Pro" w:hAnsi="Semplicita Pro"/>
                <w:sz w:val="16"/>
                <w:szCs w:val="16"/>
              </w:rPr>
              <w:t>The indirect benefits relate to greater employment opportunities and ensure vitality of farming and agricultural business and possible conversion to residential for those in need of housing.</w:t>
            </w:r>
          </w:p>
        </w:tc>
        <w:tc>
          <w:tcPr>
            <w:tcW w:w="2457" w:type="dxa"/>
          </w:tcPr>
          <w:p w14:paraId="24EAE23E" w14:textId="594435BD" w:rsidR="005851EB" w:rsidRPr="008C2B96" w:rsidRDefault="005851EB" w:rsidP="00BA6852">
            <w:pPr>
              <w:rPr>
                <w:rFonts w:ascii="Semplicita Pro" w:hAnsi="Semplicita Pro"/>
                <w:sz w:val="16"/>
                <w:szCs w:val="16"/>
              </w:rPr>
            </w:pPr>
            <w:r w:rsidRPr="008C2B96">
              <w:rPr>
                <w:rFonts w:ascii="Semplicita Pro" w:hAnsi="Semplicita Pro"/>
                <w:sz w:val="16"/>
                <w:szCs w:val="16"/>
              </w:rPr>
              <w:t>The indirect benefits can include being part of an organisation, learning new skills, earning finance, meeting fellow colleagues.  These can have a positive impact on health and wellbeing. The viticulture growth could have an indirect benefit on the growth of tourism and locations to visit and enjoy.</w:t>
            </w:r>
          </w:p>
        </w:tc>
      </w:tr>
      <w:tr w:rsidR="005851EB" w:rsidRPr="008C2B96" w14:paraId="0FAD2EA5" w14:textId="395E0AAB" w:rsidTr="00F3553D">
        <w:trPr>
          <w:trHeight w:val="209"/>
        </w:trPr>
        <w:tc>
          <w:tcPr>
            <w:tcW w:w="6805" w:type="dxa"/>
          </w:tcPr>
          <w:p w14:paraId="594EF19E" w14:textId="77777777" w:rsidR="005851EB" w:rsidRPr="008C2B96" w:rsidRDefault="005851EB" w:rsidP="00C35CEB">
            <w:pPr>
              <w:rPr>
                <w:rFonts w:ascii="Semplicita Pro" w:hAnsi="Semplicita Pro"/>
                <w:sz w:val="18"/>
                <w:szCs w:val="18"/>
              </w:rPr>
            </w:pPr>
            <w:r w:rsidRPr="008C2B96">
              <w:rPr>
                <w:rFonts w:ascii="Semplicita Pro" w:hAnsi="Semplicita Pro"/>
                <w:sz w:val="18"/>
                <w:szCs w:val="18"/>
              </w:rPr>
              <w:t>What are the opportunities for self-improvement?</w:t>
            </w:r>
          </w:p>
        </w:tc>
        <w:tc>
          <w:tcPr>
            <w:tcW w:w="2457" w:type="dxa"/>
          </w:tcPr>
          <w:p w14:paraId="44981270" w14:textId="2E24E954" w:rsidR="005851EB" w:rsidRPr="008C2B96" w:rsidRDefault="005851EB" w:rsidP="00C35CEB">
            <w:pPr>
              <w:rPr>
                <w:rFonts w:ascii="Semplicita Pro" w:hAnsi="Semplicita Pro"/>
                <w:sz w:val="16"/>
                <w:szCs w:val="16"/>
              </w:rPr>
            </w:pPr>
            <w:r w:rsidRPr="008C2B96">
              <w:rPr>
                <w:rFonts w:ascii="Semplicita Pro" w:hAnsi="Semplicita Pro"/>
                <w:sz w:val="16"/>
                <w:szCs w:val="16"/>
              </w:rPr>
              <w:t xml:space="preserve">Supporting employment /learning goals and accessing services. </w:t>
            </w:r>
          </w:p>
        </w:tc>
        <w:tc>
          <w:tcPr>
            <w:tcW w:w="2457" w:type="dxa"/>
          </w:tcPr>
          <w:p w14:paraId="19083CF0" w14:textId="52A4778E" w:rsidR="005851EB" w:rsidRPr="008C2B96" w:rsidRDefault="005851EB" w:rsidP="00C35CEB">
            <w:pPr>
              <w:rPr>
                <w:rFonts w:ascii="Semplicita Pro" w:hAnsi="Semplicita Pro"/>
                <w:sz w:val="16"/>
                <w:szCs w:val="16"/>
              </w:rPr>
            </w:pPr>
            <w:r w:rsidRPr="008C2B96">
              <w:rPr>
                <w:rFonts w:ascii="Semplicita Pro" w:hAnsi="Semplicita Pro"/>
                <w:sz w:val="16"/>
                <w:szCs w:val="16"/>
              </w:rPr>
              <w:t>Supporting employment /learning goals and accessing services.</w:t>
            </w:r>
          </w:p>
        </w:tc>
        <w:tc>
          <w:tcPr>
            <w:tcW w:w="2457" w:type="dxa"/>
          </w:tcPr>
          <w:p w14:paraId="6C168C64" w14:textId="1DD32951" w:rsidR="005851EB" w:rsidRPr="008C2B96" w:rsidRDefault="005851EB" w:rsidP="00C35CEB">
            <w:pPr>
              <w:rPr>
                <w:rFonts w:ascii="Semplicita Pro" w:hAnsi="Semplicita Pro"/>
                <w:sz w:val="16"/>
                <w:szCs w:val="16"/>
              </w:rPr>
            </w:pPr>
            <w:r w:rsidRPr="008C2B96">
              <w:rPr>
                <w:rFonts w:ascii="Semplicita Pro" w:hAnsi="Semplicita Pro"/>
                <w:sz w:val="16"/>
                <w:szCs w:val="16"/>
              </w:rPr>
              <w:t xml:space="preserve">Access to a wider range of local employment opportunities. </w:t>
            </w:r>
          </w:p>
        </w:tc>
      </w:tr>
      <w:tr w:rsidR="005851EB" w:rsidRPr="008C2B96" w14:paraId="624CA89E" w14:textId="77777777" w:rsidTr="00F3553D">
        <w:trPr>
          <w:trHeight w:val="209"/>
        </w:trPr>
        <w:tc>
          <w:tcPr>
            <w:tcW w:w="6805" w:type="dxa"/>
          </w:tcPr>
          <w:p w14:paraId="0248C8CB" w14:textId="03D6BF05" w:rsidR="005851EB" w:rsidRPr="008C2B96" w:rsidRDefault="005851EB" w:rsidP="00382BF6">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2457" w:type="dxa"/>
          </w:tcPr>
          <w:p w14:paraId="3D4BB29E" w14:textId="7AFAC440" w:rsidR="005851EB" w:rsidRPr="008C2B96" w:rsidRDefault="005851EB" w:rsidP="00D4790E">
            <w:pPr>
              <w:rPr>
                <w:rFonts w:ascii="Semplicita Pro" w:hAnsi="Semplicita Pro"/>
                <w:sz w:val="16"/>
                <w:szCs w:val="16"/>
              </w:rPr>
            </w:pPr>
            <w:r w:rsidRPr="008C2B96">
              <w:rPr>
                <w:rFonts w:ascii="Semplicita Pro" w:hAnsi="Semplicita Pro"/>
                <w:sz w:val="16"/>
                <w:szCs w:val="16"/>
              </w:rPr>
              <w:t xml:space="preserve">Will impact all of community. </w:t>
            </w:r>
          </w:p>
        </w:tc>
        <w:tc>
          <w:tcPr>
            <w:tcW w:w="2457" w:type="dxa"/>
          </w:tcPr>
          <w:p w14:paraId="1C102AF3" w14:textId="4B7C46B0" w:rsidR="005851EB" w:rsidRPr="008C2B96" w:rsidRDefault="005851EB" w:rsidP="000D1A36">
            <w:pPr>
              <w:rPr>
                <w:rFonts w:ascii="Semplicita Pro" w:hAnsi="Semplicita Pro"/>
                <w:sz w:val="16"/>
                <w:szCs w:val="16"/>
              </w:rPr>
            </w:pPr>
            <w:r w:rsidRPr="008C2B96">
              <w:rPr>
                <w:rFonts w:ascii="Semplicita Pro" w:hAnsi="Semplicita Pro"/>
                <w:sz w:val="16"/>
                <w:szCs w:val="16"/>
              </w:rPr>
              <w:t>Will impact all community members but especially people of the working age and in farming/agricultural industries.</w:t>
            </w:r>
          </w:p>
        </w:tc>
        <w:tc>
          <w:tcPr>
            <w:tcW w:w="2457" w:type="dxa"/>
          </w:tcPr>
          <w:p w14:paraId="334C64B3" w14:textId="53C280C2" w:rsidR="005851EB" w:rsidRPr="008C2B96" w:rsidRDefault="005851EB" w:rsidP="00BA6852">
            <w:pPr>
              <w:rPr>
                <w:rFonts w:ascii="Semplicita Pro" w:hAnsi="Semplicita Pro"/>
                <w:sz w:val="16"/>
                <w:szCs w:val="16"/>
              </w:rPr>
            </w:pPr>
            <w:r w:rsidRPr="008C2B96">
              <w:rPr>
                <w:rFonts w:ascii="Semplicita Pro" w:hAnsi="Semplicita Pro"/>
                <w:sz w:val="16"/>
                <w:szCs w:val="16"/>
              </w:rPr>
              <w:t>Will impact all community members</w:t>
            </w:r>
          </w:p>
        </w:tc>
      </w:tr>
      <w:tr w:rsidR="005851EB" w:rsidRPr="008C2B96" w14:paraId="5342F72F" w14:textId="77777777" w:rsidTr="00F3553D">
        <w:trPr>
          <w:trHeight w:val="209"/>
        </w:trPr>
        <w:tc>
          <w:tcPr>
            <w:tcW w:w="6805" w:type="dxa"/>
          </w:tcPr>
          <w:p w14:paraId="236D8AAE" w14:textId="606ACBA7" w:rsidR="005851EB" w:rsidRPr="008C2B96" w:rsidRDefault="005851EB" w:rsidP="00382BF6">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457" w:type="dxa"/>
          </w:tcPr>
          <w:p w14:paraId="3C6E02C3" w14:textId="283E9FFB" w:rsidR="005851EB" w:rsidRPr="008C2B96" w:rsidRDefault="005851EB" w:rsidP="00382BF6">
            <w:pPr>
              <w:rPr>
                <w:rFonts w:ascii="Semplicita Pro" w:hAnsi="Semplicita Pro"/>
                <w:sz w:val="16"/>
                <w:szCs w:val="16"/>
              </w:rPr>
            </w:pPr>
            <w:r w:rsidRPr="008C2B96">
              <w:rPr>
                <w:rFonts w:ascii="Semplicita Pro" w:hAnsi="Semplicita Pro"/>
                <w:sz w:val="16"/>
                <w:szCs w:val="16"/>
              </w:rPr>
              <w:t>The policy will ensure that impacts on key sectors, rural economy and brownfield land are managed.  Impacts on use of resources and supporting renewable energy could be included. The policy will ensure there are employment opportunities in a variety of difference business classes across the National Park and</w:t>
            </w:r>
          </w:p>
        </w:tc>
        <w:tc>
          <w:tcPr>
            <w:tcW w:w="2457" w:type="dxa"/>
          </w:tcPr>
          <w:p w14:paraId="636CCC9A" w14:textId="67D27036" w:rsidR="005851EB" w:rsidRPr="008C2B96" w:rsidRDefault="005851EB" w:rsidP="00382BF6">
            <w:pPr>
              <w:rPr>
                <w:rFonts w:ascii="Semplicita Pro" w:hAnsi="Semplicita Pro"/>
                <w:sz w:val="16"/>
                <w:szCs w:val="16"/>
              </w:rPr>
            </w:pPr>
            <w:r w:rsidRPr="008C2B96">
              <w:rPr>
                <w:rFonts w:ascii="Semplicita Pro" w:hAnsi="Semplicita Pro"/>
                <w:sz w:val="16"/>
                <w:szCs w:val="16"/>
              </w:rPr>
              <w:t>Potential impacts on the on amenity, landscape character will be considered through the policy</w:t>
            </w:r>
          </w:p>
        </w:tc>
        <w:tc>
          <w:tcPr>
            <w:tcW w:w="2457" w:type="dxa"/>
          </w:tcPr>
          <w:p w14:paraId="5FF22103" w14:textId="0F27AA60" w:rsidR="005851EB" w:rsidRPr="008C2B96" w:rsidRDefault="005851EB" w:rsidP="0065542D">
            <w:pPr>
              <w:rPr>
                <w:rFonts w:ascii="Semplicita Pro" w:hAnsi="Semplicita Pro"/>
                <w:sz w:val="16"/>
                <w:szCs w:val="16"/>
              </w:rPr>
            </w:pPr>
            <w:r w:rsidRPr="008C2B96">
              <w:rPr>
                <w:rFonts w:ascii="Semplicita Pro" w:hAnsi="Semplicita Pro"/>
                <w:sz w:val="16"/>
                <w:szCs w:val="16"/>
              </w:rPr>
              <w:t>This is a positive policy that supports the group of viticulture whilst providing guidance on any impacts.</w:t>
            </w:r>
          </w:p>
        </w:tc>
      </w:tr>
      <w:tr w:rsidR="005851EB" w:rsidRPr="008C2B96" w14:paraId="03012A80" w14:textId="77777777" w:rsidTr="00F3553D">
        <w:trPr>
          <w:trHeight w:val="209"/>
        </w:trPr>
        <w:tc>
          <w:tcPr>
            <w:tcW w:w="6805" w:type="dxa"/>
          </w:tcPr>
          <w:p w14:paraId="16953D9E" w14:textId="5EC81630" w:rsidR="005851EB" w:rsidRPr="008C2B96" w:rsidRDefault="005851EB" w:rsidP="00382BF6">
            <w:pPr>
              <w:rPr>
                <w:rFonts w:ascii="Semplicita Pro" w:hAnsi="Semplicita Pro"/>
                <w:sz w:val="18"/>
                <w:szCs w:val="18"/>
              </w:rPr>
            </w:pPr>
            <w:r w:rsidRPr="008C2B96">
              <w:rPr>
                <w:rFonts w:ascii="Semplicita Pro" w:hAnsi="Semplicita Pro"/>
                <w:sz w:val="18"/>
                <w:szCs w:val="18"/>
              </w:rPr>
              <w:lastRenderedPageBreak/>
              <w:t>Any recommendation to amend the policy</w:t>
            </w:r>
          </w:p>
        </w:tc>
        <w:tc>
          <w:tcPr>
            <w:tcW w:w="2457" w:type="dxa"/>
          </w:tcPr>
          <w:p w14:paraId="766982AE" w14:textId="4FA49174" w:rsidR="005851EB" w:rsidRPr="008C2B96" w:rsidRDefault="001B7F57" w:rsidP="00382BF6">
            <w:pPr>
              <w:rPr>
                <w:rFonts w:ascii="Semplicita Pro" w:hAnsi="Semplicita Pro"/>
                <w:sz w:val="16"/>
                <w:szCs w:val="16"/>
              </w:rPr>
            </w:pPr>
            <w:r w:rsidRPr="008C2B96">
              <w:rPr>
                <w:rFonts w:ascii="Semplicita Pro" w:hAnsi="Semplicita Pro"/>
                <w:sz w:val="16"/>
                <w:szCs w:val="16"/>
              </w:rPr>
              <w:t xml:space="preserve">In the </w:t>
            </w:r>
            <w:r w:rsidR="005851EB" w:rsidRPr="008C2B96">
              <w:rPr>
                <w:rFonts w:ascii="Semplicita Pro" w:hAnsi="Semplicita Pro"/>
                <w:sz w:val="16"/>
                <w:szCs w:val="16"/>
              </w:rPr>
              <w:t xml:space="preserve">Reg 18 </w:t>
            </w:r>
            <w:r w:rsidRPr="008C2B96">
              <w:rPr>
                <w:rFonts w:ascii="Semplicita Pro" w:hAnsi="Semplicita Pro"/>
                <w:sz w:val="16"/>
                <w:szCs w:val="16"/>
              </w:rPr>
              <w:t xml:space="preserve">IIA - </w:t>
            </w:r>
            <w:r w:rsidR="005851EB" w:rsidRPr="008C2B96">
              <w:rPr>
                <w:rFonts w:ascii="Semplicita Pro" w:hAnsi="Semplicita Pro"/>
                <w:sz w:val="16"/>
                <w:szCs w:val="16"/>
              </w:rPr>
              <w:t>Impacts on use of resources and supporting renewable energy to be included or links to relevant policies as these will have an indirect benefit on health and wellbeing.</w:t>
            </w:r>
            <w:r w:rsidRPr="008C2B96">
              <w:rPr>
                <w:rFonts w:ascii="Semplicita Pro" w:hAnsi="Semplicita Pro"/>
                <w:sz w:val="16"/>
                <w:szCs w:val="16"/>
              </w:rPr>
              <w:t xml:space="preserve"> Please see page 25</w:t>
            </w:r>
            <w:r w:rsidR="00F3553D" w:rsidRPr="008C2B96">
              <w:rPr>
                <w:rFonts w:ascii="Semplicita Pro" w:hAnsi="Semplicita Pro"/>
                <w:sz w:val="16"/>
                <w:szCs w:val="16"/>
              </w:rPr>
              <w:t>2</w:t>
            </w:r>
            <w:r w:rsidRPr="008C2B96">
              <w:rPr>
                <w:rFonts w:ascii="Semplicita Pro" w:hAnsi="Semplicita Pro"/>
                <w:sz w:val="16"/>
                <w:szCs w:val="16"/>
              </w:rPr>
              <w:t xml:space="preserve"> for responses. </w:t>
            </w:r>
          </w:p>
        </w:tc>
        <w:tc>
          <w:tcPr>
            <w:tcW w:w="2457" w:type="dxa"/>
          </w:tcPr>
          <w:p w14:paraId="48C73476" w14:textId="2856AC1B" w:rsidR="005851EB" w:rsidRPr="008C2B96" w:rsidRDefault="005851EB" w:rsidP="00382BF6">
            <w:pPr>
              <w:rPr>
                <w:rFonts w:ascii="Semplicita Pro" w:hAnsi="Semplicita Pro"/>
                <w:sz w:val="16"/>
                <w:szCs w:val="16"/>
              </w:rPr>
            </w:pPr>
            <w:r w:rsidRPr="008C2B96">
              <w:rPr>
                <w:rFonts w:ascii="Semplicita Pro" w:hAnsi="Semplicita Pro"/>
                <w:sz w:val="16"/>
                <w:szCs w:val="16"/>
              </w:rPr>
              <w:t>No change</w:t>
            </w:r>
          </w:p>
        </w:tc>
        <w:tc>
          <w:tcPr>
            <w:tcW w:w="2457" w:type="dxa"/>
          </w:tcPr>
          <w:p w14:paraId="1D347866" w14:textId="56639673" w:rsidR="005851EB" w:rsidRPr="008C2B96" w:rsidRDefault="005851EB" w:rsidP="00382BF6">
            <w:pPr>
              <w:rPr>
                <w:rFonts w:ascii="Semplicita Pro" w:hAnsi="Semplicita Pro"/>
                <w:sz w:val="16"/>
                <w:szCs w:val="16"/>
              </w:rPr>
            </w:pPr>
            <w:r w:rsidRPr="008C2B96">
              <w:rPr>
                <w:rFonts w:ascii="Semplicita Pro" w:hAnsi="Semplicita Pro"/>
                <w:sz w:val="16"/>
                <w:szCs w:val="16"/>
              </w:rPr>
              <w:t>No change</w:t>
            </w:r>
          </w:p>
        </w:tc>
      </w:tr>
    </w:tbl>
    <w:p w14:paraId="3ABD8D23" w14:textId="77777777" w:rsidR="00586C9C" w:rsidRPr="008C2B96" w:rsidRDefault="00586C9C" w:rsidP="00475D4C">
      <w:pPr>
        <w:spacing w:before="60" w:after="120" w:line="276" w:lineRule="auto"/>
        <w:rPr>
          <w:rFonts w:ascii="Semplicita Pro" w:hAnsi="Semplicita Pro"/>
        </w:rPr>
      </w:pPr>
    </w:p>
    <w:p w14:paraId="6DC57284" w14:textId="2A6957FF" w:rsidR="005851EB" w:rsidRPr="008C2B96" w:rsidRDefault="005851EB">
      <w:pPr>
        <w:rPr>
          <w:rFonts w:ascii="Semplicita Pro" w:hAnsi="Semplicita Pro"/>
        </w:rPr>
      </w:pPr>
      <w:r w:rsidRPr="008C2B96">
        <w:rPr>
          <w:rFonts w:ascii="Semplicita Pro" w:hAnsi="Semplicita Pro"/>
        </w:rPr>
        <w:br w:type="page"/>
      </w:r>
    </w:p>
    <w:p w14:paraId="5E9318BA" w14:textId="72A74D52" w:rsidR="00194810" w:rsidRPr="008C2B96" w:rsidRDefault="00194810" w:rsidP="00DB516B">
      <w:pPr>
        <w:pStyle w:val="TableTitle"/>
        <w:rPr>
          <w:rFonts w:ascii="Semplicita Pro" w:hAnsi="Semplicita Pro"/>
          <w:color w:val="auto"/>
        </w:rPr>
      </w:pPr>
      <w:r w:rsidRPr="008C2B96">
        <w:rPr>
          <w:rFonts w:ascii="Semplicita Pro" w:hAnsi="Semplicita Pro"/>
          <w:color w:val="auto"/>
        </w:rPr>
        <w:lastRenderedPageBreak/>
        <w:t xml:space="preserve">Table </w:t>
      </w:r>
      <w:r w:rsidR="005851EB" w:rsidRPr="008C2B96">
        <w:rPr>
          <w:rFonts w:ascii="Semplicita Pro" w:hAnsi="Semplicita Pro"/>
          <w:color w:val="auto"/>
        </w:rPr>
        <w:t>0</w:t>
      </w:r>
      <w:r w:rsidRPr="008C2B96">
        <w:rPr>
          <w:rFonts w:ascii="Semplicita Pro" w:hAnsi="Semplicita Pro"/>
          <w:color w:val="auto"/>
        </w:rPr>
        <w:t xml:space="preserve"> (iv) EqIA Framework for </w:t>
      </w:r>
      <w:r w:rsidR="004F40DB" w:rsidRPr="008C2B96">
        <w:rPr>
          <w:rFonts w:ascii="Semplicita Pro" w:hAnsi="Semplicita Pro"/>
          <w:color w:val="auto"/>
        </w:rPr>
        <w:t>Economy</w:t>
      </w:r>
    </w:p>
    <w:p w14:paraId="03EEAFCA" w14:textId="77777777" w:rsidR="00DB516B" w:rsidRPr="008C2B96" w:rsidRDefault="00DB516B" w:rsidP="00DB516B">
      <w:pPr>
        <w:pStyle w:val="TableTitle"/>
        <w:rPr>
          <w:rFonts w:ascii="Semplicita Pro" w:hAnsi="Semplicita Pro"/>
          <w:color w:val="auto"/>
        </w:rPr>
      </w:pPr>
    </w:p>
    <w:tbl>
      <w:tblPr>
        <w:tblStyle w:val="TableGrid"/>
        <w:tblW w:w="14034" w:type="dxa"/>
        <w:tblInd w:w="-431" w:type="dxa"/>
        <w:tblLayout w:type="fixed"/>
        <w:tblLook w:val="04A0" w:firstRow="1" w:lastRow="0" w:firstColumn="1" w:lastColumn="0" w:noHBand="0" w:noVBand="1"/>
        <w:tblCaption w:val="Table P (iv) EqIA Framework for Employment and Economy"/>
        <w:tblDescription w:val="Table P (iv) EqIA Framework for Employment and Economy"/>
      </w:tblPr>
      <w:tblGrid>
        <w:gridCol w:w="4962"/>
        <w:gridCol w:w="3024"/>
        <w:gridCol w:w="3024"/>
        <w:gridCol w:w="3024"/>
      </w:tblGrid>
      <w:tr w:rsidR="005851EB" w:rsidRPr="008C2B96" w14:paraId="0B3D25B0" w14:textId="7CC0B76E" w:rsidTr="002800EB">
        <w:trPr>
          <w:cantSplit/>
        </w:trPr>
        <w:tc>
          <w:tcPr>
            <w:tcW w:w="4962" w:type="dxa"/>
            <w:shd w:val="clear" w:color="auto" w:fill="D9D9D9" w:themeFill="background1" w:themeFillShade="D9"/>
          </w:tcPr>
          <w:p w14:paraId="009CA8AF" w14:textId="77777777"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EqIA Screening</w:t>
            </w:r>
          </w:p>
        </w:tc>
        <w:tc>
          <w:tcPr>
            <w:tcW w:w="3024" w:type="dxa"/>
            <w:shd w:val="clear" w:color="auto" w:fill="D9D9D9" w:themeFill="background1" w:themeFillShade="D9"/>
          </w:tcPr>
          <w:p w14:paraId="14FFF7AD" w14:textId="7FBFE7C8"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SDE1</w:t>
            </w:r>
          </w:p>
        </w:tc>
        <w:tc>
          <w:tcPr>
            <w:tcW w:w="3024" w:type="dxa"/>
            <w:shd w:val="clear" w:color="auto" w:fill="D9D9D9" w:themeFill="background1" w:themeFillShade="D9"/>
          </w:tcPr>
          <w:p w14:paraId="3ACD60DF" w14:textId="03BB43F0"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SDE2</w:t>
            </w:r>
          </w:p>
        </w:tc>
        <w:tc>
          <w:tcPr>
            <w:tcW w:w="3024" w:type="dxa"/>
            <w:shd w:val="clear" w:color="auto" w:fill="D9D9D9" w:themeFill="background1" w:themeFillShade="D9"/>
          </w:tcPr>
          <w:p w14:paraId="740A12C1" w14:textId="422A0A94"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SDE3</w:t>
            </w:r>
          </w:p>
        </w:tc>
      </w:tr>
      <w:tr w:rsidR="005851EB" w:rsidRPr="008C2B96" w14:paraId="3112C4A0" w14:textId="16B04E0C" w:rsidTr="002800EB">
        <w:trPr>
          <w:cantSplit/>
        </w:trPr>
        <w:tc>
          <w:tcPr>
            <w:tcW w:w="4962" w:type="dxa"/>
          </w:tcPr>
          <w:p w14:paraId="43DB9ABE" w14:textId="77777777" w:rsidR="005851EB" w:rsidRPr="008C2B96" w:rsidRDefault="005851EB" w:rsidP="00F612DF">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3024" w:type="dxa"/>
          </w:tcPr>
          <w:p w14:paraId="5ACC41A4" w14:textId="76806711" w:rsidR="005851EB" w:rsidRPr="008C2B96" w:rsidRDefault="005851EB" w:rsidP="00F612DF">
            <w:pPr>
              <w:rPr>
                <w:rFonts w:ascii="Semplicita Pro" w:hAnsi="Semplicita Pro"/>
                <w:sz w:val="16"/>
                <w:szCs w:val="16"/>
              </w:rPr>
            </w:pPr>
            <w:r w:rsidRPr="008C2B96">
              <w:rPr>
                <w:rFonts w:ascii="Semplicita Pro" w:hAnsi="Semplicita Pro"/>
                <w:sz w:val="16"/>
                <w:szCs w:val="16"/>
              </w:rPr>
              <w:t>Yes</w:t>
            </w:r>
          </w:p>
        </w:tc>
        <w:tc>
          <w:tcPr>
            <w:tcW w:w="3024" w:type="dxa"/>
          </w:tcPr>
          <w:p w14:paraId="68FF0984" w14:textId="6567C883" w:rsidR="005851EB" w:rsidRPr="008C2B96" w:rsidRDefault="005851EB" w:rsidP="00F612DF">
            <w:pPr>
              <w:rPr>
                <w:rFonts w:ascii="Semplicita Pro" w:hAnsi="Semplicita Pro"/>
                <w:sz w:val="16"/>
                <w:szCs w:val="16"/>
              </w:rPr>
            </w:pPr>
            <w:r w:rsidRPr="008C2B96">
              <w:rPr>
                <w:rFonts w:ascii="Semplicita Pro" w:hAnsi="Semplicita Pro"/>
                <w:sz w:val="16"/>
                <w:szCs w:val="16"/>
              </w:rPr>
              <w:t>Yes</w:t>
            </w:r>
          </w:p>
        </w:tc>
        <w:tc>
          <w:tcPr>
            <w:tcW w:w="3024" w:type="dxa"/>
          </w:tcPr>
          <w:p w14:paraId="1B1CFE19" w14:textId="0107A5D9" w:rsidR="005851EB" w:rsidRPr="008C2B96" w:rsidRDefault="005851EB" w:rsidP="00F612DF">
            <w:pPr>
              <w:rPr>
                <w:rFonts w:ascii="Semplicita Pro" w:hAnsi="Semplicita Pro"/>
                <w:sz w:val="16"/>
                <w:szCs w:val="16"/>
              </w:rPr>
            </w:pPr>
            <w:r w:rsidRPr="008C2B96">
              <w:rPr>
                <w:rFonts w:ascii="Semplicita Pro" w:hAnsi="Semplicita Pro"/>
                <w:sz w:val="16"/>
                <w:szCs w:val="16"/>
              </w:rPr>
              <w:t>No</w:t>
            </w:r>
          </w:p>
        </w:tc>
      </w:tr>
      <w:tr w:rsidR="005851EB" w:rsidRPr="008C2B96" w14:paraId="1DC02FE7" w14:textId="445C4CBF" w:rsidTr="002800EB">
        <w:trPr>
          <w:cantSplit/>
        </w:trPr>
        <w:tc>
          <w:tcPr>
            <w:tcW w:w="4962" w:type="dxa"/>
            <w:shd w:val="clear" w:color="auto" w:fill="D9D9D9" w:themeFill="background1" w:themeFillShade="D9"/>
          </w:tcPr>
          <w:p w14:paraId="380E0B30" w14:textId="77777777"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Full EqIA Impacts</w:t>
            </w:r>
          </w:p>
        </w:tc>
        <w:tc>
          <w:tcPr>
            <w:tcW w:w="3024" w:type="dxa"/>
            <w:shd w:val="clear" w:color="auto" w:fill="D9D9D9" w:themeFill="background1" w:themeFillShade="D9"/>
          </w:tcPr>
          <w:p w14:paraId="0DCFFAD8" w14:textId="312F2834"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SDE1</w:t>
            </w:r>
          </w:p>
        </w:tc>
        <w:tc>
          <w:tcPr>
            <w:tcW w:w="3024" w:type="dxa"/>
            <w:shd w:val="clear" w:color="auto" w:fill="D9D9D9" w:themeFill="background1" w:themeFillShade="D9"/>
          </w:tcPr>
          <w:p w14:paraId="7ED6F21A" w14:textId="79261247"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SDE2</w:t>
            </w:r>
          </w:p>
        </w:tc>
        <w:tc>
          <w:tcPr>
            <w:tcW w:w="3024" w:type="dxa"/>
            <w:shd w:val="clear" w:color="auto" w:fill="D9D9D9" w:themeFill="background1" w:themeFillShade="D9"/>
          </w:tcPr>
          <w:p w14:paraId="1712D425" w14:textId="44982142" w:rsidR="005851EB" w:rsidRPr="008C2B96" w:rsidRDefault="005851EB" w:rsidP="00F612DF">
            <w:pPr>
              <w:rPr>
                <w:rFonts w:ascii="Semplicita Pro" w:hAnsi="Semplicita Pro"/>
                <w:b/>
                <w:bCs/>
                <w:sz w:val="18"/>
                <w:szCs w:val="18"/>
              </w:rPr>
            </w:pPr>
            <w:r w:rsidRPr="008C2B96">
              <w:rPr>
                <w:rFonts w:ascii="Semplicita Pro" w:hAnsi="Semplicita Pro"/>
                <w:b/>
                <w:bCs/>
                <w:sz w:val="18"/>
                <w:szCs w:val="18"/>
              </w:rPr>
              <w:t>SDE3</w:t>
            </w:r>
          </w:p>
        </w:tc>
      </w:tr>
      <w:tr w:rsidR="005851EB" w:rsidRPr="008C2B96" w14:paraId="5A175BEA" w14:textId="2795EDE3" w:rsidTr="002800EB">
        <w:trPr>
          <w:cantSplit/>
        </w:trPr>
        <w:tc>
          <w:tcPr>
            <w:tcW w:w="4962" w:type="dxa"/>
          </w:tcPr>
          <w:p w14:paraId="70FA6990" w14:textId="77777777" w:rsidR="005851EB" w:rsidRPr="008C2B96" w:rsidRDefault="005851EB" w:rsidP="00F612DF">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3024" w:type="dxa"/>
          </w:tcPr>
          <w:p w14:paraId="51B09F70" w14:textId="1A630AA3" w:rsidR="005851EB" w:rsidRPr="008C2B96" w:rsidRDefault="005851EB" w:rsidP="00F612DF">
            <w:pPr>
              <w:rPr>
                <w:rFonts w:ascii="Semplicita Pro" w:hAnsi="Semplicita Pro"/>
                <w:sz w:val="16"/>
                <w:szCs w:val="16"/>
              </w:rPr>
            </w:pPr>
            <w:r w:rsidRPr="008C2B96">
              <w:rPr>
                <w:rFonts w:ascii="Semplicita Pro" w:hAnsi="Semplicita Pro"/>
                <w:sz w:val="16"/>
                <w:szCs w:val="16"/>
              </w:rPr>
              <w:t>N/A</w:t>
            </w:r>
          </w:p>
        </w:tc>
        <w:tc>
          <w:tcPr>
            <w:tcW w:w="3024" w:type="dxa"/>
          </w:tcPr>
          <w:p w14:paraId="7FE17BB4" w14:textId="5C69A244" w:rsidR="005851EB" w:rsidRPr="008C2B96" w:rsidRDefault="005851EB" w:rsidP="00F612DF">
            <w:pPr>
              <w:rPr>
                <w:rFonts w:ascii="Semplicita Pro" w:hAnsi="Semplicita Pro"/>
                <w:sz w:val="16"/>
                <w:szCs w:val="16"/>
              </w:rPr>
            </w:pPr>
            <w:r w:rsidRPr="008C2B96">
              <w:rPr>
                <w:rFonts w:ascii="Semplicita Pro" w:hAnsi="Semplicita Pro"/>
                <w:sz w:val="16"/>
                <w:szCs w:val="16"/>
              </w:rPr>
              <w:t>N/A</w:t>
            </w:r>
          </w:p>
        </w:tc>
        <w:tc>
          <w:tcPr>
            <w:tcW w:w="3024" w:type="dxa"/>
          </w:tcPr>
          <w:p w14:paraId="08539770" w14:textId="01AC843A" w:rsidR="005851EB" w:rsidRPr="008C2B96" w:rsidRDefault="005851EB" w:rsidP="00F612DF">
            <w:pPr>
              <w:rPr>
                <w:rFonts w:ascii="Semplicita Pro" w:hAnsi="Semplicita Pro"/>
                <w:sz w:val="16"/>
                <w:szCs w:val="16"/>
              </w:rPr>
            </w:pPr>
            <w:r w:rsidRPr="008C2B96">
              <w:rPr>
                <w:rFonts w:ascii="Semplicita Pro" w:hAnsi="Semplicita Pro"/>
                <w:sz w:val="16"/>
                <w:szCs w:val="16"/>
              </w:rPr>
              <w:t>N/A</w:t>
            </w:r>
          </w:p>
        </w:tc>
      </w:tr>
      <w:tr w:rsidR="005851EB" w:rsidRPr="008C2B96" w14:paraId="2F9D5422" w14:textId="06CEE801" w:rsidTr="002800EB">
        <w:trPr>
          <w:cantSplit/>
        </w:trPr>
        <w:tc>
          <w:tcPr>
            <w:tcW w:w="4962" w:type="dxa"/>
          </w:tcPr>
          <w:p w14:paraId="4D2E13B2" w14:textId="77777777" w:rsidR="005851EB" w:rsidRPr="008C2B96" w:rsidRDefault="005851EB" w:rsidP="00F612DF">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3024" w:type="dxa"/>
          </w:tcPr>
          <w:p w14:paraId="7BB67EE2" w14:textId="5F8B2571" w:rsidR="005851EB" w:rsidRPr="008C2B96" w:rsidRDefault="005851EB" w:rsidP="00F612DF">
            <w:pPr>
              <w:rPr>
                <w:rFonts w:ascii="Semplicita Pro" w:hAnsi="Semplicita Pro"/>
                <w:sz w:val="16"/>
                <w:szCs w:val="16"/>
              </w:rPr>
            </w:pPr>
            <w:r w:rsidRPr="008C2B96">
              <w:rPr>
                <w:rFonts w:ascii="Semplicita Pro" w:hAnsi="Semplicita Pro"/>
                <w:sz w:val="16"/>
                <w:szCs w:val="16"/>
              </w:rPr>
              <w:t xml:space="preserve">The policy will have an indirect impact on all members of the community but particularly on low income groups, disabled people who may struggle to find employment or access services/transport, members of society who do not speak English as their first language.  This list is not exhaustive. </w:t>
            </w:r>
          </w:p>
        </w:tc>
        <w:tc>
          <w:tcPr>
            <w:tcW w:w="3024" w:type="dxa"/>
          </w:tcPr>
          <w:p w14:paraId="232EA189" w14:textId="10584F2B" w:rsidR="005851EB" w:rsidRPr="008C2B96" w:rsidRDefault="005851EB" w:rsidP="00F612DF">
            <w:pPr>
              <w:rPr>
                <w:rFonts w:ascii="Semplicita Pro" w:hAnsi="Semplicita Pro"/>
                <w:sz w:val="16"/>
                <w:szCs w:val="16"/>
              </w:rPr>
            </w:pPr>
            <w:r w:rsidRPr="008C2B96">
              <w:rPr>
                <w:rFonts w:ascii="Semplicita Pro" w:hAnsi="Semplicita Pro"/>
                <w:sz w:val="16"/>
                <w:szCs w:val="16"/>
              </w:rPr>
              <w:t xml:space="preserve">Will impact all community members indirectly but especially people of the working age and in farming/agricultural industries are looking for employment and/or housing. </w:t>
            </w:r>
          </w:p>
        </w:tc>
        <w:tc>
          <w:tcPr>
            <w:tcW w:w="3024" w:type="dxa"/>
          </w:tcPr>
          <w:p w14:paraId="4EF7BAF1" w14:textId="0434880D" w:rsidR="005851EB" w:rsidRPr="008C2B96" w:rsidRDefault="005851EB" w:rsidP="00F612DF">
            <w:pPr>
              <w:rPr>
                <w:rFonts w:ascii="Semplicita Pro" w:hAnsi="Semplicita Pro"/>
                <w:sz w:val="16"/>
                <w:szCs w:val="16"/>
              </w:rPr>
            </w:pPr>
            <w:r w:rsidRPr="008C2B96">
              <w:rPr>
                <w:rFonts w:ascii="Semplicita Pro" w:hAnsi="Semplicita Pro"/>
                <w:sz w:val="16"/>
                <w:szCs w:val="16"/>
              </w:rPr>
              <w:t>Will impact all community members indirectly</w:t>
            </w:r>
          </w:p>
        </w:tc>
      </w:tr>
      <w:tr w:rsidR="005851EB" w:rsidRPr="008C2B96" w14:paraId="55C22DE5" w14:textId="09795EE4" w:rsidTr="005851EB">
        <w:tc>
          <w:tcPr>
            <w:tcW w:w="4962" w:type="dxa"/>
          </w:tcPr>
          <w:p w14:paraId="41B15C6A" w14:textId="77777777" w:rsidR="005851EB" w:rsidRPr="008C2B96" w:rsidRDefault="005851EB" w:rsidP="00F612DF">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3024" w:type="dxa"/>
          </w:tcPr>
          <w:p w14:paraId="4C3333F6" w14:textId="09C3D6E0" w:rsidR="005851EB" w:rsidRPr="008C2B96" w:rsidRDefault="005851EB" w:rsidP="00F612DF">
            <w:pPr>
              <w:rPr>
                <w:rFonts w:ascii="Semplicita Pro" w:hAnsi="Semplicita Pro"/>
                <w:sz w:val="16"/>
                <w:szCs w:val="16"/>
              </w:rPr>
            </w:pPr>
            <w:r w:rsidRPr="008C2B96">
              <w:rPr>
                <w:rFonts w:ascii="Semplicita Pro" w:hAnsi="Semplicita Pro"/>
                <w:sz w:val="16"/>
                <w:szCs w:val="16"/>
              </w:rPr>
              <w:t xml:space="preserve">The policy is positively written and strongly encourages local employment and supply chains and supports employment in rural and settlement areas. </w:t>
            </w:r>
          </w:p>
        </w:tc>
        <w:tc>
          <w:tcPr>
            <w:tcW w:w="3024" w:type="dxa"/>
          </w:tcPr>
          <w:p w14:paraId="635D3BF5" w14:textId="157E8D02" w:rsidR="005851EB" w:rsidRPr="008C2B96" w:rsidRDefault="005851EB" w:rsidP="00F612DF">
            <w:pPr>
              <w:rPr>
                <w:rFonts w:ascii="Semplicita Pro" w:hAnsi="Semplicita Pro"/>
                <w:sz w:val="16"/>
                <w:szCs w:val="16"/>
              </w:rPr>
            </w:pPr>
            <w:r w:rsidRPr="008C2B96">
              <w:rPr>
                <w:rFonts w:ascii="Semplicita Pro" w:hAnsi="Semplicita Pro"/>
                <w:sz w:val="16"/>
                <w:szCs w:val="16"/>
              </w:rPr>
              <w:t xml:space="preserve">The policy is positively written.  </w:t>
            </w:r>
          </w:p>
        </w:tc>
        <w:tc>
          <w:tcPr>
            <w:tcW w:w="3024" w:type="dxa"/>
          </w:tcPr>
          <w:p w14:paraId="0AD20CCF" w14:textId="282DC51D" w:rsidR="005851EB" w:rsidRPr="008C2B96" w:rsidRDefault="005851EB" w:rsidP="00F612DF">
            <w:pPr>
              <w:rPr>
                <w:rFonts w:ascii="Semplicita Pro" w:hAnsi="Semplicita Pro"/>
                <w:sz w:val="16"/>
                <w:szCs w:val="16"/>
              </w:rPr>
            </w:pPr>
            <w:bookmarkStart w:id="95" w:name="_Hlk180762299"/>
            <w:r w:rsidRPr="008C2B96">
              <w:rPr>
                <w:rFonts w:ascii="Semplicita Pro" w:hAnsi="Semplicita Pro"/>
                <w:sz w:val="16"/>
                <w:szCs w:val="16"/>
              </w:rPr>
              <w:t>The policy is positively written</w:t>
            </w:r>
            <w:bookmarkEnd w:id="95"/>
            <w:r w:rsidRPr="008C2B96">
              <w:rPr>
                <w:rFonts w:ascii="Semplicita Pro" w:hAnsi="Semplicita Pro"/>
                <w:sz w:val="16"/>
                <w:szCs w:val="16"/>
              </w:rPr>
              <w:t xml:space="preserve">.  </w:t>
            </w:r>
          </w:p>
        </w:tc>
      </w:tr>
      <w:tr w:rsidR="005851EB" w:rsidRPr="008C2B96" w14:paraId="6D5EF4DC" w14:textId="1F44F92C" w:rsidTr="005851EB">
        <w:tc>
          <w:tcPr>
            <w:tcW w:w="4962" w:type="dxa"/>
          </w:tcPr>
          <w:p w14:paraId="1567A0F5" w14:textId="77777777" w:rsidR="005851EB" w:rsidRPr="008C2B96" w:rsidRDefault="005851EB" w:rsidP="00F612DF">
            <w:pPr>
              <w:rPr>
                <w:rFonts w:ascii="Semplicita Pro" w:hAnsi="Semplicita Pro"/>
                <w:sz w:val="18"/>
                <w:szCs w:val="18"/>
              </w:rPr>
            </w:pPr>
            <w:r w:rsidRPr="008C2B96">
              <w:rPr>
                <w:rFonts w:ascii="Semplicita Pro" w:hAnsi="Semplicita Pro"/>
                <w:sz w:val="18"/>
                <w:szCs w:val="18"/>
              </w:rPr>
              <w:t>Any recommendation to amend the policy?</w:t>
            </w:r>
          </w:p>
        </w:tc>
        <w:tc>
          <w:tcPr>
            <w:tcW w:w="3024" w:type="dxa"/>
          </w:tcPr>
          <w:p w14:paraId="439686A9" w14:textId="10D0E02E" w:rsidR="005851EB" w:rsidRPr="008C2B96" w:rsidRDefault="005851EB" w:rsidP="00F612DF">
            <w:pPr>
              <w:rPr>
                <w:rFonts w:ascii="Semplicita Pro" w:hAnsi="Semplicita Pro"/>
                <w:sz w:val="16"/>
                <w:szCs w:val="16"/>
              </w:rPr>
            </w:pPr>
            <w:r w:rsidRPr="008C2B96">
              <w:rPr>
                <w:rFonts w:ascii="Semplicita Pro" w:hAnsi="Semplicita Pro"/>
                <w:sz w:val="16"/>
                <w:szCs w:val="16"/>
              </w:rPr>
              <w:t>No change</w:t>
            </w:r>
          </w:p>
        </w:tc>
        <w:tc>
          <w:tcPr>
            <w:tcW w:w="3024" w:type="dxa"/>
          </w:tcPr>
          <w:p w14:paraId="00B8C8F5" w14:textId="5CAC6F07" w:rsidR="005851EB" w:rsidRPr="008C2B96" w:rsidRDefault="005851EB" w:rsidP="00F612DF">
            <w:pPr>
              <w:rPr>
                <w:rFonts w:ascii="Semplicita Pro" w:hAnsi="Semplicita Pro"/>
                <w:sz w:val="16"/>
                <w:szCs w:val="16"/>
              </w:rPr>
            </w:pPr>
            <w:r w:rsidRPr="008C2B96">
              <w:rPr>
                <w:rFonts w:ascii="Semplicita Pro" w:hAnsi="Semplicita Pro"/>
                <w:sz w:val="16"/>
                <w:szCs w:val="16"/>
              </w:rPr>
              <w:t>No change</w:t>
            </w:r>
          </w:p>
        </w:tc>
        <w:tc>
          <w:tcPr>
            <w:tcW w:w="3024" w:type="dxa"/>
          </w:tcPr>
          <w:p w14:paraId="4C01FE06" w14:textId="1756920B" w:rsidR="005851EB" w:rsidRPr="008C2B96" w:rsidRDefault="005851EB" w:rsidP="00F612DF">
            <w:pPr>
              <w:rPr>
                <w:rFonts w:ascii="Semplicita Pro" w:hAnsi="Semplicita Pro"/>
                <w:sz w:val="16"/>
                <w:szCs w:val="16"/>
              </w:rPr>
            </w:pPr>
            <w:r w:rsidRPr="008C2B96">
              <w:rPr>
                <w:rFonts w:ascii="Semplicita Pro" w:hAnsi="Semplicita Pro"/>
                <w:sz w:val="16"/>
                <w:szCs w:val="16"/>
              </w:rPr>
              <w:t>No change</w:t>
            </w:r>
          </w:p>
        </w:tc>
      </w:tr>
    </w:tbl>
    <w:p w14:paraId="1AB0B17F" w14:textId="77777777" w:rsidR="00586C9C" w:rsidRPr="008C2B96" w:rsidRDefault="00586C9C" w:rsidP="00475D4C">
      <w:pPr>
        <w:spacing w:before="60" w:after="120" w:line="276" w:lineRule="auto"/>
        <w:rPr>
          <w:rFonts w:ascii="Semplicita Pro" w:hAnsi="Semplicita Pro"/>
        </w:rPr>
      </w:pPr>
    </w:p>
    <w:p w14:paraId="26758B6D" w14:textId="77777777" w:rsidR="00586C9C" w:rsidRPr="008C2B96" w:rsidRDefault="00586C9C" w:rsidP="00475D4C">
      <w:pPr>
        <w:spacing w:before="60" w:after="120" w:line="276" w:lineRule="auto"/>
        <w:rPr>
          <w:rFonts w:ascii="Semplicita Pro" w:hAnsi="Semplicita Pro"/>
        </w:rPr>
      </w:pPr>
    </w:p>
    <w:p w14:paraId="1151130E" w14:textId="77777777" w:rsidR="00586C9C" w:rsidRPr="008C2B96" w:rsidRDefault="00586C9C" w:rsidP="00475D4C">
      <w:pPr>
        <w:spacing w:before="60" w:after="120" w:line="276" w:lineRule="auto"/>
        <w:rPr>
          <w:rFonts w:ascii="Semplicita Pro" w:hAnsi="Semplicita Pro"/>
        </w:rPr>
      </w:pPr>
    </w:p>
    <w:p w14:paraId="45988908" w14:textId="77777777" w:rsidR="00586C9C" w:rsidRPr="008C2B96" w:rsidRDefault="00586C9C" w:rsidP="00475D4C">
      <w:pPr>
        <w:spacing w:before="60" w:after="120" w:line="276" w:lineRule="auto"/>
        <w:rPr>
          <w:rFonts w:ascii="Semplicita Pro" w:hAnsi="Semplicita Pro"/>
        </w:rPr>
      </w:pPr>
    </w:p>
    <w:p w14:paraId="7EAC55C7" w14:textId="77777777" w:rsidR="00586C9C" w:rsidRPr="008C2B96" w:rsidRDefault="00586C9C" w:rsidP="00475D4C">
      <w:pPr>
        <w:spacing w:before="60" w:after="120" w:line="276" w:lineRule="auto"/>
        <w:rPr>
          <w:rFonts w:ascii="Semplicita Pro" w:hAnsi="Semplicita Pro"/>
        </w:rPr>
      </w:pPr>
    </w:p>
    <w:p w14:paraId="70909961" w14:textId="77777777" w:rsidR="00586C9C" w:rsidRPr="008C2B96" w:rsidRDefault="00586C9C" w:rsidP="00475D4C">
      <w:pPr>
        <w:spacing w:before="60" w:after="120" w:line="276" w:lineRule="auto"/>
        <w:rPr>
          <w:rFonts w:ascii="Semplicita Pro" w:hAnsi="Semplicita Pro"/>
        </w:rPr>
      </w:pPr>
    </w:p>
    <w:p w14:paraId="1E39FFE0" w14:textId="77777777" w:rsidR="003D4BEE" w:rsidRPr="008C2B96" w:rsidRDefault="003D4BEE" w:rsidP="00475D4C">
      <w:pPr>
        <w:spacing w:before="60" w:after="120" w:line="276" w:lineRule="auto"/>
        <w:rPr>
          <w:rFonts w:ascii="Semplicita Pro" w:hAnsi="Semplicita Pro"/>
        </w:rPr>
        <w:sectPr w:rsidR="003D4BEE" w:rsidRPr="008C2B96" w:rsidSect="002022A2">
          <w:pgSz w:w="16838" w:h="11906" w:orient="landscape"/>
          <w:pgMar w:top="1440" w:right="1440" w:bottom="1440" w:left="1440" w:header="709" w:footer="709" w:gutter="0"/>
          <w:cols w:space="708"/>
          <w:docGrid w:linePitch="360"/>
        </w:sectPr>
      </w:pPr>
    </w:p>
    <w:p w14:paraId="53988ABB" w14:textId="765455F8" w:rsidR="00586C9C" w:rsidRPr="008C2B96" w:rsidRDefault="005C5D9E" w:rsidP="002801C1">
      <w:pPr>
        <w:pStyle w:val="Subtitle"/>
        <w:spacing w:before="60" w:after="120" w:line="276" w:lineRule="auto"/>
        <w:rPr>
          <w:rFonts w:ascii="Semplicita Pro" w:hAnsi="Semplicita Pro"/>
          <w:i/>
          <w:iCs/>
        </w:rPr>
      </w:pPr>
      <w:bookmarkStart w:id="96" w:name="_Toc222932173"/>
      <w:r w:rsidRPr="008C2B96">
        <w:rPr>
          <w:rFonts w:ascii="Semplicita Pro" w:hAnsi="Semplicita Pro"/>
          <w:i/>
          <w:iCs/>
          <w:color w:val="auto"/>
        </w:rPr>
        <w:lastRenderedPageBreak/>
        <w:t xml:space="preserve">Economy - </w:t>
      </w:r>
      <w:r w:rsidR="00820648" w:rsidRPr="008C2B96">
        <w:rPr>
          <w:rFonts w:ascii="Semplicita Pro" w:hAnsi="Semplicita Pro"/>
          <w:i/>
          <w:iCs/>
          <w:color w:val="auto"/>
        </w:rPr>
        <w:t>Retail and Tourism</w:t>
      </w:r>
      <w:bookmarkEnd w:id="96"/>
    </w:p>
    <w:p w14:paraId="09907DD3" w14:textId="1100281A" w:rsidR="00820648" w:rsidRPr="008C2B96" w:rsidRDefault="00820648"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These policies are grouped together under the topic of </w:t>
      </w:r>
      <w:r w:rsidR="005C5D9E" w:rsidRPr="008C2B96">
        <w:rPr>
          <w:rFonts w:ascii="Semplicita Pro" w:hAnsi="Semplicita Pro"/>
        </w:rPr>
        <w:t xml:space="preserve">Economy - </w:t>
      </w:r>
      <w:r w:rsidR="004E15A3" w:rsidRPr="008C2B96">
        <w:rPr>
          <w:rFonts w:ascii="Semplicita Pro" w:hAnsi="Semplicita Pro"/>
        </w:rPr>
        <w:t>Retail and Tourism</w:t>
      </w:r>
      <w:r w:rsidRPr="008C2B96">
        <w:rPr>
          <w:rFonts w:ascii="Semplicita Pro" w:hAnsi="Semplicita Pro"/>
        </w:rPr>
        <w:t>. The following RA or standalone considerations are appraised:</w:t>
      </w:r>
    </w:p>
    <w:p w14:paraId="5544307B" w14:textId="550B7606" w:rsidR="00820648" w:rsidRPr="008C2B96" w:rsidRDefault="00797767" w:rsidP="002801C1">
      <w:pPr>
        <w:spacing w:before="60" w:after="120" w:line="276" w:lineRule="auto"/>
        <w:ind w:left="709"/>
        <w:rPr>
          <w:rFonts w:ascii="Semplicita Pro" w:hAnsi="Semplicita Pro"/>
          <w:b/>
          <w:bCs/>
        </w:rPr>
      </w:pPr>
      <w:r w:rsidRPr="008C2B96">
        <w:rPr>
          <w:rFonts w:ascii="Semplicita Pro" w:hAnsi="Semplicita Pro"/>
          <w:b/>
          <w:bCs/>
        </w:rPr>
        <w:t xml:space="preserve">SDE4 Hierarchy of Town and Village Centres </w:t>
      </w:r>
    </w:p>
    <w:p w14:paraId="2C566E3E" w14:textId="1313C147" w:rsidR="00AD457D" w:rsidRPr="008C2B96" w:rsidRDefault="002A1045" w:rsidP="002801C1">
      <w:pPr>
        <w:spacing w:before="60" w:after="120" w:line="276" w:lineRule="auto"/>
        <w:ind w:left="709"/>
        <w:rPr>
          <w:rFonts w:ascii="Semplicita Pro" w:hAnsi="Semplicita Pro"/>
        </w:rPr>
      </w:pPr>
      <w:r w:rsidRPr="008C2B96">
        <w:rPr>
          <w:rFonts w:ascii="Semplicita Pro" w:hAnsi="Semplicita Pro"/>
        </w:rPr>
        <w:t>Option SD</w:t>
      </w:r>
      <w:r w:rsidR="00613C9B" w:rsidRPr="008C2B96">
        <w:rPr>
          <w:rFonts w:ascii="Semplicita Pro" w:hAnsi="Semplicita Pro"/>
        </w:rPr>
        <w:t>E4</w:t>
      </w:r>
      <w:r w:rsidRPr="008C2B96">
        <w:rPr>
          <w:rFonts w:ascii="Semplicita Pro" w:hAnsi="Semplicita Pro"/>
        </w:rPr>
        <w:t xml:space="preserve"> </w:t>
      </w:r>
      <w:r w:rsidR="00D976BC" w:rsidRPr="008C2B96">
        <w:rPr>
          <w:rFonts w:ascii="Semplicita Pro" w:hAnsi="Semplicita Pro"/>
        </w:rPr>
        <w:t>Policy as written</w:t>
      </w:r>
    </w:p>
    <w:p w14:paraId="1C40CFF7" w14:textId="3EAD02DF" w:rsidR="002A1045" w:rsidRPr="008C2B96" w:rsidRDefault="002A1045" w:rsidP="002801C1">
      <w:pPr>
        <w:spacing w:before="60" w:after="120" w:line="276" w:lineRule="auto"/>
        <w:ind w:left="709"/>
        <w:rPr>
          <w:rFonts w:ascii="Semplicita Pro" w:hAnsi="Semplicita Pro"/>
        </w:rPr>
      </w:pPr>
      <w:r w:rsidRPr="008C2B96">
        <w:rPr>
          <w:rFonts w:ascii="Semplicita Pro" w:hAnsi="Semplicita Pro"/>
        </w:rPr>
        <w:t>Option SD</w:t>
      </w:r>
      <w:r w:rsidR="00613C9B" w:rsidRPr="008C2B96">
        <w:rPr>
          <w:rFonts w:ascii="Semplicita Pro" w:hAnsi="Semplicita Pro"/>
        </w:rPr>
        <w:t>E4a</w:t>
      </w:r>
      <w:r w:rsidRPr="008C2B96">
        <w:rPr>
          <w:rFonts w:ascii="Semplicita Pro" w:hAnsi="Semplicita Pro"/>
        </w:rPr>
        <w:t xml:space="preserve"> No settlements are outlined in the policy</w:t>
      </w:r>
      <w:r w:rsidR="008F7C49" w:rsidRPr="008C2B96">
        <w:rPr>
          <w:rFonts w:ascii="Semplicita Pro" w:hAnsi="Semplicita Pro"/>
        </w:rPr>
        <w:t xml:space="preserve">/no </w:t>
      </w:r>
      <w:r w:rsidR="005F569D" w:rsidRPr="008C2B96">
        <w:rPr>
          <w:rFonts w:ascii="Semplicita Pro" w:hAnsi="Semplicita Pro"/>
        </w:rPr>
        <w:t>hierarchy.</w:t>
      </w:r>
    </w:p>
    <w:p w14:paraId="09CA1B46" w14:textId="31D0D1BB" w:rsidR="00613C9B" w:rsidRPr="008C2B96" w:rsidRDefault="00613C9B" w:rsidP="002801C1">
      <w:pPr>
        <w:spacing w:before="60" w:after="120" w:line="276" w:lineRule="auto"/>
        <w:ind w:left="709"/>
        <w:rPr>
          <w:rFonts w:ascii="Semplicita Pro" w:hAnsi="Semplicita Pro"/>
        </w:rPr>
      </w:pPr>
      <w:r w:rsidRPr="008C2B96">
        <w:rPr>
          <w:rFonts w:ascii="Semplicita Pro" w:hAnsi="Semplicita Pro"/>
        </w:rPr>
        <w:t>Option SDE4b More settlements are added to the list</w:t>
      </w:r>
    </w:p>
    <w:p w14:paraId="799FC544" w14:textId="785C43BB" w:rsidR="000A505A" w:rsidRPr="008C2B96" w:rsidRDefault="000A505A" w:rsidP="002801C1">
      <w:pPr>
        <w:spacing w:before="60" w:after="120" w:line="276" w:lineRule="auto"/>
        <w:ind w:left="709"/>
        <w:rPr>
          <w:rFonts w:ascii="Semplicita Pro" w:hAnsi="Semplicita Pro"/>
        </w:rPr>
      </w:pPr>
      <w:r w:rsidRPr="008C2B96">
        <w:rPr>
          <w:rFonts w:ascii="Semplicita Pro" w:hAnsi="Semplicita Pro"/>
        </w:rPr>
        <w:t>No policy</w:t>
      </w:r>
    </w:p>
    <w:p w14:paraId="50BE11B1" w14:textId="0E53E96D" w:rsidR="00AD457D" w:rsidRPr="008C2B96" w:rsidRDefault="00711EC2" w:rsidP="002801C1">
      <w:pPr>
        <w:spacing w:before="60" w:after="120" w:line="276" w:lineRule="auto"/>
        <w:ind w:left="709"/>
        <w:rPr>
          <w:rFonts w:ascii="Semplicita Pro" w:hAnsi="Semplicita Pro"/>
          <w:b/>
          <w:bCs/>
        </w:rPr>
      </w:pPr>
      <w:r w:rsidRPr="008C2B96">
        <w:rPr>
          <w:rFonts w:ascii="Semplicita Pro" w:hAnsi="Semplicita Pro"/>
          <w:b/>
          <w:bCs/>
        </w:rPr>
        <w:t xml:space="preserve">SDE5 Development in Town and Village Centres </w:t>
      </w:r>
    </w:p>
    <w:p w14:paraId="40B8CA60" w14:textId="0D7746EE" w:rsidR="00796D1A" w:rsidRPr="008C2B96" w:rsidRDefault="00E47FC6" w:rsidP="002801C1">
      <w:pPr>
        <w:spacing w:before="60" w:after="120" w:line="276" w:lineRule="auto"/>
        <w:ind w:left="709"/>
        <w:rPr>
          <w:rFonts w:ascii="Semplicita Pro" w:hAnsi="Semplicita Pro"/>
        </w:rPr>
      </w:pPr>
      <w:r w:rsidRPr="008C2B96">
        <w:rPr>
          <w:rFonts w:ascii="Semplicita Pro" w:hAnsi="Semplicita Pro"/>
        </w:rPr>
        <w:t xml:space="preserve">Option SDE5 </w:t>
      </w:r>
      <w:r w:rsidR="00D976BC" w:rsidRPr="008C2B96">
        <w:rPr>
          <w:rFonts w:ascii="Semplicita Pro" w:hAnsi="Semplicita Pro"/>
        </w:rPr>
        <w:t>Policy as written</w:t>
      </w:r>
    </w:p>
    <w:p w14:paraId="34C2AC4E" w14:textId="223AF007" w:rsidR="00E47FC6" w:rsidRPr="008C2B96" w:rsidRDefault="00E47FC6" w:rsidP="002801C1">
      <w:pPr>
        <w:spacing w:before="60" w:after="120" w:line="276" w:lineRule="auto"/>
        <w:ind w:left="709"/>
        <w:rPr>
          <w:rFonts w:ascii="Semplicita Pro" w:hAnsi="Semplicita Pro"/>
        </w:rPr>
      </w:pPr>
      <w:r w:rsidRPr="008C2B96">
        <w:rPr>
          <w:rFonts w:ascii="Semplicita Pro" w:hAnsi="Semplicita Pro"/>
        </w:rPr>
        <w:t xml:space="preserve">Option SDE5a A policy with no </w:t>
      </w:r>
      <w:r w:rsidR="0050329A" w:rsidRPr="008C2B96">
        <w:rPr>
          <w:rFonts w:ascii="Semplicita Pro" w:hAnsi="Semplicita Pro"/>
        </w:rPr>
        <w:t xml:space="preserve">reference to </w:t>
      </w:r>
      <w:r w:rsidRPr="008C2B96">
        <w:rPr>
          <w:rFonts w:ascii="Semplicita Pro" w:hAnsi="Semplicita Pro"/>
        </w:rPr>
        <w:t>defined shopping frontages</w:t>
      </w:r>
      <w:r w:rsidR="00947A5C" w:rsidRPr="008C2B96">
        <w:rPr>
          <w:rFonts w:ascii="Semplicita Pro" w:hAnsi="Semplicita Pro"/>
        </w:rPr>
        <w:t xml:space="preserve"> </w:t>
      </w:r>
    </w:p>
    <w:p w14:paraId="7418C1D5" w14:textId="3DD5A45C" w:rsidR="000A505A" w:rsidRPr="008C2B96" w:rsidRDefault="000A505A" w:rsidP="002801C1">
      <w:pPr>
        <w:spacing w:before="60" w:after="120" w:line="276" w:lineRule="auto"/>
        <w:ind w:left="709"/>
        <w:rPr>
          <w:rFonts w:ascii="Semplicita Pro" w:hAnsi="Semplicita Pro"/>
        </w:rPr>
      </w:pPr>
      <w:r w:rsidRPr="008C2B96">
        <w:rPr>
          <w:rFonts w:ascii="Semplicita Pro" w:hAnsi="Semplicita Pro"/>
        </w:rPr>
        <w:t>No policy</w:t>
      </w:r>
    </w:p>
    <w:p w14:paraId="24486C8D" w14:textId="4CEA4B4F" w:rsidR="004B05F7" w:rsidRPr="008C2B96" w:rsidRDefault="00C61908" w:rsidP="002801C1">
      <w:pPr>
        <w:spacing w:before="60" w:after="120" w:line="276" w:lineRule="auto"/>
        <w:ind w:left="709"/>
        <w:rPr>
          <w:rFonts w:ascii="Semplicita Pro" w:hAnsi="Semplicita Pro"/>
          <w:b/>
          <w:bCs/>
        </w:rPr>
      </w:pPr>
      <w:r w:rsidRPr="008C2B96">
        <w:rPr>
          <w:rFonts w:ascii="Semplicita Pro" w:hAnsi="Semplicita Pro"/>
          <w:b/>
          <w:bCs/>
        </w:rPr>
        <w:t xml:space="preserve">SDE6 Shops Outside Centres </w:t>
      </w:r>
      <w:r w:rsidR="004B05F7" w:rsidRPr="008C2B96">
        <w:rPr>
          <w:rFonts w:ascii="Semplicita Pro" w:hAnsi="Semplicita Pro"/>
          <w:b/>
          <w:bCs/>
        </w:rPr>
        <w:t xml:space="preserve"> </w:t>
      </w:r>
    </w:p>
    <w:p w14:paraId="02B1F415" w14:textId="3ED58587" w:rsidR="00796D1A" w:rsidRPr="008C2B96" w:rsidRDefault="00256053" w:rsidP="002801C1">
      <w:pPr>
        <w:spacing w:before="60" w:after="120" w:line="276" w:lineRule="auto"/>
        <w:ind w:left="709"/>
        <w:rPr>
          <w:rFonts w:ascii="Semplicita Pro" w:hAnsi="Semplicita Pro"/>
        </w:rPr>
      </w:pPr>
      <w:bookmarkStart w:id="97" w:name="_Hlk180839045"/>
      <w:r w:rsidRPr="008C2B96">
        <w:rPr>
          <w:rFonts w:ascii="Semplicita Pro" w:hAnsi="Semplicita Pro"/>
        </w:rPr>
        <w:t xml:space="preserve">Option SDE6 – </w:t>
      </w:r>
      <w:r w:rsidR="00D976BC" w:rsidRPr="008C2B96">
        <w:rPr>
          <w:rFonts w:ascii="Semplicita Pro" w:hAnsi="Semplicita Pro"/>
        </w:rPr>
        <w:t>Policy as written</w:t>
      </w:r>
    </w:p>
    <w:p w14:paraId="21BFBA48" w14:textId="01F25AB9" w:rsidR="00256053" w:rsidRPr="008C2B96" w:rsidRDefault="00256053" w:rsidP="002801C1">
      <w:pPr>
        <w:spacing w:before="60" w:after="120" w:line="276" w:lineRule="auto"/>
        <w:ind w:left="709"/>
        <w:rPr>
          <w:rFonts w:ascii="Semplicita Pro" w:hAnsi="Semplicita Pro"/>
        </w:rPr>
      </w:pPr>
      <w:r w:rsidRPr="008C2B96">
        <w:rPr>
          <w:rFonts w:ascii="Semplicita Pro" w:hAnsi="Semplicita Pro"/>
        </w:rPr>
        <w:t>Option SDE6a – no defined net sales area</w:t>
      </w:r>
    </w:p>
    <w:p w14:paraId="77ACFADD" w14:textId="0C7D253B" w:rsidR="00256053" w:rsidRPr="008C2B96" w:rsidRDefault="00256053" w:rsidP="002801C1">
      <w:pPr>
        <w:spacing w:before="60" w:after="120" w:line="276" w:lineRule="auto"/>
        <w:ind w:left="709"/>
        <w:rPr>
          <w:rFonts w:ascii="Semplicita Pro" w:hAnsi="Semplicita Pro"/>
        </w:rPr>
      </w:pPr>
      <w:r w:rsidRPr="008C2B96">
        <w:rPr>
          <w:rFonts w:ascii="Semplicita Pro" w:hAnsi="Semplicita Pro"/>
        </w:rPr>
        <w:t>Option SDE6b – marketing campaign of 12 months</w:t>
      </w:r>
    </w:p>
    <w:p w14:paraId="01C07E79" w14:textId="5C6D826B" w:rsidR="00256053" w:rsidRPr="008C2B96" w:rsidRDefault="00256053" w:rsidP="002801C1">
      <w:pPr>
        <w:spacing w:before="60" w:after="120" w:line="276" w:lineRule="auto"/>
        <w:ind w:left="709"/>
        <w:rPr>
          <w:rFonts w:ascii="Semplicita Pro" w:hAnsi="Semplicita Pro"/>
        </w:rPr>
      </w:pPr>
      <w:r w:rsidRPr="008C2B96">
        <w:rPr>
          <w:rFonts w:ascii="Semplicita Pro" w:hAnsi="Semplicita Pro"/>
        </w:rPr>
        <w:t xml:space="preserve">Option SDE6c </w:t>
      </w:r>
      <w:r w:rsidR="00557FCB" w:rsidRPr="008C2B96">
        <w:rPr>
          <w:rFonts w:ascii="Semplicita Pro" w:hAnsi="Semplicita Pro"/>
        </w:rPr>
        <w:t>–</w:t>
      </w:r>
      <w:r w:rsidRPr="008C2B96">
        <w:rPr>
          <w:rFonts w:ascii="Semplicita Pro" w:hAnsi="Semplicita Pro"/>
        </w:rPr>
        <w:t xml:space="preserve"> </w:t>
      </w:r>
      <w:r w:rsidR="00557FCB" w:rsidRPr="008C2B96">
        <w:rPr>
          <w:rFonts w:ascii="Semplicita Pro" w:hAnsi="Semplicita Pro"/>
        </w:rPr>
        <w:t>no definitions with the farm shop/nursery category (</w:t>
      </w:r>
      <w:r w:rsidR="00B038DC" w:rsidRPr="008C2B96">
        <w:rPr>
          <w:rFonts w:ascii="Semplicita Pro" w:hAnsi="Semplicita Pro"/>
        </w:rPr>
        <w:t>i.e.</w:t>
      </w:r>
      <w:r w:rsidR="00557FCB" w:rsidRPr="008C2B96">
        <w:rPr>
          <w:rFonts w:ascii="Semplicita Pro" w:hAnsi="Semplicita Pro"/>
        </w:rPr>
        <w:t xml:space="preserve"> no reference to </w:t>
      </w:r>
      <w:r w:rsidR="001918DA" w:rsidRPr="008C2B96">
        <w:rPr>
          <w:rFonts w:ascii="Semplicita Pro" w:hAnsi="Semplicita Pro"/>
        </w:rPr>
        <w:t>S</w:t>
      </w:r>
      <w:r w:rsidR="00557FCB" w:rsidRPr="008C2B96">
        <w:rPr>
          <w:rFonts w:ascii="Semplicita Pro" w:hAnsi="Semplicita Pro"/>
        </w:rPr>
        <w:t>urrey, Hampshire and Sussex/30 miles)</w:t>
      </w:r>
    </w:p>
    <w:p w14:paraId="6578151A" w14:textId="229CDC43" w:rsidR="00897952" w:rsidRPr="008C2B96" w:rsidRDefault="00897952" w:rsidP="002801C1">
      <w:pPr>
        <w:spacing w:before="60" w:after="120" w:line="276" w:lineRule="auto"/>
        <w:ind w:left="709"/>
        <w:rPr>
          <w:rFonts w:ascii="Semplicita Pro" w:hAnsi="Semplicita Pro"/>
        </w:rPr>
      </w:pPr>
      <w:r w:rsidRPr="008C2B96">
        <w:rPr>
          <w:rFonts w:ascii="Semplicita Pro" w:hAnsi="Semplicita Pro"/>
        </w:rPr>
        <w:t xml:space="preserve">Option </w:t>
      </w:r>
      <w:r w:rsidR="004B1217" w:rsidRPr="008C2B96">
        <w:rPr>
          <w:rFonts w:ascii="Semplicita Pro" w:hAnsi="Semplicita Pro"/>
        </w:rPr>
        <w:t xml:space="preserve">SDE6d </w:t>
      </w:r>
      <w:r w:rsidR="00E53751" w:rsidRPr="008C2B96">
        <w:rPr>
          <w:rFonts w:ascii="Semplicita Pro" w:hAnsi="Semplicita Pro"/>
        </w:rPr>
        <w:t>- n</w:t>
      </w:r>
      <w:r w:rsidR="004B1217" w:rsidRPr="008C2B96">
        <w:rPr>
          <w:rFonts w:ascii="Semplicita Pro" w:hAnsi="Semplicita Pro"/>
        </w:rPr>
        <w:t xml:space="preserve">o impact assessment </w:t>
      </w:r>
    </w:p>
    <w:p w14:paraId="25421705" w14:textId="75E470BC" w:rsidR="000A505A" w:rsidRPr="008C2B96" w:rsidRDefault="000A505A" w:rsidP="002801C1">
      <w:pPr>
        <w:spacing w:before="60" w:after="120" w:line="276" w:lineRule="auto"/>
        <w:ind w:left="709"/>
        <w:rPr>
          <w:rFonts w:ascii="Semplicita Pro" w:hAnsi="Semplicita Pro"/>
        </w:rPr>
      </w:pPr>
      <w:r w:rsidRPr="008C2B96">
        <w:rPr>
          <w:rFonts w:ascii="Semplicita Pro" w:hAnsi="Semplicita Pro"/>
        </w:rPr>
        <w:t>No policy</w:t>
      </w:r>
    </w:p>
    <w:bookmarkEnd w:id="97"/>
    <w:p w14:paraId="366F3BF6" w14:textId="77777777" w:rsidR="00C64B19" w:rsidRPr="008C2B96" w:rsidRDefault="00C64B19" w:rsidP="00C64B19">
      <w:pPr>
        <w:spacing w:before="60" w:after="120" w:line="276" w:lineRule="auto"/>
        <w:ind w:left="709"/>
        <w:rPr>
          <w:rFonts w:ascii="Semplicita Pro" w:hAnsi="Semplicita Pro"/>
          <w:b/>
          <w:bCs/>
        </w:rPr>
      </w:pPr>
      <w:r w:rsidRPr="008C2B96">
        <w:rPr>
          <w:rFonts w:ascii="Semplicita Pro" w:hAnsi="Semplicita Pro"/>
          <w:b/>
          <w:bCs/>
        </w:rPr>
        <w:t xml:space="preserve">SDE7 Regenerative Tourism </w:t>
      </w:r>
    </w:p>
    <w:p w14:paraId="645C2F58" w14:textId="11D50C81" w:rsidR="00C64B19" w:rsidRPr="008C2B96" w:rsidRDefault="00C64B19" w:rsidP="00C64B19">
      <w:pPr>
        <w:spacing w:before="60" w:after="120" w:line="276" w:lineRule="auto"/>
        <w:ind w:left="709"/>
        <w:rPr>
          <w:rFonts w:ascii="Semplicita Pro" w:hAnsi="Semplicita Pro"/>
        </w:rPr>
      </w:pPr>
      <w:r w:rsidRPr="008C2B96">
        <w:rPr>
          <w:rFonts w:ascii="Semplicita Pro" w:hAnsi="Semplicita Pro"/>
        </w:rPr>
        <w:t>Option SD</w:t>
      </w:r>
      <w:r w:rsidR="00373286" w:rsidRPr="008C2B96">
        <w:rPr>
          <w:rFonts w:ascii="Semplicita Pro" w:hAnsi="Semplicita Pro"/>
        </w:rPr>
        <w:t xml:space="preserve">E7 </w:t>
      </w:r>
      <w:r w:rsidRPr="008C2B96">
        <w:rPr>
          <w:rFonts w:ascii="Semplicita Pro" w:hAnsi="Semplicita Pro"/>
        </w:rPr>
        <w:t>policy as written</w:t>
      </w:r>
    </w:p>
    <w:p w14:paraId="3F914126" w14:textId="341E4A3B" w:rsidR="00C64B19" w:rsidRPr="008C2B96" w:rsidRDefault="00C64B19" w:rsidP="00C64B19">
      <w:pPr>
        <w:spacing w:before="60" w:after="120" w:line="276" w:lineRule="auto"/>
        <w:ind w:left="709"/>
        <w:rPr>
          <w:rFonts w:ascii="Semplicita Pro" w:hAnsi="Semplicita Pro"/>
        </w:rPr>
      </w:pPr>
      <w:r w:rsidRPr="008C2B96">
        <w:rPr>
          <w:rFonts w:ascii="Semplicita Pro" w:hAnsi="Semplicita Pro"/>
        </w:rPr>
        <w:t>Option SD</w:t>
      </w:r>
      <w:r w:rsidR="00373286" w:rsidRPr="008C2B96">
        <w:rPr>
          <w:rFonts w:ascii="Semplicita Pro" w:hAnsi="Semplicita Pro"/>
        </w:rPr>
        <w:t>E7a</w:t>
      </w:r>
      <w:r w:rsidRPr="008C2B96">
        <w:rPr>
          <w:rFonts w:ascii="Semplicita Pro" w:hAnsi="Semplicita Pro"/>
        </w:rPr>
        <w:t xml:space="preserve"> </w:t>
      </w:r>
      <w:r w:rsidR="00373286" w:rsidRPr="008C2B96">
        <w:rPr>
          <w:rFonts w:ascii="Semplicita Pro" w:hAnsi="Semplicita Pro"/>
        </w:rPr>
        <w:t>–</w:t>
      </w:r>
      <w:r w:rsidRPr="008C2B96">
        <w:rPr>
          <w:rFonts w:ascii="Semplicita Pro" w:hAnsi="Semplicita Pro"/>
        </w:rPr>
        <w:t xml:space="preserve"> </w:t>
      </w:r>
      <w:r w:rsidR="00373286" w:rsidRPr="008C2B96">
        <w:rPr>
          <w:rFonts w:ascii="Semplicita Pro" w:hAnsi="Semplicita Pro"/>
        </w:rPr>
        <w:t>no contextual ana</w:t>
      </w:r>
      <w:r w:rsidR="00A47A72" w:rsidRPr="008C2B96">
        <w:rPr>
          <w:rFonts w:ascii="Semplicita Pro" w:hAnsi="Semplicita Pro"/>
        </w:rPr>
        <w:t>lysis</w:t>
      </w:r>
      <w:r w:rsidR="00373286" w:rsidRPr="008C2B96">
        <w:rPr>
          <w:rFonts w:ascii="Semplicita Pro" w:hAnsi="Semplicita Pro"/>
        </w:rPr>
        <w:t xml:space="preserve"> required</w:t>
      </w:r>
    </w:p>
    <w:p w14:paraId="48060E81" w14:textId="626741AB" w:rsidR="000A505A" w:rsidRPr="008C2B96" w:rsidRDefault="000A505A" w:rsidP="00C64B19">
      <w:pPr>
        <w:spacing w:before="60" w:after="120" w:line="276" w:lineRule="auto"/>
        <w:ind w:left="709"/>
        <w:rPr>
          <w:rFonts w:ascii="Semplicita Pro" w:hAnsi="Semplicita Pro"/>
        </w:rPr>
      </w:pPr>
      <w:r w:rsidRPr="008C2B96">
        <w:rPr>
          <w:rFonts w:ascii="Semplicita Pro" w:hAnsi="Semplicita Pro"/>
        </w:rPr>
        <w:t>No policy</w:t>
      </w:r>
    </w:p>
    <w:p w14:paraId="7A7D19AE" w14:textId="77777777" w:rsidR="00C64B19" w:rsidRPr="008C2B96" w:rsidRDefault="00C64B19" w:rsidP="00C64B19">
      <w:pPr>
        <w:spacing w:before="60" w:after="120" w:line="276" w:lineRule="auto"/>
        <w:ind w:left="709"/>
        <w:rPr>
          <w:rFonts w:ascii="Semplicita Pro" w:hAnsi="Semplicita Pro"/>
          <w:b/>
          <w:bCs/>
        </w:rPr>
      </w:pPr>
      <w:r w:rsidRPr="008C2B96">
        <w:rPr>
          <w:rFonts w:ascii="Semplicita Pro" w:hAnsi="Semplicita Pro"/>
          <w:b/>
          <w:bCs/>
        </w:rPr>
        <w:t xml:space="preserve">SDE8 Equestrian Development </w:t>
      </w:r>
    </w:p>
    <w:p w14:paraId="39E69B1A" w14:textId="77777777" w:rsidR="000F3BFB" w:rsidRPr="008C2B96" w:rsidRDefault="00E8745F" w:rsidP="00C64B19">
      <w:pPr>
        <w:spacing w:before="60" w:after="120" w:line="276" w:lineRule="auto"/>
        <w:ind w:left="709"/>
        <w:rPr>
          <w:rFonts w:ascii="Semplicita Pro" w:hAnsi="Semplicita Pro"/>
        </w:rPr>
      </w:pPr>
      <w:r w:rsidRPr="008C2B96">
        <w:rPr>
          <w:rFonts w:ascii="Semplicita Pro" w:hAnsi="Semplicita Pro"/>
        </w:rPr>
        <w:t>Policy as written</w:t>
      </w:r>
    </w:p>
    <w:p w14:paraId="75A2C73F" w14:textId="5522FA3B" w:rsidR="00C64B19" w:rsidRPr="008C2B96" w:rsidRDefault="00C64B19" w:rsidP="00C64B19">
      <w:pPr>
        <w:spacing w:before="60" w:after="120" w:line="276" w:lineRule="auto"/>
        <w:ind w:left="709"/>
        <w:rPr>
          <w:rFonts w:ascii="Semplicita Pro" w:hAnsi="Semplicita Pro"/>
        </w:rPr>
      </w:pPr>
      <w:r w:rsidRPr="008C2B96">
        <w:rPr>
          <w:rFonts w:ascii="Semplicita Pro" w:hAnsi="Semplicita Pro"/>
        </w:rPr>
        <w:t xml:space="preserve">No policy </w:t>
      </w:r>
    </w:p>
    <w:p w14:paraId="39D55617" w14:textId="0C425691" w:rsidR="00F06E18" w:rsidRPr="008C2B96" w:rsidRDefault="00C61908" w:rsidP="002801C1">
      <w:pPr>
        <w:spacing w:before="60" w:after="120" w:line="276" w:lineRule="auto"/>
        <w:ind w:left="709"/>
        <w:rPr>
          <w:rFonts w:ascii="Semplicita Pro" w:hAnsi="Semplicita Pro"/>
          <w:b/>
          <w:bCs/>
        </w:rPr>
      </w:pPr>
      <w:r w:rsidRPr="008C2B96">
        <w:rPr>
          <w:rFonts w:ascii="Semplicita Pro" w:hAnsi="Semplicita Pro"/>
          <w:b/>
          <w:bCs/>
        </w:rPr>
        <w:t>SDE9 Shop Fronts and Advertisements</w:t>
      </w:r>
    </w:p>
    <w:p w14:paraId="7826840A" w14:textId="3CB60688" w:rsidR="00796D1A" w:rsidRPr="008C2B96" w:rsidRDefault="00E8745F" w:rsidP="002801C1">
      <w:pPr>
        <w:spacing w:before="60" w:after="120" w:line="276" w:lineRule="auto"/>
        <w:ind w:left="709"/>
        <w:rPr>
          <w:rFonts w:ascii="Semplicita Pro" w:hAnsi="Semplicita Pro"/>
        </w:rPr>
      </w:pPr>
      <w:r w:rsidRPr="008C2B96">
        <w:rPr>
          <w:rFonts w:ascii="Semplicita Pro" w:hAnsi="Semplicita Pro"/>
        </w:rPr>
        <w:t>Policy as written</w:t>
      </w:r>
    </w:p>
    <w:p w14:paraId="5AE3B65F" w14:textId="6A26FFDF" w:rsidR="007876CC" w:rsidRPr="008C2B96" w:rsidRDefault="007876CC" w:rsidP="002801C1">
      <w:pPr>
        <w:spacing w:before="60" w:after="120" w:line="276" w:lineRule="auto"/>
        <w:ind w:left="709"/>
        <w:rPr>
          <w:rFonts w:ascii="Semplicita Pro" w:hAnsi="Semplicita Pro"/>
        </w:rPr>
      </w:pPr>
      <w:r w:rsidRPr="008C2B96">
        <w:rPr>
          <w:rFonts w:ascii="Semplicita Pro" w:hAnsi="Semplicita Pro"/>
        </w:rPr>
        <w:t xml:space="preserve">No </w:t>
      </w:r>
      <w:r w:rsidR="006D3526" w:rsidRPr="008C2B96">
        <w:rPr>
          <w:rFonts w:ascii="Semplicita Pro" w:hAnsi="Semplicita Pro"/>
        </w:rPr>
        <w:t xml:space="preserve">policy </w:t>
      </w:r>
    </w:p>
    <w:p w14:paraId="74FD786E" w14:textId="77777777" w:rsidR="003D4BEE" w:rsidRPr="008C2B96" w:rsidRDefault="003D4BEE" w:rsidP="00475D4C">
      <w:pPr>
        <w:spacing w:before="60" w:after="120" w:line="276" w:lineRule="auto"/>
        <w:rPr>
          <w:rFonts w:ascii="Semplicita Pro" w:hAnsi="Semplicita Pro"/>
        </w:rPr>
      </w:pPr>
    </w:p>
    <w:p w14:paraId="5987641B" w14:textId="77777777" w:rsidR="003D4BEE" w:rsidRPr="008C2B96" w:rsidRDefault="003D4BEE" w:rsidP="00475D4C">
      <w:pPr>
        <w:spacing w:before="60" w:after="120" w:line="276" w:lineRule="auto"/>
        <w:rPr>
          <w:rFonts w:ascii="Semplicita Pro" w:hAnsi="Semplicita Pro"/>
        </w:rPr>
      </w:pPr>
    </w:p>
    <w:p w14:paraId="64A84586" w14:textId="77777777" w:rsidR="00D20876" w:rsidRPr="008C2B96" w:rsidRDefault="00D20876" w:rsidP="00475D4C">
      <w:pPr>
        <w:spacing w:before="60" w:after="120" w:line="276" w:lineRule="auto"/>
        <w:rPr>
          <w:rFonts w:ascii="Semplicita Pro" w:hAnsi="Semplicita Pro"/>
        </w:rPr>
        <w:sectPr w:rsidR="00D20876" w:rsidRPr="008C2B96" w:rsidSect="002022A2">
          <w:pgSz w:w="11906" w:h="16838"/>
          <w:pgMar w:top="1440" w:right="1440" w:bottom="1440" w:left="1440" w:header="709" w:footer="709" w:gutter="0"/>
          <w:cols w:space="708"/>
          <w:docGrid w:linePitch="360"/>
        </w:sectPr>
      </w:pPr>
    </w:p>
    <w:p w14:paraId="47ED4D61" w14:textId="26255C82" w:rsidR="00D20876" w:rsidRPr="008C2B96" w:rsidRDefault="00D20876" w:rsidP="00DB516B">
      <w:pPr>
        <w:pStyle w:val="TableTitle"/>
        <w:rPr>
          <w:rFonts w:ascii="Semplicita Pro" w:hAnsi="Semplicita Pro"/>
          <w:color w:val="auto"/>
        </w:rPr>
      </w:pPr>
      <w:r w:rsidRPr="008C2B96">
        <w:rPr>
          <w:rFonts w:ascii="Semplicita Pro" w:hAnsi="Semplicita Pro"/>
          <w:color w:val="auto"/>
        </w:rPr>
        <w:lastRenderedPageBreak/>
        <w:t xml:space="preserve">Table </w:t>
      </w:r>
      <w:r w:rsidR="00B415BA" w:rsidRPr="008C2B96">
        <w:rPr>
          <w:rFonts w:ascii="Semplicita Pro" w:hAnsi="Semplicita Pro"/>
          <w:color w:val="auto"/>
        </w:rPr>
        <w:t>P</w:t>
      </w:r>
      <w:r w:rsidRPr="008C2B96">
        <w:rPr>
          <w:rFonts w:ascii="Semplicita Pro" w:hAnsi="Semplicita Pro"/>
          <w:color w:val="auto"/>
        </w:rPr>
        <w:t xml:space="preserve"> (i) Policy Options for </w:t>
      </w:r>
      <w:r w:rsidR="00B415BA" w:rsidRPr="008C2B96">
        <w:rPr>
          <w:rFonts w:ascii="Semplicita Pro" w:hAnsi="Semplicita Pro"/>
          <w:color w:val="auto"/>
        </w:rPr>
        <w:t xml:space="preserve">Economy - </w:t>
      </w:r>
      <w:r w:rsidR="000862F8" w:rsidRPr="008C2B96">
        <w:rPr>
          <w:rFonts w:ascii="Semplicita Pro" w:hAnsi="Semplicita Pro"/>
          <w:color w:val="auto"/>
        </w:rPr>
        <w:t>Retail and Tourism</w:t>
      </w:r>
    </w:p>
    <w:p w14:paraId="56E66635" w14:textId="77777777" w:rsidR="00DB516B" w:rsidRPr="008C2B96" w:rsidRDefault="00DB516B" w:rsidP="00DB516B">
      <w:pPr>
        <w:pStyle w:val="TableTitle"/>
        <w:rPr>
          <w:rFonts w:ascii="Semplicita Pro" w:hAnsi="Semplicita Pro"/>
          <w:color w:val="auto"/>
        </w:rPr>
      </w:pPr>
    </w:p>
    <w:tbl>
      <w:tblPr>
        <w:tblStyle w:val="TableGrid"/>
        <w:tblW w:w="15735" w:type="dxa"/>
        <w:tblInd w:w="-714" w:type="dxa"/>
        <w:tblLook w:val="04A0" w:firstRow="1" w:lastRow="0" w:firstColumn="1" w:lastColumn="0" w:noHBand="0" w:noVBand="1"/>
        <w:tblCaption w:val="Table Q (i) Policy Options for Retail and Tourism"/>
        <w:tblDescription w:val="Table Q (i) Policy Options for Retail and Tourism"/>
      </w:tblPr>
      <w:tblGrid>
        <w:gridCol w:w="1420"/>
        <w:gridCol w:w="715"/>
        <w:gridCol w:w="716"/>
        <w:gridCol w:w="716"/>
        <w:gridCol w:w="716"/>
        <w:gridCol w:w="715"/>
        <w:gridCol w:w="716"/>
        <w:gridCol w:w="716"/>
        <w:gridCol w:w="716"/>
        <w:gridCol w:w="715"/>
        <w:gridCol w:w="716"/>
        <w:gridCol w:w="716"/>
        <w:gridCol w:w="716"/>
        <w:gridCol w:w="715"/>
        <w:gridCol w:w="716"/>
        <w:gridCol w:w="716"/>
        <w:gridCol w:w="716"/>
        <w:gridCol w:w="715"/>
        <w:gridCol w:w="716"/>
        <w:gridCol w:w="716"/>
        <w:gridCol w:w="716"/>
      </w:tblGrid>
      <w:tr w:rsidR="000A505A" w:rsidRPr="008C2B96" w14:paraId="59FC169F" w14:textId="5827683B" w:rsidTr="00A52F48">
        <w:trPr>
          <w:tblHeader/>
        </w:trPr>
        <w:tc>
          <w:tcPr>
            <w:tcW w:w="1420" w:type="dxa"/>
            <w:shd w:val="clear" w:color="auto" w:fill="F2F2F2" w:themeFill="background1" w:themeFillShade="F2"/>
          </w:tcPr>
          <w:p w14:paraId="25BF1BD5" w14:textId="77777777" w:rsidR="000A505A" w:rsidRPr="008C2B96" w:rsidRDefault="000A505A" w:rsidP="00C35CEB">
            <w:pPr>
              <w:spacing w:before="60" w:after="120" w:line="276" w:lineRule="auto"/>
              <w:rPr>
                <w:rFonts w:ascii="Semplicita Pro" w:hAnsi="Semplicita Pro"/>
                <w:b/>
                <w:bCs/>
              </w:rPr>
            </w:pPr>
            <w:bookmarkStart w:id="98" w:name="_Hlk180833782"/>
            <w:r w:rsidRPr="008C2B96">
              <w:rPr>
                <w:rFonts w:ascii="Semplicita Pro" w:hAnsi="Semplicita Pro"/>
                <w:b/>
                <w:bCs/>
              </w:rPr>
              <w:t>SA Objective</w:t>
            </w:r>
          </w:p>
        </w:tc>
        <w:tc>
          <w:tcPr>
            <w:tcW w:w="715" w:type="dxa"/>
            <w:shd w:val="clear" w:color="auto" w:fill="F2F2F2" w:themeFill="background1" w:themeFillShade="F2"/>
          </w:tcPr>
          <w:p w14:paraId="2F9B80BD" w14:textId="153E4971"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SDE4</w:t>
            </w:r>
          </w:p>
        </w:tc>
        <w:tc>
          <w:tcPr>
            <w:tcW w:w="716" w:type="dxa"/>
            <w:shd w:val="clear" w:color="auto" w:fill="F2F2F2" w:themeFill="background1" w:themeFillShade="F2"/>
          </w:tcPr>
          <w:p w14:paraId="7BA69BA3" w14:textId="119421C3"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SDE4a</w:t>
            </w:r>
          </w:p>
        </w:tc>
        <w:tc>
          <w:tcPr>
            <w:tcW w:w="716" w:type="dxa"/>
            <w:shd w:val="clear" w:color="auto" w:fill="F2F2F2" w:themeFill="background1" w:themeFillShade="F2"/>
          </w:tcPr>
          <w:p w14:paraId="2AC04541" w14:textId="0E3D8B4C"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SDE4b</w:t>
            </w:r>
          </w:p>
        </w:tc>
        <w:tc>
          <w:tcPr>
            <w:tcW w:w="716" w:type="dxa"/>
            <w:shd w:val="clear" w:color="auto" w:fill="F2F2F2" w:themeFill="background1" w:themeFillShade="F2"/>
          </w:tcPr>
          <w:p w14:paraId="67C240DD" w14:textId="56E0BDC4"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SDE4</w:t>
            </w:r>
          </w:p>
        </w:tc>
        <w:tc>
          <w:tcPr>
            <w:tcW w:w="715" w:type="dxa"/>
            <w:shd w:val="clear" w:color="auto" w:fill="F2F2F2" w:themeFill="background1" w:themeFillShade="F2"/>
          </w:tcPr>
          <w:p w14:paraId="41ADB945" w14:textId="7EA70045"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SDE5</w:t>
            </w:r>
          </w:p>
        </w:tc>
        <w:tc>
          <w:tcPr>
            <w:tcW w:w="716" w:type="dxa"/>
            <w:shd w:val="clear" w:color="auto" w:fill="F2F2F2" w:themeFill="background1" w:themeFillShade="F2"/>
          </w:tcPr>
          <w:p w14:paraId="0A04A875" w14:textId="114F670C"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SDE5a</w:t>
            </w:r>
          </w:p>
        </w:tc>
        <w:tc>
          <w:tcPr>
            <w:tcW w:w="716" w:type="dxa"/>
            <w:shd w:val="clear" w:color="auto" w:fill="F2F2F2" w:themeFill="background1" w:themeFillShade="F2"/>
          </w:tcPr>
          <w:p w14:paraId="62EAEA23" w14:textId="4651DFBC"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SDE5</w:t>
            </w:r>
          </w:p>
        </w:tc>
        <w:tc>
          <w:tcPr>
            <w:tcW w:w="716" w:type="dxa"/>
            <w:shd w:val="clear" w:color="auto" w:fill="F2F2F2" w:themeFill="background1" w:themeFillShade="F2"/>
          </w:tcPr>
          <w:p w14:paraId="40A96C0D" w14:textId="2EC55216"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SDE6</w:t>
            </w:r>
          </w:p>
        </w:tc>
        <w:tc>
          <w:tcPr>
            <w:tcW w:w="715" w:type="dxa"/>
            <w:shd w:val="clear" w:color="auto" w:fill="F2F2F2" w:themeFill="background1" w:themeFillShade="F2"/>
          </w:tcPr>
          <w:p w14:paraId="3EA2FC59" w14:textId="4E8E710F"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SDE6a</w:t>
            </w:r>
          </w:p>
        </w:tc>
        <w:tc>
          <w:tcPr>
            <w:tcW w:w="716" w:type="dxa"/>
            <w:shd w:val="clear" w:color="auto" w:fill="F2F2F2" w:themeFill="background1" w:themeFillShade="F2"/>
          </w:tcPr>
          <w:p w14:paraId="0DB7C311" w14:textId="49943294"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SDE6b</w:t>
            </w:r>
          </w:p>
        </w:tc>
        <w:tc>
          <w:tcPr>
            <w:tcW w:w="716" w:type="dxa"/>
            <w:shd w:val="clear" w:color="auto" w:fill="F2F2F2" w:themeFill="background1" w:themeFillShade="F2"/>
          </w:tcPr>
          <w:p w14:paraId="5DC329C2" w14:textId="55652158"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SDE6c</w:t>
            </w:r>
          </w:p>
        </w:tc>
        <w:tc>
          <w:tcPr>
            <w:tcW w:w="716" w:type="dxa"/>
            <w:shd w:val="clear" w:color="auto" w:fill="F2F2F2" w:themeFill="background1" w:themeFillShade="F2"/>
          </w:tcPr>
          <w:p w14:paraId="2325D55D" w14:textId="23BD150C"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SDE6d</w:t>
            </w:r>
          </w:p>
        </w:tc>
        <w:tc>
          <w:tcPr>
            <w:tcW w:w="715" w:type="dxa"/>
            <w:shd w:val="clear" w:color="auto" w:fill="F2F2F2" w:themeFill="background1" w:themeFillShade="F2"/>
          </w:tcPr>
          <w:p w14:paraId="2990F369" w14:textId="362D1B54"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SDE6</w:t>
            </w:r>
          </w:p>
        </w:tc>
        <w:tc>
          <w:tcPr>
            <w:tcW w:w="716" w:type="dxa"/>
            <w:shd w:val="clear" w:color="auto" w:fill="F2F2F2" w:themeFill="background1" w:themeFillShade="F2"/>
          </w:tcPr>
          <w:p w14:paraId="7D771B1C" w14:textId="791EB19E"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SDE7</w:t>
            </w:r>
          </w:p>
        </w:tc>
        <w:tc>
          <w:tcPr>
            <w:tcW w:w="716" w:type="dxa"/>
            <w:shd w:val="clear" w:color="auto" w:fill="F2F2F2" w:themeFill="background1" w:themeFillShade="F2"/>
          </w:tcPr>
          <w:p w14:paraId="5D580891" w14:textId="6AF94FA0"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SDE7a</w:t>
            </w:r>
          </w:p>
        </w:tc>
        <w:tc>
          <w:tcPr>
            <w:tcW w:w="716" w:type="dxa"/>
            <w:shd w:val="clear" w:color="auto" w:fill="F2F2F2" w:themeFill="background1" w:themeFillShade="F2"/>
          </w:tcPr>
          <w:p w14:paraId="100D37B7" w14:textId="1538CD27"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SDE7</w:t>
            </w:r>
          </w:p>
        </w:tc>
        <w:tc>
          <w:tcPr>
            <w:tcW w:w="715" w:type="dxa"/>
            <w:shd w:val="clear" w:color="auto" w:fill="F2F2F2" w:themeFill="background1" w:themeFillShade="F2"/>
          </w:tcPr>
          <w:p w14:paraId="786E0B08" w14:textId="0F9CDE6A"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SDE8</w:t>
            </w:r>
          </w:p>
        </w:tc>
        <w:tc>
          <w:tcPr>
            <w:tcW w:w="716" w:type="dxa"/>
            <w:shd w:val="clear" w:color="auto" w:fill="F2F2F2" w:themeFill="background1" w:themeFillShade="F2"/>
          </w:tcPr>
          <w:p w14:paraId="6D1A63A3" w14:textId="72523388"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SDE8</w:t>
            </w:r>
          </w:p>
        </w:tc>
        <w:tc>
          <w:tcPr>
            <w:tcW w:w="716" w:type="dxa"/>
            <w:shd w:val="clear" w:color="auto" w:fill="F2F2F2" w:themeFill="background1" w:themeFillShade="F2"/>
          </w:tcPr>
          <w:p w14:paraId="29BC70FE" w14:textId="568FDEF1"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SDE9</w:t>
            </w:r>
          </w:p>
        </w:tc>
        <w:tc>
          <w:tcPr>
            <w:tcW w:w="716" w:type="dxa"/>
            <w:shd w:val="clear" w:color="auto" w:fill="F2F2F2" w:themeFill="background1" w:themeFillShade="F2"/>
          </w:tcPr>
          <w:p w14:paraId="7AD688E4" w14:textId="6868AB2D" w:rsidR="000A505A" w:rsidRPr="008C2B96" w:rsidRDefault="000A505A"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SDE9</w:t>
            </w:r>
          </w:p>
        </w:tc>
      </w:tr>
      <w:bookmarkEnd w:id="98"/>
      <w:tr w:rsidR="000A505A" w:rsidRPr="008C2B96" w14:paraId="346495C4" w14:textId="134E8446" w:rsidTr="002800EB">
        <w:tc>
          <w:tcPr>
            <w:tcW w:w="1420" w:type="dxa"/>
          </w:tcPr>
          <w:p w14:paraId="36FCBFD5"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715" w:type="dxa"/>
            <w:shd w:val="clear" w:color="auto" w:fill="92D050"/>
          </w:tcPr>
          <w:p w14:paraId="195821B4" w14:textId="7366028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6511A944" w14:textId="6DD67C8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8B03DD3" w14:textId="2F02833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711655BD" w14:textId="79FDEA85"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71977C5A" w14:textId="223F4A6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198E2F9D" w14:textId="5570385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4F5EAC6C" w14:textId="386ACA9A"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5B8A830D" w14:textId="692519E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6BD27B63" w14:textId="64F9642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4D473DD" w14:textId="4E8480D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56D922A" w14:textId="4C4E986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78D4DE5" w14:textId="7E3AB13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92D050"/>
          </w:tcPr>
          <w:p w14:paraId="222E2C28" w14:textId="69F07762"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42F20E9A" w14:textId="38D6C41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5B26FD90" w14:textId="2CAE65F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54D81DF7" w14:textId="0EB0D327"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0D6DC132" w14:textId="661F2B9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02D586B2" w14:textId="3D189E9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7E1885E7" w14:textId="46F70FE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46352535" w14:textId="7825BF0D" w:rsidR="000A505A" w:rsidRPr="008C2B96" w:rsidRDefault="004810E5"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2A25ABFE" w14:textId="7FE1296F" w:rsidTr="00A52F48">
        <w:tc>
          <w:tcPr>
            <w:tcW w:w="1420" w:type="dxa"/>
          </w:tcPr>
          <w:p w14:paraId="4D2E882C" w14:textId="76BDA8E5" w:rsidR="000A505A" w:rsidRPr="008C2B96" w:rsidRDefault="000A505A" w:rsidP="00E7723C">
            <w:pPr>
              <w:rPr>
                <w:rFonts w:ascii="Semplicita Pro" w:hAnsi="Semplicita Pro"/>
                <w:sz w:val="18"/>
                <w:szCs w:val="18"/>
              </w:rPr>
            </w:pPr>
            <w:r w:rsidRPr="008C2B96">
              <w:rPr>
                <w:rFonts w:ascii="Semplicita Pro" w:hAnsi="Semplicita Pro"/>
                <w:sz w:val="18"/>
                <w:szCs w:val="18"/>
              </w:rPr>
              <w:t>Biodiversity and contribution to nature recovery</w:t>
            </w:r>
          </w:p>
        </w:tc>
        <w:tc>
          <w:tcPr>
            <w:tcW w:w="715" w:type="dxa"/>
            <w:shd w:val="clear" w:color="auto" w:fill="FFFF00"/>
          </w:tcPr>
          <w:p w14:paraId="0D2AD927" w14:textId="30F5D62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FD9667D" w14:textId="0DCEDBD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7E1C08A" w14:textId="0E70079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C5EC5C6" w14:textId="27F7B6C8"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123DA187" w14:textId="00E42B5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5324A1E" w14:textId="4D2F5C4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E00DE8C" w14:textId="55C32B7C"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16A82E5" w14:textId="7E09835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4E2C76A3" w14:textId="7EEAE6F8"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AD03730" w14:textId="752376A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0E1FC76" w14:textId="17993DA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89F1468" w14:textId="0FC6AEF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7BC06933" w14:textId="363A6B78"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49DEB5F1" w14:textId="6060C708"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7FF6C86C" w14:textId="2014386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1F4B767" w14:textId="64707D60"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92D050"/>
          </w:tcPr>
          <w:p w14:paraId="00C9EE02" w14:textId="02026BF8"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276DF5AD" w14:textId="09168C5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385671B" w14:textId="5A12788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BFF7697" w14:textId="619B93F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0BD3FDFC" w14:textId="12757505" w:rsidTr="00A52F48">
        <w:tc>
          <w:tcPr>
            <w:tcW w:w="1420" w:type="dxa"/>
          </w:tcPr>
          <w:p w14:paraId="024400F3"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715" w:type="dxa"/>
            <w:shd w:val="clear" w:color="auto" w:fill="92D050"/>
          </w:tcPr>
          <w:p w14:paraId="05E51D4F" w14:textId="26A686E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41A20790" w14:textId="6119893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4A1F5C00" w14:textId="5E56800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00B0F0"/>
          </w:tcPr>
          <w:p w14:paraId="3498A528" w14:textId="64B6FCB0"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00090210" w14:textId="6AD626B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62478C81" w14:textId="2CF4838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324582F" w14:textId="6B60E11E"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74A0D36F" w14:textId="12668C6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58DC4F4C" w14:textId="0A3A51B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6DAF58C" w14:textId="373EDBA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90AB4A7" w14:textId="7A5CD5D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5AC15EBB" w14:textId="568420B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1138D571" w14:textId="64CCB33D"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475C13A2" w14:textId="1F90CDE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326A16AD" w14:textId="25E92D9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1027F20F" w14:textId="1D0340E9"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92D050"/>
          </w:tcPr>
          <w:p w14:paraId="1F8E7768" w14:textId="142CA7A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27D77C9C" w14:textId="5AB7E6F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712027A6" w14:textId="11A749A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3F170587" w14:textId="72365F6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4309E598" w14:textId="713BD52C" w:rsidTr="00A52F48">
        <w:tc>
          <w:tcPr>
            <w:tcW w:w="1420" w:type="dxa"/>
          </w:tcPr>
          <w:p w14:paraId="5EC3529C"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715" w:type="dxa"/>
            <w:shd w:val="clear" w:color="auto" w:fill="FFFF00"/>
          </w:tcPr>
          <w:p w14:paraId="06450F01" w14:textId="73D7272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225D5528" w14:textId="60443B8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6902425" w14:textId="307F740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51899E8" w14:textId="52FD57CB"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7198B76B" w14:textId="5F04C57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2F4EF4E1" w14:textId="3B66F3E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1EC68F3" w14:textId="65296AF9"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0AC1868D" w14:textId="2457A89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3D537A4F" w14:textId="1B2A631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687ED2F" w14:textId="1B2551F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67A2FEA9" w14:textId="4429436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73108A62" w14:textId="27EAA8F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41B43980" w14:textId="18A37D38"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C99CE81" w14:textId="4C61097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3942347" w14:textId="45065926"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157EFDD" w14:textId="7D1E720A"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664E199C" w14:textId="677DD4C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A90A20A" w14:textId="16A3B81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C88CA4A" w14:textId="055F59E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F6DDD9E" w14:textId="2FEAFF5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59252B38" w14:textId="77777777" w:rsidTr="002800EB">
        <w:tc>
          <w:tcPr>
            <w:tcW w:w="1420" w:type="dxa"/>
          </w:tcPr>
          <w:p w14:paraId="6DB9C5D8"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Protection &amp; Sustainable Use of Resources</w:t>
            </w:r>
          </w:p>
          <w:p w14:paraId="0AE7D034" w14:textId="77777777" w:rsidR="000A505A" w:rsidRPr="008C2B96" w:rsidRDefault="000A505A" w:rsidP="00C35CEB">
            <w:pPr>
              <w:rPr>
                <w:rFonts w:ascii="Semplicita Pro" w:hAnsi="Semplicita Pro"/>
                <w:sz w:val="18"/>
                <w:szCs w:val="18"/>
              </w:rPr>
            </w:pPr>
          </w:p>
        </w:tc>
        <w:tc>
          <w:tcPr>
            <w:tcW w:w="715" w:type="dxa"/>
            <w:shd w:val="clear" w:color="auto" w:fill="FFFF00"/>
          </w:tcPr>
          <w:p w14:paraId="7A2B218B" w14:textId="12EBEA9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3B2DCB6" w14:textId="34B2ACB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A9B6448" w14:textId="24929F3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06417EA" w14:textId="4A884088"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5FCA1ED6" w14:textId="2BD5492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F2586E7" w14:textId="77A7327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2B926F0" w14:textId="57806262"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80DE715" w14:textId="758321E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78670DAE" w14:textId="0D25379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2484D27C" w14:textId="13AB2B4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68BA5B5" w14:textId="75C3714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660CF3F" w14:textId="3CD996C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00B0F0"/>
          </w:tcPr>
          <w:p w14:paraId="5FA58541" w14:textId="6587BF09"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4AFB6A18" w14:textId="3A0EAA3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2A21FC21" w14:textId="65DEC0D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C148E20" w14:textId="36D124F5"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92D050"/>
          </w:tcPr>
          <w:p w14:paraId="7E833A07" w14:textId="0599E5E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2F9812F2" w14:textId="099C6F68"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3C5C455C" w14:textId="16672029" w:rsidR="000A505A" w:rsidRPr="008C2B96" w:rsidRDefault="004810E5"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09C04BAC" w14:textId="2138EF0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57DB23FB" w14:textId="3123B8D0" w:rsidTr="002800EB">
        <w:tc>
          <w:tcPr>
            <w:tcW w:w="1420" w:type="dxa"/>
          </w:tcPr>
          <w:p w14:paraId="42DF5F06"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Employment and Economy.</w:t>
            </w:r>
          </w:p>
          <w:p w14:paraId="0E4D3875" w14:textId="77777777" w:rsidR="000A505A" w:rsidRPr="008C2B96" w:rsidRDefault="000A505A" w:rsidP="00C35CEB">
            <w:pPr>
              <w:rPr>
                <w:rFonts w:ascii="Semplicita Pro" w:hAnsi="Semplicita Pro"/>
                <w:sz w:val="18"/>
                <w:szCs w:val="18"/>
              </w:rPr>
            </w:pPr>
          </w:p>
        </w:tc>
        <w:tc>
          <w:tcPr>
            <w:tcW w:w="715" w:type="dxa"/>
            <w:shd w:val="clear" w:color="auto" w:fill="92D050"/>
          </w:tcPr>
          <w:p w14:paraId="437B9AB9" w14:textId="5EEE68C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77EB8A37" w14:textId="652909C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01181D8D" w14:textId="37798C4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21788ED2" w14:textId="36241AAF"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2222461C" w14:textId="0AF62F1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6B87545A" w14:textId="6C1022E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27AFF310" w14:textId="5DCA529F"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17E869D4" w14:textId="541794A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4A30B2B2" w14:textId="07BCF21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494437D9" w14:textId="76A0E6C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591F49DC" w14:textId="15C31D0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20616872" w14:textId="793CF47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EE0000"/>
          </w:tcPr>
          <w:p w14:paraId="56140298" w14:textId="68349963"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53F0A9FD" w14:textId="6BF5F71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52B6412D" w14:textId="75284AF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1DAB0BC4" w14:textId="6CDF9613"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03564695" w14:textId="3B9D53F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534DDED8" w14:textId="19B1C3C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66E8F98B" w14:textId="1D0A3AEF" w:rsidR="000A505A" w:rsidRPr="008C2B96" w:rsidRDefault="004810E5"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4275C74C" w14:textId="1446825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61E81A47" w14:textId="3B6B903E" w:rsidTr="00A52F48">
        <w:tc>
          <w:tcPr>
            <w:tcW w:w="1420" w:type="dxa"/>
          </w:tcPr>
          <w:p w14:paraId="0D002975"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715" w:type="dxa"/>
            <w:shd w:val="clear" w:color="auto" w:fill="92D050"/>
          </w:tcPr>
          <w:p w14:paraId="5A4315BD" w14:textId="7353FE4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5AA5E241" w14:textId="7F04D646"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613C6CA" w14:textId="0A2D2BA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00B0F0"/>
          </w:tcPr>
          <w:p w14:paraId="46C9E333" w14:textId="04565271"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28E5B55A" w14:textId="290BDA7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64672A21" w14:textId="38BAEB1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0E8292C2" w14:textId="0453A9DE"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0F6AFA17" w14:textId="240C7F76"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16090745" w14:textId="1B4E4CE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3689D68" w14:textId="6D3344C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F6B9998" w14:textId="0E41C2E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2DF0049B" w14:textId="4485A1A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EE0000"/>
          </w:tcPr>
          <w:p w14:paraId="1A555D47" w14:textId="309BFEA6"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6BED8479" w14:textId="58B45CB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20011D1" w14:textId="52728F2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00D0A304" w14:textId="2CCC7F3A"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36BC912D" w14:textId="45EF1A4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73E559D" w14:textId="2575A4F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D76C30D" w14:textId="7419183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28896800" w14:textId="3A0DC616"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2488EA60" w14:textId="3A679ACC" w:rsidTr="00A52F48">
        <w:tc>
          <w:tcPr>
            <w:tcW w:w="1420" w:type="dxa"/>
          </w:tcPr>
          <w:p w14:paraId="2044F089"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lastRenderedPageBreak/>
              <w:t xml:space="preserve">Holistic health and well-being. To create and sustain healthy and sustainable vibrant communities. </w:t>
            </w:r>
          </w:p>
        </w:tc>
        <w:tc>
          <w:tcPr>
            <w:tcW w:w="715" w:type="dxa"/>
            <w:shd w:val="clear" w:color="auto" w:fill="92D050"/>
          </w:tcPr>
          <w:p w14:paraId="0FCC69FA" w14:textId="4305475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300A43C2" w14:textId="6C0ED87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9CA5CF2" w14:textId="219BF6C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00B0F0"/>
          </w:tcPr>
          <w:p w14:paraId="77B48757" w14:textId="4984CA69"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14D63C33" w14:textId="4A1DE3A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6E08BEAC" w14:textId="75DA62C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66A54165" w14:textId="07F02870"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79D03861" w14:textId="4244DB7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440FE8DC" w14:textId="4D9954A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1651112" w14:textId="2B7F259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D4CAE84" w14:textId="2098F53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1CFC2A9" w14:textId="27DC8E8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EE0000"/>
          </w:tcPr>
          <w:p w14:paraId="02C29F5C" w14:textId="400B8F9A"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2A6BBCE4" w14:textId="57E8383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023A3519" w14:textId="6650BFA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2F5A8B52" w14:textId="61DE9C59"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393EFB39" w14:textId="5F0A75E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2D627F88" w14:textId="12F9B48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9801C5A" w14:textId="3315C3F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3AA52EF" w14:textId="316C2E8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7EBA32E5" w14:textId="283C77F6" w:rsidTr="00A52F48">
        <w:tc>
          <w:tcPr>
            <w:tcW w:w="1420" w:type="dxa"/>
          </w:tcPr>
          <w:p w14:paraId="33943353"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 xml:space="preserve">Efficient transport network </w:t>
            </w:r>
          </w:p>
          <w:p w14:paraId="5781D7CF" w14:textId="77777777" w:rsidR="000A505A" w:rsidRPr="008C2B96" w:rsidRDefault="000A505A" w:rsidP="00C35CEB">
            <w:pPr>
              <w:rPr>
                <w:rFonts w:ascii="Semplicita Pro" w:hAnsi="Semplicita Pro"/>
                <w:sz w:val="18"/>
                <w:szCs w:val="18"/>
              </w:rPr>
            </w:pPr>
          </w:p>
        </w:tc>
        <w:tc>
          <w:tcPr>
            <w:tcW w:w="715" w:type="dxa"/>
            <w:shd w:val="clear" w:color="auto" w:fill="92D050"/>
          </w:tcPr>
          <w:p w14:paraId="2B41062E" w14:textId="7C39B0F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7896CE5A" w14:textId="34EACE8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0627FAF" w14:textId="77568E5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A9486A8" w14:textId="5287DF9C"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92D050"/>
          </w:tcPr>
          <w:p w14:paraId="4C774303" w14:textId="63B8FB7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5099DD97" w14:textId="560BF1F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6002A98" w14:textId="407726E9"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652AEB9" w14:textId="6CCAAA9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7D05A082" w14:textId="770933D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BEB88FF" w14:textId="170AFFE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75F37C85" w14:textId="756CB2E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18FCEB03" w14:textId="053935E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5B2F05D6" w14:textId="7A23E997"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39D08CC2" w14:textId="7F68310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10B4D0F0" w14:textId="66175CC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696F58B" w14:textId="13830AED"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92D050"/>
          </w:tcPr>
          <w:p w14:paraId="54EBBA41" w14:textId="3F9F8AA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7D7F8586" w14:textId="473DAB6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E506A0F" w14:textId="6C545EC1"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2D2E9BE" w14:textId="08BBAC2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3E5CCCFC" w14:textId="605DDB8A" w:rsidTr="00A52F48">
        <w:tc>
          <w:tcPr>
            <w:tcW w:w="1420" w:type="dxa"/>
          </w:tcPr>
          <w:p w14:paraId="483F7480"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715" w:type="dxa"/>
            <w:shd w:val="clear" w:color="auto" w:fill="FFFF00"/>
          </w:tcPr>
          <w:p w14:paraId="45652F56" w14:textId="665F6CC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5D5D21A" w14:textId="6E91815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7D5393D" w14:textId="4E9FE1A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F2DE100" w14:textId="5EAB3F78"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06EA23D0" w14:textId="3EFEC73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E357FCF" w14:textId="234F494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929A93B" w14:textId="5B7A2760"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5F6C9969" w14:textId="3F6ECFE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6446297C" w14:textId="7A93601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2B259CD" w14:textId="02F2E9D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F2C12EC" w14:textId="7CA8F2E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18DEAE8B" w14:textId="4010A6D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2E237B1D" w14:textId="6CF0ED8E"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1DAD6ED" w14:textId="35FFB73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33740010" w14:textId="48FE327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2A7EFDC" w14:textId="7669387A"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0</w:t>
            </w:r>
          </w:p>
        </w:tc>
        <w:tc>
          <w:tcPr>
            <w:tcW w:w="715" w:type="dxa"/>
            <w:shd w:val="clear" w:color="auto" w:fill="FFFF00"/>
          </w:tcPr>
          <w:p w14:paraId="4B7132CA" w14:textId="4856BD46"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8C61D7C" w14:textId="613CE39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6C761129" w14:textId="607F3F6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0BBC1BD8" w14:textId="4B03A4B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6DC1619C" w14:textId="4A84F7B9" w:rsidTr="00A52F48">
        <w:tc>
          <w:tcPr>
            <w:tcW w:w="1420" w:type="dxa"/>
          </w:tcPr>
          <w:p w14:paraId="0930BBDD" w14:textId="77777777" w:rsidR="000A505A" w:rsidRPr="008C2B96" w:rsidRDefault="000A505A" w:rsidP="00C35CEB">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715" w:type="dxa"/>
            <w:shd w:val="clear" w:color="auto" w:fill="92D050"/>
          </w:tcPr>
          <w:p w14:paraId="2DA3B85F" w14:textId="369262C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7CE4D8FE" w14:textId="0F8F45F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7AF57E6F" w14:textId="66A14857"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00B0F0"/>
          </w:tcPr>
          <w:p w14:paraId="3E4ABDA2" w14:textId="782BE101"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72658939" w14:textId="2E1D8A2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58D2BDA7" w14:textId="376B69D3"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41C82EFC" w14:textId="39A3CC35"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3C4E40C6" w14:textId="6E4E02A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FFFF00"/>
          </w:tcPr>
          <w:p w14:paraId="2117C984" w14:textId="6DB1CF65"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289AA1C6" w14:textId="10A0511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FFFF00"/>
          </w:tcPr>
          <w:p w14:paraId="4F3CF415" w14:textId="596E434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EE0000"/>
          </w:tcPr>
          <w:p w14:paraId="706CAA95" w14:textId="7619240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EE0000"/>
          </w:tcPr>
          <w:p w14:paraId="2CD8C3EA" w14:textId="479B5797"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92D050"/>
          </w:tcPr>
          <w:p w14:paraId="13D917FC" w14:textId="2236D6B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0A79C9C9" w14:textId="3D8759A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EE0000"/>
          </w:tcPr>
          <w:p w14:paraId="6A2E1DFE" w14:textId="140FE902"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w:t>
            </w:r>
          </w:p>
        </w:tc>
        <w:tc>
          <w:tcPr>
            <w:tcW w:w="715" w:type="dxa"/>
            <w:shd w:val="clear" w:color="auto" w:fill="92D050"/>
          </w:tcPr>
          <w:p w14:paraId="7E79C67A" w14:textId="3FA9A51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p>
        </w:tc>
        <w:tc>
          <w:tcPr>
            <w:tcW w:w="716" w:type="dxa"/>
            <w:shd w:val="clear" w:color="auto" w:fill="FFFF00"/>
          </w:tcPr>
          <w:p w14:paraId="2C0E582E" w14:textId="17203702"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c>
          <w:tcPr>
            <w:tcW w:w="716" w:type="dxa"/>
            <w:shd w:val="clear" w:color="auto" w:fill="92D050"/>
          </w:tcPr>
          <w:p w14:paraId="467F0BF9" w14:textId="5E2F2D6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w:t>
            </w:r>
            <w:r w:rsidR="004810E5" w:rsidRPr="008C2B96">
              <w:rPr>
                <w:rFonts w:ascii="Semplicita Pro" w:hAnsi="Semplicita Pro"/>
                <w:b/>
                <w:bCs/>
                <w:sz w:val="18"/>
                <w:szCs w:val="18"/>
              </w:rPr>
              <w:t>+</w:t>
            </w:r>
          </w:p>
        </w:tc>
        <w:tc>
          <w:tcPr>
            <w:tcW w:w="716" w:type="dxa"/>
            <w:shd w:val="clear" w:color="auto" w:fill="FFFF00"/>
          </w:tcPr>
          <w:p w14:paraId="6A204E45" w14:textId="30A2998A"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0</w:t>
            </w:r>
          </w:p>
        </w:tc>
      </w:tr>
      <w:tr w:rsidR="000A505A" w:rsidRPr="008C2B96" w14:paraId="6E1D4AB7" w14:textId="746793A4" w:rsidTr="000A505A">
        <w:tc>
          <w:tcPr>
            <w:tcW w:w="1420" w:type="dxa"/>
          </w:tcPr>
          <w:p w14:paraId="2ECA8F7D" w14:textId="77777777" w:rsidR="000A505A" w:rsidRPr="008C2B96" w:rsidRDefault="000A505A" w:rsidP="00C35CEB">
            <w:pPr>
              <w:rPr>
                <w:rFonts w:ascii="Semplicita Pro" w:hAnsi="Semplicita Pro"/>
                <w:sz w:val="18"/>
                <w:szCs w:val="18"/>
              </w:rPr>
            </w:pPr>
          </w:p>
        </w:tc>
        <w:tc>
          <w:tcPr>
            <w:tcW w:w="715" w:type="dxa"/>
          </w:tcPr>
          <w:p w14:paraId="2BEF84F4" w14:textId="77777777" w:rsidR="000A505A" w:rsidRPr="008C2B96" w:rsidRDefault="000A505A" w:rsidP="00C35CEB">
            <w:pPr>
              <w:rPr>
                <w:rFonts w:ascii="Semplicita Pro" w:hAnsi="Semplicita Pro"/>
                <w:b/>
                <w:bCs/>
                <w:sz w:val="18"/>
                <w:szCs w:val="18"/>
              </w:rPr>
            </w:pPr>
          </w:p>
        </w:tc>
        <w:tc>
          <w:tcPr>
            <w:tcW w:w="716" w:type="dxa"/>
          </w:tcPr>
          <w:p w14:paraId="1ECC569D" w14:textId="77777777" w:rsidR="000A505A" w:rsidRPr="008C2B96" w:rsidRDefault="000A505A" w:rsidP="00C35CEB">
            <w:pPr>
              <w:rPr>
                <w:rFonts w:ascii="Semplicita Pro" w:hAnsi="Semplicita Pro"/>
                <w:b/>
                <w:bCs/>
                <w:sz w:val="18"/>
                <w:szCs w:val="18"/>
              </w:rPr>
            </w:pPr>
          </w:p>
        </w:tc>
        <w:tc>
          <w:tcPr>
            <w:tcW w:w="716" w:type="dxa"/>
          </w:tcPr>
          <w:p w14:paraId="22023F78" w14:textId="77777777" w:rsidR="000A505A" w:rsidRPr="008C2B96" w:rsidRDefault="000A505A" w:rsidP="00C35CEB">
            <w:pPr>
              <w:rPr>
                <w:rFonts w:ascii="Semplicita Pro" w:hAnsi="Semplicita Pro"/>
                <w:b/>
                <w:bCs/>
                <w:sz w:val="18"/>
                <w:szCs w:val="18"/>
              </w:rPr>
            </w:pPr>
          </w:p>
        </w:tc>
        <w:tc>
          <w:tcPr>
            <w:tcW w:w="716" w:type="dxa"/>
          </w:tcPr>
          <w:p w14:paraId="146D3389" w14:textId="77777777" w:rsidR="000A505A" w:rsidRPr="008C2B96" w:rsidRDefault="000A505A" w:rsidP="00C35CEB">
            <w:pPr>
              <w:rPr>
                <w:rFonts w:ascii="Semplicita Pro" w:hAnsi="Semplicita Pro"/>
                <w:b/>
                <w:bCs/>
                <w:sz w:val="18"/>
                <w:szCs w:val="18"/>
              </w:rPr>
            </w:pPr>
          </w:p>
        </w:tc>
        <w:tc>
          <w:tcPr>
            <w:tcW w:w="715" w:type="dxa"/>
          </w:tcPr>
          <w:p w14:paraId="202393F0" w14:textId="5459CF29" w:rsidR="000A505A" w:rsidRPr="008C2B96" w:rsidRDefault="000A505A" w:rsidP="00C35CEB">
            <w:pPr>
              <w:rPr>
                <w:rFonts w:ascii="Semplicita Pro" w:hAnsi="Semplicita Pro"/>
                <w:b/>
                <w:bCs/>
                <w:sz w:val="18"/>
                <w:szCs w:val="18"/>
              </w:rPr>
            </w:pPr>
          </w:p>
        </w:tc>
        <w:tc>
          <w:tcPr>
            <w:tcW w:w="716" w:type="dxa"/>
          </w:tcPr>
          <w:p w14:paraId="6D86AD5F" w14:textId="77777777" w:rsidR="000A505A" w:rsidRPr="008C2B96" w:rsidRDefault="000A505A" w:rsidP="00C35CEB">
            <w:pPr>
              <w:rPr>
                <w:rFonts w:ascii="Semplicita Pro" w:hAnsi="Semplicita Pro"/>
                <w:b/>
                <w:bCs/>
                <w:sz w:val="18"/>
                <w:szCs w:val="18"/>
              </w:rPr>
            </w:pPr>
          </w:p>
        </w:tc>
        <w:tc>
          <w:tcPr>
            <w:tcW w:w="716" w:type="dxa"/>
          </w:tcPr>
          <w:p w14:paraId="42B245D8" w14:textId="77777777" w:rsidR="000A505A" w:rsidRPr="008C2B96" w:rsidRDefault="000A505A" w:rsidP="00C35CEB">
            <w:pPr>
              <w:rPr>
                <w:rFonts w:ascii="Semplicita Pro" w:hAnsi="Semplicita Pro"/>
                <w:b/>
                <w:bCs/>
                <w:sz w:val="18"/>
                <w:szCs w:val="18"/>
              </w:rPr>
            </w:pPr>
          </w:p>
        </w:tc>
        <w:tc>
          <w:tcPr>
            <w:tcW w:w="716" w:type="dxa"/>
          </w:tcPr>
          <w:p w14:paraId="0FEF1BEF" w14:textId="37BF587B" w:rsidR="000A505A" w:rsidRPr="008C2B96" w:rsidRDefault="000A505A" w:rsidP="00C35CEB">
            <w:pPr>
              <w:rPr>
                <w:rFonts w:ascii="Semplicita Pro" w:hAnsi="Semplicita Pro"/>
                <w:b/>
                <w:bCs/>
                <w:sz w:val="18"/>
                <w:szCs w:val="18"/>
              </w:rPr>
            </w:pPr>
          </w:p>
        </w:tc>
        <w:tc>
          <w:tcPr>
            <w:tcW w:w="715" w:type="dxa"/>
          </w:tcPr>
          <w:p w14:paraId="630F46B6" w14:textId="77777777" w:rsidR="000A505A" w:rsidRPr="008C2B96" w:rsidRDefault="000A505A" w:rsidP="00C35CEB">
            <w:pPr>
              <w:rPr>
                <w:rFonts w:ascii="Semplicita Pro" w:hAnsi="Semplicita Pro"/>
                <w:b/>
                <w:bCs/>
                <w:sz w:val="18"/>
                <w:szCs w:val="18"/>
              </w:rPr>
            </w:pPr>
          </w:p>
        </w:tc>
        <w:tc>
          <w:tcPr>
            <w:tcW w:w="716" w:type="dxa"/>
          </w:tcPr>
          <w:p w14:paraId="5C18985F" w14:textId="77777777" w:rsidR="000A505A" w:rsidRPr="008C2B96" w:rsidRDefault="000A505A" w:rsidP="00C35CEB">
            <w:pPr>
              <w:rPr>
                <w:rFonts w:ascii="Semplicita Pro" w:hAnsi="Semplicita Pro"/>
                <w:b/>
                <w:bCs/>
                <w:sz w:val="18"/>
                <w:szCs w:val="18"/>
              </w:rPr>
            </w:pPr>
          </w:p>
        </w:tc>
        <w:tc>
          <w:tcPr>
            <w:tcW w:w="716" w:type="dxa"/>
          </w:tcPr>
          <w:p w14:paraId="369A4FB3" w14:textId="77777777" w:rsidR="000A505A" w:rsidRPr="008C2B96" w:rsidRDefault="000A505A" w:rsidP="00C35CEB">
            <w:pPr>
              <w:rPr>
                <w:rFonts w:ascii="Semplicita Pro" w:hAnsi="Semplicita Pro"/>
                <w:b/>
                <w:bCs/>
                <w:sz w:val="18"/>
                <w:szCs w:val="18"/>
              </w:rPr>
            </w:pPr>
          </w:p>
        </w:tc>
        <w:tc>
          <w:tcPr>
            <w:tcW w:w="716" w:type="dxa"/>
          </w:tcPr>
          <w:p w14:paraId="58F0620A" w14:textId="77777777" w:rsidR="000A505A" w:rsidRPr="008C2B96" w:rsidRDefault="000A505A" w:rsidP="00C35CEB">
            <w:pPr>
              <w:rPr>
                <w:rFonts w:ascii="Semplicita Pro" w:hAnsi="Semplicita Pro"/>
                <w:b/>
                <w:bCs/>
                <w:sz w:val="18"/>
                <w:szCs w:val="18"/>
              </w:rPr>
            </w:pPr>
          </w:p>
        </w:tc>
        <w:tc>
          <w:tcPr>
            <w:tcW w:w="715" w:type="dxa"/>
          </w:tcPr>
          <w:p w14:paraId="4F1E25AF" w14:textId="77777777" w:rsidR="000A505A" w:rsidRPr="008C2B96" w:rsidRDefault="000A505A" w:rsidP="00C35CEB">
            <w:pPr>
              <w:rPr>
                <w:rFonts w:ascii="Semplicita Pro" w:hAnsi="Semplicita Pro"/>
                <w:b/>
                <w:bCs/>
                <w:sz w:val="18"/>
                <w:szCs w:val="18"/>
              </w:rPr>
            </w:pPr>
          </w:p>
        </w:tc>
        <w:tc>
          <w:tcPr>
            <w:tcW w:w="716" w:type="dxa"/>
          </w:tcPr>
          <w:p w14:paraId="18EDF593" w14:textId="12E0A4C7" w:rsidR="000A505A" w:rsidRPr="008C2B96" w:rsidRDefault="000A505A" w:rsidP="00C35CEB">
            <w:pPr>
              <w:rPr>
                <w:rFonts w:ascii="Semplicita Pro" w:hAnsi="Semplicita Pro"/>
                <w:b/>
                <w:bCs/>
                <w:sz w:val="18"/>
                <w:szCs w:val="18"/>
              </w:rPr>
            </w:pPr>
          </w:p>
        </w:tc>
        <w:tc>
          <w:tcPr>
            <w:tcW w:w="716" w:type="dxa"/>
          </w:tcPr>
          <w:p w14:paraId="7BF2B701" w14:textId="77777777" w:rsidR="000A505A" w:rsidRPr="008C2B96" w:rsidRDefault="000A505A" w:rsidP="00C35CEB">
            <w:pPr>
              <w:rPr>
                <w:rFonts w:ascii="Semplicita Pro" w:hAnsi="Semplicita Pro"/>
                <w:b/>
                <w:bCs/>
                <w:sz w:val="18"/>
                <w:szCs w:val="18"/>
              </w:rPr>
            </w:pPr>
          </w:p>
        </w:tc>
        <w:tc>
          <w:tcPr>
            <w:tcW w:w="716" w:type="dxa"/>
          </w:tcPr>
          <w:p w14:paraId="1B200C39" w14:textId="77777777" w:rsidR="000A505A" w:rsidRPr="008C2B96" w:rsidRDefault="000A505A" w:rsidP="00C35CEB">
            <w:pPr>
              <w:rPr>
                <w:rFonts w:ascii="Semplicita Pro" w:hAnsi="Semplicita Pro"/>
                <w:b/>
                <w:bCs/>
                <w:sz w:val="18"/>
                <w:szCs w:val="18"/>
              </w:rPr>
            </w:pPr>
          </w:p>
        </w:tc>
        <w:tc>
          <w:tcPr>
            <w:tcW w:w="715" w:type="dxa"/>
          </w:tcPr>
          <w:p w14:paraId="06ED5BF8" w14:textId="0641888C" w:rsidR="000A505A" w:rsidRPr="008C2B96" w:rsidRDefault="000A505A" w:rsidP="00C35CEB">
            <w:pPr>
              <w:rPr>
                <w:rFonts w:ascii="Semplicita Pro" w:hAnsi="Semplicita Pro"/>
                <w:b/>
                <w:bCs/>
                <w:sz w:val="18"/>
                <w:szCs w:val="18"/>
              </w:rPr>
            </w:pPr>
          </w:p>
        </w:tc>
        <w:tc>
          <w:tcPr>
            <w:tcW w:w="716" w:type="dxa"/>
          </w:tcPr>
          <w:p w14:paraId="3178C20A" w14:textId="77777777" w:rsidR="000A505A" w:rsidRPr="008C2B96" w:rsidRDefault="000A505A" w:rsidP="00C35CEB">
            <w:pPr>
              <w:rPr>
                <w:rFonts w:ascii="Semplicita Pro" w:hAnsi="Semplicita Pro"/>
                <w:b/>
                <w:bCs/>
                <w:sz w:val="18"/>
                <w:szCs w:val="18"/>
              </w:rPr>
            </w:pPr>
          </w:p>
        </w:tc>
        <w:tc>
          <w:tcPr>
            <w:tcW w:w="716" w:type="dxa"/>
          </w:tcPr>
          <w:p w14:paraId="485DBAED" w14:textId="77777777" w:rsidR="000A505A" w:rsidRPr="008C2B96" w:rsidRDefault="000A505A" w:rsidP="00C35CEB">
            <w:pPr>
              <w:rPr>
                <w:rFonts w:ascii="Semplicita Pro" w:hAnsi="Semplicita Pro"/>
                <w:b/>
                <w:bCs/>
                <w:sz w:val="18"/>
                <w:szCs w:val="18"/>
              </w:rPr>
            </w:pPr>
          </w:p>
        </w:tc>
        <w:tc>
          <w:tcPr>
            <w:tcW w:w="716" w:type="dxa"/>
          </w:tcPr>
          <w:p w14:paraId="4497EDF8" w14:textId="77777777" w:rsidR="000A505A" w:rsidRPr="008C2B96" w:rsidRDefault="000A505A" w:rsidP="00C35CEB">
            <w:pPr>
              <w:rPr>
                <w:rFonts w:ascii="Semplicita Pro" w:hAnsi="Semplicita Pro"/>
                <w:b/>
                <w:bCs/>
                <w:sz w:val="18"/>
                <w:szCs w:val="18"/>
              </w:rPr>
            </w:pPr>
          </w:p>
        </w:tc>
      </w:tr>
      <w:tr w:rsidR="000A505A" w:rsidRPr="008C2B96" w14:paraId="5F8F4503" w14:textId="77777777" w:rsidTr="002800EB">
        <w:tc>
          <w:tcPr>
            <w:tcW w:w="1420" w:type="dxa"/>
          </w:tcPr>
          <w:p w14:paraId="74C831AF" w14:textId="432ECAF4" w:rsidR="000A505A" w:rsidRPr="008C2B96" w:rsidRDefault="005B37A3" w:rsidP="00C35CEB">
            <w:pPr>
              <w:rPr>
                <w:rFonts w:ascii="Semplicita Pro" w:hAnsi="Semplicita Pro"/>
                <w:b/>
                <w:bCs/>
                <w:sz w:val="18"/>
                <w:szCs w:val="18"/>
              </w:rPr>
            </w:pPr>
            <w:r w:rsidRPr="008C2B96">
              <w:rPr>
                <w:rFonts w:ascii="Semplicita Pro" w:hAnsi="Semplicita Pro"/>
                <w:b/>
                <w:bCs/>
                <w:sz w:val="18"/>
                <w:szCs w:val="18"/>
              </w:rPr>
              <w:t>FINAL SCORE WITH HIGHEST NUMBER</w:t>
            </w:r>
            <w:r w:rsidRPr="008C2B96" w:rsidDel="005B37A3">
              <w:rPr>
                <w:rFonts w:ascii="Semplicita Pro" w:hAnsi="Semplicita Pro"/>
                <w:b/>
                <w:bCs/>
                <w:sz w:val="18"/>
                <w:szCs w:val="18"/>
              </w:rPr>
              <w:t xml:space="preserve"> </w:t>
            </w:r>
          </w:p>
        </w:tc>
        <w:tc>
          <w:tcPr>
            <w:tcW w:w="715" w:type="dxa"/>
            <w:shd w:val="clear" w:color="auto" w:fill="92D050"/>
          </w:tcPr>
          <w:p w14:paraId="3F26F34C" w14:textId="7F12741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7</w:t>
            </w:r>
          </w:p>
        </w:tc>
        <w:tc>
          <w:tcPr>
            <w:tcW w:w="716" w:type="dxa"/>
            <w:shd w:val="clear" w:color="auto" w:fill="FFFF00"/>
          </w:tcPr>
          <w:p w14:paraId="545073AA" w14:textId="0A3358F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10</w:t>
            </w:r>
          </w:p>
        </w:tc>
        <w:tc>
          <w:tcPr>
            <w:tcW w:w="716" w:type="dxa"/>
            <w:shd w:val="clear" w:color="auto" w:fill="FFFF00"/>
          </w:tcPr>
          <w:p w14:paraId="6404C536" w14:textId="54612F09"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9</w:t>
            </w:r>
          </w:p>
        </w:tc>
        <w:tc>
          <w:tcPr>
            <w:tcW w:w="716" w:type="dxa"/>
            <w:shd w:val="clear" w:color="auto" w:fill="FFFF00"/>
          </w:tcPr>
          <w:p w14:paraId="1B2652DD" w14:textId="3FE46369" w:rsidR="000A505A" w:rsidRPr="008C2B96" w:rsidRDefault="00B77D27" w:rsidP="00C35CEB">
            <w:pPr>
              <w:rPr>
                <w:rFonts w:ascii="Semplicita Pro" w:hAnsi="Semplicita Pro"/>
                <w:b/>
                <w:bCs/>
                <w:sz w:val="18"/>
                <w:szCs w:val="18"/>
              </w:rPr>
            </w:pPr>
            <w:r w:rsidRPr="008C2B96">
              <w:rPr>
                <w:rFonts w:ascii="Semplicita Pro" w:hAnsi="Semplicita Pro"/>
                <w:b/>
                <w:bCs/>
                <w:sz w:val="18"/>
                <w:szCs w:val="18"/>
              </w:rPr>
              <w:t>5</w:t>
            </w:r>
          </w:p>
        </w:tc>
        <w:tc>
          <w:tcPr>
            <w:tcW w:w="715" w:type="dxa"/>
            <w:shd w:val="clear" w:color="auto" w:fill="92D050"/>
          </w:tcPr>
          <w:p w14:paraId="2D721E6B" w14:textId="3C5EC7DE"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7</w:t>
            </w:r>
          </w:p>
        </w:tc>
        <w:tc>
          <w:tcPr>
            <w:tcW w:w="716" w:type="dxa"/>
            <w:shd w:val="clear" w:color="auto" w:fill="FFFF00"/>
          </w:tcPr>
          <w:p w14:paraId="79FC723C" w14:textId="234DE61C"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9</w:t>
            </w:r>
          </w:p>
        </w:tc>
        <w:tc>
          <w:tcPr>
            <w:tcW w:w="716" w:type="dxa"/>
            <w:shd w:val="clear" w:color="auto" w:fill="FFFF00"/>
          </w:tcPr>
          <w:p w14:paraId="24ED8253" w14:textId="33DF90C9" w:rsidR="000A505A" w:rsidRPr="008C2B96" w:rsidRDefault="00C4704B" w:rsidP="00C35CEB">
            <w:pPr>
              <w:rPr>
                <w:rFonts w:ascii="Semplicita Pro" w:hAnsi="Semplicita Pro"/>
                <w:b/>
                <w:bCs/>
                <w:sz w:val="18"/>
                <w:szCs w:val="18"/>
              </w:rPr>
            </w:pPr>
            <w:r w:rsidRPr="008C2B96">
              <w:rPr>
                <w:rFonts w:ascii="Semplicita Pro" w:hAnsi="Semplicita Pro"/>
                <w:b/>
                <w:bCs/>
                <w:sz w:val="18"/>
                <w:szCs w:val="18"/>
              </w:rPr>
              <w:t>6</w:t>
            </w:r>
          </w:p>
        </w:tc>
        <w:tc>
          <w:tcPr>
            <w:tcW w:w="716" w:type="dxa"/>
            <w:shd w:val="clear" w:color="auto" w:fill="92D050"/>
          </w:tcPr>
          <w:p w14:paraId="0E05CAA9" w14:textId="4C2E3D2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8</w:t>
            </w:r>
          </w:p>
        </w:tc>
        <w:tc>
          <w:tcPr>
            <w:tcW w:w="715" w:type="dxa"/>
            <w:shd w:val="clear" w:color="auto" w:fill="FFFF00"/>
          </w:tcPr>
          <w:p w14:paraId="0F3C7C6E" w14:textId="6791C90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10</w:t>
            </w:r>
          </w:p>
        </w:tc>
        <w:tc>
          <w:tcPr>
            <w:tcW w:w="716" w:type="dxa"/>
            <w:shd w:val="clear" w:color="auto" w:fill="FFFF00"/>
          </w:tcPr>
          <w:p w14:paraId="1E7E42EF" w14:textId="1C85D09F"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10</w:t>
            </w:r>
          </w:p>
        </w:tc>
        <w:tc>
          <w:tcPr>
            <w:tcW w:w="716" w:type="dxa"/>
            <w:shd w:val="clear" w:color="auto" w:fill="FFFF00"/>
          </w:tcPr>
          <w:p w14:paraId="6CDA7C6D" w14:textId="5EDAF1DB"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8</w:t>
            </w:r>
          </w:p>
        </w:tc>
        <w:tc>
          <w:tcPr>
            <w:tcW w:w="716" w:type="dxa"/>
            <w:shd w:val="clear" w:color="auto" w:fill="FFFF00"/>
          </w:tcPr>
          <w:p w14:paraId="14E444E1" w14:textId="107D3B40" w:rsidR="000A505A" w:rsidRPr="008C2B96" w:rsidRDefault="000A505A" w:rsidP="00C35CEB">
            <w:pPr>
              <w:rPr>
                <w:rFonts w:ascii="Semplicita Pro" w:hAnsi="Semplicita Pro"/>
                <w:b/>
                <w:bCs/>
                <w:sz w:val="18"/>
                <w:szCs w:val="18"/>
                <w:highlight w:val="yellow"/>
              </w:rPr>
            </w:pPr>
            <w:r w:rsidRPr="008C2B96">
              <w:rPr>
                <w:rFonts w:ascii="Semplicita Pro" w:hAnsi="Semplicita Pro"/>
                <w:b/>
                <w:bCs/>
                <w:sz w:val="18"/>
                <w:szCs w:val="18"/>
                <w:highlight w:val="yellow"/>
              </w:rPr>
              <w:t>8</w:t>
            </w:r>
          </w:p>
        </w:tc>
        <w:tc>
          <w:tcPr>
            <w:tcW w:w="715" w:type="dxa"/>
            <w:shd w:val="clear" w:color="auto" w:fill="FFFF00"/>
          </w:tcPr>
          <w:p w14:paraId="3E33FE2A" w14:textId="76A4B674" w:rsidR="000A505A" w:rsidRPr="008C2B96" w:rsidRDefault="00D452EC" w:rsidP="00C35CEB">
            <w:pPr>
              <w:rPr>
                <w:rFonts w:ascii="Semplicita Pro" w:hAnsi="Semplicita Pro"/>
                <w:b/>
                <w:bCs/>
                <w:sz w:val="18"/>
                <w:szCs w:val="18"/>
              </w:rPr>
            </w:pPr>
            <w:r w:rsidRPr="008C2B96">
              <w:rPr>
                <w:rFonts w:ascii="Semplicita Pro" w:hAnsi="Semplicita Pro"/>
                <w:b/>
                <w:bCs/>
                <w:sz w:val="18"/>
                <w:szCs w:val="18"/>
              </w:rPr>
              <w:t>5</w:t>
            </w:r>
          </w:p>
        </w:tc>
        <w:tc>
          <w:tcPr>
            <w:tcW w:w="716" w:type="dxa"/>
            <w:shd w:val="clear" w:color="auto" w:fill="92D050"/>
          </w:tcPr>
          <w:p w14:paraId="14333924" w14:textId="529877AD"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8</w:t>
            </w:r>
          </w:p>
        </w:tc>
        <w:tc>
          <w:tcPr>
            <w:tcW w:w="716" w:type="dxa"/>
            <w:shd w:val="clear" w:color="auto" w:fill="FFFF00"/>
          </w:tcPr>
          <w:p w14:paraId="0C23E5E9" w14:textId="2F56ADD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8</w:t>
            </w:r>
          </w:p>
        </w:tc>
        <w:tc>
          <w:tcPr>
            <w:tcW w:w="716" w:type="dxa"/>
            <w:shd w:val="clear" w:color="auto" w:fill="FFFF00"/>
          </w:tcPr>
          <w:p w14:paraId="038BBD29" w14:textId="053A0918" w:rsidR="000A505A" w:rsidRPr="008C2B96" w:rsidRDefault="004A1418" w:rsidP="00C35CEB">
            <w:pPr>
              <w:rPr>
                <w:rFonts w:ascii="Semplicita Pro" w:hAnsi="Semplicita Pro"/>
                <w:b/>
                <w:bCs/>
                <w:sz w:val="18"/>
                <w:szCs w:val="18"/>
              </w:rPr>
            </w:pPr>
            <w:r w:rsidRPr="008C2B96">
              <w:rPr>
                <w:rFonts w:ascii="Semplicita Pro" w:hAnsi="Semplicita Pro"/>
                <w:b/>
                <w:bCs/>
                <w:sz w:val="18"/>
                <w:szCs w:val="18"/>
              </w:rPr>
              <w:t>6</w:t>
            </w:r>
          </w:p>
        </w:tc>
        <w:tc>
          <w:tcPr>
            <w:tcW w:w="715" w:type="dxa"/>
            <w:shd w:val="clear" w:color="auto" w:fill="92D050"/>
          </w:tcPr>
          <w:p w14:paraId="72FE6134" w14:textId="3781A460"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8</w:t>
            </w:r>
          </w:p>
        </w:tc>
        <w:tc>
          <w:tcPr>
            <w:tcW w:w="716" w:type="dxa"/>
            <w:shd w:val="clear" w:color="auto" w:fill="FFFF00"/>
          </w:tcPr>
          <w:p w14:paraId="4C7BE74D" w14:textId="01FB9684"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9</w:t>
            </w:r>
          </w:p>
        </w:tc>
        <w:tc>
          <w:tcPr>
            <w:tcW w:w="716" w:type="dxa"/>
            <w:shd w:val="clear" w:color="auto" w:fill="92D050"/>
          </w:tcPr>
          <w:p w14:paraId="767ED911" w14:textId="752CC655" w:rsidR="000A505A" w:rsidRPr="008C2B96" w:rsidRDefault="004810E5" w:rsidP="00C35CEB">
            <w:pPr>
              <w:rPr>
                <w:rFonts w:ascii="Semplicita Pro" w:hAnsi="Semplicita Pro"/>
                <w:b/>
                <w:bCs/>
                <w:sz w:val="18"/>
                <w:szCs w:val="18"/>
              </w:rPr>
            </w:pPr>
            <w:r w:rsidRPr="008C2B96">
              <w:rPr>
                <w:rFonts w:ascii="Semplicita Pro" w:hAnsi="Semplicita Pro"/>
                <w:b/>
                <w:bCs/>
                <w:sz w:val="18"/>
                <w:szCs w:val="18"/>
              </w:rPr>
              <w:t>6</w:t>
            </w:r>
          </w:p>
        </w:tc>
        <w:tc>
          <w:tcPr>
            <w:tcW w:w="716" w:type="dxa"/>
            <w:shd w:val="clear" w:color="auto" w:fill="FFFF00"/>
          </w:tcPr>
          <w:p w14:paraId="3F7D609A" w14:textId="51C1A6F6" w:rsidR="000A505A" w:rsidRPr="008C2B96" w:rsidRDefault="000A505A" w:rsidP="00C35CEB">
            <w:pPr>
              <w:rPr>
                <w:rFonts w:ascii="Semplicita Pro" w:hAnsi="Semplicita Pro"/>
                <w:b/>
                <w:bCs/>
                <w:sz w:val="18"/>
                <w:szCs w:val="18"/>
              </w:rPr>
            </w:pPr>
            <w:r w:rsidRPr="008C2B96">
              <w:rPr>
                <w:rFonts w:ascii="Semplicita Pro" w:hAnsi="Semplicita Pro"/>
                <w:b/>
                <w:bCs/>
                <w:sz w:val="18"/>
                <w:szCs w:val="18"/>
              </w:rPr>
              <w:t>1</w:t>
            </w:r>
            <w:r w:rsidR="004810E5" w:rsidRPr="008C2B96">
              <w:rPr>
                <w:rFonts w:ascii="Semplicita Pro" w:hAnsi="Semplicita Pro"/>
                <w:b/>
                <w:bCs/>
                <w:sz w:val="18"/>
                <w:szCs w:val="18"/>
              </w:rPr>
              <w:t>1</w:t>
            </w:r>
          </w:p>
        </w:tc>
      </w:tr>
    </w:tbl>
    <w:p w14:paraId="20AE0981" w14:textId="77777777" w:rsidR="003D4BEE" w:rsidRPr="008C2B96" w:rsidRDefault="003D4BEE" w:rsidP="00475D4C">
      <w:pPr>
        <w:spacing w:before="60" w:after="120" w:line="276" w:lineRule="auto"/>
        <w:rPr>
          <w:rFonts w:ascii="Semplicita Pro" w:hAnsi="Semplicita Pro"/>
        </w:rPr>
      </w:pPr>
    </w:p>
    <w:p w14:paraId="15F154DB" w14:textId="77777777" w:rsidR="003D4BEE" w:rsidRPr="008C2B96" w:rsidRDefault="003D4BEE" w:rsidP="00475D4C">
      <w:pPr>
        <w:spacing w:before="60" w:after="120" w:line="276" w:lineRule="auto"/>
        <w:rPr>
          <w:rFonts w:ascii="Semplicita Pro" w:hAnsi="Semplicita Pro"/>
        </w:rPr>
      </w:pPr>
    </w:p>
    <w:p w14:paraId="4D2AD792" w14:textId="735E8A48" w:rsidR="00BB45BA" w:rsidRPr="008C2B96" w:rsidRDefault="00BB45BA">
      <w:pPr>
        <w:rPr>
          <w:rFonts w:ascii="Semplicita Pro" w:hAnsi="Semplicita Pro"/>
        </w:rPr>
      </w:pPr>
      <w:r w:rsidRPr="008C2B96">
        <w:rPr>
          <w:rFonts w:ascii="Semplicita Pro" w:hAnsi="Semplicita Pro"/>
        </w:rPr>
        <w:br w:type="page"/>
      </w:r>
    </w:p>
    <w:p w14:paraId="73B31EAA" w14:textId="5D8C7D23" w:rsidR="003759AA" w:rsidRPr="008C2B96" w:rsidRDefault="003759AA" w:rsidP="00DB516B">
      <w:pPr>
        <w:pStyle w:val="TableTitle"/>
        <w:rPr>
          <w:rFonts w:ascii="Semplicita Pro" w:hAnsi="Semplicita Pro"/>
          <w:color w:val="auto"/>
        </w:rPr>
      </w:pPr>
      <w:r w:rsidRPr="008C2B96">
        <w:rPr>
          <w:rFonts w:ascii="Semplicita Pro" w:hAnsi="Semplicita Pro"/>
          <w:color w:val="auto"/>
        </w:rPr>
        <w:lastRenderedPageBreak/>
        <w:t xml:space="preserve">Table </w:t>
      </w:r>
      <w:r w:rsidR="00B415BA" w:rsidRPr="008C2B96">
        <w:rPr>
          <w:rFonts w:ascii="Semplicita Pro" w:hAnsi="Semplicita Pro"/>
          <w:color w:val="auto"/>
        </w:rPr>
        <w:t>P</w:t>
      </w:r>
      <w:r w:rsidRPr="008C2B96">
        <w:rPr>
          <w:rFonts w:ascii="Semplicita Pro" w:hAnsi="Semplicita Pro"/>
          <w:color w:val="auto"/>
        </w:rPr>
        <w:t xml:space="preserve"> (ii) Summary of SA Impacts</w:t>
      </w:r>
    </w:p>
    <w:p w14:paraId="69AEA9A5" w14:textId="77777777" w:rsidR="00DB516B" w:rsidRPr="008C2B96" w:rsidRDefault="00DB516B" w:rsidP="00DB516B">
      <w:pPr>
        <w:pStyle w:val="TableTitle"/>
        <w:rPr>
          <w:rFonts w:ascii="Semplicita Pro" w:hAnsi="Semplicita Pro"/>
          <w:color w:val="auto"/>
        </w:rPr>
      </w:pPr>
    </w:p>
    <w:tbl>
      <w:tblPr>
        <w:tblStyle w:val="TableGrid"/>
        <w:tblW w:w="14601" w:type="dxa"/>
        <w:tblInd w:w="-147" w:type="dxa"/>
        <w:tblLook w:val="04A0" w:firstRow="1" w:lastRow="0" w:firstColumn="1" w:lastColumn="0" w:noHBand="0" w:noVBand="1"/>
        <w:tblCaption w:val="Table Q (ii) Summary of SA Impacts"/>
        <w:tblDescription w:val="Table Q (ii) Summary of SA Impacts"/>
      </w:tblPr>
      <w:tblGrid>
        <w:gridCol w:w="1063"/>
        <w:gridCol w:w="2265"/>
        <w:gridCol w:w="1746"/>
        <w:gridCol w:w="1533"/>
        <w:gridCol w:w="1337"/>
        <w:gridCol w:w="1948"/>
        <w:gridCol w:w="4709"/>
      </w:tblGrid>
      <w:tr w:rsidR="00787250" w:rsidRPr="008C2B96" w14:paraId="07508CCA" w14:textId="77777777" w:rsidTr="00787250">
        <w:trPr>
          <w:tblHeader/>
        </w:trPr>
        <w:tc>
          <w:tcPr>
            <w:tcW w:w="1063" w:type="dxa"/>
            <w:shd w:val="clear" w:color="auto" w:fill="F2F2F2" w:themeFill="background1" w:themeFillShade="F2"/>
          </w:tcPr>
          <w:p w14:paraId="23DEDE38"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Policy Options</w:t>
            </w:r>
          </w:p>
        </w:tc>
        <w:tc>
          <w:tcPr>
            <w:tcW w:w="2265" w:type="dxa"/>
            <w:shd w:val="clear" w:color="auto" w:fill="F2F2F2" w:themeFill="background1" w:themeFillShade="F2"/>
          </w:tcPr>
          <w:p w14:paraId="37FFCAEF"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746" w:type="dxa"/>
            <w:shd w:val="clear" w:color="auto" w:fill="F2F2F2" w:themeFill="background1" w:themeFillShade="F2"/>
          </w:tcPr>
          <w:p w14:paraId="6B18FC54"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533" w:type="dxa"/>
            <w:shd w:val="clear" w:color="auto" w:fill="F2F2F2" w:themeFill="background1" w:themeFillShade="F2"/>
          </w:tcPr>
          <w:p w14:paraId="389503A0"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37" w:type="dxa"/>
            <w:shd w:val="clear" w:color="auto" w:fill="F2F2F2" w:themeFill="background1" w:themeFillShade="F2"/>
          </w:tcPr>
          <w:p w14:paraId="47B8D430"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1948" w:type="dxa"/>
            <w:shd w:val="clear" w:color="auto" w:fill="F2F2F2" w:themeFill="background1" w:themeFillShade="F2"/>
          </w:tcPr>
          <w:p w14:paraId="18B0FEB8"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709" w:type="dxa"/>
            <w:shd w:val="clear" w:color="auto" w:fill="F2F2F2" w:themeFill="background1" w:themeFillShade="F2"/>
          </w:tcPr>
          <w:p w14:paraId="5928A50B" w14:textId="77777777" w:rsidR="003759AA" w:rsidRPr="008C2B96" w:rsidRDefault="003759AA"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787250" w:rsidRPr="008C2B96" w14:paraId="44D7C4CA" w14:textId="77777777" w:rsidTr="00787250">
        <w:tc>
          <w:tcPr>
            <w:tcW w:w="1063" w:type="dxa"/>
          </w:tcPr>
          <w:p w14:paraId="3835C32D" w14:textId="43E05BFE" w:rsidR="003759AA" w:rsidRPr="008C2B96" w:rsidRDefault="00CE6AB4" w:rsidP="003759AA">
            <w:pPr>
              <w:rPr>
                <w:rFonts w:ascii="Semplicita Pro" w:hAnsi="Semplicita Pro"/>
                <w:sz w:val="18"/>
                <w:szCs w:val="18"/>
              </w:rPr>
            </w:pPr>
            <w:r w:rsidRPr="008C2B96">
              <w:rPr>
                <w:rFonts w:ascii="Semplicita Pro" w:hAnsi="Semplicita Pro"/>
                <w:b/>
                <w:bCs/>
                <w:sz w:val="16"/>
                <w:szCs w:val="16"/>
              </w:rPr>
              <w:t>SDE4</w:t>
            </w:r>
          </w:p>
        </w:tc>
        <w:tc>
          <w:tcPr>
            <w:tcW w:w="2265" w:type="dxa"/>
          </w:tcPr>
          <w:p w14:paraId="018D6C1E" w14:textId="430C7148" w:rsidR="003759AA" w:rsidRPr="008C2B96" w:rsidRDefault="0001224E" w:rsidP="003759AA">
            <w:pPr>
              <w:rPr>
                <w:rFonts w:ascii="Semplicita Pro" w:hAnsi="Semplicita Pro"/>
                <w:sz w:val="18"/>
                <w:szCs w:val="18"/>
              </w:rPr>
            </w:pPr>
            <w:r w:rsidRPr="008C2B96">
              <w:rPr>
                <w:rFonts w:ascii="Semplicita Pro" w:hAnsi="Semplicita Pro"/>
                <w:sz w:val="18"/>
                <w:szCs w:val="18"/>
              </w:rPr>
              <w:t>Positive impact</w:t>
            </w:r>
          </w:p>
        </w:tc>
        <w:tc>
          <w:tcPr>
            <w:tcW w:w="1746" w:type="dxa"/>
            <w:shd w:val="clear" w:color="auto" w:fill="92D050"/>
          </w:tcPr>
          <w:p w14:paraId="29797B6A" w14:textId="0AD12465" w:rsidR="003759AA" w:rsidRPr="008C2B96" w:rsidRDefault="0001224E" w:rsidP="003759AA">
            <w:pPr>
              <w:rPr>
                <w:rFonts w:ascii="Semplicita Pro" w:hAnsi="Semplicita Pro"/>
                <w:b/>
                <w:bCs/>
                <w:sz w:val="18"/>
                <w:szCs w:val="18"/>
              </w:rPr>
            </w:pPr>
            <w:r w:rsidRPr="008C2B96">
              <w:rPr>
                <w:rFonts w:ascii="Semplicita Pro" w:hAnsi="Semplicita Pro"/>
                <w:b/>
                <w:bCs/>
                <w:sz w:val="18"/>
                <w:szCs w:val="18"/>
              </w:rPr>
              <w:t>+</w:t>
            </w:r>
          </w:p>
        </w:tc>
        <w:tc>
          <w:tcPr>
            <w:tcW w:w="1533" w:type="dxa"/>
          </w:tcPr>
          <w:p w14:paraId="3480540C" w14:textId="77777777" w:rsidR="003759AA" w:rsidRPr="008C2B96" w:rsidRDefault="003759AA" w:rsidP="003759AA">
            <w:pPr>
              <w:rPr>
                <w:rFonts w:ascii="Semplicita Pro" w:hAnsi="Semplicita Pro"/>
                <w:sz w:val="18"/>
                <w:szCs w:val="18"/>
              </w:rPr>
            </w:pPr>
            <w:r w:rsidRPr="008C2B96">
              <w:rPr>
                <w:rFonts w:ascii="Semplicita Pro" w:hAnsi="Semplicita Pro"/>
                <w:sz w:val="18"/>
                <w:szCs w:val="18"/>
              </w:rPr>
              <w:t>Permanent</w:t>
            </w:r>
          </w:p>
        </w:tc>
        <w:tc>
          <w:tcPr>
            <w:tcW w:w="1337" w:type="dxa"/>
          </w:tcPr>
          <w:p w14:paraId="3A251ABA" w14:textId="77777777" w:rsidR="003759AA" w:rsidRPr="008C2B96" w:rsidRDefault="003759AA" w:rsidP="003759AA">
            <w:pPr>
              <w:rPr>
                <w:rFonts w:ascii="Semplicita Pro" w:hAnsi="Semplicita Pro"/>
                <w:sz w:val="18"/>
                <w:szCs w:val="18"/>
              </w:rPr>
            </w:pPr>
            <w:r w:rsidRPr="008C2B96">
              <w:rPr>
                <w:rFonts w:ascii="Semplicita Pro" w:hAnsi="Semplicita Pro"/>
                <w:sz w:val="18"/>
                <w:szCs w:val="18"/>
              </w:rPr>
              <w:t>Long Term</w:t>
            </w:r>
          </w:p>
        </w:tc>
        <w:tc>
          <w:tcPr>
            <w:tcW w:w="1948" w:type="dxa"/>
          </w:tcPr>
          <w:p w14:paraId="3C7F22E8" w14:textId="113601E2" w:rsidR="003759AA" w:rsidRPr="008C2B96" w:rsidRDefault="009249BA" w:rsidP="003759AA">
            <w:pPr>
              <w:rPr>
                <w:rFonts w:ascii="Semplicita Pro" w:hAnsi="Semplicita Pro"/>
                <w:sz w:val="18"/>
                <w:szCs w:val="18"/>
              </w:rPr>
            </w:pPr>
            <w:r w:rsidRPr="008C2B96">
              <w:rPr>
                <w:rFonts w:ascii="Semplicita Pro" w:hAnsi="Semplicita Pro"/>
                <w:sz w:val="18"/>
                <w:szCs w:val="18"/>
              </w:rPr>
              <w:t>Yes, with other retail policies, sustainable development</w:t>
            </w:r>
            <w:r w:rsidR="00CE6AB4" w:rsidRPr="008C2B96">
              <w:rPr>
                <w:rFonts w:ascii="Semplicita Pro" w:hAnsi="Semplicita Pro"/>
                <w:sz w:val="18"/>
                <w:szCs w:val="18"/>
              </w:rPr>
              <w:t>,</w:t>
            </w:r>
            <w:r w:rsidRPr="008C2B96">
              <w:rPr>
                <w:rFonts w:ascii="Semplicita Pro" w:hAnsi="Semplicita Pro"/>
                <w:sz w:val="18"/>
                <w:szCs w:val="18"/>
              </w:rPr>
              <w:t xml:space="preserve"> heritage</w:t>
            </w:r>
            <w:r w:rsidR="00CE6AB4" w:rsidRPr="008C2B96">
              <w:rPr>
                <w:rFonts w:ascii="Semplicita Pro" w:hAnsi="Semplicita Pro"/>
                <w:sz w:val="18"/>
                <w:szCs w:val="18"/>
              </w:rPr>
              <w:t xml:space="preserve"> and transport</w:t>
            </w:r>
            <w:r w:rsidRPr="008C2B96">
              <w:rPr>
                <w:rFonts w:ascii="Semplicita Pro" w:hAnsi="Semplicita Pro"/>
                <w:sz w:val="18"/>
                <w:szCs w:val="18"/>
              </w:rPr>
              <w:t xml:space="preserve"> policies</w:t>
            </w:r>
          </w:p>
        </w:tc>
        <w:tc>
          <w:tcPr>
            <w:tcW w:w="4709" w:type="dxa"/>
          </w:tcPr>
          <w:p w14:paraId="746AEB74" w14:textId="7C22C044" w:rsidR="003759AA" w:rsidRPr="008C2B96" w:rsidRDefault="009249BA" w:rsidP="003759AA">
            <w:pPr>
              <w:rPr>
                <w:rFonts w:ascii="Semplicita Pro" w:hAnsi="Semplicita Pro"/>
                <w:sz w:val="18"/>
                <w:szCs w:val="18"/>
              </w:rPr>
            </w:pPr>
            <w:r w:rsidRPr="008C2B96">
              <w:rPr>
                <w:rFonts w:ascii="Semplicita Pro" w:hAnsi="Semplicita Pro"/>
                <w:sz w:val="18"/>
                <w:szCs w:val="18"/>
              </w:rPr>
              <w:t xml:space="preserve">There is a clear distinction between the town and village centres which then compliments other policies in the </w:t>
            </w:r>
            <w:r w:rsidR="00EB6E68" w:rsidRPr="008C2B96">
              <w:rPr>
                <w:rFonts w:ascii="Semplicita Pro" w:hAnsi="Semplicita Pro"/>
                <w:sz w:val="18"/>
                <w:szCs w:val="18"/>
              </w:rPr>
              <w:t>Proposed Submission Local Plan</w:t>
            </w:r>
            <w:r w:rsidRPr="008C2B96">
              <w:rPr>
                <w:rFonts w:ascii="Semplicita Pro" w:hAnsi="Semplicita Pro"/>
                <w:sz w:val="18"/>
                <w:szCs w:val="18"/>
              </w:rPr>
              <w:t>.  The policy refers to development being acceptable in the listed settlements</w:t>
            </w:r>
            <w:r w:rsidR="00294D43" w:rsidRPr="008C2B96">
              <w:rPr>
                <w:rFonts w:ascii="Semplicita Pro" w:hAnsi="Semplicita Pro"/>
                <w:sz w:val="18"/>
                <w:szCs w:val="18"/>
              </w:rPr>
              <w:t xml:space="preserve"> and this has a positive impact on other policy matters such as heritage, transport, access to services. </w:t>
            </w:r>
            <w:r w:rsidRPr="008C2B96">
              <w:rPr>
                <w:rFonts w:ascii="Semplicita Pro" w:hAnsi="Semplicita Pro"/>
                <w:sz w:val="18"/>
                <w:szCs w:val="18"/>
              </w:rPr>
              <w:t xml:space="preserve">  </w:t>
            </w:r>
          </w:p>
        </w:tc>
      </w:tr>
      <w:tr w:rsidR="00787250" w:rsidRPr="008C2B96" w14:paraId="33643F8B" w14:textId="77777777" w:rsidTr="00787250">
        <w:tc>
          <w:tcPr>
            <w:tcW w:w="1063" w:type="dxa"/>
          </w:tcPr>
          <w:p w14:paraId="24A558C5" w14:textId="07A168E5" w:rsidR="0001224E" w:rsidRPr="008C2B96" w:rsidRDefault="00CE6AB4" w:rsidP="0001224E">
            <w:pPr>
              <w:rPr>
                <w:rFonts w:ascii="Semplicita Pro" w:hAnsi="Semplicita Pro"/>
                <w:sz w:val="18"/>
                <w:szCs w:val="18"/>
              </w:rPr>
            </w:pPr>
            <w:r w:rsidRPr="008C2B96">
              <w:rPr>
                <w:rFonts w:ascii="Semplicita Pro" w:hAnsi="Semplicita Pro"/>
                <w:b/>
                <w:bCs/>
                <w:sz w:val="16"/>
                <w:szCs w:val="16"/>
              </w:rPr>
              <w:t>SDE4a</w:t>
            </w:r>
          </w:p>
        </w:tc>
        <w:tc>
          <w:tcPr>
            <w:tcW w:w="2265" w:type="dxa"/>
          </w:tcPr>
          <w:p w14:paraId="764B39CE" w14:textId="65F042C8" w:rsidR="0001224E" w:rsidRPr="008C2B96" w:rsidRDefault="0001224E"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3EF5958A" w14:textId="5B38660E" w:rsidR="0001224E" w:rsidRPr="008C2B96" w:rsidRDefault="0001224E"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6E7692CA" w14:textId="7FBD6237" w:rsidR="0001224E" w:rsidRPr="008C2B96" w:rsidRDefault="0001224E"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55EA5069" w14:textId="77777777" w:rsidR="0001224E" w:rsidRPr="008C2B96" w:rsidRDefault="0001224E"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191B9DE5" w14:textId="5DBD8726" w:rsidR="0001224E" w:rsidRPr="008C2B96" w:rsidRDefault="009249BA" w:rsidP="0001224E">
            <w:pPr>
              <w:rPr>
                <w:rFonts w:ascii="Semplicita Pro" w:hAnsi="Semplicita Pro"/>
                <w:sz w:val="18"/>
                <w:szCs w:val="18"/>
              </w:rPr>
            </w:pPr>
            <w:r w:rsidRPr="008C2B96">
              <w:rPr>
                <w:rFonts w:ascii="Semplicita Pro" w:hAnsi="Semplicita Pro"/>
                <w:sz w:val="18"/>
                <w:szCs w:val="18"/>
              </w:rPr>
              <w:t>Limited synergies with other policies – possibly retail and shop policies</w:t>
            </w:r>
          </w:p>
        </w:tc>
        <w:tc>
          <w:tcPr>
            <w:tcW w:w="4709" w:type="dxa"/>
          </w:tcPr>
          <w:p w14:paraId="5385142F" w14:textId="61B587D3" w:rsidR="0001224E" w:rsidRPr="008C2B96" w:rsidRDefault="0053541E" w:rsidP="0001224E">
            <w:pPr>
              <w:rPr>
                <w:rFonts w:ascii="Semplicita Pro" w:hAnsi="Semplicita Pro"/>
                <w:sz w:val="18"/>
                <w:szCs w:val="18"/>
              </w:rPr>
            </w:pPr>
            <w:r w:rsidRPr="008C2B96">
              <w:rPr>
                <w:rFonts w:ascii="Semplicita Pro" w:hAnsi="Semplicita Pro"/>
                <w:sz w:val="18"/>
                <w:szCs w:val="18"/>
              </w:rPr>
              <w:t xml:space="preserve">Due to the size and number of settlements within the National Park, a policy with settlements and the hierarchy removed so there is no clear distinction between the different towns and villages would mean the policy is not sound and cannot be clearly delivered.  The sheer raft of different places of varying sizes and function leads to it being necessary to include a hierarchy.  </w:t>
            </w:r>
          </w:p>
        </w:tc>
      </w:tr>
      <w:tr w:rsidR="00787250" w:rsidRPr="008C2B96" w14:paraId="0F7F06B0" w14:textId="77777777" w:rsidTr="00787250">
        <w:tc>
          <w:tcPr>
            <w:tcW w:w="1063" w:type="dxa"/>
          </w:tcPr>
          <w:p w14:paraId="27E683A0" w14:textId="5641C88C" w:rsidR="0001224E" w:rsidRPr="008C2B96" w:rsidRDefault="005B185F" w:rsidP="0001224E">
            <w:pPr>
              <w:rPr>
                <w:rFonts w:ascii="Semplicita Pro" w:hAnsi="Semplicita Pro"/>
                <w:sz w:val="18"/>
                <w:szCs w:val="18"/>
              </w:rPr>
            </w:pPr>
            <w:r w:rsidRPr="008C2B96">
              <w:rPr>
                <w:rFonts w:ascii="Semplicita Pro" w:hAnsi="Semplicita Pro"/>
                <w:b/>
                <w:bCs/>
                <w:sz w:val="16"/>
                <w:szCs w:val="16"/>
              </w:rPr>
              <w:t>SDE4b</w:t>
            </w:r>
          </w:p>
        </w:tc>
        <w:tc>
          <w:tcPr>
            <w:tcW w:w="2265" w:type="dxa"/>
          </w:tcPr>
          <w:p w14:paraId="51545994" w14:textId="3A9D5FB8" w:rsidR="0001224E" w:rsidRPr="008C2B96" w:rsidRDefault="00B77D27"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2BFD7568" w14:textId="7D0CBE25" w:rsidR="0001224E" w:rsidRPr="008C2B96" w:rsidRDefault="00C62370"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358DED2D" w14:textId="328A1F28" w:rsidR="0001224E" w:rsidRPr="008C2B96" w:rsidRDefault="00174441" w:rsidP="0001224E">
            <w:pPr>
              <w:rPr>
                <w:rFonts w:ascii="Semplicita Pro" w:hAnsi="Semplicita Pro"/>
                <w:sz w:val="18"/>
                <w:szCs w:val="18"/>
              </w:rPr>
            </w:pPr>
            <w:r w:rsidRPr="008C2B96">
              <w:rPr>
                <w:rFonts w:ascii="Semplicita Pro" w:hAnsi="Semplicita Pro"/>
                <w:sz w:val="18"/>
                <w:szCs w:val="18"/>
              </w:rPr>
              <w:t xml:space="preserve">Permanent </w:t>
            </w:r>
          </w:p>
        </w:tc>
        <w:tc>
          <w:tcPr>
            <w:tcW w:w="1337" w:type="dxa"/>
          </w:tcPr>
          <w:p w14:paraId="20D09B63" w14:textId="77777777" w:rsidR="0001224E" w:rsidRPr="008C2B96" w:rsidRDefault="0001224E"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7DE5D5BD" w14:textId="0BB6EE16" w:rsidR="0001224E" w:rsidRPr="008C2B96" w:rsidRDefault="00C62370" w:rsidP="0001224E">
            <w:pPr>
              <w:rPr>
                <w:rFonts w:ascii="Semplicita Pro" w:hAnsi="Semplicita Pro"/>
                <w:sz w:val="18"/>
                <w:szCs w:val="18"/>
              </w:rPr>
            </w:pPr>
            <w:r w:rsidRPr="008C2B96">
              <w:rPr>
                <w:rFonts w:ascii="Semplicita Pro" w:hAnsi="Semplicita Pro"/>
                <w:sz w:val="18"/>
                <w:szCs w:val="18"/>
              </w:rPr>
              <w:t>Limited synergies with other policies – possibly retail and shop policies</w:t>
            </w:r>
          </w:p>
        </w:tc>
        <w:tc>
          <w:tcPr>
            <w:tcW w:w="4709" w:type="dxa"/>
          </w:tcPr>
          <w:p w14:paraId="7545BD60" w14:textId="0BC51E74" w:rsidR="0001224E" w:rsidRPr="008C2B96" w:rsidRDefault="00C62370" w:rsidP="0001224E">
            <w:pPr>
              <w:rPr>
                <w:rFonts w:ascii="Semplicita Pro" w:hAnsi="Semplicita Pro"/>
                <w:sz w:val="18"/>
                <w:szCs w:val="18"/>
              </w:rPr>
            </w:pPr>
            <w:r w:rsidRPr="008C2B96">
              <w:rPr>
                <w:rFonts w:ascii="Semplicita Pro" w:hAnsi="Semplicita Pro"/>
                <w:sz w:val="18"/>
                <w:szCs w:val="18"/>
              </w:rPr>
              <w:t xml:space="preserve">Due to the size and number of settlements within the National Park, a policy with </w:t>
            </w:r>
            <w:r w:rsidR="00C04C23" w:rsidRPr="008C2B96">
              <w:rPr>
                <w:rFonts w:ascii="Semplicita Pro" w:hAnsi="Semplicita Pro"/>
                <w:sz w:val="18"/>
                <w:szCs w:val="18"/>
              </w:rPr>
              <w:t>many</w:t>
            </w:r>
            <w:r w:rsidRPr="008C2B96">
              <w:rPr>
                <w:rFonts w:ascii="Semplicita Pro" w:hAnsi="Semplicita Pro"/>
                <w:sz w:val="18"/>
                <w:szCs w:val="18"/>
              </w:rPr>
              <w:t xml:space="preserve"> </w:t>
            </w:r>
            <w:r w:rsidR="00B038DC" w:rsidRPr="008C2B96">
              <w:rPr>
                <w:rFonts w:ascii="Semplicita Pro" w:hAnsi="Semplicita Pro"/>
                <w:sz w:val="18"/>
                <w:szCs w:val="18"/>
              </w:rPr>
              <w:t>settlements</w:t>
            </w:r>
            <w:r w:rsidRPr="008C2B96">
              <w:rPr>
                <w:rFonts w:ascii="Semplicita Pro" w:hAnsi="Semplicita Pro"/>
                <w:sz w:val="18"/>
                <w:szCs w:val="18"/>
              </w:rPr>
              <w:t xml:space="preserve"> included means there could be no clear distinction between the different towns and villages with possible impacts on heritage, transport and access to services.  The sheer raft of different places of varying sizes and function leads to it being necessary to include a clear hierarchy which outlines the main towns and villages within the Park rather than a long list of everywhere regardless of the function/accessibility/strength of the main towns and villages. Unless all and every place is listed, there would need to be some way of limiting the list to the key areas which is how SDE4 is written. </w:t>
            </w:r>
          </w:p>
        </w:tc>
      </w:tr>
      <w:tr w:rsidR="00B77D27" w:rsidRPr="008C2B96" w14:paraId="038E8D34" w14:textId="77777777" w:rsidTr="00787250">
        <w:tc>
          <w:tcPr>
            <w:tcW w:w="1063" w:type="dxa"/>
          </w:tcPr>
          <w:p w14:paraId="1257CC8B" w14:textId="022715D1" w:rsidR="00B77D27" w:rsidRPr="008C2B96" w:rsidRDefault="00B77D27" w:rsidP="0001224E">
            <w:pPr>
              <w:rPr>
                <w:rFonts w:ascii="Semplicita Pro" w:hAnsi="Semplicita Pro"/>
                <w:b/>
                <w:bCs/>
                <w:sz w:val="16"/>
                <w:szCs w:val="16"/>
              </w:rPr>
            </w:pPr>
            <w:r w:rsidRPr="008C2B96">
              <w:rPr>
                <w:rFonts w:ascii="Semplicita Pro" w:hAnsi="Semplicita Pro"/>
                <w:b/>
                <w:bCs/>
                <w:sz w:val="16"/>
                <w:szCs w:val="16"/>
              </w:rPr>
              <w:t>No SDE4</w:t>
            </w:r>
          </w:p>
        </w:tc>
        <w:tc>
          <w:tcPr>
            <w:tcW w:w="2265" w:type="dxa"/>
          </w:tcPr>
          <w:p w14:paraId="4D4E9D01" w14:textId="461C67E6" w:rsidR="00B77D27" w:rsidRPr="008C2B96" w:rsidDel="00B77D27" w:rsidRDefault="00B77D27"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5BEA0528" w14:textId="32FAB249" w:rsidR="00B77D27" w:rsidRPr="008C2B96" w:rsidRDefault="00B77D27"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3BD4A88C" w14:textId="0212FFA3" w:rsidR="00B77D27" w:rsidRPr="008C2B96" w:rsidRDefault="004810E5" w:rsidP="0001224E">
            <w:pPr>
              <w:rPr>
                <w:rFonts w:ascii="Semplicita Pro" w:hAnsi="Semplicita Pro"/>
                <w:sz w:val="18"/>
                <w:szCs w:val="18"/>
              </w:rPr>
            </w:pPr>
            <w:r w:rsidRPr="008C2B96">
              <w:rPr>
                <w:rFonts w:ascii="Semplicita Pro" w:hAnsi="Semplicita Pro"/>
                <w:sz w:val="18"/>
                <w:szCs w:val="18"/>
              </w:rPr>
              <w:t>-</w:t>
            </w:r>
          </w:p>
        </w:tc>
        <w:tc>
          <w:tcPr>
            <w:tcW w:w="1337" w:type="dxa"/>
          </w:tcPr>
          <w:p w14:paraId="6852D49B" w14:textId="46A6123E" w:rsidR="00B77D27" w:rsidRPr="008C2B96" w:rsidRDefault="00B77D27" w:rsidP="0001224E">
            <w:pPr>
              <w:rPr>
                <w:rFonts w:ascii="Semplicita Pro" w:hAnsi="Semplicita Pro"/>
                <w:sz w:val="18"/>
                <w:szCs w:val="18"/>
              </w:rPr>
            </w:pPr>
            <w:r w:rsidRPr="008C2B96">
              <w:rPr>
                <w:rFonts w:ascii="Semplicita Pro" w:hAnsi="Semplicita Pro"/>
                <w:sz w:val="18"/>
                <w:szCs w:val="18"/>
              </w:rPr>
              <w:t>-</w:t>
            </w:r>
          </w:p>
        </w:tc>
        <w:tc>
          <w:tcPr>
            <w:tcW w:w="1948" w:type="dxa"/>
          </w:tcPr>
          <w:p w14:paraId="4CB31EAA" w14:textId="5B4CF10C" w:rsidR="00B77D27" w:rsidRPr="008C2B96" w:rsidRDefault="00B77D27" w:rsidP="0001224E">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709" w:type="dxa"/>
          </w:tcPr>
          <w:p w14:paraId="0EAC503A" w14:textId="7A604C6D" w:rsidR="00B77D27" w:rsidRPr="008C2B96" w:rsidRDefault="00C04C23" w:rsidP="00C04C23">
            <w:pPr>
              <w:rPr>
                <w:rFonts w:ascii="Semplicita Pro" w:hAnsi="Semplicita Pro"/>
                <w:sz w:val="18"/>
                <w:szCs w:val="18"/>
              </w:rPr>
            </w:pPr>
            <w:r w:rsidRPr="008C2B96">
              <w:rPr>
                <w:rFonts w:ascii="Semplicita Pro" w:hAnsi="Semplicita Pro"/>
                <w:sz w:val="18"/>
                <w:szCs w:val="18"/>
              </w:rPr>
              <w:t>The purpose of this policy is to support town and village centres by encouraging new retail and other uses appropriate to those locations and safeguarding those that already exist.  It also allows for some retail development in the countryside where this is justified by being closely related to the local agricultural and horticultural economy.</w:t>
            </w:r>
            <w:r w:rsidRPr="008C2B96">
              <w:rPr>
                <w:rFonts w:ascii="Semplicita Pro" w:hAnsi="Semplicita Pro"/>
              </w:rPr>
              <w:t xml:space="preserve"> </w:t>
            </w:r>
            <w:r w:rsidRPr="008C2B96">
              <w:rPr>
                <w:rFonts w:ascii="Semplicita Pro" w:hAnsi="Semplicita Pro"/>
                <w:sz w:val="18"/>
                <w:szCs w:val="18"/>
              </w:rPr>
              <w:t xml:space="preserve">The four towns and Liss have all identified town or village </w:t>
            </w:r>
            <w:r w:rsidRPr="008C2B96">
              <w:rPr>
                <w:rFonts w:ascii="Semplicita Pro" w:hAnsi="Semplicita Pro"/>
                <w:sz w:val="18"/>
                <w:szCs w:val="18"/>
              </w:rPr>
              <w:lastRenderedPageBreak/>
              <w:t xml:space="preserve">centres which are reflected in the Policies Map.  The four towns have all identified primary shopping frontages and Lewes, Petersfield and Midhurst also have secondary shopping frontages. Without the policy, the key town centre won’t be protected. </w:t>
            </w:r>
          </w:p>
        </w:tc>
      </w:tr>
      <w:tr w:rsidR="00787250" w:rsidRPr="008C2B96" w14:paraId="632D2EAA" w14:textId="77777777" w:rsidTr="00787250">
        <w:tc>
          <w:tcPr>
            <w:tcW w:w="1063" w:type="dxa"/>
          </w:tcPr>
          <w:p w14:paraId="57A0DB1E" w14:textId="5C878CA8" w:rsidR="0001224E" w:rsidRPr="008C2B96" w:rsidRDefault="00B53FD8" w:rsidP="0001224E">
            <w:pPr>
              <w:rPr>
                <w:rFonts w:ascii="Semplicita Pro" w:hAnsi="Semplicita Pro"/>
                <w:sz w:val="18"/>
                <w:szCs w:val="18"/>
              </w:rPr>
            </w:pPr>
            <w:r w:rsidRPr="008C2B96">
              <w:rPr>
                <w:rFonts w:ascii="Semplicita Pro" w:hAnsi="Semplicita Pro"/>
                <w:b/>
                <w:bCs/>
                <w:sz w:val="16"/>
                <w:szCs w:val="16"/>
              </w:rPr>
              <w:lastRenderedPageBreak/>
              <w:t>SDE5</w:t>
            </w:r>
          </w:p>
        </w:tc>
        <w:tc>
          <w:tcPr>
            <w:tcW w:w="2265" w:type="dxa"/>
          </w:tcPr>
          <w:p w14:paraId="5102F992" w14:textId="4CE171B2" w:rsidR="0001224E" w:rsidRPr="008C2B96" w:rsidRDefault="00B53FD8" w:rsidP="0001224E">
            <w:pPr>
              <w:rPr>
                <w:rFonts w:ascii="Semplicita Pro" w:hAnsi="Semplicita Pro"/>
                <w:sz w:val="18"/>
                <w:szCs w:val="18"/>
              </w:rPr>
            </w:pPr>
            <w:r w:rsidRPr="008C2B96">
              <w:rPr>
                <w:rFonts w:ascii="Semplicita Pro" w:hAnsi="Semplicita Pro"/>
                <w:sz w:val="18"/>
                <w:szCs w:val="18"/>
              </w:rPr>
              <w:t>Positive Impact</w:t>
            </w:r>
          </w:p>
        </w:tc>
        <w:tc>
          <w:tcPr>
            <w:tcW w:w="1746" w:type="dxa"/>
            <w:shd w:val="clear" w:color="auto" w:fill="92D050"/>
          </w:tcPr>
          <w:p w14:paraId="7A2D308D" w14:textId="7FD39DB1" w:rsidR="0001224E" w:rsidRPr="008C2B96" w:rsidRDefault="00B53FD8" w:rsidP="0001224E">
            <w:pPr>
              <w:rPr>
                <w:rFonts w:ascii="Semplicita Pro" w:hAnsi="Semplicita Pro"/>
                <w:b/>
                <w:bCs/>
                <w:sz w:val="18"/>
                <w:szCs w:val="18"/>
              </w:rPr>
            </w:pPr>
            <w:r w:rsidRPr="008C2B96">
              <w:rPr>
                <w:rFonts w:ascii="Semplicita Pro" w:hAnsi="Semplicita Pro"/>
                <w:b/>
                <w:bCs/>
                <w:sz w:val="18"/>
                <w:szCs w:val="18"/>
              </w:rPr>
              <w:t>+</w:t>
            </w:r>
          </w:p>
        </w:tc>
        <w:tc>
          <w:tcPr>
            <w:tcW w:w="1533" w:type="dxa"/>
          </w:tcPr>
          <w:p w14:paraId="32AC7B3F" w14:textId="74557BF2" w:rsidR="0001224E" w:rsidRPr="008C2B96" w:rsidRDefault="00B53FD8"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1E00FAA1" w14:textId="0E80DB71" w:rsidR="0001224E" w:rsidRPr="008C2B96" w:rsidRDefault="00B53FD8"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269BA4B1" w14:textId="25C0E820" w:rsidR="0001224E" w:rsidRPr="008C2B96" w:rsidRDefault="00B53FD8" w:rsidP="0001224E">
            <w:pPr>
              <w:rPr>
                <w:rFonts w:ascii="Semplicita Pro" w:hAnsi="Semplicita Pro"/>
                <w:sz w:val="18"/>
                <w:szCs w:val="18"/>
              </w:rPr>
            </w:pPr>
            <w:r w:rsidRPr="008C2B96">
              <w:rPr>
                <w:rFonts w:ascii="Semplicita Pro" w:hAnsi="Semplicita Pro"/>
                <w:sz w:val="18"/>
                <w:szCs w:val="18"/>
              </w:rPr>
              <w:t xml:space="preserve">Yes, with other retail policies, sustainable development, </w:t>
            </w:r>
            <w:r w:rsidR="00CA1BA1" w:rsidRPr="008C2B96">
              <w:rPr>
                <w:rFonts w:ascii="Semplicita Pro" w:hAnsi="Semplicita Pro"/>
                <w:sz w:val="18"/>
                <w:szCs w:val="18"/>
              </w:rPr>
              <w:t xml:space="preserve">tourism </w:t>
            </w:r>
            <w:r w:rsidRPr="008C2B96">
              <w:rPr>
                <w:rFonts w:ascii="Semplicita Pro" w:hAnsi="Semplicita Pro"/>
                <w:sz w:val="18"/>
                <w:szCs w:val="18"/>
              </w:rPr>
              <w:t>and heritage and transport policies</w:t>
            </w:r>
          </w:p>
        </w:tc>
        <w:tc>
          <w:tcPr>
            <w:tcW w:w="4709" w:type="dxa"/>
          </w:tcPr>
          <w:p w14:paraId="3C09E89A" w14:textId="03C91CEE" w:rsidR="0001224E" w:rsidRPr="008C2B96" w:rsidRDefault="00B53FD8" w:rsidP="0001224E">
            <w:pPr>
              <w:rPr>
                <w:rFonts w:ascii="Semplicita Pro" w:hAnsi="Semplicita Pro"/>
                <w:sz w:val="18"/>
                <w:szCs w:val="18"/>
              </w:rPr>
            </w:pPr>
            <w:r w:rsidRPr="008C2B96">
              <w:rPr>
                <w:rFonts w:ascii="Semplicita Pro" w:hAnsi="Semplicita Pro"/>
                <w:sz w:val="18"/>
                <w:szCs w:val="18"/>
              </w:rPr>
              <w:t>This is a positively written policy that seeks to focus development in the town and village centres thus supporting local businesses, transport links, access to services and community facilities.</w:t>
            </w:r>
            <w:r w:rsidR="00CA1BA1" w:rsidRPr="008C2B96">
              <w:rPr>
                <w:rFonts w:ascii="Semplicita Pro" w:hAnsi="Semplicita Pro"/>
                <w:sz w:val="18"/>
                <w:szCs w:val="18"/>
              </w:rPr>
              <w:t xml:space="preserve"> It also supports the evening economy and tourism. </w:t>
            </w:r>
            <w:r w:rsidRPr="008C2B96">
              <w:rPr>
                <w:rFonts w:ascii="Semplicita Pro" w:hAnsi="Semplicita Pro"/>
                <w:sz w:val="18"/>
                <w:szCs w:val="18"/>
              </w:rPr>
              <w:t xml:space="preserve"> </w:t>
            </w:r>
          </w:p>
        </w:tc>
      </w:tr>
      <w:tr w:rsidR="00787250" w:rsidRPr="008C2B96" w14:paraId="78D72856" w14:textId="77777777" w:rsidTr="00787250">
        <w:tc>
          <w:tcPr>
            <w:tcW w:w="1063" w:type="dxa"/>
          </w:tcPr>
          <w:p w14:paraId="32BAB5CA" w14:textId="7532EEE4" w:rsidR="0001224E" w:rsidRPr="008C2B96" w:rsidRDefault="00CA1BA1" w:rsidP="0001224E">
            <w:pPr>
              <w:rPr>
                <w:rFonts w:ascii="Semplicita Pro" w:hAnsi="Semplicita Pro"/>
                <w:sz w:val="18"/>
                <w:szCs w:val="18"/>
              </w:rPr>
            </w:pPr>
            <w:r w:rsidRPr="008C2B96">
              <w:rPr>
                <w:rFonts w:ascii="Semplicita Pro" w:hAnsi="Semplicita Pro"/>
                <w:b/>
                <w:bCs/>
                <w:sz w:val="16"/>
                <w:szCs w:val="16"/>
              </w:rPr>
              <w:t>SDE5a</w:t>
            </w:r>
          </w:p>
        </w:tc>
        <w:tc>
          <w:tcPr>
            <w:tcW w:w="2265" w:type="dxa"/>
          </w:tcPr>
          <w:p w14:paraId="3FDCD5BB" w14:textId="0256F484" w:rsidR="0001224E" w:rsidRPr="008C2B96" w:rsidRDefault="0025503E" w:rsidP="0001224E">
            <w:pPr>
              <w:rPr>
                <w:rFonts w:ascii="Semplicita Pro" w:hAnsi="Semplicita Pro"/>
                <w:sz w:val="18"/>
                <w:szCs w:val="18"/>
              </w:rPr>
            </w:pPr>
            <w:r w:rsidRPr="008C2B96">
              <w:rPr>
                <w:rFonts w:ascii="Semplicita Pro" w:hAnsi="Semplicita Pro"/>
                <w:sz w:val="18"/>
                <w:szCs w:val="18"/>
              </w:rPr>
              <w:t xml:space="preserve">Neutral impact </w:t>
            </w:r>
          </w:p>
        </w:tc>
        <w:tc>
          <w:tcPr>
            <w:tcW w:w="1746" w:type="dxa"/>
            <w:shd w:val="clear" w:color="auto" w:fill="FFFF00"/>
          </w:tcPr>
          <w:p w14:paraId="16004E7D" w14:textId="6E492FEA" w:rsidR="0001224E" w:rsidRPr="008C2B96" w:rsidRDefault="0025503E"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24CFC5F0" w14:textId="7793B724" w:rsidR="0001224E" w:rsidRPr="008C2B96" w:rsidRDefault="0025503E"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51E94853" w14:textId="3E9A0E86" w:rsidR="0001224E" w:rsidRPr="008C2B96" w:rsidRDefault="0025503E"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7D888492" w14:textId="4C44348B" w:rsidR="0001224E" w:rsidRPr="008C2B96" w:rsidRDefault="00703152" w:rsidP="0001224E">
            <w:pPr>
              <w:rPr>
                <w:rFonts w:ascii="Semplicita Pro" w:hAnsi="Semplicita Pro"/>
                <w:sz w:val="18"/>
                <w:szCs w:val="18"/>
              </w:rPr>
            </w:pPr>
            <w:r w:rsidRPr="008C2B96">
              <w:rPr>
                <w:rFonts w:ascii="Semplicita Pro" w:hAnsi="Semplicita Pro"/>
                <w:sz w:val="18"/>
                <w:szCs w:val="18"/>
              </w:rPr>
              <w:t xml:space="preserve">Yes, other retail and shopping policies, sustainable development and landscape. </w:t>
            </w:r>
          </w:p>
        </w:tc>
        <w:tc>
          <w:tcPr>
            <w:tcW w:w="4709" w:type="dxa"/>
          </w:tcPr>
          <w:p w14:paraId="7952CEDF" w14:textId="5CEF1CE1" w:rsidR="0001224E" w:rsidRPr="008C2B96" w:rsidRDefault="00B53FD8" w:rsidP="0001224E">
            <w:pPr>
              <w:rPr>
                <w:rFonts w:ascii="Semplicita Pro" w:hAnsi="Semplicita Pro"/>
                <w:sz w:val="18"/>
                <w:szCs w:val="18"/>
              </w:rPr>
            </w:pPr>
            <w:r w:rsidRPr="008C2B96">
              <w:rPr>
                <w:rFonts w:ascii="Semplicita Pro" w:hAnsi="Semplicita Pro"/>
                <w:sz w:val="18"/>
                <w:szCs w:val="18"/>
              </w:rPr>
              <w:t xml:space="preserve">Without the policy there may be some long term impacts on </w:t>
            </w:r>
            <w:r w:rsidR="00887746" w:rsidRPr="008C2B96">
              <w:rPr>
                <w:rFonts w:ascii="Semplicita Pro" w:hAnsi="Semplicita Pro"/>
                <w:sz w:val="18"/>
                <w:szCs w:val="18"/>
              </w:rPr>
              <w:t xml:space="preserve">the local economy and design/character of settlements.  Through having a policy that does not define the loss of ground floor units within defined shopping frontages – would undermine the function of the town and villages cross the National Park with wider impacts on equalities, health and the economy. </w:t>
            </w:r>
          </w:p>
        </w:tc>
      </w:tr>
      <w:tr w:rsidR="00634FF8" w:rsidRPr="008C2B96" w14:paraId="63840258" w14:textId="77777777" w:rsidTr="00787250">
        <w:tc>
          <w:tcPr>
            <w:tcW w:w="1063" w:type="dxa"/>
          </w:tcPr>
          <w:p w14:paraId="26788A46" w14:textId="5A487132" w:rsidR="00634FF8" w:rsidRPr="008C2B96" w:rsidRDefault="00634FF8" w:rsidP="0001224E">
            <w:pPr>
              <w:rPr>
                <w:rFonts w:ascii="Semplicita Pro" w:hAnsi="Semplicita Pro"/>
                <w:b/>
                <w:bCs/>
                <w:sz w:val="16"/>
                <w:szCs w:val="16"/>
              </w:rPr>
            </w:pPr>
            <w:r w:rsidRPr="008C2B96">
              <w:rPr>
                <w:rFonts w:ascii="Semplicita Pro" w:hAnsi="Semplicita Pro"/>
                <w:b/>
                <w:bCs/>
                <w:sz w:val="16"/>
                <w:szCs w:val="16"/>
              </w:rPr>
              <w:t>No SDE5</w:t>
            </w:r>
          </w:p>
        </w:tc>
        <w:tc>
          <w:tcPr>
            <w:tcW w:w="2265" w:type="dxa"/>
          </w:tcPr>
          <w:p w14:paraId="795D53F4" w14:textId="5C52529E" w:rsidR="00634FF8" w:rsidRPr="008C2B96" w:rsidRDefault="00C4704B"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0C6A9E25" w14:textId="355E4571" w:rsidR="00634FF8" w:rsidRPr="008C2B96" w:rsidRDefault="00C4704B"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7141B77F" w14:textId="2DE5B96D" w:rsidR="00634FF8" w:rsidRPr="008C2B96" w:rsidRDefault="004810E5" w:rsidP="0001224E">
            <w:pPr>
              <w:rPr>
                <w:rFonts w:ascii="Semplicita Pro" w:hAnsi="Semplicita Pro"/>
                <w:sz w:val="18"/>
                <w:szCs w:val="18"/>
              </w:rPr>
            </w:pPr>
            <w:r w:rsidRPr="008C2B96">
              <w:rPr>
                <w:rFonts w:ascii="Semplicita Pro" w:hAnsi="Semplicita Pro"/>
                <w:sz w:val="18"/>
                <w:szCs w:val="18"/>
              </w:rPr>
              <w:t>-</w:t>
            </w:r>
          </w:p>
        </w:tc>
        <w:tc>
          <w:tcPr>
            <w:tcW w:w="1337" w:type="dxa"/>
          </w:tcPr>
          <w:p w14:paraId="01297CF9" w14:textId="065CAF74" w:rsidR="00634FF8" w:rsidRPr="008C2B96" w:rsidRDefault="00C4704B" w:rsidP="0001224E">
            <w:pPr>
              <w:rPr>
                <w:rFonts w:ascii="Semplicita Pro" w:hAnsi="Semplicita Pro"/>
                <w:sz w:val="18"/>
                <w:szCs w:val="18"/>
              </w:rPr>
            </w:pPr>
            <w:r w:rsidRPr="008C2B96">
              <w:rPr>
                <w:rFonts w:ascii="Semplicita Pro" w:hAnsi="Semplicita Pro"/>
                <w:sz w:val="18"/>
                <w:szCs w:val="18"/>
              </w:rPr>
              <w:t>-</w:t>
            </w:r>
          </w:p>
        </w:tc>
        <w:tc>
          <w:tcPr>
            <w:tcW w:w="1948" w:type="dxa"/>
          </w:tcPr>
          <w:p w14:paraId="2FAC1D6C" w14:textId="17C50BC2" w:rsidR="00634FF8" w:rsidRPr="008C2B96" w:rsidRDefault="00C4704B" w:rsidP="0001224E">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709" w:type="dxa"/>
          </w:tcPr>
          <w:p w14:paraId="78F17E37" w14:textId="54952A69" w:rsidR="00634FF8" w:rsidRPr="008C2B96" w:rsidRDefault="00C4704B" w:rsidP="0001224E">
            <w:pPr>
              <w:rPr>
                <w:rFonts w:ascii="Semplicita Pro" w:hAnsi="Semplicita Pro"/>
                <w:sz w:val="18"/>
                <w:szCs w:val="18"/>
              </w:rPr>
            </w:pPr>
            <w:r w:rsidRPr="008C2B96">
              <w:rPr>
                <w:rFonts w:ascii="Semplicita Pro" w:hAnsi="Semplicita Pro"/>
                <w:sz w:val="18"/>
                <w:szCs w:val="18"/>
              </w:rPr>
              <w:t xml:space="preserve">The purpose of this policy is to support town and village centres by encouraging new retail and other uses appropriate to those locations and safeguarding those that already exist.  It also allows for some retail development in the countryside where this is justified by being closely related to the local agricultural and horticultural economy. Without the policy, there would be no policy guidance for </w:t>
            </w:r>
            <w:r w:rsidR="005D748A" w:rsidRPr="008C2B96">
              <w:rPr>
                <w:rFonts w:ascii="Semplicita Pro" w:hAnsi="Semplicita Pro"/>
                <w:sz w:val="18"/>
                <w:szCs w:val="18"/>
              </w:rPr>
              <w:t xml:space="preserve">town and village centres. </w:t>
            </w:r>
            <w:r w:rsidRPr="008C2B96">
              <w:rPr>
                <w:rFonts w:ascii="Semplicita Pro" w:hAnsi="Semplicita Pro"/>
                <w:sz w:val="18"/>
                <w:szCs w:val="18"/>
              </w:rPr>
              <w:t xml:space="preserve"> </w:t>
            </w:r>
          </w:p>
        </w:tc>
      </w:tr>
      <w:tr w:rsidR="00787250" w:rsidRPr="008C2B96" w14:paraId="0B5357A1" w14:textId="77777777" w:rsidTr="00787250">
        <w:tc>
          <w:tcPr>
            <w:tcW w:w="1063" w:type="dxa"/>
          </w:tcPr>
          <w:p w14:paraId="2044C852" w14:textId="5C33D508" w:rsidR="0001224E" w:rsidRPr="008C2B96" w:rsidRDefault="00A844C3" w:rsidP="0001224E">
            <w:pPr>
              <w:rPr>
                <w:rFonts w:ascii="Semplicita Pro" w:hAnsi="Semplicita Pro"/>
                <w:sz w:val="18"/>
                <w:szCs w:val="18"/>
              </w:rPr>
            </w:pPr>
            <w:r w:rsidRPr="008C2B96">
              <w:rPr>
                <w:rFonts w:ascii="Semplicita Pro" w:hAnsi="Semplicita Pro"/>
                <w:b/>
                <w:bCs/>
                <w:sz w:val="16"/>
                <w:szCs w:val="16"/>
              </w:rPr>
              <w:t>SDE6</w:t>
            </w:r>
          </w:p>
        </w:tc>
        <w:tc>
          <w:tcPr>
            <w:tcW w:w="2265" w:type="dxa"/>
          </w:tcPr>
          <w:p w14:paraId="09C5AC03" w14:textId="4B8076F6" w:rsidR="0001224E" w:rsidRPr="008C2B96" w:rsidRDefault="00A844C3" w:rsidP="0001224E">
            <w:pPr>
              <w:rPr>
                <w:rFonts w:ascii="Semplicita Pro" w:hAnsi="Semplicita Pro"/>
                <w:sz w:val="18"/>
                <w:szCs w:val="18"/>
              </w:rPr>
            </w:pPr>
            <w:r w:rsidRPr="008C2B96">
              <w:rPr>
                <w:rFonts w:ascii="Semplicita Pro" w:hAnsi="Semplicita Pro"/>
                <w:sz w:val="18"/>
                <w:szCs w:val="18"/>
              </w:rPr>
              <w:t>Positive impact</w:t>
            </w:r>
          </w:p>
        </w:tc>
        <w:tc>
          <w:tcPr>
            <w:tcW w:w="1746" w:type="dxa"/>
            <w:shd w:val="clear" w:color="auto" w:fill="92D050"/>
          </w:tcPr>
          <w:p w14:paraId="7F64A7BB" w14:textId="1A609A27" w:rsidR="0001224E" w:rsidRPr="008C2B96" w:rsidRDefault="00A844C3" w:rsidP="0001224E">
            <w:pPr>
              <w:rPr>
                <w:rFonts w:ascii="Semplicita Pro" w:hAnsi="Semplicita Pro"/>
                <w:b/>
                <w:bCs/>
                <w:sz w:val="18"/>
                <w:szCs w:val="18"/>
              </w:rPr>
            </w:pPr>
            <w:r w:rsidRPr="008C2B96">
              <w:rPr>
                <w:rFonts w:ascii="Semplicita Pro" w:hAnsi="Semplicita Pro"/>
                <w:b/>
                <w:bCs/>
                <w:sz w:val="18"/>
                <w:szCs w:val="18"/>
              </w:rPr>
              <w:t>+</w:t>
            </w:r>
          </w:p>
        </w:tc>
        <w:tc>
          <w:tcPr>
            <w:tcW w:w="1533" w:type="dxa"/>
          </w:tcPr>
          <w:p w14:paraId="5383BD6C" w14:textId="07069B65" w:rsidR="0001224E" w:rsidRPr="008C2B96" w:rsidRDefault="00A844C3"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0006C842" w14:textId="23842146" w:rsidR="0001224E" w:rsidRPr="008C2B96" w:rsidRDefault="00A844C3"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1F3D2E4C" w14:textId="7D470FF3" w:rsidR="0001224E" w:rsidRPr="008C2B96" w:rsidRDefault="00A844C3" w:rsidP="0001224E">
            <w:pPr>
              <w:rPr>
                <w:rFonts w:ascii="Semplicita Pro" w:hAnsi="Semplicita Pro"/>
                <w:sz w:val="18"/>
                <w:szCs w:val="18"/>
              </w:rPr>
            </w:pPr>
            <w:r w:rsidRPr="008C2B96">
              <w:rPr>
                <w:rFonts w:ascii="Semplicita Pro" w:hAnsi="Semplicita Pro"/>
                <w:sz w:val="18"/>
                <w:szCs w:val="18"/>
              </w:rPr>
              <w:t xml:space="preserve">Yes, other retail and shopping policies, sustainable development and </w:t>
            </w:r>
            <w:r w:rsidR="006A4950" w:rsidRPr="008C2B96">
              <w:rPr>
                <w:rFonts w:ascii="Semplicita Pro" w:hAnsi="Semplicita Pro"/>
                <w:sz w:val="18"/>
                <w:szCs w:val="18"/>
              </w:rPr>
              <w:t xml:space="preserve">economy. </w:t>
            </w:r>
          </w:p>
        </w:tc>
        <w:tc>
          <w:tcPr>
            <w:tcW w:w="4709" w:type="dxa"/>
          </w:tcPr>
          <w:p w14:paraId="0925D46F" w14:textId="150D916A" w:rsidR="0001224E" w:rsidRPr="008C2B96" w:rsidRDefault="006A4950" w:rsidP="0001224E">
            <w:pPr>
              <w:rPr>
                <w:rFonts w:ascii="Semplicita Pro" w:hAnsi="Semplicita Pro"/>
                <w:sz w:val="18"/>
                <w:szCs w:val="18"/>
              </w:rPr>
            </w:pPr>
            <w:r w:rsidRPr="008C2B96">
              <w:rPr>
                <w:rFonts w:ascii="Semplicita Pro" w:hAnsi="Semplicita Pro"/>
                <w:sz w:val="18"/>
                <w:szCs w:val="18"/>
              </w:rPr>
              <w:t xml:space="preserve">The policy is positively written and supports the local economy, </w:t>
            </w:r>
            <w:r w:rsidR="00175DBB" w:rsidRPr="008C2B96">
              <w:rPr>
                <w:rFonts w:ascii="Semplicita Pro" w:hAnsi="Semplicita Pro"/>
                <w:sz w:val="18"/>
                <w:szCs w:val="18"/>
              </w:rPr>
              <w:t>retail</w:t>
            </w:r>
            <w:r w:rsidRPr="008C2B96">
              <w:rPr>
                <w:rFonts w:ascii="Semplicita Pro" w:hAnsi="Semplicita Pro"/>
                <w:sz w:val="18"/>
                <w:szCs w:val="18"/>
              </w:rPr>
              <w:t xml:space="preserve"> provision for local communities and </w:t>
            </w:r>
            <w:r w:rsidR="00175DBB" w:rsidRPr="008C2B96">
              <w:rPr>
                <w:rFonts w:ascii="Semplicita Pro" w:hAnsi="Semplicita Pro"/>
                <w:sz w:val="18"/>
                <w:szCs w:val="18"/>
              </w:rPr>
              <w:t>any impact of retail development outside of the town and larger village boundaries.  T</w:t>
            </w:r>
            <w:r w:rsidR="00D442F2" w:rsidRPr="008C2B96">
              <w:rPr>
                <w:rFonts w:ascii="Semplicita Pro" w:hAnsi="Semplicita Pro"/>
                <w:sz w:val="18"/>
                <w:szCs w:val="18"/>
              </w:rPr>
              <w:t xml:space="preserve">he policy considers garden centres and the impact on the Park and local economy. </w:t>
            </w:r>
          </w:p>
        </w:tc>
      </w:tr>
      <w:tr w:rsidR="00787250" w:rsidRPr="008C2B96" w14:paraId="14EE38C5" w14:textId="77777777" w:rsidTr="00787250">
        <w:tc>
          <w:tcPr>
            <w:tcW w:w="1063" w:type="dxa"/>
          </w:tcPr>
          <w:p w14:paraId="05919D43" w14:textId="44905EEF" w:rsidR="0001224E" w:rsidRPr="008C2B96" w:rsidRDefault="003B08E8" w:rsidP="0001224E">
            <w:pPr>
              <w:rPr>
                <w:rFonts w:ascii="Semplicita Pro" w:hAnsi="Semplicita Pro"/>
                <w:sz w:val="18"/>
                <w:szCs w:val="18"/>
              </w:rPr>
            </w:pPr>
            <w:r w:rsidRPr="008C2B96">
              <w:rPr>
                <w:rFonts w:ascii="Semplicita Pro" w:hAnsi="Semplicita Pro"/>
                <w:b/>
                <w:bCs/>
                <w:sz w:val="16"/>
                <w:szCs w:val="16"/>
              </w:rPr>
              <w:t>SDE6a</w:t>
            </w:r>
          </w:p>
        </w:tc>
        <w:tc>
          <w:tcPr>
            <w:tcW w:w="2265" w:type="dxa"/>
          </w:tcPr>
          <w:p w14:paraId="3E4AD19B" w14:textId="7196BEFA" w:rsidR="0001224E" w:rsidRPr="008C2B96" w:rsidRDefault="008D46DB" w:rsidP="0001224E">
            <w:pPr>
              <w:rPr>
                <w:rFonts w:ascii="Semplicita Pro" w:hAnsi="Semplicita Pro"/>
                <w:sz w:val="18"/>
                <w:szCs w:val="18"/>
              </w:rPr>
            </w:pPr>
            <w:r w:rsidRPr="008C2B96">
              <w:rPr>
                <w:rFonts w:ascii="Semplicita Pro" w:hAnsi="Semplicita Pro"/>
                <w:sz w:val="18"/>
                <w:szCs w:val="18"/>
              </w:rPr>
              <w:t xml:space="preserve">Neutral impact </w:t>
            </w:r>
          </w:p>
        </w:tc>
        <w:tc>
          <w:tcPr>
            <w:tcW w:w="1746" w:type="dxa"/>
            <w:shd w:val="clear" w:color="auto" w:fill="FFFF00"/>
          </w:tcPr>
          <w:p w14:paraId="5757FEF9" w14:textId="201B91AA" w:rsidR="0001224E" w:rsidRPr="008C2B96" w:rsidRDefault="008D46DB"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65DD843A" w14:textId="7D0DB277" w:rsidR="0001224E" w:rsidRPr="008C2B96" w:rsidRDefault="008D46DB"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7E2682E1" w14:textId="201ACC21" w:rsidR="0001224E" w:rsidRPr="008C2B96" w:rsidRDefault="008D46DB"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2677DB77" w14:textId="3F2979F3" w:rsidR="0001224E" w:rsidRPr="008C2B96" w:rsidRDefault="00322FE9" w:rsidP="0001224E">
            <w:pPr>
              <w:rPr>
                <w:rFonts w:ascii="Semplicita Pro" w:hAnsi="Semplicita Pro"/>
                <w:sz w:val="18"/>
                <w:szCs w:val="18"/>
              </w:rPr>
            </w:pPr>
            <w:r w:rsidRPr="008C2B96">
              <w:rPr>
                <w:rFonts w:ascii="Semplicita Pro" w:hAnsi="Semplicita Pro"/>
                <w:sz w:val="18"/>
                <w:szCs w:val="18"/>
              </w:rPr>
              <w:t xml:space="preserve">Yes, retail and employment policies, </w:t>
            </w:r>
          </w:p>
        </w:tc>
        <w:tc>
          <w:tcPr>
            <w:tcW w:w="4709" w:type="dxa"/>
          </w:tcPr>
          <w:p w14:paraId="5F2B2318" w14:textId="24EF5830" w:rsidR="0001224E" w:rsidRPr="008C2B96" w:rsidRDefault="00BF6C9C" w:rsidP="0001224E">
            <w:pPr>
              <w:rPr>
                <w:rFonts w:ascii="Semplicita Pro" w:hAnsi="Semplicita Pro"/>
                <w:sz w:val="18"/>
                <w:szCs w:val="18"/>
              </w:rPr>
            </w:pPr>
            <w:r w:rsidRPr="008C2B96">
              <w:rPr>
                <w:rFonts w:ascii="Semplicita Pro" w:hAnsi="Semplicita Pro"/>
                <w:sz w:val="18"/>
                <w:szCs w:val="18"/>
              </w:rPr>
              <w:t xml:space="preserve">The policy, whilst it may have a positive impact on the economy, does not adequately address the need for community retail units for the benefit of local communities and may result in larger shops that will have a negative </w:t>
            </w:r>
            <w:r w:rsidRPr="008C2B96">
              <w:rPr>
                <w:rFonts w:ascii="Semplicita Pro" w:hAnsi="Semplicita Pro"/>
                <w:sz w:val="18"/>
                <w:szCs w:val="18"/>
              </w:rPr>
              <w:lastRenderedPageBreak/>
              <w:t xml:space="preserve">impact on town/larger village centres/transport and traffic/ character of settlements and the wider landscape.  </w:t>
            </w:r>
            <w:r w:rsidR="00AC1895" w:rsidRPr="008C2B96">
              <w:rPr>
                <w:rFonts w:ascii="Semplicita Pro" w:hAnsi="Semplicita Pro"/>
                <w:sz w:val="18"/>
                <w:szCs w:val="18"/>
              </w:rPr>
              <w:t xml:space="preserve">n. </w:t>
            </w:r>
          </w:p>
        </w:tc>
      </w:tr>
      <w:tr w:rsidR="00787250" w:rsidRPr="008C2B96" w14:paraId="2D2482F8" w14:textId="77777777" w:rsidTr="00787250">
        <w:tc>
          <w:tcPr>
            <w:tcW w:w="1063" w:type="dxa"/>
          </w:tcPr>
          <w:p w14:paraId="1ED2FCBC" w14:textId="0D16ECE0" w:rsidR="0001224E" w:rsidRPr="008C2B96" w:rsidRDefault="003B08E8" w:rsidP="0001224E">
            <w:pPr>
              <w:rPr>
                <w:rFonts w:ascii="Semplicita Pro" w:hAnsi="Semplicita Pro"/>
                <w:sz w:val="18"/>
                <w:szCs w:val="18"/>
              </w:rPr>
            </w:pPr>
            <w:r w:rsidRPr="008C2B96">
              <w:rPr>
                <w:rFonts w:ascii="Semplicita Pro" w:hAnsi="Semplicita Pro"/>
                <w:b/>
                <w:bCs/>
                <w:sz w:val="16"/>
                <w:szCs w:val="16"/>
              </w:rPr>
              <w:lastRenderedPageBreak/>
              <w:t>SDE6b</w:t>
            </w:r>
          </w:p>
        </w:tc>
        <w:tc>
          <w:tcPr>
            <w:tcW w:w="2265" w:type="dxa"/>
          </w:tcPr>
          <w:p w14:paraId="1F368540" w14:textId="3C411D29" w:rsidR="0001224E" w:rsidRPr="008C2B96" w:rsidRDefault="008D46DB" w:rsidP="0001224E">
            <w:pPr>
              <w:rPr>
                <w:rFonts w:ascii="Semplicita Pro" w:hAnsi="Semplicita Pro"/>
                <w:sz w:val="18"/>
                <w:szCs w:val="18"/>
              </w:rPr>
            </w:pPr>
            <w:r w:rsidRPr="008C2B96">
              <w:rPr>
                <w:rFonts w:ascii="Semplicita Pro" w:hAnsi="Semplicita Pro"/>
                <w:sz w:val="18"/>
                <w:szCs w:val="18"/>
              </w:rPr>
              <w:t>Neutral impacts</w:t>
            </w:r>
          </w:p>
        </w:tc>
        <w:tc>
          <w:tcPr>
            <w:tcW w:w="1746" w:type="dxa"/>
            <w:shd w:val="clear" w:color="auto" w:fill="FFFF00"/>
          </w:tcPr>
          <w:p w14:paraId="09A2B0A2" w14:textId="1C487B47" w:rsidR="0001224E" w:rsidRPr="008C2B96" w:rsidRDefault="008D46DB"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415EFC29" w14:textId="438A1322" w:rsidR="0001224E" w:rsidRPr="008C2B96" w:rsidRDefault="00FD34F0"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73FC8B68" w14:textId="230CDD50" w:rsidR="0001224E" w:rsidRPr="008C2B96" w:rsidRDefault="00190D79"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3A7CFECE" w14:textId="3E039BB6" w:rsidR="0001224E" w:rsidRPr="008C2B96" w:rsidRDefault="00190D79" w:rsidP="0001224E">
            <w:pPr>
              <w:rPr>
                <w:rFonts w:ascii="Semplicita Pro" w:hAnsi="Semplicita Pro"/>
                <w:sz w:val="18"/>
                <w:szCs w:val="18"/>
              </w:rPr>
            </w:pPr>
            <w:r w:rsidRPr="008C2B96">
              <w:rPr>
                <w:rFonts w:ascii="Semplicita Pro" w:hAnsi="Semplicita Pro"/>
                <w:sz w:val="18"/>
                <w:szCs w:val="18"/>
              </w:rPr>
              <w:t>Yes, retail and employment policies.</w:t>
            </w:r>
          </w:p>
        </w:tc>
        <w:tc>
          <w:tcPr>
            <w:tcW w:w="4709" w:type="dxa"/>
          </w:tcPr>
          <w:p w14:paraId="6847FF92" w14:textId="08F40156" w:rsidR="0001224E" w:rsidRPr="008C2B96" w:rsidRDefault="00190D79" w:rsidP="0001224E">
            <w:pPr>
              <w:rPr>
                <w:rFonts w:ascii="Semplicita Pro" w:hAnsi="Semplicita Pro"/>
                <w:sz w:val="18"/>
                <w:szCs w:val="18"/>
              </w:rPr>
            </w:pPr>
            <w:r w:rsidRPr="008C2B96">
              <w:rPr>
                <w:rFonts w:ascii="Semplicita Pro" w:hAnsi="Semplicita Pro"/>
                <w:sz w:val="18"/>
                <w:szCs w:val="18"/>
              </w:rPr>
              <w:t xml:space="preserve">This policy would have a negative impact on the economy due to the reduced marketing time required to </w:t>
            </w:r>
            <w:r w:rsidR="00FD34F0" w:rsidRPr="008C2B96">
              <w:rPr>
                <w:rFonts w:ascii="Semplicita Pro" w:hAnsi="Semplicita Pro"/>
                <w:sz w:val="18"/>
                <w:szCs w:val="18"/>
              </w:rPr>
              <w:t xml:space="preserve">illustrate the loss of ground floor units from retail is justified.  Whilst this policy relates to outside of centres, this will have an impact on local communities who rely on retail uses outside of centres. </w:t>
            </w:r>
          </w:p>
        </w:tc>
      </w:tr>
      <w:tr w:rsidR="003C6178" w:rsidRPr="008C2B96" w14:paraId="2B336907" w14:textId="77777777" w:rsidTr="006517D7">
        <w:tc>
          <w:tcPr>
            <w:tcW w:w="1063" w:type="dxa"/>
          </w:tcPr>
          <w:p w14:paraId="423149C9" w14:textId="13E3FCB6" w:rsidR="0001224E" w:rsidRPr="008C2B96" w:rsidRDefault="003B08E8" w:rsidP="0001224E">
            <w:pPr>
              <w:rPr>
                <w:rFonts w:ascii="Semplicita Pro" w:hAnsi="Semplicita Pro"/>
                <w:sz w:val="18"/>
                <w:szCs w:val="18"/>
              </w:rPr>
            </w:pPr>
            <w:r w:rsidRPr="008C2B96">
              <w:rPr>
                <w:rFonts w:ascii="Semplicita Pro" w:hAnsi="Semplicita Pro"/>
                <w:b/>
                <w:bCs/>
                <w:sz w:val="16"/>
                <w:szCs w:val="16"/>
              </w:rPr>
              <w:t>SDE6c</w:t>
            </w:r>
          </w:p>
        </w:tc>
        <w:tc>
          <w:tcPr>
            <w:tcW w:w="2265" w:type="dxa"/>
          </w:tcPr>
          <w:p w14:paraId="77E869A0" w14:textId="2C629BFF" w:rsidR="0001224E" w:rsidRPr="008C2B96" w:rsidRDefault="00DA4E77" w:rsidP="0001224E">
            <w:pPr>
              <w:rPr>
                <w:rFonts w:ascii="Semplicita Pro" w:hAnsi="Semplicita Pro"/>
                <w:sz w:val="18"/>
                <w:szCs w:val="18"/>
              </w:rPr>
            </w:pPr>
            <w:r w:rsidRPr="008C2B96">
              <w:rPr>
                <w:rFonts w:ascii="Semplicita Pro" w:hAnsi="Semplicita Pro"/>
                <w:sz w:val="18"/>
                <w:szCs w:val="18"/>
              </w:rPr>
              <w:t>Neutral</w:t>
            </w:r>
            <w:r w:rsidR="00B34FD4" w:rsidRPr="008C2B96">
              <w:rPr>
                <w:rFonts w:ascii="Semplicita Pro" w:hAnsi="Semplicita Pro"/>
                <w:sz w:val="18"/>
                <w:szCs w:val="18"/>
              </w:rPr>
              <w:t xml:space="preserve"> impact</w:t>
            </w:r>
          </w:p>
        </w:tc>
        <w:tc>
          <w:tcPr>
            <w:tcW w:w="1746" w:type="dxa"/>
            <w:shd w:val="clear" w:color="auto" w:fill="FFFF00"/>
          </w:tcPr>
          <w:p w14:paraId="2A291583" w14:textId="5E076338" w:rsidR="0001224E" w:rsidRPr="008C2B96" w:rsidRDefault="00DA4E77"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052B1C22" w14:textId="11712F3E" w:rsidR="0001224E" w:rsidRPr="008C2B96" w:rsidRDefault="005F5B47"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61E2FA26" w14:textId="47F1C4BC" w:rsidR="0001224E" w:rsidRPr="008C2B96" w:rsidRDefault="005F5B47"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5BA36DAD" w14:textId="2A3BCB46" w:rsidR="0001224E" w:rsidRPr="008C2B96" w:rsidRDefault="003D01B6" w:rsidP="0001224E">
            <w:pPr>
              <w:rPr>
                <w:rFonts w:ascii="Semplicita Pro" w:hAnsi="Semplicita Pro"/>
                <w:sz w:val="18"/>
                <w:szCs w:val="18"/>
              </w:rPr>
            </w:pPr>
            <w:r w:rsidRPr="008C2B96">
              <w:rPr>
                <w:rFonts w:ascii="Semplicita Pro" w:hAnsi="Semplicita Pro"/>
                <w:sz w:val="18"/>
                <w:szCs w:val="18"/>
              </w:rPr>
              <w:t xml:space="preserve">Yes, policies </w:t>
            </w:r>
            <w:r w:rsidR="00A803CB" w:rsidRPr="008C2B96">
              <w:rPr>
                <w:rFonts w:ascii="Semplicita Pro" w:hAnsi="Semplicita Pro"/>
                <w:sz w:val="18"/>
                <w:szCs w:val="18"/>
              </w:rPr>
              <w:t>in</w:t>
            </w:r>
            <w:r w:rsidRPr="008C2B96">
              <w:rPr>
                <w:rFonts w:ascii="Semplicita Pro" w:hAnsi="Semplicita Pro"/>
                <w:sz w:val="18"/>
                <w:szCs w:val="18"/>
              </w:rPr>
              <w:t xml:space="preserve"> employment</w:t>
            </w:r>
            <w:r w:rsidR="00DA4E77" w:rsidRPr="008C2B96">
              <w:rPr>
                <w:rFonts w:ascii="Semplicita Pro" w:hAnsi="Semplicita Pro"/>
                <w:sz w:val="18"/>
                <w:szCs w:val="18"/>
              </w:rPr>
              <w:t xml:space="preserve"> and economy</w:t>
            </w:r>
            <w:r w:rsidRPr="008C2B96">
              <w:rPr>
                <w:rFonts w:ascii="Semplicita Pro" w:hAnsi="Semplicita Pro"/>
                <w:sz w:val="18"/>
                <w:szCs w:val="18"/>
              </w:rPr>
              <w:t xml:space="preserve">, transport and </w:t>
            </w:r>
            <w:r w:rsidR="00CB127D" w:rsidRPr="008C2B96">
              <w:rPr>
                <w:rFonts w:ascii="Semplicita Pro" w:hAnsi="Semplicita Pro"/>
                <w:sz w:val="18"/>
                <w:szCs w:val="18"/>
              </w:rPr>
              <w:t>sustainable</w:t>
            </w:r>
            <w:r w:rsidRPr="008C2B96">
              <w:rPr>
                <w:rFonts w:ascii="Semplicita Pro" w:hAnsi="Semplicita Pro"/>
                <w:sz w:val="18"/>
                <w:szCs w:val="18"/>
              </w:rPr>
              <w:t xml:space="preserve"> development</w:t>
            </w:r>
          </w:p>
        </w:tc>
        <w:tc>
          <w:tcPr>
            <w:tcW w:w="4709" w:type="dxa"/>
          </w:tcPr>
          <w:p w14:paraId="27B378F0" w14:textId="3CFA1B50" w:rsidR="0001224E" w:rsidRPr="008C2B96" w:rsidRDefault="003D01B6" w:rsidP="0001224E">
            <w:pPr>
              <w:rPr>
                <w:rFonts w:ascii="Semplicita Pro" w:hAnsi="Semplicita Pro"/>
                <w:sz w:val="18"/>
                <w:szCs w:val="18"/>
              </w:rPr>
            </w:pPr>
            <w:r w:rsidRPr="008C2B96">
              <w:rPr>
                <w:rFonts w:ascii="Semplicita Pro" w:hAnsi="Semplicita Pro"/>
                <w:sz w:val="18"/>
                <w:szCs w:val="18"/>
              </w:rPr>
              <w:t>Th</w:t>
            </w:r>
            <w:r w:rsidR="00DA4E77" w:rsidRPr="008C2B96">
              <w:rPr>
                <w:rFonts w:ascii="Semplicita Pro" w:hAnsi="Semplicita Pro"/>
                <w:sz w:val="18"/>
                <w:szCs w:val="18"/>
              </w:rPr>
              <w:t xml:space="preserve">is policy would have a negative impact on the local economy and employment, transport (due to the increase in food miles) and climate change (also due to the increase in food miles and limited support for local producers). </w:t>
            </w:r>
            <w:r w:rsidR="00721815" w:rsidRPr="008C2B96">
              <w:rPr>
                <w:rFonts w:ascii="Semplicita Pro" w:hAnsi="Semplicita Pro"/>
                <w:sz w:val="18"/>
                <w:szCs w:val="18"/>
              </w:rPr>
              <w:t xml:space="preserve">The policy could result in the expansion or creation of new garden centres/nurseries that will have a detrimental impact on the towns/centres within the National Park thus creating traffic generation with limited positive impact on the local economy. </w:t>
            </w:r>
          </w:p>
        </w:tc>
      </w:tr>
      <w:tr w:rsidR="00787250" w:rsidRPr="008C2B96" w14:paraId="3B13A825" w14:textId="77777777" w:rsidTr="00787250">
        <w:tc>
          <w:tcPr>
            <w:tcW w:w="1063" w:type="dxa"/>
          </w:tcPr>
          <w:p w14:paraId="6F48F0E9" w14:textId="3EDFFFBC" w:rsidR="0001224E" w:rsidRPr="008C2B96" w:rsidRDefault="003B08E8" w:rsidP="0001224E">
            <w:pPr>
              <w:rPr>
                <w:rFonts w:ascii="Semplicita Pro" w:hAnsi="Semplicita Pro"/>
                <w:sz w:val="18"/>
                <w:szCs w:val="18"/>
              </w:rPr>
            </w:pPr>
            <w:r w:rsidRPr="008C2B96">
              <w:rPr>
                <w:rFonts w:ascii="Semplicita Pro" w:hAnsi="Semplicita Pro"/>
                <w:b/>
                <w:bCs/>
                <w:sz w:val="16"/>
                <w:szCs w:val="16"/>
              </w:rPr>
              <w:t>SDE6d</w:t>
            </w:r>
          </w:p>
        </w:tc>
        <w:tc>
          <w:tcPr>
            <w:tcW w:w="2265" w:type="dxa"/>
          </w:tcPr>
          <w:p w14:paraId="5C4F136D" w14:textId="32629C19" w:rsidR="0001224E" w:rsidRPr="008C2B96" w:rsidRDefault="00B34FD4" w:rsidP="0001224E">
            <w:pPr>
              <w:rPr>
                <w:rFonts w:ascii="Semplicita Pro" w:hAnsi="Semplicita Pro"/>
                <w:sz w:val="18"/>
                <w:szCs w:val="18"/>
              </w:rPr>
            </w:pPr>
            <w:r w:rsidRPr="008C2B96">
              <w:rPr>
                <w:rFonts w:ascii="Semplicita Pro" w:hAnsi="Semplicita Pro"/>
                <w:sz w:val="18"/>
                <w:szCs w:val="18"/>
              </w:rPr>
              <w:t xml:space="preserve">Neutral impact </w:t>
            </w:r>
          </w:p>
        </w:tc>
        <w:tc>
          <w:tcPr>
            <w:tcW w:w="1746" w:type="dxa"/>
            <w:shd w:val="clear" w:color="auto" w:fill="FFFF00"/>
          </w:tcPr>
          <w:p w14:paraId="60A9354E" w14:textId="68517189" w:rsidR="0001224E" w:rsidRPr="008C2B96" w:rsidRDefault="00B34FD4"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566EE313" w14:textId="784BAA12" w:rsidR="0001224E" w:rsidRPr="008C2B96" w:rsidRDefault="00D47D0A"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770A45C3" w14:textId="5167D147" w:rsidR="0001224E" w:rsidRPr="008C2B96" w:rsidRDefault="00D47D0A"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60233F53" w14:textId="0C0B4BE5" w:rsidR="0001224E" w:rsidRPr="008C2B96" w:rsidRDefault="00901E6D" w:rsidP="0001224E">
            <w:pPr>
              <w:rPr>
                <w:rFonts w:ascii="Semplicita Pro" w:hAnsi="Semplicita Pro"/>
                <w:sz w:val="18"/>
                <w:szCs w:val="18"/>
              </w:rPr>
            </w:pPr>
            <w:r w:rsidRPr="008C2B96">
              <w:rPr>
                <w:rFonts w:ascii="Semplicita Pro" w:hAnsi="Semplicita Pro"/>
                <w:sz w:val="18"/>
                <w:szCs w:val="18"/>
              </w:rPr>
              <w:t>Yes, policies on employment,</w:t>
            </w:r>
            <w:r w:rsidR="003C6178" w:rsidRPr="008C2B96">
              <w:rPr>
                <w:rFonts w:ascii="Semplicita Pro" w:hAnsi="Semplicita Pro"/>
                <w:sz w:val="18"/>
                <w:szCs w:val="18"/>
              </w:rPr>
              <w:t xml:space="preserve"> retail and design/character</w:t>
            </w:r>
          </w:p>
        </w:tc>
        <w:tc>
          <w:tcPr>
            <w:tcW w:w="4709" w:type="dxa"/>
          </w:tcPr>
          <w:p w14:paraId="43414C29" w14:textId="161251A9" w:rsidR="0001224E" w:rsidRPr="008C2B96" w:rsidRDefault="00901E6D" w:rsidP="009D1741">
            <w:pPr>
              <w:rPr>
                <w:rFonts w:ascii="Semplicita Pro" w:hAnsi="Semplicita Pro"/>
                <w:sz w:val="18"/>
                <w:szCs w:val="18"/>
              </w:rPr>
            </w:pPr>
            <w:r w:rsidRPr="008C2B96">
              <w:rPr>
                <w:rFonts w:ascii="Semplicita Pro" w:hAnsi="Semplicita Pro"/>
                <w:sz w:val="18"/>
                <w:szCs w:val="18"/>
              </w:rPr>
              <w:t xml:space="preserve">This option considers omitting the </w:t>
            </w:r>
            <w:r w:rsidR="009D1741" w:rsidRPr="008C2B96">
              <w:rPr>
                <w:rFonts w:ascii="Semplicita Pro" w:hAnsi="Semplicita Pro"/>
                <w:sz w:val="18"/>
                <w:szCs w:val="18"/>
              </w:rPr>
              <w:t>criteria</w:t>
            </w:r>
            <w:r w:rsidRPr="008C2B96">
              <w:rPr>
                <w:rFonts w:ascii="Semplicita Pro" w:hAnsi="Semplicita Pro"/>
                <w:sz w:val="18"/>
                <w:szCs w:val="18"/>
              </w:rPr>
              <w:t xml:space="preserve"> </w:t>
            </w:r>
            <w:r w:rsidR="003C6178" w:rsidRPr="008C2B96">
              <w:rPr>
                <w:rFonts w:ascii="Semplicita Pro" w:hAnsi="Semplicita Pro"/>
                <w:sz w:val="18"/>
                <w:szCs w:val="18"/>
              </w:rPr>
              <w:t xml:space="preserve">that requires for an impact assessment for development outside the centres.  This would have a negative impact on the character of the settlements as well as an impact on the local economy and there would be no means of assessing this or understanding how the impact would affect local communities.  </w:t>
            </w:r>
          </w:p>
        </w:tc>
      </w:tr>
      <w:tr w:rsidR="005D748A" w:rsidRPr="008C2B96" w14:paraId="39C2EB77" w14:textId="77777777" w:rsidTr="00787250">
        <w:tc>
          <w:tcPr>
            <w:tcW w:w="1063" w:type="dxa"/>
          </w:tcPr>
          <w:p w14:paraId="4DA2B19D" w14:textId="1CF1D025" w:rsidR="005D748A" w:rsidRPr="008C2B96" w:rsidRDefault="00D452EC" w:rsidP="0001224E">
            <w:pPr>
              <w:rPr>
                <w:rFonts w:ascii="Semplicita Pro" w:hAnsi="Semplicita Pro"/>
                <w:b/>
                <w:bCs/>
                <w:sz w:val="16"/>
                <w:szCs w:val="16"/>
              </w:rPr>
            </w:pPr>
            <w:r w:rsidRPr="008C2B96">
              <w:rPr>
                <w:rFonts w:ascii="Semplicita Pro" w:hAnsi="Semplicita Pro"/>
                <w:b/>
                <w:bCs/>
                <w:sz w:val="16"/>
                <w:szCs w:val="16"/>
              </w:rPr>
              <w:t>No SDE6</w:t>
            </w:r>
          </w:p>
        </w:tc>
        <w:tc>
          <w:tcPr>
            <w:tcW w:w="2265" w:type="dxa"/>
          </w:tcPr>
          <w:p w14:paraId="7584AE3F" w14:textId="39DE6483" w:rsidR="005D748A" w:rsidRPr="008C2B96" w:rsidRDefault="00D452EC"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7E1D9B66" w14:textId="5EA881DE" w:rsidR="005D748A" w:rsidRPr="008C2B96" w:rsidRDefault="00D452EC"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50DF8347" w14:textId="610760B1" w:rsidR="005D748A" w:rsidRPr="008C2B96" w:rsidRDefault="004810E5" w:rsidP="0001224E">
            <w:pPr>
              <w:rPr>
                <w:rFonts w:ascii="Semplicita Pro" w:hAnsi="Semplicita Pro"/>
                <w:sz w:val="18"/>
                <w:szCs w:val="18"/>
              </w:rPr>
            </w:pPr>
            <w:r w:rsidRPr="008C2B96">
              <w:rPr>
                <w:rFonts w:ascii="Semplicita Pro" w:hAnsi="Semplicita Pro"/>
                <w:sz w:val="18"/>
                <w:szCs w:val="18"/>
              </w:rPr>
              <w:t>-</w:t>
            </w:r>
          </w:p>
        </w:tc>
        <w:tc>
          <w:tcPr>
            <w:tcW w:w="1337" w:type="dxa"/>
          </w:tcPr>
          <w:p w14:paraId="29BC11F0" w14:textId="32105655" w:rsidR="005D748A" w:rsidRPr="008C2B96" w:rsidRDefault="00D452EC" w:rsidP="0001224E">
            <w:pPr>
              <w:rPr>
                <w:rFonts w:ascii="Semplicita Pro" w:hAnsi="Semplicita Pro"/>
                <w:sz w:val="18"/>
                <w:szCs w:val="18"/>
              </w:rPr>
            </w:pPr>
            <w:r w:rsidRPr="008C2B96">
              <w:rPr>
                <w:rFonts w:ascii="Semplicita Pro" w:hAnsi="Semplicita Pro"/>
                <w:sz w:val="18"/>
                <w:szCs w:val="18"/>
              </w:rPr>
              <w:t>-</w:t>
            </w:r>
          </w:p>
        </w:tc>
        <w:tc>
          <w:tcPr>
            <w:tcW w:w="1948" w:type="dxa"/>
          </w:tcPr>
          <w:p w14:paraId="2F08E12E" w14:textId="51DBD663" w:rsidR="005D748A" w:rsidRPr="008C2B96" w:rsidRDefault="00D452EC" w:rsidP="0001224E">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709" w:type="dxa"/>
          </w:tcPr>
          <w:p w14:paraId="02B37602" w14:textId="22FAAC72" w:rsidR="005D748A" w:rsidRPr="008C2B96" w:rsidRDefault="005D748A" w:rsidP="009D1741">
            <w:pPr>
              <w:rPr>
                <w:rFonts w:ascii="Semplicita Pro" w:hAnsi="Semplicita Pro"/>
                <w:sz w:val="18"/>
                <w:szCs w:val="18"/>
              </w:rPr>
            </w:pPr>
            <w:r w:rsidRPr="008C2B96">
              <w:rPr>
                <w:rFonts w:ascii="Semplicita Pro" w:hAnsi="Semplicita Pro"/>
                <w:sz w:val="18"/>
                <w:szCs w:val="18"/>
              </w:rPr>
              <w:t>The purpose of this policy is to support town and village centres by encouraging new retail and other uses appropriate to those locations and safeguarding those that already exist.  It also allows for some retail development in the countryside where this is justified by being closely related to the local agricultural and horticultural economy. Without the policy, there would be no policy guidance for shops outside centres.</w:t>
            </w:r>
          </w:p>
        </w:tc>
      </w:tr>
      <w:tr w:rsidR="00742399" w:rsidRPr="008C2B96" w14:paraId="758A519B" w14:textId="77777777" w:rsidTr="006517D7">
        <w:tc>
          <w:tcPr>
            <w:tcW w:w="1063" w:type="dxa"/>
          </w:tcPr>
          <w:p w14:paraId="5B7CA671" w14:textId="57D37A9D" w:rsidR="0001224E" w:rsidRPr="008C2B96" w:rsidRDefault="00742399" w:rsidP="0001224E">
            <w:pPr>
              <w:rPr>
                <w:rFonts w:ascii="Semplicita Pro" w:hAnsi="Semplicita Pro"/>
                <w:sz w:val="18"/>
                <w:szCs w:val="18"/>
              </w:rPr>
            </w:pPr>
            <w:r w:rsidRPr="008C2B96">
              <w:rPr>
                <w:rFonts w:ascii="Semplicita Pro" w:hAnsi="Semplicita Pro"/>
                <w:b/>
                <w:bCs/>
                <w:sz w:val="16"/>
                <w:szCs w:val="16"/>
              </w:rPr>
              <w:t>SDE7</w:t>
            </w:r>
          </w:p>
        </w:tc>
        <w:tc>
          <w:tcPr>
            <w:tcW w:w="2265" w:type="dxa"/>
          </w:tcPr>
          <w:p w14:paraId="580A1CCF" w14:textId="6713B80B" w:rsidR="0001224E" w:rsidRPr="008C2B96" w:rsidRDefault="00742399" w:rsidP="0001224E">
            <w:pPr>
              <w:rPr>
                <w:rFonts w:ascii="Semplicita Pro" w:hAnsi="Semplicita Pro"/>
                <w:sz w:val="18"/>
                <w:szCs w:val="18"/>
              </w:rPr>
            </w:pPr>
            <w:r w:rsidRPr="008C2B96">
              <w:rPr>
                <w:rFonts w:ascii="Semplicita Pro" w:hAnsi="Semplicita Pro"/>
                <w:sz w:val="18"/>
                <w:szCs w:val="18"/>
              </w:rPr>
              <w:t>Positive impact</w:t>
            </w:r>
          </w:p>
        </w:tc>
        <w:tc>
          <w:tcPr>
            <w:tcW w:w="1746" w:type="dxa"/>
            <w:shd w:val="clear" w:color="auto" w:fill="92D050"/>
          </w:tcPr>
          <w:p w14:paraId="17001049" w14:textId="7A88641F" w:rsidR="0001224E" w:rsidRPr="008C2B96" w:rsidRDefault="00742399" w:rsidP="0001224E">
            <w:pPr>
              <w:rPr>
                <w:rFonts w:ascii="Semplicita Pro" w:hAnsi="Semplicita Pro"/>
                <w:b/>
                <w:bCs/>
                <w:sz w:val="18"/>
                <w:szCs w:val="18"/>
              </w:rPr>
            </w:pPr>
            <w:r w:rsidRPr="008C2B96">
              <w:rPr>
                <w:rFonts w:ascii="Semplicita Pro" w:hAnsi="Semplicita Pro"/>
                <w:b/>
                <w:bCs/>
                <w:sz w:val="18"/>
                <w:szCs w:val="18"/>
              </w:rPr>
              <w:t>+</w:t>
            </w:r>
          </w:p>
        </w:tc>
        <w:tc>
          <w:tcPr>
            <w:tcW w:w="1533" w:type="dxa"/>
          </w:tcPr>
          <w:p w14:paraId="787D8740" w14:textId="43ABA125" w:rsidR="0001224E" w:rsidRPr="008C2B96" w:rsidRDefault="00D47D0A"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02BA8E13" w14:textId="619C9B70" w:rsidR="0001224E" w:rsidRPr="008C2B96" w:rsidRDefault="00D47D0A"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49E93110" w14:textId="6AAC2624" w:rsidR="0001224E" w:rsidRPr="008C2B96" w:rsidRDefault="00B96425" w:rsidP="0001224E">
            <w:pPr>
              <w:rPr>
                <w:rFonts w:ascii="Semplicita Pro" w:hAnsi="Semplicita Pro"/>
                <w:sz w:val="18"/>
                <w:szCs w:val="18"/>
              </w:rPr>
            </w:pPr>
            <w:r w:rsidRPr="008C2B96">
              <w:rPr>
                <w:rFonts w:ascii="Semplicita Pro" w:hAnsi="Semplicita Pro"/>
                <w:sz w:val="18"/>
                <w:szCs w:val="18"/>
              </w:rPr>
              <w:t>Yes, policies on employment, landscape and heritage</w:t>
            </w:r>
          </w:p>
        </w:tc>
        <w:tc>
          <w:tcPr>
            <w:tcW w:w="4709" w:type="dxa"/>
          </w:tcPr>
          <w:p w14:paraId="120C1B91" w14:textId="221317CB" w:rsidR="0001224E" w:rsidRPr="008C2B96" w:rsidRDefault="00D56368" w:rsidP="0001224E">
            <w:pPr>
              <w:rPr>
                <w:rFonts w:ascii="Semplicita Pro" w:hAnsi="Semplicita Pro"/>
                <w:sz w:val="18"/>
                <w:szCs w:val="18"/>
              </w:rPr>
            </w:pPr>
            <w:r w:rsidRPr="008C2B96">
              <w:rPr>
                <w:rFonts w:ascii="Semplicita Pro" w:hAnsi="Semplicita Pro"/>
                <w:sz w:val="18"/>
                <w:szCs w:val="18"/>
              </w:rPr>
              <w:t xml:space="preserve">The policy states that proposals which would result in the whole or partial loss of existing visitor accommodation, visitor attractions and/or recreation facilities will not be permitted unless there is evidence that the current use is </w:t>
            </w:r>
            <w:r w:rsidRPr="008C2B96">
              <w:rPr>
                <w:rFonts w:ascii="Semplicita Pro" w:hAnsi="Semplicita Pro"/>
                <w:sz w:val="18"/>
                <w:szCs w:val="18"/>
              </w:rPr>
              <w:lastRenderedPageBreak/>
              <w:t xml:space="preserve">financially unviable and a robust marketing campaign of at least 12 months or that it </w:t>
            </w:r>
            <w:r w:rsidR="00CF1CB2" w:rsidRPr="008C2B96">
              <w:rPr>
                <w:rFonts w:ascii="Semplicita Pro" w:hAnsi="Semplicita Pro"/>
                <w:sz w:val="18"/>
                <w:szCs w:val="18"/>
              </w:rPr>
              <w:t xml:space="preserve">harms </w:t>
            </w:r>
            <w:r w:rsidRPr="008C2B96">
              <w:rPr>
                <w:rFonts w:ascii="Semplicita Pro" w:hAnsi="Semplicita Pro"/>
                <w:sz w:val="18"/>
                <w:szCs w:val="18"/>
              </w:rPr>
              <w:t xml:space="preserve">the special qualities of the National Park.  </w:t>
            </w:r>
            <w:r w:rsidR="00BB2B7D" w:rsidRPr="008C2B96">
              <w:rPr>
                <w:rFonts w:ascii="Semplicita Pro" w:hAnsi="Semplicita Pro"/>
                <w:sz w:val="18"/>
                <w:szCs w:val="18"/>
              </w:rPr>
              <w:t>T</w:t>
            </w:r>
            <w:r w:rsidRPr="008C2B96">
              <w:rPr>
                <w:rFonts w:ascii="Semplicita Pro" w:hAnsi="Semplicita Pro"/>
                <w:sz w:val="18"/>
                <w:szCs w:val="18"/>
              </w:rPr>
              <w:t>he policy will ensure that there is robust consideration before a site can change the use or be developed for a different use</w:t>
            </w:r>
            <w:r w:rsidR="00BB2B7D" w:rsidRPr="008C2B96">
              <w:rPr>
                <w:rFonts w:ascii="Semplicita Pro" w:hAnsi="Semplicita Pro"/>
                <w:sz w:val="18"/>
                <w:szCs w:val="18"/>
              </w:rPr>
              <w:t xml:space="preserve"> and it has a positive impact on heritage, landscape, biodiversity and character of settlements. </w:t>
            </w:r>
            <w:r w:rsidRPr="008C2B96">
              <w:rPr>
                <w:rFonts w:ascii="Semplicita Pro" w:hAnsi="Semplicita Pro"/>
                <w:sz w:val="18"/>
                <w:szCs w:val="18"/>
              </w:rPr>
              <w:t xml:space="preserve"> </w:t>
            </w:r>
            <w:r w:rsidR="003A72EC" w:rsidRPr="008C2B96">
              <w:rPr>
                <w:rFonts w:ascii="Semplicita Pro" w:hAnsi="Semplicita Pro"/>
                <w:sz w:val="18"/>
                <w:szCs w:val="18"/>
              </w:rPr>
              <w:t xml:space="preserve"> </w:t>
            </w:r>
          </w:p>
        </w:tc>
      </w:tr>
      <w:tr w:rsidR="000E3E28" w:rsidRPr="008C2B96" w14:paraId="399D3A1D" w14:textId="77777777" w:rsidTr="006517D7">
        <w:tc>
          <w:tcPr>
            <w:tcW w:w="1063" w:type="dxa"/>
          </w:tcPr>
          <w:p w14:paraId="3D2A3150" w14:textId="0F403ABE" w:rsidR="0001224E" w:rsidRPr="008C2B96" w:rsidRDefault="00BB2B7D" w:rsidP="0001224E">
            <w:pPr>
              <w:rPr>
                <w:rFonts w:ascii="Semplicita Pro" w:hAnsi="Semplicita Pro"/>
                <w:sz w:val="18"/>
                <w:szCs w:val="18"/>
              </w:rPr>
            </w:pPr>
            <w:r w:rsidRPr="008C2B96">
              <w:rPr>
                <w:rFonts w:ascii="Semplicita Pro" w:hAnsi="Semplicita Pro"/>
                <w:b/>
                <w:bCs/>
                <w:sz w:val="16"/>
                <w:szCs w:val="16"/>
              </w:rPr>
              <w:lastRenderedPageBreak/>
              <w:t>SDE7a</w:t>
            </w:r>
          </w:p>
        </w:tc>
        <w:tc>
          <w:tcPr>
            <w:tcW w:w="2265" w:type="dxa"/>
          </w:tcPr>
          <w:p w14:paraId="16B2A40E" w14:textId="2E1A3E33" w:rsidR="0001224E" w:rsidRPr="008C2B96" w:rsidRDefault="000E3E28" w:rsidP="0001224E">
            <w:pPr>
              <w:rPr>
                <w:rFonts w:ascii="Semplicita Pro" w:hAnsi="Semplicita Pro"/>
                <w:sz w:val="18"/>
                <w:szCs w:val="18"/>
              </w:rPr>
            </w:pPr>
            <w:r w:rsidRPr="008C2B96">
              <w:rPr>
                <w:rFonts w:ascii="Semplicita Pro" w:hAnsi="Semplicita Pro"/>
                <w:sz w:val="18"/>
                <w:szCs w:val="18"/>
              </w:rPr>
              <w:t>Neutral</w:t>
            </w:r>
            <w:r w:rsidR="007977DD" w:rsidRPr="008C2B96">
              <w:rPr>
                <w:rFonts w:ascii="Semplicita Pro" w:hAnsi="Semplicita Pro"/>
                <w:sz w:val="18"/>
                <w:szCs w:val="18"/>
              </w:rPr>
              <w:t xml:space="preserve"> impact</w:t>
            </w:r>
          </w:p>
        </w:tc>
        <w:tc>
          <w:tcPr>
            <w:tcW w:w="1746" w:type="dxa"/>
            <w:shd w:val="clear" w:color="auto" w:fill="FFFF00"/>
          </w:tcPr>
          <w:p w14:paraId="5E4C6654" w14:textId="422399AA" w:rsidR="0001224E" w:rsidRPr="008C2B96" w:rsidRDefault="000E3E28"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33FE9C07" w14:textId="25A2EB05" w:rsidR="0001224E" w:rsidRPr="008C2B96" w:rsidRDefault="008F5BCF"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49B48784" w14:textId="475F389C" w:rsidR="0001224E" w:rsidRPr="008C2B96" w:rsidRDefault="007977DD"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2DBFBE07" w14:textId="3065D224" w:rsidR="0001224E" w:rsidRPr="008C2B96" w:rsidRDefault="007977DD" w:rsidP="0001224E">
            <w:pPr>
              <w:rPr>
                <w:rFonts w:ascii="Semplicita Pro" w:hAnsi="Semplicita Pro"/>
                <w:sz w:val="18"/>
                <w:szCs w:val="18"/>
              </w:rPr>
            </w:pPr>
            <w:r w:rsidRPr="008C2B96">
              <w:rPr>
                <w:rFonts w:ascii="Semplicita Pro" w:hAnsi="Semplicita Pro"/>
                <w:sz w:val="18"/>
                <w:szCs w:val="18"/>
              </w:rPr>
              <w:t>Yes, policies on tourism, employment, landscape</w:t>
            </w:r>
            <w:r w:rsidR="000E3E28" w:rsidRPr="008C2B96">
              <w:rPr>
                <w:rFonts w:ascii="Semplicita Pro" w:hAnsi="Semplicita Pro"/>
                <w:sz w:val="18"/>
                <w:szCs w:val="18"/>
              </w:rPr>
              <w:t xml:space="preserve"> </w:t>
            </w:r>
            <w:r w:rsidR="00B77D27" w:rsidRPr="008C2B96">
              <w:rPr>
                <w:rFonts w:ascii="Semplicita Pro" w:hAnsi="Semplicita Pro"/>
                <w:sz w:val="18"/>
                <w:szCs w:val="18"/>
              </w:rPr>
              <w:t>and design</w:t>
            </w:r>
            <w:r w:rsidRPr="008C2B96">
              <w:rPr>
                <w:rFonts w:ascii="Semplicita Pro" w:hAnsi="Semplicita Pro"/>
                <w:sz w:val="18"/>
                <w:szCs w:val="18"/>
              </w:rPr>
              <w:t>.</w:t>
            </w:r>
          </w:p>
        </w:tc>
        <w:tc>
          <w:tcPr>
            <w:tcW w:w="4709" w:type="dxa"/>
          </w:tcPr>
          <w:p w14:paraId="2FE9DBAD" w14:textId="2B796AC3" w:rsidR="0001224E" w:rsidRPr="008C2B96" w:rsidRDefault="000E3E28" w:rsidP="0001224E">
            <w:pPr>
              <w:rPr>
                <w:rFonts w:ascii="Semplicita Pro" w:hAnsi="Semplicita Pro"/>
                <w:sz w:val="18"/>
                <w:szCs w:val="18"/>
              </w:rPr>
            </w:pPr>
            <w:r w:rsidRPr="008C2B96">
              <w:rPr>
                <w:rFonts w:ascii="Semplicita Pro" w:hAnsi="Semplicita Pro"/>
                <w:sz w:val="18"/>
                <w:szCs w:val="18"/>
              </w:rPr>
              <w:t xml:space="preserve">This option would result in no contextual analysis being submitted for development proposals for new visitor accommodation, attractions and/or facilities.  </w:t>
            </w:r>
            <w:r w:rsidR="00C952EE" w:rsidRPr="008C2B96">
              <w:rPr>
                <w:rFonts w:ascii="Semplicita Pro" w:hAnsi="Semplicita Pro"/>
                <w:sz w:val="18"/>
                <w:szCs w:val="18"/>
              </w:rPr>
              <w:t>Therefore,</w:t>
            </w:r>
            <w:r w:rsidRPr="008C2B96">
              <w:rPr>
                <w:rFonts w:ascii="Semplicita Pro" w:hAnsi="Semplicita Pro"/>
                <w:sz w:val="18"/>
                <w:szCs w:val="18"/>
              </w:rPr>
              <w:t xml:space="preserve"> the impact on design, layout and location are not readily considered with possible detraction from the appearance, character, heritage, tranquillity, and setting of the landscape.  This would result in </w:t>
            </w:r>
            <w:r w:rsidR="00B038DC" w:rsidRPr="008C2B96">
              <w:rPr>
                <w:rFonts w:ascii="Semplicita Pro" w:hAnsi="Semplicita Pro"/>
                <w:sz w:val="18"/>
                <w:szCs w:val="18"/>
              </w:rPr>
              <w:t>possible</w:t>
            </w:r>
            <w:r w:rsidRPr="008C2B96">
              <w:rPr>
                <w:rFonts w:ascii="Semplicita Pro" w:hAnsi="Semplicita Pro"/>
                <w:sz w:val="18"/>
                <w:szCs w:val="18"/>
              </w:rPr>
              <w:t xml:space="preserve"> negative impacts on the National Park and limited ability to ensure developments are considered acceptable within this protected landscape. </w:t>
            </w:r>
          </w:p>
        </w:tc>
      </w:tr>
      <w:tr w:rsidR="00D452EC" w:rsidRPr="008C2B96" w14:paraId="26317D52" w14:textId="77777777" w:rsidTr="006517D7">
        <w:tc>
          <w:tcPr>
            <w:tcW w:w="1063" w:type="dxa"/>
          </w:tcPr>
          <w:p w14:paraId="3571A6A0" w14:textId="0B2B10C5" w:rsidR="00D452EC" w:rsidRPr="008C2B96" w:rsidRDefault="00D452EC" w:rsidP="0001224E">
            <w:pPr>
              <w:rPr>
                <w:rFonts w:ascii="Semplicita Pro" w:hAnsi="Semplicita Pro"/>
                <w:b/>
                <w:bCs/>
                <w:sz w:val="16"/>
                <w:szCs w:val="16"/>
              </w:rPr>
            </w:pPr>
            <w:r w:rsidRPr="008C2B96">
              <w:rPr>
                <w:rFonts w:ascii="Semplicita Pro" w:hAnsi="Semplicita Pro"/>
                <w:b/>
                <w:bCs/>
                <w:sz w:val="16"/>
                <w:szCs w:val="16"/>
              </w:rPr>
              <w:t>No SDE7</w:t>
            </w:r>
          </w:p>
        </w:tc>
        <w:tc>
          <w:tcPr>
            <w:tcW w:w="2265" w:type="dxa"/>
          </w:tcPr>
          <w:p w14:paraId="64121C1E" w14:textId="43D5DFBD" w:rsidR="00D452EC" w:rsidRPr="008C2B96" w:rsidRDefault="004A1418"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25CD9C7E" w14:textId="2F8A905F" w:rsidR="00D452EC" w:rsidRPr="008C2B96" w:rsidRDefault="004A1418"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5BF94F56" w14:textId="73154BD3" w:rsidR="00D452EC" w:rsidRPr="008C2B96" w:rsidRDefault="004810E5" w:rsidP="0001224E">
            <w:pPr>
              <w:rPr>
                <w:rFonts w:ascii="Semplicita Pro" w:hAnsi="Semplicita Pro"/>
                <w:sz w:val="18"/>
                <w:szCs w:val="18"/>
              </w:rPr>
            </w:pPr>
            <w:r w:rsidRPr="008C2B96">
              <w:rPr>
                <w:rFonts w:ascii="Semplicita Pro" w:hAnsi="Semplicita Pro"/>
                <w:sz w:val="18"/>
                <w:szCs w:val="18"/>
              </w:rPr>
              <w:t>-</w:t>
            </w:r>
          </w:p>
        </w:tc>
        <w:tc>
          <w:tcPr>
            <w:tcW w:w="1337" w:type="dxa"/>
          </w:tcPr>
          <w:p w14:paraId="06656D9D" w14:textId="5C3A5FC3" w:rsidR="00D452EC" w:rsidRPr="008C2B96" w:rsidRDefault="004A1418" w:rsidP="0001224E">
            <w:pPr>
              <w:rPr>
                <w:rFonts w:ascii="Semplicita Pro" w:hAnsi="Semplicita Pro"/>
                <w:sz w:val="18"/>
                <w:szCs w:val="18"/>
              </w:rPr>
            </w:pPr>
            <w:r w:rsidRPr="008C2B96">
              <w:rPr>
                <w:rFonts w:ascii="Semplicita Pro" w:hAnsi="Semplicita Pro"/>
                <w:sz w:val="18"/>
                <w:szCs w:val="18"/>
              </w:rPr>
              <w:t>-</w:t>
            </w:r>
          </w:p>
        </w:tc>
        <w:tc>
          <w:tcPr>
            <w:tcW w:w="1948" w:type="dxa"/>
          </w:tcPr>
          <w:p w14:paraId="7C2ACB91" w14:textId="161D0335" w:rsidR="00D452EC" w:rsidRPr="008C2B96" w:rsidRDefault="004A1418" w:rsidP="0001224E">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709" w:type="dxa"/>
          </w:tcPr>
          <w:p w14:paraId="10D067F9" w14:textId="666E774F" w:rsidR="00D452EC" w:rsidRPr="008C2B96" w:rsidRDefault="004A1418" w:rsidP="0001224E">
            <w:pPr>
              <w:rPr>
                <w:rFonts w:ascii="Semplicita Pro" w:hAnsi="Semplicita Pro"/>
                <w:sz w:val="18"/>
                <w:szCs w:val="18"/>
              </w:rPr>
            </w:pPr>
            <w:r w:rsidRPr="008C2B96">
              <w:rPr>
                <w:rFonts w:ascii="Semplicita Pro" w:hAnsi="Semplicita Pro"/>
                <w:sz w:val="18"/>
                <w:szCs w:val="18"/>
              </w:rPr>
              <w:t xml:space="preserve">The National Park and surrounding areas are major resources for tourism, recreation and learning.  The visitor economy provides opportunities to promote the understanding and enjoyment of the special qualities of the National Park, as per the statutory purpose 2 of National Parks.  However, such development has the potential to impact on the natural beauty, wildlife and cultural heritage of the area and conflict with statutory purpose 1.  This policy seeks to reduce this conflict and support the concept of regenerative tourism. This would not be supported if there was no specific policy. </w:t>
            </w:r>
          </w:p>
        </w:tc>
      </w:tr>
      <w:tr w:rsidR="00787250" w:rsidRPr="008C2B96" w14:paraId="324DD63E" w14:textId="77777777" w:rsidTr="006517D7">
        <w:tc>
          <w:tcPr>
            <w:tcW w:w="1063" w:type="dxa"/>
          </w:tcPr>
          <w:p w14:paraId="15556513" w14:textId="5736ED59" w:rsidR="0001224E" w:rsidRPr="008C2B96" w:rsidRDefault="00787250" w:rsidP="0001224E">
            <w:pPr>
              <w:rPr>
                <w:rFonts w:ascii="Semplicita Pro" w:hAnsi="Semplicita Pro"/>
                <w:sz w:val="18"/>
                <w:szCs w:val="18"/>
              </w:rPr>
            </w:pPr>
            <w:r w:rsidRPr="008C2B96">
              <w:rPr>
                <w:rFonts w:ascii="Semplicita Pro" w:hAnsi="Semplicita Pro"/>
                <w:b/>
                <w:bCs/>
                <w:sz w:val="16"/>
                <w:szCs w:val="16"/>
              </w:rPr>
              <w:t>SDE8</w:t>
            </w:r>
          </w:p>
        </w:tc>
        <w:tc>
          <w:tcPr>
            <w:tcW w:w="2265" w:type="dxa"/>
          </w:tcPr>
          <w:p w14:paraId="08133EF5" w14:textId="713C51A3" w:rsidR="0001224E" w:rsidRPr="008C2B96" w:rsidRDefault="00787250" w:rsidP="0001224E">
            <w:pPr>
              <w:rPr>
                <w:rFonts w:ascii="Semplicita Pro" w:hAnsi="Semplicita Pro"/>
                <w:sz w:val="18"/>
                <w:szCs w:val="18"/>
              </w:rPr>
            </w:pPr>
            <w:r w:rsidRPr="008C2B96">
              <w:rPr>
                <w:rFonts w:ascii="Semplicita Pro" w:hAnsi="Semplicita Pro"/>
                <w:sz w:val="18"/>
                <w:szCs w:val="18"/>
              </w:rPr>
              <w:t>Positive impact</w:t>
            </w:r>
          </w:p>
        </w:tc>
        <w:tc>
          <w:tcPr>
            <w:tcW w:w="1746" w:type="dxa"/>
            <w:shd w:val="clear" w:color="auto" w:fill="92D050"/>
          </w:tcPr>
          <w:p w14:paraId="6562F832" w14:textId="3214C00B" w:rsidR="0001224E" w:rsidRPr="008C2B96" w:rsidRDefault="00787250" w:rsidP="0001224E">
            <w:pPr>
              <w:rPr>
                <w:rFonts w:ascii="Semplicita Pro" w:hAnsi="Semplicita Pro"/>
                <w:b/>
                <w:bCs/>
                <w:sz w:val="18"/>
                <w:szCs w:val="18"/>
              </w:rPr>
            </w:pPr>
            <w:r w:rsidRPr="008C2B96">
              <w:rPr>
                <w:rFonts w:ascii="Semplicita Pro" w:hAnsi="Semplicita Pro"/>
                <w:b/>
                <w:bCs/>
                <w:sz w:val="18"/>
                <w:szCs w:val="18"/>
              </w:rPr>
              <w:t>+</w:t>
            </w:r>
          </w:p>
        </w:tc>
        <w:tc>
          <w:tcPr>
            <w:tcW w:w="1533" w:type="dxa"/>
          </w:tcPr>
          <w:p w14:paraId="20D88309" w14:textId="426AD4E3" w:rsidR="0001224E" w:rsidRPr="008C2B96" w:rsidRDefault="007977DD"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2D27C730" w14:textId="7C33D6D3" w:rsidR="0001224E" w:rsidRPr="008C2B96" w:rsidRDefault="007977DD"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6A114AE3" w14:textId="797B503D" w:rsidR="0001224E" w:rsidRPr="008C2B96" w:rsidRDefault="002D4877" w:rsidP="0001224E">
            <w:pPr>
              <w:rPr>
                <w:rFonts w:ascii="Semplicita Pro" w:hAnsi="Semplicita Pro"/>
                <w:sz w:val="18"/>
                <w:szCs w:val="18"/>
              </w:rPr>
            </w:pPr>
            <w:r w:rsidRPr="008C2B96">
              <w:rPr>
                <w:rFonts w:ascii="Semplicita Pro" w:hAnsi="Semplicita Pro"/>
                <w:sz w:val="18"/>
                <w:szCs w:val="18"/>
              </w:rPr>
              <w:t xml:space="preserve">Yes, policies on heritage, design and </w:t>
            </w:r>
            <w:r w:rsidR="00787250" w:rsidRPr="008C2B96">
              <w:rPr>
                <w:rFonts w:ascii="Semplicita Pro" w:hAnsi="Semplicita Pro"/>
                <w:sz w:val="18"/>
                <w:szCs w:val="18"/>
              </w:rPr>
              <w:t>character/design</w:t>
            </w:r>
          </w:p>
        </w:tc>
        <w:tc>
          <w:tcPr>
            <w:tcW w:w="4709" w:type="dxa"/>
          </w:tcPr>
          <w:p w14:paraId="3472C720" w14:textId="6C0185EA" w:rsidR="0001224E" w:rsidRPr="008C2B96" w:rsidRDefault="00787250" w:rsidP="0001224E">
            <w:pPr>
              <w:rPr>
                <w:rFonts w:ascii="Semplicita Pro" w:hAnsi="Semplicita Pro"/>
                <w:sz w:val="18"/>
                <w:szCs w:val="18"/>
              </w:rPr>
            </w:pPr>
            <w:r w:rsidRPr="008C2B96">
              <w:rPr>
                <w:rFonts w:ascii="Semplicita Pro" w:hAnsi="Semplicita Pro"/>
                <w:sz w:val="18"/>
                <w:szCs w:val="18"/>
              </w:rPr>
              <w:t>The policy is positively written and acknowledges the number of horses and equestrian activities can change the landscape and character of the National Park.  This policy provides guidance on the impact</w:t>
            </w:r>
          </w:p>
        </w:tc>
      </w:tr>
      <w:tr w:rsidR="00787250" w:rsidRPr="008C2B96" w14:paraId="38E885E5" w14:textId="77777777" w:rsidTr="00787250">
        <w:tc>
          <w:tcPr>
            <w:tcW w:w="1063" w:type="dxa"/>
          </w:tcPr>
          <w:p w14:paraId="5318A0CC" w14:textId="22A57FFC" w:rsidR="0001224E" w:rsidRPr="008C2B96" w:rsidRDefault="00787250" w:rsidP="0001224E">
            <w:pPr>
              <w:rPr>
                <w:rFonts w:ascii="Semplicita Pro" w:hAnsi="Semplicita Pro"/>
                <w:sz w:val="18"/>
                <w:szCs w:val="18"/>
              </w:rPr>
            </w:pPr>
            <w:r w:rsidRPr="008C2B96">
              <w:rPr>
                <w:rFonts w:ascii="Semplicita Pro" w:hAnsi="Semplicita Pro"/>
                <w:b/>
                <w:bCs/>
                <w:sz w:val="16"/>
                <w:szCs w:val="16"/>
              </w:rPr>
              <w:t>No SDE8</w:t>
            </w:r>
          </w:p>
        </w:tc>
        <w:tc>
          <w:tcPr>
            <w:tcW w:w="2265" w:type="dxa"/>
          </w:tcPr>
          <w:p w14:paraId="72DD934A" w14:textId="5C96EC55" w:rsidR="0001224E" w:rsidRPr="008C2B96" w:rsidRDefault="002D4877"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39686E47" w14:textId="641D8CC9" w:rsidR="0001224E" w:rsidRPr="008C2B96" w:rsidRDefault="002D4877"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765B5EF3" w14:textId="130AE294" w:rsidR="0001224E" w:rsidRPr="008C2B96" w:rsidRDefault="004810E5" w:rsidP="0001224E">
            <w:pPr>
              <w:rPr>
                <w:rFonts w:ascii="Semplicita Pro" w:hAnsi="Semplicita Pro"/>
                <w:sz w:val="18"/>
                <w:szCs w:val="18"/>
              </w:rPr>
            </w:pPr>
            <w:r w:rsidRPr="008C2B96">
              <w:rPr>
                <w:rFonts w:ascii="Semplicita Pro" w:hAnsi="Semplicita Pro"/>
                <w:sz w:val="18"/>
                <w:szCs w:val="18"/>
              </w:rPr>
              <w:t>-</w:t>
            </w:r>
          </w:p>
        </w:tc>
        <w:tc>
          <w:tcPr>
            <w:tcW w:w="1337" w:type="dxa"/>
          </w:tcPr>
          <w:p w14:paraId="2A568338" w14:textId="6468B6B5" w:rsidR="0001224E" w:rsidRPr="008C2B96" w:rsidRDefault="009A1BFA" w:rsidP="0001224E">
            <w:pPr>
              <w:rPr>
                <w:rFonts w:ascii="Semplicita Pro" w:hAnsi="Semplicita Pro"/>
                <w:sz w:val="18"/>
                <w:szCs w:val="18"/>
              </w:rPr>
            </w:pPr>
            <w:r w:rsidRPr="008C2B96">
              <w:rPr>
                <w:rFonts w:ascii="Semplicita Pro" w:hAnsi="Semplicita Pro"/>
                <w:sz w:val="18"/>
                <w:szCs w:val="18"/>
              </w:rPr>
              <w:t>-</w:t>
            </w:r>
          </w:p>
        </w:tc>
        <w:tc>
          <w:tcPr>
            <w:tcW w:w="1948" w:type="dxa"/>
          </w:tcPr>
          <w:p w14:paraId="53F4C765" w14:textId="67A5D30D" w:rsidR="0001224E" w:rsidRPr="008C2B96" w:rsidRDefault="009A1BFA" w:rsidP="0001224E">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709" w:type="dxa"/>
          </w:tcPr>
          <w:p w14:paraId="7092558A" w14:textId="1D44186A" w:rsidR="0001224E" w:rsidRPr="008C2B96" w:rsidRDefault="00787250" w:rsidP="0001224E">
            <w:pPr>
              <w:rPr>
                <w:rFonts w:ascii="Semplicita Pro" w:hAnsi="Semplicita Pro"/>
                <w:sz w:val="18"/>
                <w:szCs w:val="18"/>
              </w:rPr>
            </w:pPr>
            <w:r w:rsidRPr="008C2B96">
              <w:rPr>
                <w:rFonts w:ascii="Semplicita Pro" w:hAnsi="Semplicita Pro"/>
                <w:sz w:val="18"/>
                <w:szCs w:val="18"/>
              </w:rPr>
              <w:t xml:space="preserve">Without the policy there may be some long term impacts on equestrian development.  This is not a sustainable or practical option as there is a requirement and standard set out in the policy specifically for the South Downs National Park. The National Park has established equestrian </w:t>
            </w:r>
            <w:r w:rsidRPr="008C2B96">
              <w:rPr>
                <w:rFonts w:ascii="Semplicita Pro" w:hAnsi="Semplicita Pro"/>
                <w:sz w:val="18"/>
                <w:szCs w:val="18"/>
              </w:rPr>
              <w:lastRenderedPageBreak/>
              <w:t xml:space="preserve">businesses and a cultural history of equestrian activities.  The number of horses, and the way in which horses are both used and cared for, has the potential to change the use and character of landscape. </w:t>
            </w:r>
          </w:p>
        </w:tc>
      </w:tr>
      <w:tr w:rsidR="00787250" w:rsidRPr="008C2B96" w14:paraId="568F9EDD" w14:textId="77777777" w:rsidTr="002800EB">
        <w:tc>
          <w:tcPr>
            <w:tcW w:w="1063" w:type="dxa"/>
          </w:tcPr>
          <w:p w14:paraId="54433342" w14:textId="03F5614C" w:rsidR="00787250" w:rsidRPr="008C2B96" w:rsidDel="00DA6E5B" w:rsidRDefault="0058516B" w:rsidP="0001224E">
            <w:pPr>
              <w:rPr>
                <w:rFonts w:ascii="Semplicita Pro" w:hAnsi="Semplicita Pro"/>
                <w:b/>
                <w:bCs/>
                <w:sz w:val="16"/>
                <w:szCs w:val="16"/>
              </w:rPr>
            </w:pPr>
            <w:r w:rsidRPr="008C2B96">
              <w:rPr>
                <w:rFonts w:ascii="Semplicita Pro" w:hAnsi="Semplicita Pro"/>
                <w:b/>
                <w:bCs/>
                <w:sz w:val="16"/>
                <w:szCs w:val="16"/>
              </w:rPr>
              <w:lastRenderedPageBreak/>
              <w:t>SDE9</w:t>
            </w:r>
          </w:p>
        </w:tc>
        <w:tc>
          <w:tcPr>
            <w:tcW w:w="2265" w:type="dxa"/>
          </w:tcPr>
          <w:p w14:paraId="31124BB6" w14:textId="23A3043C" w:rsidR="00787250" w:rsidRPr="008C2B96" w:rsidRDefault="004810E5" w:rsidP="0001224E">
            <w:pPr>
              <w:rPr>
                <w:rFonts w:ascii="Semplicita Pro" w:hAnsi="Semplicita Pro"/>
                <w:sz w:val="18"/>
                <w:szCs w:val="18"/>
              </w:rPr>
            </w:pPr>
            <w:r w:rsidRPr="008C2B96">
              <w:rPr>
                <w:rFonts w:ascii="Semplicita Pro" w:hAnsi="Semplicita Pro"/>
                <w:sz w:val="18"/>
                <w:szCs w:val="18"/>
              </w:rPr>
              <w:t>Positive</w:t>
            </w:r>
            <w:r w:rsidR="007D5DBF" w:rsidRPr="008C2B96">
              <w:rPr>
                <w:rFonts w:ascii="Semplicita Pro" w:hAnsi="Semplicita Pro"/>
                <w:sz w:val="18"/>
                <w:szCs w:val="18"/>
              </w:rPr>
              <w:t xml:space="preserve"> impact</w:t>
            </w:r>
          </w:p>
        </w:tc>
        <w:tc>
          <w:tcPr>
            <w:tcW w:w="1746" w:type="dxa"/>
            <w:shd w:val="clear" w:color="auto" w:fill="92D050"/>
          </w:tcPr>
          <w:p w14:paraId="25EF4BB4" w14:textId="3FE63BAD" w:rsidR="00787250" w:rsidRPr="008C2B96" w:rsidRDefault="004810E5" w:rsidP="0001224E">
            <w:pPr>
              <w:rPr>
                <w:rFonts w:ascii="Semplicita Pro" w:hAnsi="Semplicita Pro"/>
                <w:b/>
                <w:bCs/>
                <w:sz w:val="18"/>
                <w:szCs w:val="18"/>
              </w:rPr>
            </w:pPr>
            <w:r w:rsidRPr="008C2B96">
              <w:rPr>
                <w:rFonts w:ascii="Semplicita Pro" w:hAnsi="Semplicita Pro"/>
                <w:b/>
                <w:bCs/>
                <w:sz w:val="18"/>
                <w:szCs w:val="18"/>
              </w:rPr>
              <w:t>+</w:t>
            </w:r>
          </w:p>
        </w:tc>
        <w:tc>
          <w:tcPr>
            <w:tcW w:w="1533" w:type="dxa"/>
          </w:tcPr>
          <w:p w14:paraId="6837EFE9" w14:textId="51D4F3FB" w:rsidR="00787250" w:rsidRPr="008C2B96" w:rsidRDefault="007D5DBF" w:rsidP="0001224E">
            <w:pPr>
              <w:rPr>
                <w:rFonts w:ascii="Semplicita Pro" w:hAnsi="Semplicita Pro"/>
                <w:sz w:val="18"/>
                <w:szCs w:val="18"/>
              </w:rPr>
            </w:pPr>
            <w:r w:rsidRPr="008C2B96">
              <w:rPr>
                <w:rFonts w:ascii="Semplicita Pro" w:hAnsi="Semplicita Pro"/>
                <w:sz w:val="18"/>
                <w:szCs w:val="18"/>
              </w:rPr>
              <w:t>Permanent</w:t>
            </w:r>
          </w:p>
        </w:tc>
        <w:tc>
          <w:tcPr>
            <w:tcW w:w="1337" w:type="dxa"/>
          </w:tcPr>
          <w:p w14:paraId="44FBAE56" w14:textId="2C797619" w:rsidR="00787250" w:rsidRPr="008C2B96" w:rsidRDefault="007D5DBF" w:rsidP="0001224E">
            <w:pPr>
              <w:rPr>
                <w:rFonts w:ascii="Semplicita Pro" w:hAnsi="Semplicita Pro"/>
                <w:sz w:val="18"/>
                <w:szCs w:val="18"/>
              </w:rPr>
            </w:pPr>
            <w:r w:rsidRPr="008C2B96">
              <w:rPr>
                <w:rFonts w:ascii="Semplicita Pro" w:hAnsi="Semplicita Pro"/>
                <w:sz w:val="18"/>
                <w:szCs w:val="18"/>
              </w:rPr>
              <w:t>Long term</w:t>
            </w:r>
          </w:p>
        </w:tc>
        <w:tc>
          <w:tcPr>
            <w:tcW w:w="1948" w:type="dxa"/>
          </w:tcPr>
          <w:p w14:paraId="065BFA47" w14:textId="3CD4026B" w:rsidR="00787250" w:rsidRPr="008C2B96" w:rsidRDefault="007D5DBF" w:rsidP="0001224E">
            <w:pPr>
              <w:rPr>
                <w:rFonts w:ascii="Semplicita Pro" w:hAnsi="Semplicita Pro"/>
                <w:sz w:val="18"/>
                <w:szCs w:val="18"/>
              </w:rPr>
            </w:pPr>
            <w:r w:rsidRPr="008C2B96">
              <w:rPr>
                <w:rFonts w:ascii="Semplicita Pro" w:hAnsi="Semplicita Pro"/>
                <w:sz w:val="18"/>
                <w:szCs w:val="18"/>
              </w:rPr>
              <w:t>Yes, policies on heritage, design and lighting</w:t>
            </w:r>
          </w:p>
        </w:tc>
        <w:tc>
          <w:tcPr>
            <w:tcW w:w="4709" w:type="dxa"/>
          </w:tcPr>
          <w:p w14:paraId="119D31E3" w14:textId="1AE058C8" w:rsidR="00787250" w:rsidRPr="008C2B96" w:rsidRDefault="003F63E8" w:rsidP="0001224E">
            <w:pPr>
              <w:rPr>
                <w:rFonts w:ascii="Semplicita Pro" w:hAnsi="Semplicita Pro"/>
                <w:sz w:val="18"/>
                <w:szCs w:val="18"/>
              </w:rPr>
            </w:pPr>
            <w:r w:rsidRPr="008C2B96">
              <w:rPr>
                <w:rFonts w:ascii="Semplicita Pro" w:hAnsi="Semplicita Pro"/>
                <w:sz w:val="18"/>
                <w:szCs w:val="18"/>
              </w:rPr>
              <w:t>This is positively written and supports shop front and advertisements that respect the local character</w:t>
            </w:r>
            <w:r w:rsidR="00B07C9E" w:rsidRPr="008C2B96">
              <w:rPr>
                <w:rFonts w:ascii="Semplicita Pro" w:hAnsi="Semplicita Pro"/>
                <w:sz w:val="18"/>
                <w:szCs w:val="18"/>
              </w:rPr>
              <w:t xml:space="preserve">, street scene and heritage assets as well as managing light </w:t>
            </w:r>
            <w:r w:rsidR="00F8426F" w:rsidRPr="008C2B96">
              <w:rPr>
                <w:rFonts w:ascii="Semplicita Pro" w:hAnsi="Semplicita Pro"/>
                <w:sz w:val="18"/>
                <w:szCs w:val="18"/>
              </w:rPr>
              <w:t>pollution</w:t>
            </w:r>
            <w:r w:rsidR="00B07C9E" w:rsidRPr="008C2B96">
              <w:rPr>
                <w:rFonts w:ascii="Semplicita Pro" w:hAnsi="Semplicita Pro"/>
                <w:sz w:val="18"/>
                <w:szCs w:val="18"/>
              </w:rPr>
              <w:t xml:space="preserve"> and </w:t>
            </w:r>
            <w:r w:rsidR="00F8426F" w:rsidRPr="008C2B96">
              <w:rPr>
                <w:rFonts w:ascii="Semplicita Pro" w:hAnsi="Semplicita Pro"/>
                <w:sz w:val="18"/>
                <w:szCs w:val="18"/>
              </w:rPr>
              <w:t xml:space="preserve">use of appropriate materials. </w:t>
            </w:r>
          </w:p>
        </w:tc>
      </w:tr>
      <w:tr w:rsidR="00787250" w:rsidRPr="008C2B96" w14:paraId="15CAA67C" w14:textId="77777777" w:rsidTr="00787250">
        <w:tc>
          <w:tcPr>
            <w:tcW w:w="1063" w:type="dxa"/>
          </w:tcPr>
          <w:p w14:paraId="4E1C9E3E" w14:textId="6646D213" w:rsidR="00787250" w:rsidRPr="008C2B96" w:rsidDel="00DA6E5B" w:rsidRDefault="0058516B" w:rsidP="0001224E">
            <w:pPr>
              <w:rPr>
                <w:rFonts w:ascii="Semplicita Pro" w:hAnsi="Semplicita Pro"/>
                <w:b/>
                <w:bCs/>
                <w:sz w:val="16"/>
                <w:szCs w:val="16"/>
              </w:rPr>
            </w:pPr>
            <w:r w:rsidRPr="008C2B96">
              <w:rPr>
                <w:rFonts w:ascii="Semplicita Pro" w:hAnsi="Semplicita Pro"/>
                <w:b/>
                <w:bCs/>
                <w:sz w:val="16"/>
                <w:szCs w:val="16"/>
              </w:rPr>
              <w:t>No SDE9</w:t>
            </w:r>
          </w:p>
        </w:tc>
        <w:tc>
          <w:tcPr>
            <w:tcW w:w="2265" w:type="dxa"/>
          </w:tcPr>
          <w:p w14:paraId="3AEF8A37" w14:textId="7D3A496A" w:rsidR="00787250" w:rsidRPr="008C2B96" w:rsidRDefault="0058516B" w:rsidP="0001224E">
            <w:pPr>
              <w:rPr>
                <w:rFonts w:ascii="Semplicita Pro" w:hAnsi="Semplicita Pro"/>
                <w:sz w:val="18"/>
                <w:szCs w:val="18"/>
              </w:rPr>
            </w:pPr>
            <w:r w:rsidRPr="008C2B96">
              <w:rPr>
                <w:rFonts w:ascii="Semplicita Pro" w:hAnsi="Semplicita Pro"/>
                <w:sz w:val="18"/>
                <w:szCs w:val="18"/>
              </w:rPr>
              <w:t>Neutral impact</w:t>
            </w:r>
          </w:p>
        </w:tc>
        <w:tc>
          <w:tcPr>
            <w:tcW w:w="1746" w:type="dxa"/>
            <w:shd w:val="clear" w:color="auto" w:fill="FFFF00"/>
          </w:tcPr>
          <w:p w14:paraId="129623B8" w14:textId="25231683" w:rsidR="00787250" w:rsidRPr="008C2B96" w:rsidRDefault="0058516B" w:rsidP="0001224E">
            <w:pPr>
              <w:rPr>
                <w:rFonts w:ascii="Semplicita Pro" w:hAnsi="Semplicita Pro"/>
                <w:b/>
                <w:bCs/>
                <w:sz w:val="18"/>
                <w:szCs w:val="18"/>
              </w:rPr>
            </w:pPr>
            <w:r w:rsidRPr="008C2B96">
              <w:rPr>
                <w:rFonts w:ascii="Semplicita Pro" w:hAnsi="Semplicita Pro"/>
                <w:b/>
                <w:bCs/>
                <w:sz w:val="18"/>
                <w:szCs w:val="18"/>
              </w:rPr>
              <w:t>0</w:t>
            </w:r>
          </w:p>
        </w:tc>
        <w:tc>
          <w:tcPr>
            <w:tcW w:w="1533" w:type="dxa"/>
          </w:tcPr>
          <w:p w14:paraId="24E5051D" w14:textId="0886A33D" w:rsidR="00787250" w:rsidRPr="008C2B96" w:rsidRDefault="004810E5" w:rsidP="0001224E">
            <w:pPr>
              <w:rPr>
                <w:rFonts w:ascii="Semplicita Pro" w:hAnsi="Semplicita Pro"/>
                <w:sz w:val="18"/>
                <w:szCs w:val="18"/>
              </w:rPr>
            </w:pPr>
            <w:r w:rsidRPr="008C2B96">
              <w:rPr>
                <w:rFonts w:ascii="Semplicita Pro" w:hAnsi="Semplicita Pro"/>
                <w:sz w:val="18"/>
                <w:szCs w:val="18"/>
              </w:rPr>
              <w:t>-</w:t>
            </w:r>
          </w:p>
        </w:tc>
        <w:tc>
          <w:tcPr>
            <w:tcW w:w="1337" w:type="dxa"/>
          </w:tcPr>
          <w:p w14:paraId="0101F704" w14:textId="0132FB29" w:rsidR="00787250" w:rsidRPr="008C2B96" w:rsidRDefault="0058516B" w:rsidP="0001224E">
            <w:pPr>
              <w:rPr>
                <w:rFonts w:ascii="Semplicita Pro" w:hAnsi="Semplicita Pro"/>
                <w:sz w:val="18"/>
                <w:szCs w:val="18"/>
              </w:rPr>
            </w:pPr>
            <w:r w:rsidRPr="008C2B96">
              <w:rPr>
                <w:rFonts w:ascii="Semplicita Pro" w:hAnsi="Semplicita Pro"/>
                <w:sz w:val="18"/>
                <w:szCs w:val="18"/>
              </w:rPr>
              <w:t>-</w:t>
            </w:r>
          </w:p>
        </w:tc>
        <w:tc>
          <w:tcPr>
            <w:tcW w:w="1948" w:type="dxa"/>
          </w:tcPr>
          <w:p w14:paraId="436E00E3" w14:textId="33D09957" w:rsidR="00787250" w:rsidRPr="008C2B96" w:rsidRDefault="0058516B" w:rsidP="0001224E">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709" w:type="dxa"/>
          </w:tcPr>
          <w:p w14:paraId="6E24D34A" w14:textId="4BE99096" w:rsidR="00787250" w:rsidRPr="008C2B96" w:rsidRDefault="004810E8" w:rsidP="0001224E">
            <w:pPr>
              <w:rPr>
                <w:rFonts w:ascii="Semplicita Pro" w:hAnsi="Semplicita Pro"/>
                <w:sz w:val="18"/>
                <w:szCs w:val="18"/>
              </w:rPr>
            </w:pPr>
            <w:r w:rsidRPr="008C2B96">
              <w:rPr>
                <w:rFonts w:ascii="Semplicita Pro" w:hAnsi="Semplicita Pro"/>
                <w:sz w:val="18"/>
                <w:szCs w:val="18"/>
              </w:rPr>
              <w:t>Without the policy there may be some long term impacts on adverts.  This is not a sustainable or practical option as there is a requirement and standard set out in the policy specifically for the South Downs National Park.</w:t>
            </w:r>
          </w:p>
        </w:tc>
      </w:tr>
    </w:tbl>
    <w:p w14:paraId="569362BA" w14:textId="77777777" w:rsidR="003D4BEE" w:rsidRPr="008C2B96" w:rsidRDefault="003D4BEE" w:rsidP="00475D4C">
      <w:pPr>
        <w:spacing w:before="60" w:after="120" w:line="276" w:lineRule="auto"/>
        <w:rPr>
          <w:rFonts w:ascii="Semplicita Pro" w:hAnsi="Semplicita Pro"/>
        </w:rPr>
      </w:pPr>
    </w:p>
    <w:p w14:paraId="736C764D" w14:textId="77777777" w:rsidR="003D4BEE" w:rsidRPr="008C2B96" w:rsidRDefault="003D4BEE" w:rsidP="00475D4C">
      <w:pPr>
        <w:spacing w:before="60" w:after="120" w:line="276" w:lineRule="auto"/>
        <w:rPr>
          <w:rFonts w:ascii="Semplicita Pro" w:hAnsi="Semplicita Pro"/>
        </w:rPr>
      </w:pPr>
    </w:p>
    <w:p w14:paraId="50792971" w14:textId="77777777" w:rsidR="003D4BEE" w:rsidRPr="008C2B96" w:rsidRDefault="003D4BEE" w:rsidP="00475D4C">
      <w:pPr>
        <w:spacing w:before="60" w:after="120" w:line="276" w:lineRule="auto"/>
        <w:rPr>
          <w:rFonts w:ascii="Semplicita Pro" w:hAnsi="Semplicita Pro"/>
        </w:rPr>
      </w:pPr>
    </w:p>
    <w:p w14:paraId="1BB1E302" w14:textId="341EDA2E" w:rsidR="00B8067D" w:rsidRPr="008C2B96" w:rsidRDefault="00B8067D">
      <w:pPr>
        <w:rPr>
          <w:rFonts w:ascii="Semplicita Pro" w:hAnsi="Semplicita Pro"/>
        </w:rPr>
      </w:pPr>
      <w:r w:rsidRPr="008C2B96">
        <w:rPr>
          <w:rFonts w:ascii="Semplicita Pro" w:hAnsi="Semplicita Pro"/>
        </w:rPr>
        <w:br w:type="page"/>
      </w:r>
    </w:p>
    <w:p w14:paraId="247908CE" w14:textId="03B6BD48" w:rsidR="009208CE" w:rsidRPr="008C2B96" w:rsidRDefault="009208CE" w:rsidP="00DB516B">
      <w:pPr>
        <w:pStyle w:val="TableTitle"/>
        <w:rPr>
          <w:rFonts w:ascii="Semplicita Pro" w:hAnsi="Semplicita Pro"/>
          <w:color w:val="auto"/>
        </w:rPr>
      </w:pPr>
      <w:r w:rsidRPr="008C2B96">
        <w:rPr>
          <w:rFonts w:ascii="Semplicita Pro" w:hAnsi="Semplicita Pro"/>
          <w:color w:val="auto"/>
        </w:rPr>
        <w:lastRenderedPageBreak/>
        <w:t xml:space="preserve">Table </w:t>
      </w:r>
      <w:r w:rsidR="00B415BA" w:rsidRPr="008C2B96">
        <w:rPr>
          <w:rFonts w:ascii="Semplicita Pro" w:hAnsi="Semplicita Pro"/>
          <w:color w:val="auto"/>
        </w:rPr>
        <w:t>P</w:t>
      </w:r>
      <w:r w:rsidRPr="008C2B96">
        <w:rPr>
          <w:rFonts w:ascii="Semplicita Pro" w:hAnsi="Semplicita Pro"/>
          <w:color w:val="auto"/>
        </w:rPr>
        <w:t xml:space="preserve"> (iii) HIA Framework for </w:t>
      </w:r>
      <w:r w:rsidR="00B415BA" w:rsidRPr="008C2B96">
        <w:rPr>
          <w:rFonts w:ascii="Semplicita Pro" w:hAnsi="Semplicita Pro"/>
          <w:color w:val="auto"/>
        </w:rPr>
        <w:t xml:space="preserve">Economy - </w:t>
      </w:r>
      <w:r w:rsidRPr="008C2B96">
        <w:rPr>
          <w:rFonts w:ascii="Semplicita Pro" w:hAnsi="Semplicita Pro"/>
          <w:color w:val="auto"/>
        </w:rPr>
        <w:t>Retail and Tourism</w:t>
      </w:r>
    </w:p>
    <w:p w14:paraId="3DFFEB68" w14:textId="77777777" w:rsidR="00DB516B" w:rsidRPr="008C2B96" w:rsidRDefault="00DB516B" w:rsidP="00DB516B">
      <w:pPr>
        <w:pStyle w:val="TableTitle"/>
        <w:rPr>
          <w:rFonts w:ascii="Semplicita Pro" w:hAnsi="Semplicita Pro"/>
          <w:color w:val="auto"/>
        </w:rPr>
      </w:pPr>
    </w:p>
    <w:tbl>
      <w:tblPr>
        <w:tblStyle w:val="TableGrid"/>
        <w:tblW w:w="15026" w:type="dxa"/>
        <w:tblInd w:w="-714" w:type="dxa"/>
        <w:tblLayout w:type="fixed"/>
        <w:tblLook w:val="04A0" w:firstRow="1" w:lastRow="0" w:firstColumn="1" w:lastColumn="0" w:noHBand="0" w:noVBand="1"/>
        <w:tblCaption w:val="Table Q (iii) HIA Framework for Retail and Tourism"/>
        <w:tblDescription w:val="Table Q (iii) HIA Framework for Retail and Tourism"/>
      </w:tblPr>
      <w:tblGrid>
        <w:gridCol w:w="3962"/>
        <w:gridCol w:w="1844"/>
        <w:gridCol w:w="1844"/>
        <w:gridCol w:w="1844"/>
        <w:gridCol w:w="1844"/>
        <w:gridCol w:w="1844"/>
        <w:gridCol w:w="1844"/>
      </w:tblGrid>
      <w:tr w:rsidR="00B415BA" w:rsidRPr="008C2B96" w14:paraId="1DB5F0F1" w14:textId="77777777" w:rsidTr="002800EB">
        <w:trPr>
          <w:cantSplit/>
          <w:trHeight w:val="209"/>
        </w:trPr>
        <w:tc>
          <w:tcPr>
            <w:tcW w:w="3962" w:type="dxa"/>
            <w:shd w:val="clear" w:color="auto" w:fill="D9D9D9" w:themeFill="background1" w:themeFillShade="D9"/>
          </w:tcPr>
          <w:p w14:paraId="6AA17D0A" w14:textId="77777777"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HIA Screening</w:t>
            </w:r>
          </w:p>
        </w:tc>
        <w:tc>
          <w:tcPr>
            <w:tcW w:w="1844" w:type="dxa"/>
            <w:shd w:val="clear" w:color="auto" w:fill="D9D9D9" w:themeFill="background1" w:themeFillShade="D9"/>
          </w:tcPr>
          <w:p w14:paraId="5046CF82" w14:textId="016BB30C"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SDE4</w:t>
            </w:r>
          </w:p>
        </w:tc>
        <w:tc>
          <w:tcPr>
            <w:tcW w:w="1844" w:type="dxa"/>
            <w:shd w:val="clear" w:color="auto" w:fill="D9D9D9" w:themeFill="background1" w:themeFillShade="D9"/>
          </w:tcPr>
          <w:p w14:paraId="47939720" w14:textId="1BC07707"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SDE5</w:t>
            </w:r>
          </w:p>
        </w:tc>
        <w:tc>
          <w:tcPr>
            <w:tcW w:w="1844" w:type="dxa"/>
            <w:shd w:val="clear" w:color="auto" w:fill="D9D9D9" w:themeFill="background1" w:themeFillShade="D9"/>
          </w:tcPr>
          <w:p w14:paraId="6946C1CB" w14:textId="41A30CB4"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SDE6</w:t>
            </w:r>
          </w:p>
        </w:tc>
        <w:tc>
          <w:tcPr>
            <w:tcW w:w="1844" w:type="dxa"/>
            <w:shd w:val="clear" w:color="auto" w:fill="D9D9D9" w:themeFill="background1" w:themeFillShade="D9"/>
          </w:tcPr>
          <w:p w14:paraId="04198BDB" w14:textId="272B2D78"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SDE7</w:t>
            </w:r>
          </w:p>
        </w:tc>
        <w:tc>
          <w:tcPr>
            <w:tcW w:w="1844" w:type="dxa"/>
            <w:shd w:val="clear" w:color="auto" w:fill="D9D9D9" w:themeFill="background1" w:themeFillShade="D9"/>
          </w:tcPr>
          <w:p w14:paraId="6317133E" w14:textId="3E7C2F1C"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SDE8</w:t>
            </w:r>
          </w:p>
        </w:tc>
        <w:tc>
          <w:tcPr>
            <w:tcW w:w="1844" w:type="dxa"/>
            <w:shd w:val="clear" w:color="auto" w:fill="D9D9D9" w:themeFill="background1" w:themeFillShade="D9"/>
          </w:tcPr>
          <w:p w14:paraId="074A24B1" w14:textId="3D2808D5"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SDE9</w:t>
            </w:r>
          </w:p>
        </w:tc>
      </w:tr>
      <w:tr w:rsidR="00B415BA" w:rsidRPr="008C2B96" w14:paraId="1ED19EEE" w14:textId="77777777" w:rsidTr="002800EB">
        <w:trPr>
          <w:cantSplit/>
          <w:trHeight w:val="209"/>
        </w:trPr>
        <w:tc>
          <w:tcPr>
            <w:tcW w:w="3962" w:type="dxa"/>
          </w:tcPr>
          <w:p w14:paraId="67E900F3" w14:textId="77777777" w:rsidR="00B415BA" w:rsidRPr="008C2B96" w:rsidRDefault="00B415BA" w:rsidP="00062876">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844" w:type="dxa"/>
          </w:tcPr>
          <w:p w14:paraId="70D65B57" w14:textId="67CF1A70"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c>
          <w:tcPr>
            <w:tcW w:w="1844" w:type="dxa"/>
          </w:tcPr>
          <w:p w14:paraId="6A7B1C7A" w14:textId="53BE21EA"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c>
          <w:tcPr>
            <w:tcW w:w="1844" w:type="dxa"/>
          </w:tcPr>
          <w:p w14:paraId="4D264381" w14:textId="57F6447E"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c>
          <w:tcPr>
            <w:tcW w:w="1844" w:type="dxa"/>
          </w:tcPr>
          <w:p w14:paraId="1000688A" w14:textId="2A0CAD98"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7AB71F0A" w14:textId="436C72A4"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c>
          <w:tcPr>
            <w:tcW w:w="1844" w:type="dxa"/>
          </w:tcPr>
          <w:p w14:paraId="5E2EC994" w14:textId="6831DCA2"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r>
      <w:tr w:rsidR="00B415BA" w:rsidRPr="008C2B96" w14:paraId="7B0F0191" w14:textId="77777777" w:rsidTr="002800EB">
        <w:trPr>
          <w:cantSplit/>
          <w:trHeight w:val="209"/>
        </w:trPr>
        <w:tc>
          <w:tcPr>
            <w:tcW w:w="3962" w:type="dxa"/>
          </w:tcPr>
          <w:p w14:paraId="6ACAD5EB" w14:textId="77777777" w:rsidR="00B415BA" w:rsidRPr="008C2B96" w:rsidRDefault="00B415BA" w:rsidP="00062876">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844" w:type="dxa"/>
          </w:tcPr>
          <w:p w14:paraId="027D80D3" w14:textId="08D433CB"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23C3DA39" w14:textId="41FFAA25"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0D534EE0" w14:textId="05503044"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2B977FB2" w14:textId="6B1C3B8D"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6E0AA8FA" w14:textId="1313827B"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2A016C71" w14:textId="66F4FC65"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r>
      <w:tr w:rsidR="00B415BA" w:rsidRPr="008C2B96" w14:paraId="5D958068" w14:textId="77777777" w:rsidTr="002800EB">
        <w:trPr>
          <w:cantSplit/>
          <w:trHeight w:val="209"/>
        </w:trPr>
        <w:tc>
          <w:tcPr>
            <w:tcW w:w="3962" w:type="dxa"/>
          </w:tcPr>
          <w:p w14:paraId="09BC1E53" w14:textId="77777777" w:rsidR="00B415BA" w:rsidRPr="008C2B96" w:rsidRDefault="00B415BA" w:rsidP="00062876">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844" w:type="dxa"/>
          </w:tcPr>
          <w:p w14:paraId="10E4195E" w14:textId="5D82FF8F"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19ADDC01" w14:textId="30AFF93C"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02406CCD" w14:textId="7E9D6FF1"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c>
          <w:tcPr>
            <w:tcW w:w="1844" w:type="dxa"/>
          </w:tcPr>
          <w:p w14:paraId="3DDDD653" w14:textId="1063DBA1" w:rsidR="00B415BA" w:rsidRPr="008C2B96" w:rsidRDefault="00B415BA" w:rsidP="00062876">
            <w:pPr>
              <w:rPr>
                <w:rFonts w:ascii="Semplicita Pro" w:hAnsi="Semplicita Pro"/>
                <w:sz w:val="18"/>
                <w:szCs w:val="18"/>
              </w:rPr>
            </w:pPr>
            <w:r w:rsidRPr="008C2B96">
              <w:rPr>
                <w:rFonts w:ascii="Semplicita Pro" w:hAnsi="Semplicita Pro"/>
                <w:sz w:val="18"/>
                <w:szCs w:val="18"/>
              </w:rPr>
              <w:t>No</w:t>
            </w:r>
          </w:p>
        </w:tc>
        <w:tc>
          <w:tcPr>
            <w:tcW w:w="1844" w:type="dxa"/>
          </w:tcPr>
          <w:p w14:paraId="0273FE54" w14:textId="6A0FF389"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c>
          <w:tcPr>
            <w:tcW w:w="1844" w:type="dxa"/>
          </w:tcPr>
          <w:p w14:paraId="36F09DA1" w14:textId="771F1807" w:rsidR="00B415BA" w:rsidRPr="008C2B96" w:rsidRDefault="00B415BA" w:rsidP="00062876">
            <w:pPr>
              <w:rPr>
                <w:rFonts w:ascii="Semplicita Pro" w:hAnsi="Semplicita Pro"/>
                <w:sz w:val="18"/>
                <w:szCs w:val="18"/>
              </w:rPr>
            </w:pPr>
            <w:r w:rsidRPr="008C2B96">
              <w:rPr>
                <w:rFonts w:ascii="Semplicita Pro" w:hAnsi="Semplicita Pro"/>
                <w:sz w:val="18"/>
                <w:szCs w:val="18"/>
              </w:rPr>
              <w:t>Yes</w:t>
            </w:r>
          </w:p>
        </w:tc>
      </w:tr>
      <w:tr w:rsidR="00B415BA" w:rsidRPr="008C2B96" w14:paraId="64B54F11" w14:textId="77777777" w:rsidTr="002800EB">
        <w:trPr>
          <w:cantSplit/>
          <w:trHeight w:val="209"/>
        </w:trPr>
        <w:tc>
          <w:tcPr>
            <w:tcW w:w="3962" w:type="dxa"/>
            <w:shd w:val="clear" w:color="auto" w:fill="D9D9D9" w:themeFill="background1" w:themeFillShade="D9"/>
          </w:tcPr>
          <w:p w14:paraId="4B6BF8C3" w14:textId="77777777"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Full HIA Assessment</w:t>
            </w:r>
          </w:p>
        </w:tc>
        <w:tc>
          <w:tcPr>
            <w:tcW w:w="1844" w:type="dxa"/>
            <w:shd w:val="clear" w:color="auto" w:fill="D9D9D9" w:themeFill="background1" w:themeFillShade="D9"/>
          </w:tcPr>
          <w:p w14:paraId="083328A9" w14:textId="38121928"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SDE4</w:t>
            </w:r>
          </w:p>
        </w:tc>
        <w:tc>
          <w:tcPr>
            <w:tcW w:w="1844" w:type="dxa"/>
            <w:shd w:val="clear" w:color="auto" w:fill="D9D9D9" w:themeFill="background1" w:themeFillShade="D9"/>
          </w:tcPr>
          <w:p w14:paraId="2DAB8A60" w14:textId="295BD47F"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SDE5</w:t>
            </w:r>
          </w:p>
        </w:tc>
        <w:tc>
          <w:tcPr>
            <w:tcW w:w="1844" w:type="dxa"/>
            <w:shd w:val="clear" w:color="auto" w:fill="D9D9D9" w:themeFill="background1" w:themeFillShade="D9"/>
          </w:tcPr>
          <w:p w14:paraId="55B6951B" w14:textId="42F3D21F"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SDE6</w:t>
            </w:r>
          </w:p>
        </w:tc>
        <w:tc>
          <w:tcPr>
            <w:tcW w:w="1844" w:type="dxa"/>
            <w:shd w:val="clear" w:color="auto" w:fill="D9D9D9" w:themeFill="background1" w:themeFillShade="D9"/>
          </w:tcPr>
          <w:p w14:paraId="28E85A72" w14:textId="1ED0BBC4"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SDE7</w:t>
            </w:r>
          </w:p>
        </w:tc>
        <w:tc>
          <w:tcPr>
            <w:tcW w:w="1844" w:type="dxa"/>
            <w:shd w:val="clear" w:color="auto" w:fill="D9D9D9" w:themeFill="background1" w:themeFillShade="D9"/>
          </w:tcPr>
          <w:p w14:paraId="74E28B85" w14:textId="48C01323"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SDE8</w:t>
            </w:r>
          </w:p>
        </w:tc>
        <w:tc>
          <w:tcPr>
            <w:tcW w:w="1844" w:type="dxa"/>
            <w:shd w:val="clear" w:color="auto" w:fill="D9D9D9" w:themeFill="background1" w:themeFillShade="D9"/>
          </w:tcPr>
          <w:p w14:paraId="320F71CA" w14:textId="0BAB03C1" w:rsidR="00B415BA" w:rsidRPr="008C2B96" w:rsidRDefault="00B415BA" w:rsidP="00062876">
            <w:pPr>
              <w:rPr>
                <w:rFonts w:ascii="Semplicita Pro" w:hAnsi="Semplicita Pro"/>
                <w:b/>
                <w:bCs/>
                <w:sz w:val="18"/>
                <w:szCs w:val="18"/>
              </w:rPr>
            </w:pPr>
            <w:r w:rsidRPr="008C2B96">
              <w:rPr>
                <w:rFonts w:ascii="Semplicita Pro" w:hAnsi="Semplicita Pro"/>
                <w:b/>
                <w:bCs/>
                <w:sz w:val="18"/>
                <w:szCs w:val="18"/>
              </w:rPr>
              <w:t>SDE9</w:t>
            </w:r>
          </w:p>
        </w:tc>
      </w:tr>
      <w:tr w:rsidR="00B415BA" w:rsidRPr="008C2B96" w14:paraId="5E5346BC" w14:textId="77777777" w:rsidTr="002800EB">
        <w:trPr>
          <w:cantSplit/>
          <w:trHeight w:val="209"/>
        </w:trPr>
        <w:tc>
          <w:tcPr>
            <w:tcW w:w="3962" w:type="dxa"/>
          </w:tcPr>
          <w:p w14:paraId="1AA722C2" w14:textId="77777777" w:rsidR="00B415BA" w:rsidRPr="008C2B96" w:rsidRDefault="00B415BA" w:rsidP="00062876">
            <w:pPr>
              <w:rPr>
                <w:rFonts w:ascii="Semplicita Pro" w:hAnsi="Semplicita Pro"/>
                <w:sz w:val="16"/>
                <w:szCs w:val="16"/>
              </w:rPr>
            </w:pPr>
            <w:r w:rsidRPr="008C2B96">
              <w:rPr>
                <w:rFonts w:ascii="Semplicita Pro" w:hAnsi="Semplicita Pro"/>
                <w:sz w:val="16"/>
                <w:szCs w:val="16"/>
              </w:rPr>
              <w:t>What are the direct impacts on health, mental health and wellbeing?</w:t>
            </w:r>
          </w:p>
        </w:tc>
        <w:tc>
          <w:tcPr>
            <w:tcW w:w="1844" w:type="dxa"/>
          </w:tcPr>
          <w:p w14:paraId="18ED2F51" w14:textId="16189319" w:rsidR="00B415BA" w:rsidRPr="008C2B96" w:rsidRDefault="00B415BA" w:rsidP="00062876">
            <w:pPr>
              <w:rPr>
                <w:rFonts w:ascii="Semplicita Pro" w:hAnsi="Semplicita Pro"/>
                <w:sz w:val="16"/>
                <w:szCs w:val="16"/>
              </w:rPr>
            </w:pPr>
            <w:r w:rsidRPr="008C2B96">
              <w:rPr>
                <w:rFonts w:ascii="Semplicita Pro" w:hAnsi="Semplicita Pro"/>
                <w:sz w:val="16"/>
                <w:szCs w:val="16"/>
              </w:rPr>
              <w:t>N/A</w:t>
            </w:r>
          </w:p>
        </w:tc>
        <w:tc>
          <w:tcPr>
            <w:tcW w:w="1844" w:type="dxa"/>
          </w:tcPr>
          <w:p w14:paraId="5E3CEACD" w14:textId="039BEBFA" w:rsidR="00B415BA" w:rsidRPr="008C2B96" w:rsidRDefault="00B415BA" w:rsidP="00062876">
            <w:pPr>
              <w:rPr>
                <w:rFonts w:ascii="Semplicita Pro" w:hAnsi="Semplicita Pro"/>
                <w:sz w:val="16"/>
                <w:szCs w:val="16"/>
              </w:rPr>
            </w:pPr>
            <w:r w:rsidRPr="008C2B96">
              <w:rPr>
                <w:rFonts w:ascii="Semplicita Pro" w:hAnsi="Semplicita Pro"/>
                <w:sz w:val="16"/>
                <w:szCs w:val="16"/>
              </w:rPr>
              <w:t>N/A</w:t>
            </w:r>
          </w:p>
        </w:tc>
        <w:tc>
          <w:tcPr>
            <w:tcW w:w="1844" w:type="dxa"/>
          </w:tcPr>
          <w:p w14:paraId="3449EF7F" w14:textId="6566FD84" w:rsidR="00B415BA" w:rsidRPr="008C2B96" w:rsidRDefault="00B415BA" w:rsidP="00062876">
            <w:pPr>
              <w:rPr>
                <w:rFonts w:ascii="Semplicita Pro" w:hAnsi="Semplicita Pro"/>
                <w:sz w:val="16"/>
                <w:szCs w:val="16"/>
              </w:rPr>
            </w:pPr>
            <w:r w:rsidRPr="008C2B96">
              <w:rPr>
                <w:rFonts w:ascii="Semplicita Pro" w:hAnsi="Semplicita Pro"/>
                <w:sz w:val="16"/>
                <w:szCs w:val="16"/>
              </w:rPr>
              <w:t>N/A</w:t>
            </w:r>
          </w:p>
        </w:tc>
        <w:tc>
          <w:tcPr>
            <w:tcW w:w="1844" w:type="dxa"/>
          </w:tcPr>
          <w:p w14:paraId="62089309" w14:textId="43632BFD" w:rsidR="00B415BA" w:rsidRPr="008C2B96" w:rsidRDefault="00B415BA" w:rsidP="00062876">
            <w:pPr>
              <w:rPr>
                <w:rFonts w:ascii="Semplicita Pro" w:hAnsi="Semplicita Pro"/>
                <w:sz w:val="16"/>
                <w:szCs w:val="16"/>
              </w:rPr>
            </w:pPr>
            <w:r w:rsidRPr="008C2B96">
              <w:rPr>
                <w:rFonts w:ascii="Semplicita Pro" w:hAnsi="Semplicita Pro"/>
                <w:sz w:val="16"/>
                <w:szCs w:val="16"/>
              </w:rPr>
              <w:t>Direct benefits of creating and supporting tourism facilities which will befit all visitors and local communities regarding employment, experiences, outdoor recreation and enjoyment</w:t>
            </w:r>
          </w:p>
        </w:tc>
        <w:tc>
          <w:tcPr>
            <w:tcW w:w="1844" w:type="dxa"/>
          </w:tcPr>
          <w:p w14:paraId="7DFDB4EE" w14:textId="431DA469" w:rsidR="00B415BA" w:rsidRPr="008C2B96" w:rsidRDefault="00B415BA" w:rsidP="00211376">
            <w:pPr>
              <w:rPr>
                <w:rFonts w:ascii="Semplicita Pro" w:hAnsi="Semplicita Pro"/>
                <w:sz w:val="16"/>
                <w:szCs w:val="16"/>
              </w:rPr>
            </w:pPr>
            <w:r w:rsidRPr="008C2B96">
              <w:rPr>
                <w:rFonts w:ascii="Semplicita Pro" w:hAnsi="Semplicita Pro"/>
                <w:sz w:val="16"/>
                <w:szCs w:val="16"/>
              </w:rPr>
              <w:t xml:space="preserve"> N/A</w:t>
            </w:r>
          </w:p>
        </w:tc>
        <w:tc>
          <w:tcPr>
            <w:tcW w:w="1844" w:type="dxa"/>
          </w:tcPr>
          <w:p w14:paraId="0913078C" w14:textId="7CD7C503" w:rsidR="00B415BA" w:rsidRPr="008C2B96" w:rsidRDefault="00B415BA" w:rsidP="00062876">
            <w:pPr>
              <w:rPr>
                <w:rFonts w:ascii="Semplicita Pro" w:hAnsi="Semplicita Pro"/>
                <w:sz w:val="16"/>
                <w:szCs w:val="16"/>
              </w:rPr>
            </w:pPr>
            <w:r w:rsidRPr="008C2B96">
              <w:rPr>
                <w:rFonts w:ascii="Semplicita Pro" w:hAnsi="Semplicita Pro"/>
                <w:sz w:val="16"/>
                <w:szCs w:val="16"/>
              </w:rPr>
              <w:t>N/A</w:t>
            </w:r>
          </w:p>
        </w:tc>
      </w:tr>
      <w:tr w:rsidR="00B415BA" w:rsidRPr="008C2B96" w14:paraId="49880EDF" w14:textId="77777777" w:rsidTr="00B415BA">
        <w:trPr>
          <w:trHeight w:val="209"/>
        </w:trPr>
        <w:tc>
          <w:tcPr>
            <w:tcW w:w="3962" w:type="dxa"/>
          </w:tcPr>
          <w:p w14:paraId="3BCD91A9" w14:textId="77777777"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What are the indirect impacts on health, mental health and wellbeing? </w:t>
            </w:r>
          </w:p>
        </w:tc>
        <w:tc>
          <w:tcPr>
            <w:tcW w:w="1844" w:type="dxa"/>
          </w:tcPr>
          <w:p w14:paraId="5859C16E" w14:textId="115EE9FE" w:rsidR="00B415BA" w:rsidRPr="008C2B96" w:rsidRDefault="00B415BA" w:rsidP="00645FB3">
            <w:pPr>
              <w:rPr>
                <w:rFonts w:ascii="Semplicita Pro" w:hAnsi="Semplicita Pro"/>
                <w:sz w:val="16"/>
                <w:szCs w:val="16"/>
              </w:rPr>
            </w:pPr>
            <w:r w:rsidRPr="008C2B96">
              <w:rPr>
                <w:rFonts w:ascii="Semplicita Pro" w:hAnsi="Semplicita Pro"/>
                <w:sz w:val="16"/>
                <w:szCs w:val="16"/>
              </w:rPr>
              <w:t xml:space="preserve">This policy ensures the vitality of the listed village and town centres which in turn will help improve the range of services and retail offer and access for those with limited means of transport. </w:t>
            </w:r>
          </w:p>
        </w:tc>
        <w:tc>
          <w:tcPr>
            <w:tcW w:w="1844" w:type="dxa"/>
          </w:tcPr>
          <w:p w14:paraId="065E8C48" w14:textId="2B2D4A0E" w:rsidR="00B415BA" w:rsidRPr="008C2B96" w:rsidRDefault="00B415BA" w:rsidP="00062876">
            <w:pPr>
              <w:rPr>
                <w:rFonts w:ascii="Semplicita Pro" w:hAnsi="Semplicita Pro"/>
                <w:sz w:val="16"/>
                <w:szCs w:val="16"/>
              </w:rPr>
            </w:pPr>
            <w:r w:rsidRPr="008C2B96">
              <w:rPr>
                <w:rFonts w:ascii="Semplicita Pro" w:hAnsi="Semplicita Pro"/>
                <w:sz w:val="16"/>
                <w:szCs w:val="16"/>
              </w:rPr>
              <w:t>This policy ensures the vitality of the town and village centres which in turn will help improve the retail offer and range of services and access for those with limited means of transport. This will also retain uses on the ground floor which will support the local economy. The policy also supports public realm improvements and community led developments</w:t>
            </w:r>
          </w:p>
        </w:tc>
        <w:tc>
          <w:tcPr>
            <w:tcW w:w="1844" w:type="dxa"/>
          </w:tcPr>
          <w:p w14:paraId="24FA7483" w14:textId="62541F20"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The policy supports the development of small convenience stores and farm shops/garden centres.  These are all important for the health and wellbeing of the community who feel able to access retail near where they live – often using local stores without a car or transport.  This creates community cohesion for many. Farm shops will support local produce and supply chains.  </w:t>
            </w:r>
          </w:p>
        </w:tc>
        <w:tc>
          <w:tcPr>
            <w:tcW w:w="1844" w:type="dxa"/>
          </w:tcPr>
          <w:p w14:paraId="7438482C" w14:textId="0447897E"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The indirect benefits include ability to access green space, provide education and employment associated with tourism.  appreciating their centre and living/working/visiting attractive settlements.  </w:t>
            </w:r>
          </w:p>
        </w:tc>
        <w:tc>
          <w:tcPr>
            <w:tcW w:w="1844" w:type="dxa"/>
          </w:tcPr>
          <w:p w14:paraId="2E35ABA8" w14:textId="47726530" w:rsidR="00B415BA" w:rsidRPr="008C2B96" w:rsidRDefault="00B415BA" w:rsidP="00217949">
            <w:pPr>
              <w:rPr>
                <w:rFonts w:ascii="Semplicita Pro" w:hAnsi="Semplicita Pro"/>
                <w:sz w:val="16"/>
                <w:szCs w:val="16"/>
              </w:rPr>
            </w:pPr>
            <w:r w:rsidRPr="008C2B96">
              <w:rPr>
                <w:rFonts w:ascii="Semplicita Pro" w:hAnsi="Semplicita Pro"/>
                <w:sz w:val="16"/>
                <w:szCs w:val="16"/>
              </w:rPr>
              <w:t xml:space="preserve"> There are some indirect impacts such as location of equestrian businesses, but these will have minimal influence on health and wellbeing. The positive impact of working on equestrian farms and riding horses will be important for many people</w:t>
            </w:r>
          </w:p>
        </w:tc>
        <w:tc>
          <w:tcPr>
            <w:tcW w:w="1844" w:type="dxa"/>
          </w:tcPr>
          <w:p w14:paraId="5C07269E" w14:textId="117B625D" w:rsidR="00B415BA" w:rsidRPr="008C2B96" w:rsidRDefault="00B415BA" w:rsidP="00EC5B74">
            <w:pPr>
              <w:rPr>
                <w:rFonts w:ascii="Semplicita Pro" w:hAnsi="Semplicita Pro"/>
                <w:sz w:val="16"/>
                <w:szCs w:val="16"/>
              </w:rPr>
            </w:pPr>
            <w:r w:rsidRPr="008C2B96">
              <w:rPr>
                <w:rFonts w:ascii="Semplicita Pro" w:hAnsi="Semplicita Pro"/>
                <w:sz w:val="16"/>
                <w:szCs w:val="16"/>
              </w:rPr>
              <w:t>This policy supports new and changed shop front that respect the design and character of the local area. This will have an indirect impact on maintaining the character of an area which will lead to the local community</w:t>
            </w:r>
          </w:p>
        </w:tc>
      </w:tr>
      <w:tr w:rsidR="00B415BA" w:rsidRPr="008C2B96" w14:paraId="06BD6560" w14:textId="77777777" w:rsidTr="00B415BA">
        <w:trPr>
          <w:trHeight w:val="209"/>
        </w:trPr>
        <w:tc>
          <w:tcPr>
            <w:tcW w:w="3962" w:type="dxa"/>
          </w:tcPr>
          <w:p w14:paraId="03AF52FD" w14:textId="77777777" w:rsidR="00B415BA" w:rsidRPr="008C2B96" w:rsidRDefault="00B415BA" w:rsidP="00062876">
            <w:pPr>
              <w:rPr>
                <w:rFonts w:ascii="Semplicita Pro" w:hAnsi="Semplicita Pro"/>
                <w:sz w:val="16"/>
                <w:szCs w:val="16"/>
              </w:rPr>
            </w:pPr>
            <w:r w:rsidRPr="008C2B96">
              <w:rPr>
                <w:rFonts w:ascii="Semplicita Pro" w:hAnsi="Semplicita Pro"/>
                <w:sz w:val="16"/>
                <w:szCs w:val="16"/>
              </w:rPr>
              <w:t>What are the opportunities for self-improvement?</w:t>
            </w:r>
          </w:p>
        </w:tc>
        <w:tc>
          <w:tcPr>
            <w:tcW w:w="1844" w:type="dxa"/>
          </w:tcPr>
          <w:p w14:paraId="780F5C71" w14:textId="0F7D8C05" w:rsidR="00B415BA" w:rsidRPr="008C2B96" w:rsidRDefault="00B415BA" w:rsidP="006906FC">
            <w:pPr>
              <w:rPr>
                <w:rFonts w:ascii="Semplicita Pro" w:hAnsi="Semplicita Pro"/>
                <w:sz w:val="16"/>
                <w:szCs w:val="16"/>
              </w:rPr>
            </w:pPr>
            <w:r w:rsidRPr="008C2B96">
              <w:rPr>
                <w:rFonts w:ascii="Semplicita Pro" w:hAnsi="Semplicita Pro"/>
                <w:sz w:val="16"/>
                <w:szCs w:val="16"/>
              </w:rPr>
              <w:t>Opportunities for a wider range of town centre services and facilities.  These will compliment retail offers.</w:t>
            </w:r>
          </w:p>
        </w:tc>
        <w:tc>
          <w:tcPr>
            <w:tcW w:w="1844" w:type="dxa"/>
          </w:tcPr>
          <w:p w14:paraId="005A6586" w14:textId="7C3B4402" w:rsidR="00B415BA" w:rsidRPr="008C2B96" w:rsidRDefault="00B415BA" w:rsidP="00062876">
            <w:pPr>
              <w:rPr>
                <w:rFonts w:ascii="Semplicita Pro" w:hAnsi="Semplicita Pro"/>
                <w:sz w:val="16"/>
                <w:szCs w:val="16"/>
              </w:rPr>
            </w:pPr>
            <w:r w:rsidRPr="008C2B96">
              <w:rPr>
                <w:rFonts w:ascii="Semplicita Pro" w:hAnsi="Semplicita Pro"/>
                <w:sz w:val="16"/>
                <w:szCs w:val="16"/>
              </w:rPr>
              <w:t>Opportunities for a wider range of town centre services and facilities.  These will compliment retail offers.</w:t>
            </w:r>
          </w:p>
        </w:tc>
        <w:tc>
          <w:tcPr>
            <w:tcW w:w="1844" w:type="dxa"/>
          </w:tcPr>
          <w:p w14:paraId="426FA7E9" w14:textId="6113C4B2" w:rsidR="00B415BA" w:rsidRPr="008C2B96" w:rsidRDefault="00B415BA" w:rsidP="00062876">
            <w:pPr>
              <w:rPr>
                <w:rFonts w:ascii="Semplicita Pro" w:hAnsi="Semplicita Pro"/>
                <w:sz w:val="16"/>
                <w:szCs w:val="16"/>
              </w:rPr>
            </w:pPr>
            <w:r w:rsidRPr="008C2B96">
              <w:rPr>
                <w:rFonts w:ascii="Semplicita Pro" w:hAnsi="Semplicita Pro"/>
                <w:sz w:val="16"/>
                <w:szCs w:val="16"/>
              </w:rPr>
              <w:t>N/A</w:t>
            </w:r>
          </w:p>
        </w:tc>
        <w:tc>
          <w:tcPr>
            <w:tcW w:w="1844" w:type="dxa"/>
          </w:tcPr>
          <w:p w14:paraId="26F56C92" w14:textId="24676F0C"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Ability to be physically active, and to be at one with nature and experience new activities. </w:t>
            </w:r>
          </w:p>
        </w:tc>
        <w:tc>
          <w:tcPr>
            <w:tcW w:w="1844" w:type="dxa"/>
          </w:tcPr>
          <w:p w14:paraId="3052DAEF" w14:textId="3AA50356" w:rsidR="00B415BA" w:rsidRPr="008C2B96" w:rsidRDefault="00B415BA" w:rsidP="008A5EB1">
            <w:pPr>
              <w:rPr>
                <w:rFonts w:ascii="Semplicita Pro" w:hAnsi="Semplicita Pro"/>
                <w:sz w:val="16"/>
                <w:szCs w:val="16"/>
              </w:rPr>
            </w:pPr>
            <w:r w:rsidRPr="008C2B96">
              <w:rPr>
                <w:rFonts w:ascii="Semplicita Pro" w:hAnsi="Semplicita Pro"/>
                <w:sz w:val="16"/>
                <w:szCs w:val="16"/>
              </w:rPr>
              <w:t xml:space="preserve">Ability to be physically active, recreation and activity benefits. Self-improvement from being with animals and outdoors. </w:t>
            </w:r>
          </w:p>
        </w:tc>
        <w:tc>
          <w:tcPr>
            <w:tcW w:w="1844" w:type="dxa"/>
          </w:tcPr>
          <w:p w14:paraId="75A5C608" w14:textId="60ED7EEC" w:rsidR="00B415BA" w:rsidRPr="008C2B96" w:rsidRDefault="00B415BA" w:rsidP="000F1E55">
            <w:pPr>
              <w:rPr>
                <w:rFonts w:ascii="Semplicita Pro" w:hAnsi="Semplicita Pro"/>
                <w:sz w:val="16"/>
                <w:szCs w:val="16"/>
              </w:rPr>
            </w:pPr>
            <w:r w:rsidRPr="008C2B96">
              <w:rPr>
                <w:rFonts w:ascii="Semplicita Pro" w:hAnsi="Semplicita Pro"/>
                <w:sz w:val="16"/>
                <w:szCs w:val="16"/>
              </w:rPr>
              <w:t>N/A</w:t>
            </w:r>
          </w:p>
        </w:tc>
      </w:tr>
      <w:tr w:rsidR="00B415BA" w:rsidRPr="008C2B96" w14:paraId="2C2DAF00" w14:textId="77777777" w:rsidTr="00B415BA">
        <w:trPr>
          <w:trHeight w:val="209"/>
        </w:trPr>
        <w:tc>
          <w:tcPr>
            <w:tcW w:w="3962" w:type="dxa"/>
          </w:tcPr>
          <w:p w14:paraId="2AE6BDC3" w14:textId="77777777" w:rsidR="00B415BA" w:rsidRPr="008C2B96" w:rsidRDefault="00B415BA" w:rsidP="00062876">
            <w:pPr>
              <w:rPr>
                <w:rFonts w:ascii="Semplicita Pro" w:hAnsi="Semplicita Pro"/>
                <w:sz w:val="16"/>
                <w:szCs w:val="16"/>
              </w:rPr>
            </w:pPr>
            <w:r w:rsidRPr="008C2B96">
              <w:rPr>
                <w:rFonts w:ascii="Semplicita Pro" w:hAnsi="Semplicita Pro"/>
                <w:sz w:val="16"/>
                <w:szCs w:val="16"/>
              </w:rPr>
              <w:lastRenderedPageBreak/>
              <w:t>Who will it effect? Will there be impacts on certain vulnerable groups?</w:t>
            </w:r>
          </w:p>
        </w:tc>
        <w:tc>
          <w:tcPr>
            <w:tcW w:w="1844" w:type="dxa"/>
          </w:tcPr>
          <w:p w14:paraId="710AA9EB" w14:textId="5FC92809" w:rsidR="00B415BA" w:rsidRPr="008C2B96" w:rsidRDefault="00B415BA" w:rsidP="000B5C90">
            <w:pPr>
              <w:rPr>
                <w:rFonts w:ascii="Semplicita Pro" w:hAnsi="Semplicita Pro"/>
                <w:sz w:val="16"/>
                <w:szCs w:val="16"/>
              </w:rPr>
            </w:pPr>
            <w:r w:rsidRPr="008C2B96">
              <w:rPr>
                <w:rFonts w:ascii="Semplicita Pro" w:hAnsi="Semplicita Pro"/>
                <w:sz w:val="16"/>
                <w:szCs w:val="16"/>
              </w:rPr>
              <w:t>Will impact all of community, ensuring sustainable access to services and facilities</w:t>
            </w:r>
          </w:p>
        </w:tc>
        <w:tc>
          <w:tcPr>
            <w:tcW w:w="1844" w:type="dxa"/>
          </w:tcPr>
          <w:p w14:paraId="41259289" w14:textId="0F0C2A8B" w:rsidR="00B415BA" w:rsidRPr="008C2B96" w:rsidRDefault="00B415BA" w:rsidP="00062876">
            <w:pPr>
              <w:rPr>
                <w:rFonts w:ascii="Semplicita Pro" w:hAnsi="Semplicita Pro"/>
                <w:sz w:val="16"/>
                <w:szCs w:val="16"/>
              </w:rPr>
            </w:pPr>
            <w:r w:rsidRPr="008C2B96">
              <w:rPr>
                <w:rFonts w:ascii="Semplicita Pro" w:hAnsi="Semplicita Pro"/>
                <w:sz w:val="16"/>
                <w:szCs w:val="16"/>
              </w:rPr>
              <w:t>Will impact all of community, ensuring sustainable access to services and facilities</w:t>
            </w:r>
          </w:p>
        </w:tc>
        <w:tc>
          <w:tcPr>
            <w:tcW w:w="1844" w:type="dxa"/>
          </w:tcPr>
          <w:p w14:paraId="4563E440" w14:textId="62BF0062" w:rsidR="00B415BA" w:rsidRPr="008C2B96" w:rsidRDefault="00B415BA" w:rsidP="00062876">
            <w:pPr>
              <w:rPr>
                <w:rFonts w:ascii="Semplicita Pro" w:hAnsi="Semplicita Pro"/>
                <w:sz w:val="16"/>
                <w:szCs w:val="16"/>
              </w:rPr>
            </w:pPr>
            <w:r w:rsidRPr="008C2B96">
              <w:rPr>
                <w:rFonts w:ascii="Semplicita Pro" w:hAnsi="Semplicita Pro"/>
                <w:sz w:val="16"/>
                <w:szCs w:val="16"/>
              </w:rPr>
              <w:t>This will impact all members of the community.</w:t>
            </w:r>
          </w:p>
        </w:tc>
        <w:tc>
          <w:tcPr>
            <w:tcW w:w="1844" w:type="dxa"/>
          </w:tcPr>
          <w:p w14:paraId="5973567A" w14:textId="16490256"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Will impact a wide range of both the local community and visitors. </w:t>
            </w:r>
          </w:p>
        </w:tc>
        <w:tc>
          <w:tcPr>
            <w:tcW w:w="1844" w:type="dxa"/>
          </w:tcPr>
          <w:p w14:paraId="38C975D0" w14:textId="09EB5884" w:rsidR="00B415BA" w:rsidRPr="008C2B96" w:rsidRDefault="00B415BA" w:rsidP="00E317E9">
            <w:pPr>
              <w:rPr>
                <w:rFonts w:ascii="Semplicita Pro" w:hAnsi="Semplicita Pro"/>
                <w:sz w:val="16"/>
                <w:szCs w:val="16"/>
              </w:rPr>
            </w:pPr>
            <w:r w:rsidRPr="008C2B96">
              <w:rPr>
                <w:rFonts w:ascii="Semplicita Pro" w:hAnsi="Semplicita Pro"/>
                <w:sz w:val="16"/>
                <w:szCs w:val="16"/>
              </w:rPr>
              <w:t>Mainly impact certain groups of society who undertake equestrian activities</w:t>
            </w:r>
          </w:p>
        </w:tc>
        <w:tc>
          <w:tcPr>
            <w:tcW w:w="1844" w:type="dxa"/>
          </w:tcPr>
          <w:p w14:paraId="23B99131" w14:textId="610C0DD2" w:rsidR="00B415BA" w:rsidRPr="008C2B96" w:rsidRDefault="00B415BA" w:rsidP="00C1463D">
            <w:pPr>
              <w:rPr>
                <w:rFonts w:ascii="Semplicita Pro" w:hAnsi="Semplicita Pro"/>
                <w:sz w:val="16"/>
                <w:szCs w:val="16"/>
              </w:rPr>
            </w:pPr>
            <w:r w:rsidRPr="008C2B96">
              <w:rPr>
                <w:rFonts w:ascii="Semplicita Pro" w:hAnsi="Semplicita Pro"/>
                <w:sz w:val="16"/>
                <w:szCs w:val="16"/>
              </w:rPr>
              <w:t>This will impact all members of the community</w:t>
            </w:r>
          </w:p>
        </w:tc>
      </w:tr>
      <w:tr w:rsidR="00B415BA" w:rsidRPr="008C2B96" w14:paraId="61BF83DF" w14:textId="77777777" w:rsidTr="00B415BA">
        <w:trPr>
          <w:trHeight w:val="209"/>
        </w:trPr>
        <w:tc>
          <w:tcPr>
            <w:tcW w:w="3962" w:type="dxa"/>
          </w:tcPr>
          <w:p w14:paraId="6F9F70CF" w14:textId="77777777" w:rsidR="00B415BA" w:rsidRPr="008C2B96" w:rsidRDefault="00B415BA" w:rsidP="00062876">
            <w:pPr>
              <w:rPr>
                <w:rFonts w:ascii="Semplicita Pro" w:hAnsi="Semplicita Pro"/>
                <w:sz w:val="16"/>
                <w:szCs w:val="16"/>
              </w:rPr>
            </w:pPr>
            <w:r w:rsidRPr="008C2B96">
              <w:rPr>
                <w:rFonts w:ascii="Semplicita Pro" w:hAnsi="Semplicita Pro"/>
                <w:sz w:val="16"/>
                <w:szCs w:val="16"/>
              </w:rPr>
              <w:t>How will negative impacts be mitigated? How will positive impacts be improved?</w:t>
            </w:r>
          </w:p>
        </w:tc>
        <w:tc>
          <w:tcPr>
            <w:tcW w:w="1844" w:type="dxa"/>
          </w:tcPr>
          <w:p w14:paraId="52B79EEC" w14:textId="420C1570" w:rsidR="00B415BA" w:rsidRPr="008C2B96" w:rsidRDefault="00B415BA" w:rsidP="000B5C90">
            <w:pPr>
              <w:rPr>
                <w:rFonts w:ascii="Semplicita Pro" w:hAnsi="Semplicita Pro"/>
                <w:sz w:val="16"/>
                <w:szCs w:val="16"/>
              </w:rPr>
            </w:pPr>
            <w:r w:rsidRPr="008C2B96">
              <w:rPr>
                <w:rFonts w:ascii="Semplicita Pro" w:hAnsi="Semplicita Pro"/>
                <w:sz w:val="16"/>
                <w:szCs w:val="16"/>
              </w:rPr>
              <w:t>Increased employment levels locally and will assist with supporting transport options.</w:t>
            </w:r>
          </w:p>
        </w:tc>
        <w:tc>
          <w:tcPr>
            <w:tcW w:w="1844" w:type="dxa"/>
          </w:tcPr>
          <w:p w14:paraId="6958A8F6" w14:textId="4E18863D" w:rsidR="00B415BA" w:rsidRPr="008C2B96" w:rsidRDefault="00B415BA" w:rsidP="00062876">
            <w:pPr>
              <w:rPr>
                <w:rFonts w:ascii="Semplicita Pro" w:hAnsi="Semplicita Pro"/>
                <w:sz w:val="16"/>
                <w:szCs w:val="16"/>
              </w:rPr>
            </w:pPr>
            <w:r w:rsidRPr="008C2B96">
              <w:rPr>
                <w:rFonts w:ascii="Semplicita Pro" w:hAnsi="Semplicita Pro"/>
                <w:sz w:val="16"/>
                <w:szCs w:val="16"/>
              </w:rPr>
              <w:t>Increased employment levels locally and support for the local economy and public realm improvements/community developments.</w:t>
            </w:r>
          </w:p>
        </w:tc>
        <w:tc>
          <w:tcPr>
            <w:tcW w:w="1844" w:type="dxa"/>
          </w:tcPr>
          <w:p w14:paraId="1EA54AAF" w14:textId="6DB99A06"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Cumulative impacts will be considered through the retail impact assessments. </w:t>
            </w:r>
          </w:p>
        </w:tc>
        <w:tc>
          <w:tcPr>
            <w:tcW w:w="1844" w:type="dxa"/>
          </w:tcPr>
          <w:p w14:paraId="0956CE6C" w14:textId="5A17FD9E" w:rsidR="00B415BA" w:rsidRPr="008C2B96" w:rsidRDefault="00B415BA" w:rsidP="00062876">
            <w:pPr>
              <w:rPr>
                <w:rFonts w:ascii="Semplicita Pro" w:hAnsi="Semplicita Pro"/>
                <w:sz w:val="16"/>
                <w:szCs w:val="16"/>
              </w:rPr>
            </w:pPr>
            <w:r w:rsidRPr="008C2B96">
              <w:rPr>
                <w:rFonts w:ascii="Semplicita Pro" w:hAnsi="Semplicita Pro"/>
                <w:sz w:val="16"/>
                <w:szCs w:val="16"/>
              </w:rPr>
              <w:t xml:space="preserve">Impacts on amenity and landscape character will be minimised through the policy and loss of tourism facilities are considered in the policy. </w:t>
            </w:r>
          </w:p>
        </w:tc>
        <w:tc>
          <w:tcPr>
            <w:tcW w:w="1844" w:type="dxa"/>
          </w:tcPr>
          <w:p w14:paraId="6239ABAC" w14:textId="1A84D481" w:rsidR="00B415BA" w:rsidRPr="008C2B96" w:rsidRDefault="00B415BA" w:rsidP="007C4DF8">
            <w:pPr>
              <w:rPr>
                <w:rFonts w:ascii="Semplicita Pro" w:hAnsi="Semplicita Pro"/>
                <w:sz w:val="16"/>
                <w:szCs w:val="16"/>
              </w:rPr>
            </w:pPr>
            <w:r w:rsidRPr="008C2B96">
              <w:rPr>
                <w:rFonts w:ascii="Semplicita Pro" w:hAnsi="Semplicita Pro"/>
                <w:sz w:val="16"/>
                <w:szCs w:val="16"/>
              </w:rPr>
              <w:t>Impacts on amenity and landscape character will be minimised through the policy.</w:t>
            </w:r>
          </w:p>
        </w:tc>
        <w:tc>
          <w:tcPr>
            <w:tcW w:w="1844" w:type="dxa"/>
          </w:tcPr>
          <w:p w14:paraId="597BC64A" w14:textId="74D9231D" w:rsidR="00B415BA" w:rsidRPr="008C2B96" w:rsidRDefault="00B415BA" w:rsidP="00C1463D">
            <w:pPr>
              <w:rPr>
                <w:rFonts w:ascii="Semplicita Pro" w:hAnsi="Semplicita Pro"/>
                <w:sz w:val="16"/>
                <w:szCs w:val="16"/>
              </w:rPr>
            </w:pPr>
            <w:r w:rsidRPr="008C2B96">
              <w:rPr>
                <w:rFonts w:ascii="Semplicita Pro" w:hAnsi="Semplicita Pro"/>
                <w:sz w:val="16"/>
                <w:szCs w:val="16"/>
              </w:rPr>
              <w:t xml:space="preserve">Impacts on light pollution, heritage and design are minimised through the policy. </w:t>
            </w:r>
          </w:p>
        </w:tc>
      </w:tr>
      <w:tr w:rsidR="00B415BA" w:rsidRPr="008C2B96" w14:paraId="490F3C4C" w14:textId="77777777" w:rsidTr="00B415BA">
        <w:trPr>
          <w:trHeight w:val="209"/>
        </w:trPr>
        <w:tc>
          <w:tcPr>
            <w:tcW w:w="3962" w:type="dxa"/>
          </w:tcPr>
          <w:p w14:paraId="0B32F33B" w14:textId="77777777" w:rsidR="00B415BA" w:rsidRPr="008C2B96" w:rsidRDefault="00B415BA" w:rsidP="00062876">
            <w:pPr>
              <w:rPr>
                <w:rFonts w:ascii="Semplicita Pro" w:hAnsi="Semplicita Pro"/>
                <w:sz w:val="18"/>
                <w:szCs w:val="18"/>
              </w:rPr>
            </w:pPr>
            <w:r w:rsidRPr="008C2B96">
              <w:rPr>
                <w:rFonts w:ascii="Semplicita Pro" w:hAnsi="Semplicita Pro"/>
                <w:sz w:val="18"/>
                <w:szCs w:val="18"/>
              </w:rPr>
              <w:t>Any recommendation to amend the policy</w:t>
            </w:r>
          </w:p>
        </w:tc>
        <w:tc>
          <w:tcPr>
            <w:tcW w:w="1844" w:type="dxa"/>
          </w:tcPr>
          <w:p w14:paraId="3CA9E385" w14:textId="0312DE9E" w:rsidR="00B415BA" w:rsidRPr="008C2B96" w:rsidRDefault="00B415BA" w:rsidP="00062876">
            <w:pPr>
              <w:rPr>
                <w:rFonts w:ascii="Semplicita Pro" w:hAnsi="Semplicita Pro"/>
                <w:sz w:val="16"/>
                <w:szCs w:val="16"/>
              </w:rPr>
            </w:pPr>
            <w:r w:rsidRPr="008C2B96">
              <w:rPr>
                <w:rFonts w:ascii="Semplicita Pro" w:hAnsi="Semplicita Pro"/>
                <w:sz w:val="16"/>
                <w:szCs w:val="16"/>
              </w:rPr>
              <w:t>No change</w:t>
            </w:r>
          </w:p>
        </w:tc>
        <w:tc>
          <w:tcPr>
            <w:tcW w:w="1844" w:type="dxa"/>
          </w:tcPr>
          <w:p w14:paraId="5C8A2AEC" w14:textId="7366F50E" w:rsidR="00B415BA" w:rsidRPr="008C2B96" w:rsidRDefault="00B415BA" w:rsidP="00062876">
            <w:pPr>
              <w:rPr>
                <w:rFonts w:ascii="Semplicita Pro" w:hAnsi="Semplicita Pro"/>
                <w:sz w:val="16"/>
                <w:szCs w:val="16"/>
              </w:rPr>
            </w:pPr>
            <w:r w:rsidRPr="008C2B96">
              <w:rPr>
                <w:rFonts w:ascii="Semplicita Pro" w:hAnsi="Semplicita Pro"/>
                <w:sz w:val="16"/>
                <w:szCs w:val="16"/>
              </w:rPr>
              <w:t>No change</w:t>
            </w:r>
          </w:p>
        </w:tc>
        <w:tc>
          <w:tcPr>
            <w:tcW w:w="1844" w:type="dxa"/>
          </w:tcPr>
          <w:p w14:paraId="0F0E9D46" w14:textId="27987D66" w:rsidR="00B415BA" w:rsidRPr="008C2B96" w:rsidRDefault="00B415BA" w:rsidP="00062876">
            <w:pPr>
              <w:rPr>
                <w:rFonts w:ascii="Semplicita Pro" w:hAnsi="Semplicita Pro"/>
                <w:sz w:val="16"/>
                <w:szCs w:val="16"/>
              </w:rPr>
            </w:pPr>
            <w:r w:rsidRPr="008C2B96">
              <w:rPr>
                <w:rFonts w:ascii="Semplicita Pro" w:hAnsi="Semplicita Pro"/>
                <w:sz w:val="16"/>
                <w:szCs w:val="16"/>
              </w:rPr>
              <w:t>No change</w:t>
            </w:r>
          </w:p>
        </w:tc>
        <w:tc>
          <w:tcPr>
            <w:tcW w:w="1844" w:type="dxa"/>
          </w:tcPr>
          <w:p w14:paraId="3B9D961F" w14:textId="67EF0DCE" w:rsidR="00B415BA" w:rsidRPr="008C2B96" w:rsidRDefault="00B415BA" w:rsidP="00062876">
            <w:pPr>
              <w:rPr>
                <w:rFonts w:ascii="Semplicita Pro" w:hAnsi="Semplicita Pro"/>
                <w:sz w:val="16"/>
                <w:szCs w:val="16"/>
              </w:rPr>
            </w:pPr>
            <w:r w:rsidRPr="008C2B96">
              <w:rPr>
                <w:rFonts w:ascii="Semplicita Pro" w:hAnsi="Semplicita Pro"/>
                <w:sz w:val="16"/>
                <w:szCs w:val="16"/>
              </w:rPr>
              <w:t>No change</w:t>
            </w:r>
          </w:p>
        </w:tc>
        <w:tc>
          <w:tcPr>
            <w:tcW w:w="1844" w:type="dxa"/>
          </w:tcPr>
          <w:p w14:paraId="2794FCCE" w14:textId="2FB37827" w:rsidR="00B415BA" w:rsidRPr="008C2B96" w:rsidRDefault="00B415BA" w:rsidP="00062876">
            <w:pPr>
              <w:rPr>
                <w:rFonts w:ascii="Semplicita Pro" w:hAnsi="Semplicita Pro"/>
                <w:sz w:val="16"/>
                <w:szCs w:val="16"/>
              </w:rPr>
            </w:pPr>
            <w:r w:rsidRPr="008C2B96">
              <w:rPr>
                <w:rFonts w:ascii="Semplicita Pro" w:hAnsi="Semplicita Pro"/>
                <w:sz w:val="16"/>
                <w:szCs w:val="16"/>
              </w:rPr>
              <w:t>No change</w:t>
            </w:r>
          </w:p>
        </w:tc>
        <w:tc>
          <w:tcPr>
            <w:tcW w:w="1844" w:type="dxa"/>
          </w:tcPr>
          <w:p w14:paraId="19B320A3" w14:textId="433A43DC" w:rsidR="00B415BA" w:rsidRPr="008C2B96" w:rsidRDefault="00B415BA" w:rsidP="00062876">
            <w:pPr>
              <w:rPr>
                <w:rFonts w:ascii="Semplicita Pro" w:hAnsi="Semplicita Pro"/>
                <w:sz w:val="16"/>
                <w:szCs w:val="16"/>
              </w:rPr>
            </w:pPr>
            <w:r w:rsidRPr="008C2B96">
              <w:rPr>
                <w:rFonts w:ascii="Semplicita Pro" w:hAnsi="Semplicita Pro"/>
                <w:sz w:val="16"/>
                <w:szCs w:val="16"/>
              </w:rPr>
              <w:t>No change</w:t>
            </w:r>
          </w:p>
        </w:tc>
      </w:tr>
    </w:tbl>
    <w:p w14:paraId="68890972" w14:textId="77777777" w:rsidR="009208CE" w:rsidRPr="008C2B96" w:rsidRDefault="009208CE" w:rsidP="009208CE">
      <w:pPr>
        <w:spacing w:before="60" w:after="120" w:line="276" w:lineRule="auto"/>
        <w:rPr>
          <w:rFonts w:ascii="Semplicita Pro" w:hAnsi="Semplicita Pro"/>
        </w:rPr>
      </w:pPr>
    </w:p>
    <w:p w14:paraId="6C3C5272" w14:textId="77777777" w:rsidR="009208CE" w:rsidRPr="008C2B96" w:rsidRDefault="009208CE" w:rsidP="009208CE">
      <w:pPr>
        <w:spacing w:before="60" w:after="120" w:line="276" w:lineRule="auto"/>
        <w:rPr>
          <w:rFonts w:ascii="Semplicita Pro" w:hAnsi="Semplicita Pro"/>
        </w:rPr>
      </w:pPr>
    </w:p>
    <w:p w14:paraId="6133DF2A" w14:textId="17CE3A82" w:rsidR="00B35ABC" w:rsidRPr="008C2B96" w:rsidRDefault="00B35ABC">
      <w:pPr>
        <w:rPr>
          <w:rFonts w:ascii="Semplicita Pro" w:hAnsi="Semplicita Pro"/>
        </w:rPr>
      </w:pPr>
      <w:r w:rsidRPr="008C2B96">
        <w:rPr>
          <w:rFonts w:ascii="Semplicita Pro" w:hAnsi="Semplicita Pro"/>
        </w:rPr>
        <w:br w:type="page"/>
      </w:r>
    </w:p>
    <w:p w14:paraId="452817F2" w14:textId="5F7EBA59" w:rsidR="007C7113" w:rsidRPr="008C2B96" w:rsidRDefault="007C7113" w:rsidP="00DB516B">
      <w:pPr>
        <w:pStyle w:val="TableTitle"/>
        <w:rPr>
          <w:rFonts w:ascii="Semplicita Pro" w:hAnsi="Semplicita Pro"/>
          <w:color w:val="auto"/>
        </w:rPr>
      </w:pPr>
      <w:r w:rsidRPr="008C2B96">
        <w:rPr>
          <w:rFonts w:ascii="Semplicita Pro" w:hAnsi="Semplicita Pro"/>
          <w:color w:val="auto"/>
        </w:rPr>
        <w:lastRenderedPageBreak/>
        <w:t xml:space="preserve">Table </w:t>
      </w:r>
      <w:r w:rsidR="00B415BA" w:rsidRPr="008C2B96">
        <w:rPr>
          <w:rFonts w:ascii="Semplicita Pro" w:hAnsi="Semplicita Pro"/>
          <w:color w:val="auto"/>
        </w:rPr>
        <w:t>P</w:t>
      </w:r>
      <w:r w:rsidRPr="008C2B96">
        <w:rPr>
          <w:rFonts w:ascii="Semplicita Pro" w:hAnsi="Semplicita Pro"/>
          <w:color w:val="auto"/>
        </w:rPr>
        <w:t xml:space="preserve"> (iv) EqIA Framework for </w:t>
      </w:r>
      <w:r w:rsidR="00B415BA" w:rsidRPr="008C2B96">
        <w:rPr>
          <w:rFonts w:ascii="Semplicita Pro" w:hAnsi="Semplicita Pro"/>
          <w:color w:val="auto"/>
        </w:rPr>
        <w:t xml:space="preserve">Economy - </w:t>
      </w:r>
      <w:r w:rsidR="007C08F9" w:rsidRPr="008C2B96">
        <w:rPr>
          <w:rFonts w:ascii="Semplicita Pro" w:hAnsi="Semplicita Pro"/>
          <w:color w:val="auto"/>
        </w:rPr>
        <w:t>Retail and Tourism</w:t>
      </w:r>
    </w:p>
    <w:p w14:paraId="5D9EDE44" w14:textId="77777777" w:rsidR="00DB516B" w:rsidRPr="008C2B96" w:rsidRDefault="00DB516B" w:rsidP="00DB516B">
      <w:pPr>
        <w:pStyle w:val="TableTitle"/>
        <w:rPr>
          <w:rFonts w:ascii="Semplicita Pro" w:hAnsi="Semplicita Pro"/>
          <w:color w:val="auto"/>
        </w:rPr>
      </w:pPr>
    </w:p>
    <w:tbl>
      <w:tblPr>
        <w:tblStyle w:val="TableGrid"/>
        <w:tblW w:w="15027" w:type="dxa"/>
        <w:tblInd w:w="-431" w:type="dxa"/>
        <w:tblLayout w:type="fixed"/>
        <w:tblLook w:val="04A0" w:firstRow="1" w:lastRow="0" w:firstColumn="1" w:lastColumn="0" w:noHBand="0" w:noVBand="1"/>
        <w:tblCaption w:val="Table Q (iv) EqIA Framework for Employment and Economy"/>
        <w:tblDescription w:val="Table Q (iv) EqIA Framework for Employment and Economy"/>
      </w:tblPr>
      <w:tblGrid>
        <w:gridCol w:w="3545"/>
        <w:gridCol w:w="1913"/>
        <w:gridCol w:w="1914"/>
        <w:gridCol w:w="1914"/>
        <w:gridCol w:w="1913"/>
        <w:gridCol w:w="1914"/>
        <w:gridCol w:w="1914"/>
      </w:tblGrid>
      <w:tr w:rsidR="00B415BA" w:rsidRPr="008C2B96" w14:paraId="6E539DC0" w14:textId="77777777" w:rsidTr="002800EB">
        <w:trPr>
          <w:cantSplit/>
        </w:trPr>
        <w:tc>
          <w:tcPr>
            <w:tcW w:w="3545" w:type="dxa"/>
            <w:shd w:val="clear" w:color="auto" w:fill="D9D9D9" w:themeFill="background1" w:themeFillShade="D9"/>
          </w:tcPr>
          <w:p w14:paraId="53FDFEB5" w14:textId="77777777"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EqIA Screening</w:t>
            </w:r>
          </w:p>
        </w:tc>
        <w:tc>
          <w:tcPr>
            <w:tcW w:w="1913" w:type="dxa"/>
            <w:shd w:val="clear" w:color="auto" w:fill="D9D9D9" w:themeFill="background1" w:themeFillShade="D9"/>
          </w:tcPr>
          <w:p w14:paraId="52214EF4" w14:textId="736AF6AE"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SDE4</w:t>
            </w:r>
          </w:p>
        </w:tc>
        <w:tc>
          <w:tcPr>
            <w:tcW w:w="1914" w:type="dxa"/>
            <w:shd w:val="clear" w:color="auto" w:fill="D9D9D9" w:themeFill="background1" w:themeFillShade="D9"/>
          </w:tcPr>
          <w:p w14:paraId="62DEC161" w14:textId="69865982"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SDE5</w:t>
            </w:r>
          </w:p>
        </w:tc>
        <w:tc>
          <w:tcPr>
            <w:tcW w:w="1914" w:type="dxa"/>
            <w:shd w:val="clear" w:color="auto" w:fill="D9D9D9" w:themeFill="background1" w:themeFillShade="D9"/>
          </w:tcPr>
          <w:p w14:paraId="16AD7ECE" w14:textId="6224CA6F"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SDE6</w:t>
            </w:r>
          </w:p>
        </w:tc>
        <w:tc>
          <w:tcPr>
            <w:tcW w:w="1913" w:type="dxa"/>
            <w:shd w:val="clear" w:color="auto" w:fill="D9D9D9" w:themeFill="background1" w:themeFillShade="D9"/>
          </w:tcPr>
          <w:p w14:paraId="18E67324" w14:textId="3876E7FB"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SDE7</w:t>
            </w:r>
          </w:p>
        </w:tc>
        <w:tc>
          <w:tcPr>
            <w:tcW w:w="1914" w:type="dxa"/>
            <w:shd w:val="clear" w:color="auto" w:fill="D9D9D9" w:themeFill="background1" w:themeFillShade="D9"/>
          </w:tcPr>
          <w:p w14:paraId="4F6D5E71" w14:textId="44AE51FD"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SDE8</w:t>
            </w:r>
          </w:p>
        </w:tc>
        <w:tc>
          <w:tcPr>
            <w:tcW w:w="1914" w:type="dxa"/>
            <w:shd w:val="clear" w:color="auto" w:fill="D9D9D9" w:themeFill="background1" w:themeFillShade="D9"/>
          </w:tcPr>
          <w:p w14:paraId="5BDBD86F" w14:textId="6E8C2D86"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SDE9</w:t>
            </w:r>
          </w:p>
        </w:tc>
      </w:tr>
      <w:tr w:rsidR="00B415BA" w:rsidRPr="008C2B96" w14:paraId="2ACD7B16" w14:textId="77777777" w:rsidTr="002800EB">
        <w:trPr>
          <w:cantSplit/>
        </w:trPr>
        <w:tc>
          <w:tcPr>
            <w:tcW w:w="3545" w:type="dxa"/>
          </w:tcPr>
          <w:p w14:paraId="18D7C61D" w14:textId="77777777" w:rsidR="00B415BA" w:rsidRPr="008C2B96" w:rsidRDefault="00B415BA" w:rsidP="00C35CEB">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913" w:type="dxa"/>
          </w:tcPr>
          <w:p w14:paraId="28D807A6" w14:textId="4D55E82D" w:rsidR="00B415BA" w:rsidRPr="008C2B96" w:rsidRDefault="00B415BA" w:rsidP="00C35CEB">
            <w:pPr>
              <w:rPr>
                <w:rFonts w:ascii="Semplicita Pro" w:hAnsi="Semplicita Pro"/>
                <w:sz w:val="16"/>
                <w:szCs w:val="16"/>
              </w:rPr>
            </w:pPr>
            <w:r w:rsidRPr="008C2B96">
              <w:rPr>
                <w:rFonts w:ascii="Semplicita Pro" w:hAnsi="Semplicita Pro"/>
                <w:sz w:val="16"/>
                <w:szCs w:val="16"/>
              </w:rPr>
              <w:t>No</w:t>
            </w:r>
          </w:p>
        </w:tc>
        <w:tc>
          <w:tcPr>
            <w:tcW w:w="1914" w:type="dxa"/>
          </w:tcPr>
          <w:p w14:paraId="02AA3F3A" w14:textId="62163B6F" w:rsidR="00B415BA" w:rsidRPr="008C2B96" w:rsidRDefault="00B415BA" w:rsidP="00C35CEB">
            <w:pPr>
              <w:rPr>
                <w:rFonts w:ascii="Semplicita Pro" w:hAnsi="Semplicita Pro"/>
                <w:sz w:val="16"/>
                <w:szCs w:val="16"/>
              </w:rPr>
            </w:pPr>
            <w:r w:rsidRPr="008C2B96">
              <w:rPr>
                <w:rFonts w:ascii="Semplicita Pro" w:hAnsi="Semplicita Pro"/>
                <w:sz w:val="16"/>
                <w:szCs w:val="16"/>
              </w:rPr>
              <w:t>No</w:t>
            </w:r>
          </w:p>
        </w:tc>
        <w:tc>
          <w:tcPr>
            <w:tcW w:w="1914" w:type="dxa"/>
          </w:tcPr>
          <w:p w14:paraId="58485854" w14:textId="08C4A06A" w:rsidR="00B415BA" w:rsidRPr="008C2B96" w:rsidRDefault="00B415BA" w:rsidP="00C35CEB">
            <w:pPr>
              <w:rPr>
                <w:rFonts w:ascii="Semplicita Pro" w:hAnsi="Semplicita Pro"/>
                <w:sz w:val="16"/>
                <w:szCs w:val="16"/>
              </w:rPr>
            </w:pPr>
            <w:r w:rsidRPr="008C2B96">
              <w:rPr>
                <w:rFonts w:ascii="Semplicita Pro" w:hAnsi="Semplicita Pro"/>
                <w:sz w:val="16"/>
                <w:szCs w:val="16"/>
              </w:rPr>
              <w:t>No</w:t>
            </w:r>
          </w:p>
        </w:tc>
        <w:tc>
          <w:tcPr>
            <w:tcW w:w="1913" w:type="dxa"/>
          </w:tcPr>
          <w:p w14:paraId="6A717A90" w14:textId="328A6AFE" w:rsidR="00B415BA" w:rsidRPr="008C2B96" w:rsidRDefault="00B415BA" w:rsidP="00C35CEB">
            <w:pPr>
              <w:rPr>
                <w:rFonts w:ascii="Semplicita Pro" w:hAnsi="Semplicita Pro"/>
                <w:sz w:val="16"/>
                <w:szCs w:val="16"/>
              </w:rPr>
            </w:pPr>
            <w:r w:rsidRPr="008C2B96">
              <w:rPr>
                <w:rFonts w:ascii="Semplicita Pro" w:hAnsi="Semplicita Pro"/>
                <w:sz w:val="16"/>
                <w:szCs w:val="16"/>
              </w:rPr>
              <w:t>No</w:t>
            </w:r>
          </w:p>
        </w:tc>
        <w:tc>
          <w:tcPr>
            <w:tcW w:w="1914" w:type="dxa"/>
          </w:tcPr>
          <w:p w14:paraId="21A16836" w14:textId="1336DE8C" w:rsidR="00B415BA" w:rsidRPr="008C2B96" w:rsidRDefault="00B415BA" w:rsidP="00C35CEB">
            <w:pPr>
              <w:rPr>
                <w:rFonts w:ascii="Semplicita Pro" w:hAnsi="Semplicita Pro"/>
                <w:sz w:val="16"/>
                <w:szCs w:val="16"/>
              </w:rPr>
            </w:pPr>
            <w:r w:rsidRPr="008C2B96">
              <w:rPr>
                <w:rFonts w:ascii="Semplicita Pro" w:hAnsi="Semplicita Pro"/>
                <w:sz w:val="16"/>
                <w:szCs w:val="16"/>
              </w:rPr>
              <w:t>No</w:t>
            </w:r>
          </w:p>
        </w:tc>
        <w:tc>
          <w:tcPr>
            <w:tcW w:w="1914" w:type="dxa"/>
          </w:tcPr>
          <w:p w14:paraId="1E77D44F" w14:textId="6D3D6D95" w:rsidR="00B415BA" w:rsidRPr="008C2B96" w:rsidRDefault="00B415BA" w:rsidP="00C35CEB">
            <w:pPr>
              <w:rPr>
                <w:rFonts w:ascii="Semplicita Pro" w:hAnsi="Semplicita Pro"/>
                <w:sz w:val="16"/>
                <w:szCs w:val="16"/>
              </w:rPr>
            </w:pPr>
            <w:r w:rsidRPr="008C2B96">
              <w:rPr>
                <w:rFonts w:ascii="Semplicita Pro" w:hAnsi="Semplicita Pro"/>
                <w:sz w:val="16"/>
                <w:szCs w:val="16"/>
              </w:rPr>
              <w:t>No</w:t>
            </w:r>
          </w:p>
        </w:tc>
      </w:tr>
      <w:tr w:rsidR="00B415BA" w:rsidRPr="008C2B96" w14:paraId="46620055" w14:textId="77777777" w:rsidTr="002800EB">
        <w:trPr>
          <w:cantSplit/>
        </w:trPr>
        <w:tc>
          <w:tcPr>
            <w:tcW w:w="3545" w:type="dxa"/>
            <w:shd w:val="clear" w:color="auto" w:fill="D9D9D9" w:themeFill="background1" w:themeFillShade="D9"/>
          </w:tcPr>
          <w:p w14:paraId="27F7BB0F" w14:textId="77777777"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Full EqIA Impacts</w:t>
            </w:r>
          </w:p>
        </w:tc>
        <w:tc>
          <w:tcPr>
            <w:tcW w:w="1913" w:type="dxa"/>
            <w:shd w:val="clear" w:color="auto" w:fill="D9D9D9" w:themeFill="background1" w:themeFillShade="D9"/>
          </w:tcPr>
          <w:p w14:paraId="65CFED89" w14:textId="3CC739DF"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w:t>
            </w:r>
            <w:r w:rsidR="007E7937" w:rsidRPr="008C2B96">
              <w:rPr>
                <w:rFonts w:ascii="Semplicita Pro" w:hAnsi="Semplicita Pro"/>
                <w:b/>
                <w:bCs/>
                <w:sz w:val="18"/>
                <w:szCs w:val="18"/>
              </w:rPr>
              <w:t>E</w:t>
            </w:r>
            <w:r w:rsidRPr="008C2B96">
              <w:rPr>
                <w:rFonts w:ascii="Semplicita Pro" w:hAnsi="Semplicita Pro"/>
                <w:b/>
                <w:bCs/>
                <w:sz w:val="18"/>
                <w:szCs w:val="18"/>
              </w:rPr>
              <w:t>4</w:t>
            </w:r>
          </w:p>
        </w:tc>
        <w:tc>
          <w:tcPr>
            <w:tcW w:w="1914" w:type="dxa"/>
            <w:shd w:val="clear" w:color="auto" w:fill="D9D9D9" w:themeFill="background1" w:themeFillShade="D9"/>
          </w:tcPr>
          <w:p w14:paraId="74D89EB9" w14:textId="11A7987A"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SDE5</w:t>
            </w:r>
          </w:p>
        </w:tc>
        <w:tc>
          <w:tcPr>
            <w:tcW w:w="1914" w:type="dxa"/>
            <w:shd w:val="clear" w:color="auto" w:fill="D9D9D9" w:themeFill="background1" w:themeFillShade="D9"/>
          </w:tcPr>
          <w:p w14:paraId="354E0602" w14:textId="659129FA"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SDE6</w:t>
            </w:r>
          </w:p>
        </w:tc>
        <w:tc>
          <w:tcPr>
            <w:tcW w:w="1913" w:type="dxa"/>
            <w:shd w:val="clear" w:color="auto" w:fill="D9D9D9" w:themeFill="background1" w:themeFillShade="D9"/>
          </w:tcPr>
          <w:p w14:paraId="0D495CA9" w14:textId="0D045BBA"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SDE7</w:t>
            </w:r>
          </w:p>
        </w:tc>
        <w:tc>
          <w:tcPr>
            <w:tcW w:w="1914" w:type="dxa"/>
            <w:shd w:val="clear" w:color="auto" w:fill="D9D9D9" w:themeFill="background1" w:themeFillShade="D9"/>
          </w:tcPr>
          <w:p w14:paraId="3636785C" w14:textId="7B3FA45E"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SDE8</w:t>
            </w:r>
          </w:p>
        </w:tc>
        <w:tc>
          <w:tcPr>
            <w:tcW w:w="1914" w:type="dxa"/>
            <w:shd w:val="clear" w:color="auto" w:fill="D9D9D9" w:themeFill="background1" w:themeFillShade="D9"/>
          </w:tcPr>
          <w:p w14:paraId="52748261" w14:textId="53919405" w:rsidR="00B415BA" w:rsidRPr="008C2B96" w:rsidRDefault="00B415BA" w:rsidP="00C35CEB">
            <w:pPr>
              <w:rPr>
                <w:rFonts w:ascii="Semplicita Pro" w:hAnsi="Semplicita Pro"/>
                <w:b/>
                <w:bCs/>
                <w:sz w:val="18"/>
                <w:szCs w:val="18"/>
              </w:rPr>
            </w:pPr>
            <w:r w:rsidRPr="008C2B96">
              <w:rPr>
                <w:rFonts w:ascii="Semplicita Pro" w:hAnsi="Semplicita Pro"/>
                <w:b/>
                <w:bCs/>
                <w:sz w:val="18"/>
                <w:szCs w:val="18"/>
              </w:rPr>
              <w:t>SDE9</w:t>
            </w:r>
          </w:p>
        </w:tc>
      </w:tr>
      <w:tr w:rsidR="00B415BA" w:rsidRPr="008C2B96" w14:paraId="075D0D94" w14:textId="77777777" w:rsidTr="00B415BA">
        <w:tc>
          <w:tcPr>
            <w:tcW w:w="3545" w:type="dxa"/>
          </w:tcPr>
          <w:p w14:paraId="38B38BEE" w14:textId="77777777" w:rsidR="00B415BA" w:rsidRPr="008C2B96" w:rsidRDefault="00B415BA" w:rsidP="00C35CEB">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913" w:type="dxa"/>
          </w:tcPr>
          <w:p w14:paraId="5B0BF523" w14:textId="0098FDEA" w:rsidR="00B415BA" w:rsidRPr="008C2B96" w:rsidRDefault="00B415BA" w:rsidP="00C35CEB">
            <w:pPr>
              <w:rPr>
                <w:rFonts w:ascii="Semplicita Pro" w:hAnsi="Semplicita Pro"/>
                <w:sz w:val="16"/>
                <w:szCs w:val="16"/>
              </w:rPr>
            </w:pPr>
            <w:r w:rsidRPr="008C2B96">
              <w:rPr>
                <w:rFonts w:ascii="Semplicita Pro" w:hAnsi="Semplicita Pro"/>
                <w:sz w:val="16"/>
                <w:szCs w:val="16"/>
              </w:rPr>
              <w:t>N/A</w:t>
            </w:r>
          </w:p>
        </w:tc>
        <w:tc>
          <w:tcPr>
            <w:tcW w:w="1914" w:type="dxa"/>
          </w:tcPr>
          <w:p w14:paraId="74C82B16" w14:textId="3A8C6F6E" w:rsidR="00B415BA" w:rsidRPr="008C2B96" w:rsidRDefault="00B415BA" w:rsidP="00C35CEB">
            <w:pPr>
              <w:rPr>
                <w:rFonts w:ascii="Semplicita Pro" w:hAnsi="Semplicita Pro"/>
                <w:sz w:val="16"/>
                <w:szCs w:val="16"/>
              </w:rPr>
            </w:pPr>
            <w:r w:rsidRPr="008C2B96">
              <w:rPr>
                <w:rFonts w:ascii="Semplicita Pro" w:hAnsi="Semplicita Pro"/>
                <w:sz w:val="16"/>
                <w:szCs w:val="16"/>
              </w:rPr>
              <w:t>N/A</w:t>
            </w:r>
          </w:p>
        </w:tc>
        <w:tc>
          <w:tcPr>
            <w:tcW w:w="1914" w:type="dxa"/>
          </w:tcPr>
          <w:p w14:paraId="3E29CFFF" w14:textId="54719CC5" w:rsidR="00B415BA" w:rsidRPr="008C2B96" w:rsidRDefault="00B415BA" w:rsidP="00C35CEB">
            <w:pPr>
              <w:rPr>
                <w:rFonts w:ascii="Semplicita Pro" w:hAnsi="Semplicita Pro"/>
                <w:sz w:val="16"/>
                <w:szCs w:val="16"/>
              </w:rPr>
            </w:pPr>
            <w:r w:rsidRPr="008C2B96">
              <w:rPr>
                <w:rFonts w:ascii="Semplicita Pro" w:hAnsi="Semplicita Pro"/>
                <w:sz w:val="16"/>
                <w:szCs w:val="16"/>
              </w:rPr>
              <w:t>N/A</w:t>
            </w:r>
          </w:p>
        </w:tc>
        <w:tc>
          <w:tcPr>
            <w:tcW w:w="1913" w:type="dxa"/>
          </w:tcPr>
          <w:p w14:paraId="651D3DC7" w14:textId="25201939" w:rsidR="00B415BA" w:rsidRPr="008C2B96" w:rsidRDefault="00B415BA" w:rsidP="00C35CEB">
            <w:pPr>
              <w:rPr>
                <w:rFonts w:ascii="Semplicita Pro" w:hAnsi="Semplicita Pro"/>
                <w:sz w:val="16"/>
                <w:szCs w:val="16"/>
              </w:rPr>
            </w:pPr>
            <w:r w:rsidRPr="008C2B96">
              <w:rPr>
                <w:rFonts w:ascii="Semplicita Pro" w:hAnsi="Semplicita Pro"/>
                <w:sz w:val="16"/>
                <w:szCs w:val="16"/>
              </w:rPr>
              <w:t>N/A</w:t>
            </w:r>
          </w:p>
        </w:tc>
        <w:tc>
          <w:tcPr>
            <w:tcW w:w="1914" w:type="dxa"/>
          </w:tcPr>
          <w:p w14:paraId="351C047D" w14:textId="0948D4DE" w:rsidR="00B415BA" w:rsidRPr="008C2B96" w:rsidRDefault="00B415BA" w:rsidP="00C35CEB">
            <w:pPr>
              <w:rPr>
                <w:rFonts w:ascii="Semplicita Pro" w:hAnsi="Semplicita Pro"/>
                <w:sz w:val="16"/>
                <w:szCs w:val="16"/>
              </w:rPr>
            </w:pPr>
            <w:r w:rsidRPr="008C2B96">
              <w:rPr>
                <w:rFonts w:ascii="Semplicita Pro" w:hAnsi="Semplicita Pro"/>
                <w:sz w:val="16"/>
                <w:szCs w:val="16"/>
              </w:rPr>
              <w:t>N/A</w:t>
            </w:r>
          </w:p>
        </w:tc>
        <w:tc>
          <w:tcPr>
            <w:tcW w:w="1914" w:type="dxa"/>
          </w:tcPr>
          <w:p w14:paraId="2DD7FAD3" w14:textId="26595CD5" w:rsidR="00B415BA" w:rsidRPr="008C2B96" w:rsidRDefault="00B415BA" w:rsidP="00C35CEB">
            <w:pPr>
              <w:rPr>
                <w:rFonts w:ascii="Semplicita Pro" w:hAnsi="Semplicita Pro"/>
                <w:sz w:val="16"/>
                <w:szCs w:val="16"/>
              </w:rPr>
            </w:pPr>
            <w:r w:rsidRPr="008C2B96">
              <w:rPr>
                <w:rFonts w:ascii="Semplicita Pro" w:hAnsi="Semplicita Pro"/>
                <w:sz w:val="16"/>
                <w:szCs w:val="16"/>
              </w:rPr>
              <w:t>N/A</w:t>
            </w:r>
          </w:p>
        </w:tc>
      </w:tr>
      <w:tr w:rsidR="00B415BA" w:rsidRPr="008C2B96" w14:paraId="698CDDF2" w14:textId="77777777" w:rsidTr="00B415BA">
        <w:tc>
          <w:tcPr>
            <w:tcW w:w="3545" w:type="dxa"/>
          </w:tcPr>
          <w:p w14:paraId="17DE8B42" w14:textId="77777777" w:rsidR="00B415BA" w:rsidRPr="008C2B96" w:rsidRDefault="00B415BA" w:rsidP="00C35CEB">
            <w:pPr>
              <w:rPr>
                <w:rFonts w:ascii="Semplicita Pro" w:hAnsi="Semplicita Pro"/>
                <w:sz w:val="16"/>
                <w:szCs w:val="16"/>
              </w:rPr>
            </w:pPr>
            <w:r w:rsidRPr="008C2B96">
              <w:rPr>
                <w:rFonts w:ascii="Semplicita Pro" w:hAnsi="Semplicita Pro"/>
                <w:sz w:val="16"/>
                <w:szCs w:val="16"/>
              </w:rPr>
              <w:t>What are the indirect impacts on Protected Characteristics?</w:t>
            </w:r>
          </w:p>
        </w:tc>
        <w:tc>
          <w:tcPr>
            <w:tcW w:w="1913" w:type="dxa"/>
          </w:tcPr>
          <w:p w14:paraId="4F91280F" w14:textId="7CBAECD2" w:rsidR="00B415BA" w:rsidRPr="008C2B96" w:rsidRDefault="00B415BA" w:rsidP="00C35CEB">
            <w:pPr>
              <w:rPr>
                <w:rFonts w:ascii="Semplicita Pro" w:hAnsi="Semplicita Pro"/>
                <w:sz w:val="16"/>
                <w:szCs w:val="16"/>
              </w:rPr>
            </w:pPr>
            <w:r w:rsidRPr="008C2B96">
              <w:rPr>
                <w:rFonts w:ascii="Semplicita Pro" w:hAnsi="Semplicita Pro"/>
                <w:sz w:val="16"/>
                <w:szCs w:val="16"/>
              </w:rPr>
              <w:t xml:space="preserve">The policy will indirectly impact on all members of the community but will especially assist those with access to town centres and people seeking retail or town centre employment. </w:t>
            </w:r>
          </w:p>
        </w:tc>
        <w:tc>
          <w:tcPr>
            <w:tcW w:w="1914" w:type="dxa"/>
          </w:tcPr>
          <w:p w14:paraId="0EBAB36D" w14:textId="1F861F76" w:rsidR="00B415BA" w:rsidRPr="008C2B96" w:rsidRDefault="00B415BA" w:rsidP="00C35CEB">
            <w:pPr>
              <w:rPr>
                <w:rFonts w:ascii="Semplicita Pro" w:hAnsi="Semplicita Pro"/>
                <w:sz w:val="16"/>
                <w:szCs w:val="16"/>
              </w:rPr>
            </w:pPr>
            <w:r w:rsidRPr="008C2B96">
              <w:rPr>
                <w:rFonts w:ascii="Semplicita Pro" w:hAnsi="Semplicita Pro"/>
                <w:sz w:val="16"/>
                <w:szCs w:val="16"/>
              </w:rPr>
              <w:t>The policy will indirectly impact on all members of the community but will especially assist those with access to town centres and people seeking retail or town centre employment.</w:t>
            </w:r>
          </w:p>
        </w:tc>
        <w:tc>
          <w:tcPr>
            <w:tcW w:w="1914" w:type="dxa"/>
          </w:tcPr>
          <w:p w14:paraId="2B820642" w14:textId="21A71CF3" w:rsidR="00B415BA" w:rsidRPr="008C2B96" w:rsidRDefault="00B415BA" w:rsidP="00C35CEB">
            <w:pPr>
              <w:rPr>
                <w:rFonts w:ascii="Semplicita Pro" w:hAnsi="Semplicita Pro"/>
                <w:sz w:val="16"/>
                <w:szCs w:val="16"/>
              </w:rPr>
            </w:pPr>
            <w:r w:rsidRPr="008C2B96">
              <w:rPr>
                <w:rFonts w:ascii="Semplicita Pro" w:hAnsi="Semplicita Pro"/>
                <w:sz w:val="16"/>
                <w:szCs w:val="16"/>
              </w:rPr>
              <w:t xml:space="preserve">The policy will indirectly impact on all members of the community but will especially assist those who can access local shops without the need for a private car and could walk or cycle to the shops.  </w:t>
            </w:r>
          </w:p>
        </w:tc>
        <w:tc>
          <w:tcPr>
            <w:tcW w:w="1913" w:type="dxa"/>
          </w:tcPr>
          <w:p w14:paraId="237166A9" w14:textId="4BDC8735" w:rsidR="00B415BA" w:rsidRPr="008C2B96" w:rsidRDefault="00B415BA" w:rsidP="005D1511">
            <w:pPr>
              <w:rPr>
                <w:rFonts w:ascii="Semplicita Pro" w:hAnsi="Semplicita Pro"/>
                <w:sz w:val="16"/>
                <w:szCs w:val="16"/>
              </w:rPr>
            </w:pPr>
            <w:r w:rsidRPr="008C2B96">
              <w:rPr>
                <w:rFonts w:ascii="Semplicita Pro" w:hAnsi="Semplicita Pro"/>
                <w:sz w:val="16"/>
                <w:szCs w:val="16"/>
              </w:rPr>
              <w:t>The policy will indirectly impact on all members of the community and visitors.  However, matters relating to access within facilities is not highlighted.  Accessibility in terms of being able to reach the facilities (transport/walking/</w:t>
            </w:r>
          </w:p>
          <w:p w14:paraId="3636EB84" w14:textId="507C1937" w:rsidR="00B415BA" w:rsidRPr="008C2B96" w:rsidRDefault="00B415BA" w:rsidP="005D1511">
            <w:pPr>
              <w:rPr>
                <w:rFonts w:ascii="Semplicita Pro" w:hAnsi="Semplicita Pro"/>
                <w:sz w:val="16"/>
                <w:szCs w:val="16"/>
              </w:rPr>
            </w:pPr>
            <w:r w:rsidRPr="008C2B96">
              <w:rPr>
                <w:rFonts w:ascii="Semplicita Pro" w:hAnsi="Semplicita Pro"/>
                <w:sz w:val="16"/>
                <w:szCs w:val="16"/>
              </w:rPr>
              <w:t>sustainable forms) is included within the policy.</w:t>
            </w:r>
          </w:p>
        </w:tc>
        <w:tc>
          <w:tcPr>
            <w:tcW w:w="1914" w:type="dxa"/>
          </w:tcPr>
          <w:p w14:paraId="047E03F8" w14:textId="0B620EC0" w:rsidR="00B415BA" w:rsidRPr="008C2B96" w:rsidRDefault="00F5495E" w:rsidP="00C35CEB">
            <w:pPr>
              <w:rPr>
                <w:rFonts w:ascii="Semplicita Pro" w:hAnsi="Semplicita Pro"/>
                <w:sz w:val="16"/>
                <w:szCs w:val="16"/>
              </w:rPr>
            </w:pPr>
            <w:r w:rsidRPr="008C2B96">
              <w:rPr>
                <w:rFonts w:ascii="Semplicita Pro" w:hAnsi="Semplicita Pro"/>
                <w:sz w:val="16"/>
                <w:szCs w:val="16"/>
              </w:rPr>
              <w:t>-</w:t>
            </w:r>
          </w:p>
        </w:tc>
        <w:tc>
          <w:tcPr>
            <w:tcW w:w="1914" w:type="dxa"/>
          </w:tcPr>
          <w:p w14:paraId="73F6031D" w14:textId="0A7BD01B" w:rsidR="00B415BA" w:rsidRPr="008C2B96" w:rsidRDefault="00B415BA" w:rsidP="00C35CEB">
            <w:pPr>
              <w:rPr>
                <w:rFonts w:ascii="Semplicita Pro" w:hAnsi="Semplicita Pro"/>
                <w:sz w:val="16"/>
                <w:szCs w:val="16"/>
              </w:rPr>
            </w:pPr>
            <w:r w:rsidRPr="008C2B96">
              <w:rPr>
                <w:rFonts w:ascii="Semplicita Pro" w:hAnsi="Semplicita Pro"/>
                <w:sz w:val="16"/>
                <w:szCs w:val="16"/>
              </w:rPr>
              <w:t xml:space="preserve">The policy will indirectly impact on all members of the community and visitors.  </w:t>
            </w:r>
          </w:p>
        </w:tc>
      </w:tr>
      <w:tr w:rsidR="00B415BA" w:rsidRPr="008C2B96" w14:paraId="5C66FC16" w14:textId="77777777" w:rsidTr="00B415BA">
        <w:tc>
          <w:tcPr>
            <w:tcW w:w="3545" w:type="dxa"/>
          </w:tcPr>
          <w:p w14:paraId="5C2B6DB8" w14:textId="77777777" w:rsidR="00B415BA" w:rsidRPr="008C2B96" w:rsidRDefault="00B415BA" w:rsidP="00C35CEB">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913" w:type="dxa"/>
          </w:tcPr>
          <w:p w14:paraId="091D1FC3" w14:textId="5CD75925" w:rsidR="00B415BA" w:rsidRPr="008C2B96" w:rsidRDefault="00B415BA" w:rsidP="00C35CEB">
            <w:pPr>
              <w:rPr>
                <w:rFonts w:ascii="Semplicita Pro" w:hAnsi="Semplicita Pro"/>
                <w:sz w:val="16"/>
                <w:szCs w:val="16"/>
              </w:rPr>
            </w:pPr>
            <w:r w:rsidRPr="008C2B96">
              <w:rPr>
                <w:rFonts w:ascii="Semplicita Pro" w:hAnsi="Semplicita Pro"/>
                <w:sz w:val="16"/>
                <w:szCs w:val="16"/>
              </w:rPr>
              <w:t xml:space="preserve">The policy is positively written.  However, there may be a need to acknowledge that smaller settlements do offer services vital for some people.  </w:t>
            </w:r>
          </w:p>
        </w:tc>
        <w:tc>
          <w:tcPr>
            <w:tcW w:w="1914" w:type="dxa"/>
          </w:tcPr>
          <w:p w14:paraId="3D582F3E" w14:textId="6873B8AD" w:rsidR="00B415BA" w:rsidRPr="008C2B96" w:rsidRDefault="00B415BA" w:rsidP="00C35CEB">
            <w:pPr>
              <w:rPr>
                <w:rFonts w:ascii="Semplicita Pro" w:hAnsi="Semplicita Pro"/>
                <w:sz w:val="16"/>
                <w:szCs w:val="16"/>
              </w:rPr>
            </w:pPr>
            <w:r w:rsidRPr="008C2B96">
              <w:rPr>
                <w:rFonts w:ascii="Semplicita Pro" w:hAnsi="Semplicita Pro"/>
                <w:sz w:val="16"/>
                <w:szCs w:val="16"/>
              </w:rPr>
              <w:t>The policy is positively written.</w:t>
            </w:r>
          </w:p>
        </w:tc>
        <w:tc>
          <w:tcPr>
            <w:tcW w:w="1914" w:type="dxa"/>
          </w:tcPr>
          <w:p w14:paraId="7B192839" w14:textId="44ED5B76" w:rsidR="00B415BA" w:rsidRPr="008C2B96" w:rsidRDefault="00B415BA" w:rsidP="00C35CEB">
            <w:pPr>
              <w:rPr>
                <w:rFonts w:ascii="Semplicita Pro" w:hAnsi="Semplicita Pro"/>
                <w:sz w:val="16"/>
                <w:szCs w:val="16"/>
              </w:rPr>
            </w:pPr>
            <w:r w:rsidRPr="008C2B96">
              <w:rPr>
                <w:rFonts w:ascii="Semplicita Pro" w:hAnsi="Semplicita Pro"/>
                <w:sz w:val="16"/>
                <w:szCs w:val="16"/>
              </w:rPr>
              <w:t>The policy is positively written.</w:t>
            </w:r>
          </w:p>
        </w:tc>
        <w:tc>
          <w:tcPr>
            <w:tcW w:w="1913" w:type="dxa"/>
          </w:tcPr>
          <w:p w14:paraId="0F291696" w14:textId="6A8AFDC4" w:rsidR="00B415BA" w:rsidRPr="008C2B96" w:rsidRDefault="00B415BA" w:rsidP="00C35CEB">
            <w:pPr>
              <w:rPr>
                <w:rFonts w:ascii="Semplicita Pro" w:hAnsi="Semplicita Pro"/>
                <w:sz w:val="16"/>
                <w:szCs w:val="16"/>
              </w:rPr>
            </w:pPr>
            <w:r w:rsidRPr="008C2B96">
              <w:rPr>
                <w:rFonts w:ascii="Semplicita Pro" w:hAnsi="Semplicita Pro"/>
                <w:sz w:val="16"/>
                <w:szCs w:val="16"/>
              </w:rPr>
              <w:t xml:space="preserve">Impacts on amenity and landscape character will be minimised through the policy and loss of tourism facilities are considered in the policy but accessibility into and within facilities is not clear. </w:t>
            </w:r>
          </w:p>
        </w:tc>
        <w:tc>
          <w:tcPr>
            <w:tcW w:w="1914" w:type="dxa"/>
          </w:tcPr>
          <w:p w14:paraId="2D948977" w14:textId="71362E7A" w:rsidR="00B415BA" w:rsidRPr="008C2B96" w:rsidRDefault="00B415BA" w:rsidP="00C35CEB">
            <w:pPr>
              <w:rPr>
                <w:rFonts w:ascii="Semplicita Pro" w:hAnsi="Semplicita Pro"/>
                <w:sz w:val="16"/>
                <w:szCs w:val="16"/>
              </w:rPr>
            </w:pPr>
          </w:p>
        </w:tc>
        <w:tc>
          <w:tcPr>
            <w:tcW w:w="1914" w:type="dxa"/>
          </w:tcPr>
          <w:p w14:paraId="36541FFB" w14:textId="2FC6FB1D" w:rsidR="00B415BA" w:rsidRPr="008C2B96" w:rsidRDefault="00B415BA" w:rsidP="00C35CEB">
            <w:pPr>
              <w:rPr>
                <w:rFonts w:ascii="Semplicita Pro" w:hAnsi="Semplicita Pro"/>
                <w:sz w:val="16"/>
                <w:szCs w:val="16"/>
              </w:rPr>
            </w:pPr>
            <w:r w:rsidRPr="008C2B96">
              <w:rPr>
                <w:rFonts w:ascii="Semplicita Pro" w:hAnsi="Semplicita Pro"/>
                <w:sz w:val="16"/>
                <w:szCs w:val="16"/>
              </w:rPr>
              <w:t>The policy is positively written</w:t>
            </w:r>
          </w:p>
        </w:tc>
      </w:tr>
      <w:tr w:rsidR="00B415BA" w:rsidRPr="008C2B96" w14:paraId="3D15405A" w14:textId="77777777" w:rsidTr="00B415BA">
        <w:tc>
          <w:tcPr>
            <w:tcW w:w="3545" w:type="dxa"/>
          </w:tcPr>
          <w:p w14:paraId="75E1B700" w14:textId="77777777" w:rsidR="00B415BA" w:rsidRPr="008C2B96" w:rsidRDefault="00B415BA" w:rsidP="00C35CEB">
            <w:pPr>
              <w:rPr>
                <w:rFonts w:ascii="Semplicita Pro" w:hAnsi="Semplicita Pro"/>
                <w:sz w:val="18"/>
                <w:szCs w:val="18"/>
              </w:rPr>
            </w:pPr>
            <w:r w:rsidRPr="008C2B96">
              <w:rPr>
                <w:rFonts w:ascii="Semplicita Pro" w:hAnsi="Semplicita Pro"/>
                <w:sz w:val="18"/>
                <w:szCs w:val="18"/>
              </w:rPr>
              <w:t>Any recommendation to amend the policy?</w:t>
            </w:r>
          </w:p>
        </w:tc>
        <w:tc>
          <w:tcPr>
            <w:tcW w:w="1913" w:type="dxa"/>
          </w:tcPr>
          <w:p w14:paraId="6F366120" w14:textId="1431525F" w:rsidR="00B415BA" w:rsidRPr="008C2B96" w:rsidRDefault="00E84553" w:rsidP="00C35CEB">
            <w:pPr>
              <w:rPr>
                <w:rFonts w:ascii="Semplicita Pro" w:hAnsi="Semplicita Pro"/>
                <w:sz w:val="16"/>
                <w:szCs w:val="16"/>
              </w:rPr>
            </w:pPr>
            <w:r w:rsidRPr="008C2B96">
              <w:rPr>
                <w:rFonts w:ascii="Semplicita Pro" w:hAnsi="Semplicita Pro"/>
                <w:sz w:val="16"/>
                <w:szCs w:val="16"/>
              </w:rPr>
              <w:t xml:space="preserve">In </w:t>
            </w:r>
            <w:r w:rsidR="00B415BA" w:rsidRPr="008C2B96">
              <w:rPr>
                <w:rFonts w:ascii="Semplicita Pro" w:hAnsi="Semplicita Pro"/>
                <w:sz w:val="16"/>
                <w:szCs w:val="16"/>
              </w:rPr>
              <w:t xml:space="preserve">Reg 18 </w:t>
            </w:r>
            <w:r w:rsidRPr="008C2B96">
              <w:rPr>
                <w:rFonts w:ascii="Semplicita Pro" w:hAnsi="Semplicita Pro"/>
                <w:sz w:val="16"/>
                <w:szCs w:val="16"/>
              </w:rPr>
              <w:t>IIA -</w:t>
            </w:r>
            <w:r w:rsidR="00B415BA" w:rsidRPr="008C2B96">
              <w:rPr>
                <w:rFonts w:ascii="Semplicita Pro" w:hAnsi="Semplicita Pro"/>
                <w:sz w:val="16"/>
                <w:szCs w:val="16"/>
              </w:rPr>
              <w:t>No change but supporting text to refer to maintaining retail/facilities in smaller settlements where possible. Please see</w:t>
            </w:r>
            <w:r w:rsidRPr="008C2B96">
              <w:rPr>
                <w:rFonts w:ascii="Semplicita Pro" w:hAnsi="Semplicita Pro"/>
                <w:sz w:val="16"/>
                <w:szCs w:val="16"/>
              </w:rPr>
              <w:t xml:space="preserve"> page 25</w:t>
            </w:r>
            <w:r w:rsidR="00F5495E" w:rsidRPr="008C2B96">
              <w:rPr>
                <w:rFonts w:ascii="Semplicita Pro" w:hAnsi="Semplicita Pro"/>
                <w:sz w:val="16"/>
                <w:szCs w:val="16"/>
              </w:rPr>
              <w:t>2</w:t>
            </w:r>
            <w:r w:rsidRPr="008C2B96">
              <w:rPr>
                <w:rFonts w:ascii="Semplicita Pro" w:hAnsi="Semplicita Pro"/>
                <w:sz w:val="16"/>
                <w:szCs w:val="16"/>
              </w:rPr>
              <w:t xml:space="preserve"> for responses</w:t>
            </w:r>
          </w:p>
        </w:tc>
        <w:tc>
          <w:tcPr>
            <w:tcW w:w="1914" w:type="dxa"/>
          </w:tcPr>
          <w:p w14:paraId="1438F8A5" w14:textId="66A39E20" w:rsidR="00B415BA" w:rsidRPr="008C2B96" w:rsidRDefault="00B415BA" w:rsidP="00C35CEB">
            <w:pPr>
              <w:rPr>
                <w:rFonts w:ascii="Semplicita Pro" w:hAnsi="Semplicita Pro"/>
                <w:sz w:val="16"/>
                <w:szCs w:val="16"/>
              </w:rPr>
            </w:pPr>
            <w:r w:rsidRPr="008C2B96">
              <w:rPr>
                <w:rFonts w:ascii="Semplicita Pro" w:hAnsi="Semplicita Pro"/>
                <w:sz w:val="16"/>
                <w:szCs w:val="16"/>
              </w:rPr>
              <w:t>No change</w:t>
            </w:r>
          </w:p>
        </w:tc>
        <w:tc>
          <w:tcPr>
            <w:tcW w:w="1914" w:type="dxa"/>
          </w:tcPr>
          <w:p w14:paraId="68A79AB2" w14:textId="7AAA4A95" w:rsidR="00B415BA" w:rsidRPr="008C2B96" w:rsidRDefault="00B415BA" w:rsidP="00C35CEB">
            <w:pPr>
              <w:rPr>
                <w:rFonts w:ascii="Semplicita Pro" w:hAnsi="Semplicita Pro"/>
                <w:sz w:val="16"/>
                <w:szCs w:val="16"/>
              </w:rPr>
            </w:pPr>
            <w:r w:rsidRPr="008C2B96">
              <w:rPr>
                <w:rFonts w:ascii="Semplicita Pro" w:hAnsi="Semplicita Pro"/>
                <w:sz w:val="16"/>
                <w:szCs w:val="16"/>
              </w:rPr>
              <w:t>No change</w:t>
            </w:r>
          </w:p>
        </w:tc>
        <w:tc>
          <w:tcPr>
            <w:tcW w:w="1913" w:type="dxa"/>
          </w:tcPr>
          <w:p w14:paraId="00E686D2" w14:textId="10D488DD" w:rsidR="00B415BA" w:rsidRPr="008C2B96" w:rsidRDefault="00E84553" w:rsidP="00C35CEB">
            <w:pPr>
              <w:rPr>
                <w:rFonts w:ascii="Semplicita Pro" w:hAnsi="Semplicita Pro"/>
                <w:sz w:val="16"/>
                <w:szCs w:val="16"/>
              </w:rPr>
            </w:pPr>
            <w:r w:rsidRPr="008C2B96">
              <w:rPr>
                <w:rFonts w:ascii="Semplicita Pro" w:hAnsi="Semplicita Pro"/>
                <w:sz w:val="16"/>
                <w:szCs w:val="16"/>
              </w:rPr>
              <w:t xml:space="preserve">In </w:t>
            </w:r>
            <w:r w:rsidR="00B415BA" w:rsidRPr="008C2B96">
              <w:rPr>
                <w:rFonts w:ascii="Semplicita Pro" w:hAnsi="Semplicita Pro"/>
                <w:sz w:val="16"/>
                <w:szCs w:val="16"/>
              </w:rPr>
              <w:t>Reg 18</w:t>
            </w:r>
            <w:r w:rsidRPr="008C2B96">
              <w:rPr>
                <w:rFonts w:ascii="Semplicita Pro" w:hAnsi="Semplicita Pro"/>
                <w:sz w:val="16"/>
                <w:szCs w:val="16"/>
              </w:rPr>
              <w:t xml:space="preserve"> IIA </w:t>
            </w:r>
            <w:r w:rsidR="00F5495E" w:rsidRPr="008C2B96">
              <w:rPr>
                <w:rFonts w:ascii="Semplicita Pro" w:hAnsi="Semplicita Pro"/>
                <w:sz w:val="16"/>
                <w:szCs w:val="16"/>
              </w:rPr>
              <w:t xml:space="preserve">- </w:t>
            </w:r>
            <w:r w:rsidR="00B415BA" w:rsidRPr="008C2B96">
              <w:rPr>
                <w:rFonts w:ascii="Semplicita Pro" w:hAnsi="Semplicita Pro"/>
                <w:sz w:val="16"/>
                <w:szCs w:val="16"/>
              </w:rPr>
              <w:t>Reference to improving accessible to and within tourism facilities should be added.  Please see</w:t>
            </w:r>
            <w:r w:rsidRPr="008C2B96">
              <w:rPr>
                <w:rFonts w:ascii="Semplicita Pro" w:hAnsi="Semplicita Pro"/>
                <w:sz w:val="16"/>
                <w:szCs w:val="16"/>
              </w:rPr>
              <w:t xml:space="preserve"> page 25</w:t>
            </w:r>
            <w:r w:rsidR="00F5495E" w:rsidRPr="008C2B96">
              <w:rPr>
                <w:rFonts w:ascii="Semplicita Pro" w:hAnsi="Semplicita Pro"/>
                <w:sz w:val="16"/>
                <w:szCs w:val="16"/>
              </w:rPr>
              <w:t>2</w:t>
            </w:r>
            <w:r w:rsidRPr="008C2B96">
              <w:rPr>
                <w:rFonts w:ascii="Semplicita Pro" w:hAnsi="Semplicita Pro"/>
                <w:sz w:val="16"/>
                <w:szCs w:val="16"/>
              </w:rPr>
              <w:t xml:space="preserve"> for comments</w:t>
            </w:r>
          </w:p>
        </w:tc>
        <w:tc>
          <w:tcPr>
            <w:tcW w:w="1914" w:type="dxa"/>
          </w:tcPr>
          <w:p w14:paraId="2A7584EC" w14:textId="63393093" w:rsidR="00B415BA" w:rsidRPr="008C2B96" w:rsidRDefault="00B415BA" w:rsidP="00C35CEB">
            <w:pPr>
              <w:rPr>
                <w:rFonts w:ascii="Semplicita Pro" w:hAnsi="Semplicita Pro"/>
                <w:sz w:val="16"/>
                <w:szCs w:val="16"/>
              </w:rPr>
            </w:pPr>
          </w:p>
        </w:tc>
        <w:tc>
          <w:tcPr>
            <w:tcW w:w="1914" w:type="dxa"/>
          </w:tcPr>
          <w:p w14:paraId="26CEC5D6" w14:textId="38231A0C" w:rsidR="00B415BA" w:rsidRPr="008C2B96" w:rsidRDefault="00B415BA" w:rsidP="00C35CEB">
            <w:pPr>
              <w:rPr>
                <w:rFonts w:ascii="Semplicita Pro" w:hAnsi="Semplicita Pro"/>
                <w:sz w:val="16"/>
                <w:szCs w:val="16"/>
              </w:rPr>
            </w:pPr>
            <w:r w:rsidRPr="008C2B96">
              <w:rPr>
                <w:rFonts w:ascii="Semplicita Pro" w:hAnsi="Semplicita Pro"/>
                <w:sz w:val="16"/>
                <w:szCs w:val="16"/>
              </w:rPr>
              <w:t>No change</w:t>
            </w:r>
          </w:p>
        </w:tc>
      </w:tr>
    </w:tbl>
    <w:p w14:paraId="3196B8CD" w14:textId="77777777" w:rsidR="00163B8F" w:rsidRPr="008C2B96" w:rsidRDefault="00163B8F" w:rsidP="007C7113">
      <w:pPr>
        <w:spacing w:before="60" w:after="120" w:line="276" w:lineRule="auto"/>
        <w:rPr>
          <w:rFonts w:ascii="Semplicita Pro" w:hAnsi="Semplicita Pro"/>
        </w:rPr>
        <w:sectPr w:rsidR="00163B8F" w:rsidRPr="008C2B96" w:rsidSect="002022A2">
          <w:pgSz w:w="16838" w:h="11906" w:orient="landscape"/>
          <w:pgMar w:top="1440" w:right="1440" w:bottom="1440" w:left="1440" w:header="709" w:footer="709" w:gutter="0"/>
          <w:cols w:space="708"/>
          <w:docGrid w:linePitch="360"/>
        </w:sectPr>
      </w:pPr>
    </w:p>
    <w:p w14:paraId="3F6C19B7" w14:textId="34AA25EE" w:rsidR="007C7113" w:rsidRPr="008C2B96" w:rsidRDefault="003D7A18" w:rsidP="002801C1">
      <w:pPr>
        <w:pStyle w:val="Subtitle"/>
        <w:spacing w:before="60" w:after="120" w:line="276" w:lineRule="auto"/>
        <w:rPr>
          <w:rFonts w:ascii="Semplicita Pro" w:hAnsi="Semplicita Pro"/>
          <w:i/>
          <w:iCs/>
        </w:rPr>
      </w:pPr>
      <w:bookmarkStart w:id="99" w:name="_Toc222932174"/>
      <w:r w:rsidRPr="008C2B96">
        <w:rPr>
          <w:rFonts w:ascii="Semplicita Pro" w:hAnsi="Semplicita Pro"/>
          <w:i/>
          <w:iCs/>
          <w:color w:val="auto"/>
        </w:rPr>
        <w:lastRenderedPageBreak/>
        <w:t>Green, Blue and Community Space</w:t>
      </w:r>
      <w:bookmarkEnd w:id="99"/>
    </w:p>
    <w:p w14:paraId="3C531DF3" w14:textId="30693620" w:rsidR="00E16352" w:rsidRPr="008C2B96" w:rsidRDefault="00E16352"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These policies are grouped together under the topic of </w:t>
      </w:r>
      <w:r w:rsidR="00B829CA" w:rsidRPr="008C2B96">
        <w:rPr>
          <w:rFonts w:ascii="Semplicita Pro" w:hAnsi="Semplicita Pro"/>
        </w:rPr>
        <w:t>Green, Blue and Community Space.</w:t>
      </w:r>
      <w:r w:rsidRPr="008C2B96">
        <w:rPr>
          <w:rFonts w:ascii="Semplicita Pro" w:hAnsi="Semplicita Pro"/>
        </w:rPr>
        <w:t xml:space="preserve"> The following RA or standalone considerations are appraised:</w:t>
      </w:r>
    </w:p>
    <w:p w14:paraId="01921B66" w14:textId="77777777" w:rsidR="00620DF2" w:rsidRPr="008C2B96" w:rsidRDefault="002A065A" w:rsidP="002801C1">
      <w:pPr>
        <w:spacing w:before="60" w:after="120" w:line="276" w:lineRule="auto"/>
        <w:ind w:left="709"/>
        <w:rPr>
          <w:rFonts w:ascii="Semplicita Pro" w:hAnsi="Semplicita Pro"/>
          <w:b/>
          <w:bCs/>
        </w:rPr>
      </w:pPr>
      <w:r w:rsidRPr="008C2B96">
        <w:rPr>
          <w:rFonts w:ascii="Semplicita Pro" w:hAnsi="Semplicita Pro"/>
          <w:b/>
          <w:bCs/>
        </w:rPr>
        <w:t>SDG1 Community Facilities</w:t>
      </w:r>
    </w:p>
    <w:p w14:paraId="37076589" w14:textId="4579431B" w:rsidR="00ED4BC3" w:rsidRPr="008C2B96" w:rsidRDefault="00EF7BA7" w:rsidP="002801C1">
      <w:pPr>
        <w:spacing w:before="60" w:after="120" w:line="276" w:lineRule="auto"/>
        <w:ind w:left="709"/>
        <w:rPr>
          <w:rFonts w:ascii="Semplicita Pro" w:hAnsi="Semplicita Pro"/>
        </w:rPr>
      </w:pPr>
      <w:r w:rsidRPr="008C2B96">
        <w:rPr>
          <w:rFonts w:ascii="Semplicita Pro" w:hAnsi="Semplicita Pro"/>
        </w:rPr>
        <w:t xml:space="preserve">Policy as written </w:t>
      </w:r>
    </w:p>
    <w:p w14:paraId="2965D892" w14:textId="482E6FDC" w:rsidR="00541B24" w:rsidRPr="008C2B96" w:rsidRDefault="00541B24" w:rsidP="002801C1">
      <w:pPr>
        <w:spacing w:before="60" w:after="120" w:line="276" w:lineRule="auto"/>
        <w:ind w:left="709"/>
        <w:rPr>
          <w:rFonts w:ascii="Semplicita Pro" w:hAnsi="Semplicita Pro"/>
        </w:rPr>
      </w:pPr>
      <w:r w:rsidRPr="008C2B96">
        <w:rPr>
          <w:rFonts w:ascii="Semplicita Pro" w:hAnsi="Semplicita Pro"/>
        </w:rPr>
        <w:t>Option SDG1a set different marketing limits – 18 months</w:t>
      </w:r>
    </w:p>
    <w:p w14:paraId="7AC22358" w14:textId="4D578D7A" w:rsidR="008A3A3E" w:rsidRPr="008C2B96" w:rsidRDefault="008A3A3E" w:rsidP="002801C1">
      <w:pPr>
        <w:spacing w:before="60" w:after="120" w:line="276" w:lineRule="auto"/>
        <w:ind w:left="709"/>
        <w:rPr>
          <w:rFonts w:ascii="Semplicita Pro" w:hAnsi="Semplicita Pro"/>
        </w:rPr>
      </w:pPr>
      <w:r w:rsidRPr="008C2B96">
        <w:rPr>
          <w:rFonts w:ascii="Semplicita Pro" w:hAnsi="Semplicita Pro"/>
        </w:rPr>
        <w:t xml:space="preserve">No policy </w:t>
      </w:r>
    </w:p>
    <w:p w14:paraId="6C12906D" w14:textId="44DF77EF" w:rsidR="00E2595F" w:rsidRPr="008C2B96" w:rsidRDefault="000251E4" w:rsidP="002801C1">
      <w:pPr>
        <w:spacing w:before="60" w:after="120" w:line="276" w:lineRule="auto"/>
        <w:ind w:left="709"/>
        <w:rPr>
          <w:rFonts w:ascii="Semplicita Pro" w:hAnsi="Semplicita Pro"/>
          <w:b/>
          <w:bCs/>
        </w:rPr>
      </w:pPr>
      <w:r w:rsidRPr="008C2B96">
        <w:rPr>
          <w:rFonts w:ascii="Semplicita Pro" w:hAnsi="Semplicita Pro"/>
          <w:b/>
          <w:bCs/>
        </w:rPr>
        <w:t>SDG2 Green and Blue Infrastructure</w:t>
      </w:r>
    </w:p>
    <w:p w14:paraId="11AA1DC0" w14:textId="58103AEC" w:rsidR="00695B40" w:rsidRPr="008C2B96" w:rsidRDefault="00EF7BA7" w:rsidP="002801C1">
      <w:pPr>
        <w:spacing w:before="60" w:after="120" w:line="276" w:lineRule="auto"/>
        <w:ind w:left="709"/>
        <w:rPr>
          <w:rFonts w:ascii="Semplicita Pro" w:hAnsi="Semplicita Pro"/>
        </w:rPr>
      </w:pPr>
      <w:r w:rsidRPr="008C2B96">
        <w:rPr>
          <w:rFonts w:ascii="Semplicita Pro" w:hAnsi="Semplicita Pro"/>
        </w:rPr>
        <w:t>Policy as written</w:t>
      </w:r>
    </w:p>
    <w:p w14:paraId="4E5F24C0" w14:textId="01B160F5" w:rsidR="00CC3F5C" w:rsidRPr="008C2B96" w:rsidRDefault="00F42847" w:rsidP="002801C1">
      <w:pPr>
        <w:spacing w:before="60" w:after="120" w:line="276" w:lineRule="auto"/>
        <w:ind w:left="709"/>
        <w:rPr>
          <w:rFonts w:ascii="Semplicita Pro" w:hAnsi="Semplicita Pro"/>
        </w:rPr>
      </w:pPr>
      <w:r w:rsidRPr="008C2B96">
        <w:rPr>
          <w:rFonts w:ascii="Semplicita Pro" w:hAnsi="Semplicita Pro"/>
        </w:rPr>
        <w:t xml:space="preserve">No policy </w:t>
      </w:r>
    </w:p>
    <w:p w14:paraId="5983EB43" w14:textId="354A5C22" w:rsidR="00CC3F5C" w:rsidRPr="008C2B96" w:rsidRDefault="000251E4" w:rsidP="002801C1">
      <w:pPr>
        <w:spacing w:before="60" w:after="120" w:line="276" w:lineRule="auto"/>
        <w:ind w:left="709"/>
        <w:rPr>
          <w:rFonts w:ascii="Semplicita Pro" w:hAnsi="Semplicita Pro"/>
          <w:b/>
          <w:bCs/>
        </w:rPr>
      </w:pPr>
      <w:r w:rsidRPr="008C2B96">
        <w:rPr>
          <w:rFonts w:ascii="Semplicita Pro" w:hAnsi="Semplicita Pro"/>
          <w:b/>
          <w:bCs/>
        </w:rPr>
        <w:t xml:space="preserve">SDG3 Public Open Space, Sports and Recreational Facilities </w:t>
      </w:r>
    </w:p>
    <w:p w14:paraId="2E961FAC" w14:textId="0CE135BA" w:rsidR="004E05FD" w:rsidRPr="008C2B96" w:rsidRDefault="00EF7BA7" w:rsidP="002801C1">
      <w:pPr>
        <w:spacing w:before="60" w:after="120" w:line="276" w:lineRule="auto"/>
        <w:ind w:left="709"/>
        <w:rPr>
          <w:rFonts w:ascii="Semplicita Pro" w:hAnsi="Semplicita Pro"/>
        </w:rPr>
      </w:pPr>
      <w:r w:rsidRPr="008C2B96">
        <w:rPr>
          <w:rFonts w:ascii="Semplicita Pro" w:hAnsi="Semplicita Pro"/>
        </w:rPr>
        <w:t>Policy as written</w:t>
      </w:r>
      <w:r w:rsidR="005669C2" w:rsidRPr="008C2B96">
        <w:rPr>
          <w:rFonts w:ascii="Semplicita Pro" w:hAnsi="Semplicita Pro"/>
        </w:rPr>
        <w:t xml:space="preserve"> </w:t>
      </w:r>
    </w:p>
    <w:p w14:paraId="0C991D01" w14:textId="36D6E62F" w:rsidR="007A0ABC" w:rsidRPr="008C2B96" w:rsidRDefault="007A0ABC" w:rsidP="002801C1">
      <w:pPr>
        <w:spacing w:before="60" w:after="120" w:line="276" w:lineRule="auto"/>
        <w:ind w:left="709"/>
        <w:rPr>
          <w:rFonts w:ascii="Semplicita Pro" w:hAnsi="Semplicita Pro"/>
        </w:rPr>
      </w:pPr>
      <w:r w:rsidRPr="008C2B96">
        <w:rPr>
          <w:rFonts w:ascii="Semplicita Pro" w:hAnsi="Semplicita Pro"/>
        </w:rPr>
        <w:t xml:space="preserve">No policy </w:t>
      </w:r>
    </w:p>
    <w:p w14:paraId="618C5DC2" w14:textId="1BB5951B" w:rsidR="007A0ABC" w:rsidRPr="008C2B96" w:rsidRDefault="00773165" w:rsidP="002801C1">
      <w:pPr>
        <w:spacing w:before="60" w:after="120" w:line="276" w:lineRule="auto"/>
        <w:ind w:left="709"/>
        <w:rPr>
          <w:rFonts w:ascii="Semplicita Pro" w:hAnsi="Semplicita Pro"/>
          <w:b/>
          <w:bCs/>
        </w:rPr>
      </w:pPr>
      <w:r w:rsidRPr="008C2B96">
        <w:rPr>
          <w:rFonts w:ascii="Semplicita Pro" w:hAnsi="Semplicita Pro"/>
          <w:b/>
          <w:bCs/>
        </w:rPr>
        <w:t>SDG4 Local Green Space</w:t>
      </w:r>
    </w:p>
    <w:p w14:paraId="77E17A95" w14:textId="6D4959BA" w:rsidR="003E1DF9" w:rsidRPr="008C2B96" w:rsidRDefault="00EF7BA7" w:rsidP="002801C1">
      <w:pPr>
        <w:spacing w:before="60" w:after="120" w:line="276" w:lineRule="auto"/>
        <w:ind w:left="709"/>
        <w:rPr>
          <w:rFonts w:ascii="Semplicita Pro" w:hAnsi="Semplicita Pro"/>
        </w:rPr>
      </w:pPr>
      <w:r w:rsidRPr="008C2B96">
        <w:rPr>
          <w:rFonts w:ascii="Semplicita Pro" w:hAnsi="Semplicita Pro"/>
        </w:rPr>
        <w:t>Policy as written</w:t>
      </w:r>
    </w:p>
    <w:p w14:paraId="1E64C707" w14:textId="32041C1F" w:rsidR="00BA0F01" w:rsidRPr="008C2B96" w:rsidRDefault="00BA0F01" w:rsidP="002801C1">
      <w:pPr>
        <w:spacing w:before="60" w:after="120" w:line="276" w:lineRule="auto"/>
        <w:ind w:left="709"/>
        <w:rPr>
          <w:rFonts w:ascii="Semplicita Pro" w:hAnsi="Semplicita Pro"/>
        </w:rPr>
      </w:pPr>
      <w:r w:rsidRPr="008C2B96">
        <w:rPr>
          <w:rFonts w:ascii="Semplicita Pro" w:hAnsi="Semplicita Pro"/>
        </w:rPr>
        <w:t xml:space="preserve">No policy </w:t>
      </w:r>
    </w:p>
    <w:p w14:paraId="12929FC2" w14:textId="77777777" w:rsidR="00BB45BA" w:rsidRPr="008C2B96" w:rsidRDefault="00BB45BA" w:rsidP="007C7113">
      <w:pPr>
        <w:spacing w:before="60" w:after="120" w:line="276" w:lineRule="auto"/>
        <w:rPr>
          <w:rFonts w:ascii="Semplicita Pro" w:hAnsi="Semplicita Pro"/>
        </w:rPr>
      </w:pPr>
    </w:p>
    <w:p w14:paraId="116B037D" w14:textId="77777777" w:rsidR="00E16352" w:rsidRPr="008C2B96" w:rsidRDefault="00E16352" w:rsidP="00475D4C">
      <w:pPr>
        <w:spacing w:before="60" w:after="120" w:line="276" w:lineRule="auto"/>
        <w:rPr>
          <w:rFonts w:ascii="Semplicita Pro" w:hAnsi="Semplicita Pro"/>
        </w:rPr>
      </w:pPr>
    </w:p>
    <w:p w14:paraId="0DB989A7" w14:textId="77777777" w:rsidR="00E16352" w:rsidRPr="008C2B96" w:rsidRDefault="00E16352" w:rsidP="00475D4C">
      <w:pPr>
        <w:spacing w:before="60" w:after="120" w:line="276" w:lineRule="auto"/>
        <w:rPr>
          <w:rFonts w:ascii="Semplicita Pro" w:hAnsi="Semplicita Pro"/>
        </w:rPr>
      </w:pPr>
    </w:p>
    <w:p w14:paraId="0C0E9F45" w14:textId="77777777" w:rsidR="00E16352" w:rsidRPr="008C2B96" w:rsidRDefault="00E16352" w:rsidP="00475D4C">
      <w:pPr>
        <w:spacing w:before="60" w:after="120" w:line="276" w:lineRule="auto"/>
        <w:rPr>
          <w:rFonts w:ascii="Semplicita Pro" w:hAnsi="Semplicita Pro"/>
        </w:rPr>
      </w:pPr>
    </w:p>
    <w:p w14:paraId="402532D3" w14:textId="77777777" w:rsidR="00E16352" w:rsidRPr="008C2B96" w:rsidRDefault="00E16352" w:rsidP="00475D4C">
      <w:pPr>
        <w:spacing w:before="60" w:after="120" w:line="276" w:lineRule="auto"/>
        <w:rPr>
          <w:rFonts w:ascii="Semplicita Pro" w:hAnsi="Semplicita Pro"/>
        </w:rPr>
      </w:pPr>
    </w:p>
    <w:p w14:paraId="4CF241B4" w14:textId="77777777" w:rsidR="00703D09" w:rsidRPr="008C2B96" w:rsidRDefault="00703D09" w:rsidP="00475D4C">
      <w:pPr>
        <w:spacing w:before="60" w:after="120" w:line="276" w:lineRule="auto"/>
        <w:rPr>
          <w:rFonts w:ascii="Semplicita Pro" w:hAnsi="Semplicita Pro"/>
        </w:rPr>
        <w:sectPr w:rsidR="00703D09" w:rsidRPr="008C2B96" w:rsidSect="002022A2">
          <w:pgSz w:w="11906" w:h="16838"/>
          <w:pgMar w:top="1440" w:right="1440" w:bottom="1440" w:left="1440" w:header="709" w:footer="709" w:gutter="0"/>
          <w:cols w:space="708"/>
          <w:docGrid w:linePitch="360"/>
        </w:sectPr>
      </w:pPr>
    </w:p>
    <w:p w14:paraId="2FB0DBCD" w14:textId="78EBBC62" w:rsidR="00703D09" w:rsidRPr="008C2B96" w:rsidRDefault="00703D09" w:rsidP="00703D09">
      <w:pPr>
        <w:spacing w:before="60" w:after="120" w:line="276" w:lineRule="auto"/>
        <w:rPr>
          <w:rFonts w:ascii="Semplicita Pro" w:hAnsi="Semplicita Pro"/>
          <w:b/>
          <w:bCs/>
        </w:rPr>
      </w:pPr>
      <w:r w:rsidRPr="008C2B96">
        <w:rPr>
          <w:rFonts w:ascii="Semplicita Pro" w:hAnsi="Semplicita Pro"/>
          <w:b/>
          <w:bCs/>
        </w:rPr>
        <w:lastRenderedPageBreak/>
        <w:t>Table</w:t>
      </w:r>
      <w:r w:rsidR="00881865" w:rsidRPr="008C2B96">
        <w:rPr>
          <w:rFonts w:ascii="Semplicita Pro" w:hAnsi="Semplicita Pro"/>
          <w:b/>
          <w:bCs/>
        </w:rPr>
        <w:t xml:space="preserve"> Q</w:t>
      </w:r>
      <w:r w:rsidRPr="008C2B96">
        <w:rPr>
          <w:rFonts w:ascii="Semplicita Pro" w:hAnsi="Semplicita Pro"/>
          <w:b/>
          <w:bCs/>
        </w:rPr>
        <w:t xml:space="preserve"> (i) Policy Options for </w:t>
      </w:r>
      <w:r w:rsidR="00881865" w:rsidRPr="008C2B96">
        <w:rPr>
          <w:rFonts w:ascii="Semplicita Pro" w:hAnsi="Semplicita Pro"/>
          <w:b/>
          <w:bCs/>
        </w:rPr>
        <w:t>Green, Blue and Community Space</w:t>
      </w:r>
    </w:p>
    <w:tbl>
      <w:tblPr>
        <w:tblStyle w:val="TableGrid"/>
        <w:tblW w:w="14601" w:type="dxa"/>
        <w:tblInd w:w="-714" w:type="dxa"/>
        <w:tblLook w:val="04A0" w:firstRow="1" w:lastRow="0" w:firstColumn="1" w:lastColumn="0" w:noHBand="0" w:noVBand="1"/>
        <w:tblCaption w:val="Table R (i) Policy Options for Open Space and Transport"/>
        <w:tblDescription w:val="Table R (i) Policy Options for Open Space and Transport"/>
      </w:tblPr>
      <w:tblGrid>
        <w:gridCol w:w="2552"/>
        <w:gridCol w:w="1276"/>
        <w:gridCol w:w="1417"/>
        <w:gridCol w:w="1418"/>
        <w:gridCol w:w="1417"/>
        <w:gridCol w:w="1276"/>
        <w:gridCol w:w="1276"/>
        <w:gridCol w:w="1417"/>
        <w:gridCol w:w="1276"/>
        <w:gridCol w:w="1276"/>
      </w:tblGrid>
      <w:tr w:rsidR="0092631B" w:rsidRPr="008C2B96" w14:paraId="536506D3" w14:textId="7E63D0E4" w:rsidTr="0092631B">
        <w:trPr>
          <w:tblHeader/>
        </w:trPr>
        <w:tc>
          <w:tcPr>
            <w:tcW w:w="2552" w:type="dxa"/>
            <w:shd w:val="clear" w:color="auto" w:fill="F2F2F2" w:themeFill="background1" w:themeFillShade="F2"/>
          </w:tcPr>
          <w:p w14:paraId="5923F73E" w14:textId="77777777" w:rsidR="0092631B" w:rsidRPr="008C2B96" w:rsidRDefault="0092631B" w:rsidP="00C35CEB">
            <w:pPr>
              <w:spacing w:before="60" w:after="120" w:line="276" w:lineRule="auto"/>
              <w:rPr>
                <w:rFonts w:ascii="Semplicita Pro" w:hAnsi="Semplicita Pro"/>
                <w:b/>
                <w:bCs/>
              </w:rPr>
            </w:pPr>
            <w:r w:rsidRPr="008C2B96">
              <w:rPr>
                <w:rFonts w:ascii="Semplicita Pro" w:hAnsi="Semplicita Pro"/>
                <w:b/>
                <w:bCs/>
              </w:rPr>
              <w:t>SA Objective</w:t>
            </w:r>
          </w:p>
        </w:tc>
        <w:tc>
          <w:tcPr>
            <w:tcW w:w="1276" w:type="dxa"/>
            <w:shd w:val="clear" w:color="auto" w:fill="F2F2F2" w:themeFill="background1" w:themeFillShade="F2"/>
          </w:tcPr>
          <w:p w14:paraId="53D0F46B" w14:textId="42C2FF87"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SDG1</w:t>
            </w:r>
          </w:p>
        </w:tc>
        <w:tc>
          <w:tcPr>
            <w:tcW w:w="1417" w:type="dxa"/>
            <w:shd w:val="clear" w:color="auto" w:fill="F2F2F2" w:themeFill="background1" w:themeFillShade="F2"/>
          </w:tcPr>
          <w:p w14:paraId="406E1841" w14:textId="5CC84CED"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SDG1a</w:t>
            </w:r>
          </w:p>
        </w:tc>
        <w:tc>
          <w:tcPr>
            <w:tcW w:w="1418" w:type="dxa"/>
            <w:shd w:val="clear" w:color="auto" w:fill="F2F2F2" w:themeFill="background1" w:themeFillShade="F2"/>
          </w:tcPr>
          <w:p w14:paraId="7FCA40FD" w14:textId="46442C8E"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SDG1</w:t>
            </w:r>
          </w:p>
        </w:tc>
        <w:tc>
          <w:tcPr>
            <w:tcW w:w="1417" w:type="dxa"/>
            <w:shd w:val="clear" w:color="auto" w:fill="F2F2F2" w:themeFill="background1" w:themeFillShade="F2"/>
          </w:tcPr>
          <w:p w14:paraId="123D801F" w14:textId="06B2433D"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SDG2</w:t>
            </w:r>
          </w:p>
        </w:tc>
        <w:tc>
          <w:tcPr>
            <w:tcW w:w="1276" w:type="dxa"/>
            <w:shd w:val="clear" w:color="auto" w:fill="F2F2F2" w:themeFill="background1" w:themeFillShade="F2"/>
          </w:tcPr>
          <w:p w14:paraId="5C68D12B" w14:textId="03D85023"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SDG2</w:t>
            </w:r>
          </w:p>
        </w:tc>
        <w:tc>
          <w:tcPr>
            <w:tcW w:w="1276" w:type="dxa"/>
            <w:shd w:val="clear" w:color="auto" w:fill="F2F2F2" w:themeFill="background1" w:themeFillShade="F2"/>
          </w:tcPr>
          <w:p w14:paraId="3C2D4965" w14:textId="1C86FCCC"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SDG3</w:t>
            </w:r>
          </w:p>
        </w:tc>
        <w:tc>
          <w:tcPr>
            <w:tcW w:w="1417" w:type="dxa"/>
            <w:shd w:val="clear" w:color="auto" w:fill="F2F2F2" w:themeFill="background1" w:themeFillShade="F2"/>
          </w:tcPr>
          <w:p w14:paraId="30657B50" w14:textId="019CECCA"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SDG3</w:t>
            </w:r>
          </w:p>
        </w:tc>
        <w:tc>
          <w:tcPr>
            <w:tcW w:w="1276" w:type="dxa"/>
            <w:shd w:val="clear" w:color="auto" w:fill="F2F2F2" w:themeFill="background1" w:themeFillShade="F2"/>
          </w:tcPr>
          <w:p w14:paraId="51CC53BB" w14:textId="0B72FFF6"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SDG4</w:t>
            </w:r>
          </w:p>
        </w:tc>
        <w:tc>
          <w:tcPr>
            <w:tcW w:w="1276" w:type="dxa"/>
            <w:shd w:val="clear" w:color="auto" w:fill="F2F2F2" w:themeFill="background1" w:themeFillShade="F2"/>
          </w:tcPr>
          <w:p w14:paraId="5651C9CA" w14:textId="0B7AC951" w:rsidR="0092631B" w:rsidRPr="008C2B96" w:rsidRDefault="0092631B"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No SDG4</w:t>
            </w:r>
          </w:p>
        </w:tc>
      </w:tr>
      <w:tr w:rsidR="0092631B" w:rsidRPr="008C2B96" w14:paraId="475A791B" w14:textId="1AB73A1A" w:rsidTr="0092631B">
        <w:tc>
          <w:tcPr>
            <w:tcW w:w="2552" w:type="dxa"/>
          </w:tcPr>
          <w:p w14:paraId="65C39F99"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276" w:type="dxa"/>
            <w:shd w:val="clear" w:color="auto" w:fill="92D050"/>
          </w:tcPr>
          <w:p w14:paraId="1CCE8D59" w14:textId="37D0E463"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145B9601" w14:textId="3B21491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8" w:type="dxa"/>
            <w:shd w:val="clear" w:color="auto" w:fill="92D050"/>
          </w:tcPr>
          <w:p w14:paraId="7401D924" w14:textId="5AA55931"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3B113DDD" w14:textId="0D2C3535"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1F7F1969" w14:textId="1E12554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69FE879D" w14:textId="2C4B9101"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64A59442" w14:textId="659E1153"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06BB92D2" w14:textId="5792214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023CCA9F" w14:textId="0089D14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r>
      <w:tr w:rsidR="0092631B" w:rsidRPr="008C2B96" w14:paraId="4B394191" w14:textId="7135DAB3" w:rsidTr="0092631B">
        <w:tc>
          <w:tcPr>
            <w:tcW w:w="2552" w:type="dxa"/>
          </w:tcPr>
          <w:p w14:paraId="5E3DA39B"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Biodiversity and contribution to nature recovery</w:t>
            </w:r>
          </w:p>
          <w:p w14:paraId="74E4D82C" w14:textId="77777777" w:rsidR="0092631B" w:rsidRPr="008C2B96" w:rsidRDefault="0092631B" w:rsidP="00C35CEB">
            <w:pPr>
              <w:rPr>
                <w:rFonts w:ascii="Semplicita Pro" w:hAnsi="Semplicita Pro"/>
                <w:sz w:val="18"/>
                <w:szCs w:val="18"/>
              </w:rPr>
            </w:pPr>
          </w:p>
        </w:tc>
        <w:tc>
          <w:tcPr>
            <w:tcW w:w="1276" w:type="dxa"/>
            <w:shd w:val="clear" w:color="auto" w:fill="FFFF00"/>
          </w:tcPr>
          <w:p w14:paraId="0A46083F" w14:textId="1ACA26AD"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5AD72339" w14:textId="3AC08DF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013C7E38" w14:textId="189658BE"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92D050"/>
          </w:tcPr>
          <w:p w14:paraId="3BB720E5" w14:textId="05F41E5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00B0F0"/>
          </w:tcPr>
          <w:p w14:paraId="7B75BA05" w14:textId="0EF05EA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6E6E40EF" w14:textId="2DFB7D47"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16BDF90D" w14:textId="6EA4C24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02D9993C" w14:textId="797C7221"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3A13F3ED" w14:textId="422DD0F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1A71ECE3" w14:textId="2A818F0F" w:rsidTr="0092631B">
        <w:tc>
          <w:tcPr>
            <w:tcW w:w="2552" w:type="dxa"/>
          </w:tcPr>
          <w:p w14:paraId="6E9526B9"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276" w:type="dxa"/>
            <w:shd w:val="clear" w:color="auto" w:fill="FFFF00"/>
          </w:tcPr>
          <w:p w14:paraId="6AFB793F" w14:textId="17CF9F2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6785AD3B" w14:textId="0812AC7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392E9728" w14:textId="0A6F366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4C675169" w14:textId="08C2EDE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32AAF5CC" w14:textId="59E2C08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63A465FA" w14:textId="091F4F3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34E923FA" w14:textId="45C19B0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92D050"/>
          </w:tcPr>
          <w:p w14:paraId="3B11117D" w14:textId="69BCB52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475A029F" w14:textId="72B603C5"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7B64D079" w14:textId="6323753C" w:rsidTr="0092631B">
        <w:tc>
          <w:tcPr>
            <w:tcW w:w="2552" w:type="dxa"/>
          </w:tcPr>
          <w:p w14:paraId="1F9977D7"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276" w:type="dxa"/>
            <w:shd w:val="clear" w:color="auto" w:fill="FFFF00"/>
          </w:tcPr>
          <w:p w14:paraId="5D972F7F" w14:textId="78E6428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38FA4DED" w14:textId="4F6F67D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322E3869" w14:textId="0E539EA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92D050"/>
          </w:tcPr>
          <w:p w14:paraId="0C06046A" w14:textId="4B69BAC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5DE411D9" w14:textId="76029E9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118DACA5" w14:textId="7262174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0324DE42" w14:textId="4272C45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1CFD2F2E" w14:textId="05BE59DC"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62557914" w14:textId="4BBB8DC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1679727C" w14:textId="0412DEE4" w:rsidTr="0092631B">
        <w:tc>
          <w:tcPr>
            <w:tcW w:w="2552" w:type="dxa"/>
          </w:tcPr>
          <w:p w14:paraId="659EAC2A"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Protection &amp; Sustainable Use of Resources</w:t>
            </w:r>
          </w:p>
          <w:p w14:paraId="133FAAFE" w14:textId="77777777" w:rsidR="0092631B" w:rsidRPr="008C2B96" w:rsidRDefault="0092631B" w:rsidP="00C35CEB">
            <w:pPr>
              <w:rPr>
                <w:rFonts w:ascii="Semplicita Pro" w:hAnsi="Semplicita Pro"/>
                <w:sz w:val="18"/>
                <w:szCs w:val="18"/>
              </w:rPr>
            </w:pPr>
          </w:p>
        </w:tc>
        <w:tc>
          <w:tcPr>
            <w:tcW w:w="1276" w:type="dxa"/>
            <w:shd w:val="clear" w:color="auto" w:fill="92D050"/>
          </w:tcPr>
          <w:p w14:paraId="0C8F7CB0" w14:textId="4E1D446C"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FFFF00"/>
          </w:tcPr>
          <w:p w14:paraId="229CD61F" w14:textId="7FEF5A53"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7C669B7B" w14:textId="758C4E1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92D050"/>
          </w:tcPr>
          <w:p w14:paraId="77AF1811" w14:textId="3236D3C3"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133B43DB" w14:textId="00F0341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63A6EFD0" w14:textId="1A0B8D6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0000"/>
          </w:tcPr>
          <w:p w14:paraId="164AF4CD" w14:textId="4821549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5274454E" w14:textId="393D4F6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62FD9682" w14:textId="753B1D2D"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4F192DC7" w14:textId="3583F695" w:rsidTr="0092631B">
        <w:tc>
          <w:tcPr>
            <w:tcW w:w="2552" w:type="dxa"/>
          </w:tcPr>
          <w:p w14:paraId="4C29C2A2"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Employment and Economy.</w:t>
            </w:r>
          </w:p>
          <w:p w14:paraId="791C948B" w14:textId="77777777" w:rsidR="0092631B" w:rsidRPr="008C2B96" w:rsidRDefault="0092631B" w:rsidP="00C35CEB">
            <w:pPr>
              <w:rPr>
                <w:rFonts w:ascii="Semplicita Pro" w:hAnsi="Semplicita Pro"/>
                <w:sz w:val="18"/>
                <w:szCs w:val="18"/>
              </w:rPr>
            </w:pPr>
          </w:p>
        </w:tc>
        <w:tc>
          <w:tcPr>
            <w:tcW w:w="1276" w:type="dxa"/>
            <w:shd w:val="clear" w:color="auto" w:fill="92D050"/>
          </w:tcPr>
          <w:p w14:paraId="587B9494" w14:textId="0FFDA11C"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FFFF00"/>
          </w:tcPr>
          <w:p w14:paraId="2879765D" w14:textId="1C691D5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2F8B1AA1" w14:textId="75CF303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17FFC3D1" w14:textId="0767AE01"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4A07D86E" w14:textId="3273D7D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2A06D3F2" w14:textId="63B58F9D"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62FDB88A" w14:textId="01C4DC4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4380193B" w14:textId="35CBD79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2297878D" w14:textId="77DB3A49"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404673C5" w14:textId="2A37E266" w:rsidTr="0092631B">
        <w:tc>
          <w:tcPr>
            <w:tcW w:w="2552" w:type="dxa"/>
          </w:tcPr>
          <w:p w14:paraId="13FE1CD0"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276" w:type="dxa"/>
            <w:shd w:val="clear" w:color="auto" w:fill="92D050"/>
          </w:tcPr>
          <w:p w14:paraId="16A41229" w14:textId="1C601F0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FFFF00"/>
          </w:tcPr>
          <w:p w14:paraId="682399F9" w14:textId="0797376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EE0000"/>
          </w:tcPr>
          <w:p w14:paraId="60BA47F0" w14:textId="56BE933E"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2F596405" w14:textId="06896A29"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EE0000"/>
          </w:tcPr>
          <w:p w14:paraId="135EE557" w14:textId="6495152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3A91060F" w14:textId="46589A15"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FFFF00"/>
          </w:tcPr>
          <w:p w14:paraId="68A243EA" w14:textId="0899B79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92D050"/>
          </w:tcPr>
          <w:p w14:paraId="0BB58AE6" w14:textId="35B6363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3CF5230B" w14:textId="3057F4F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42B790AE" w14:textId="234E3B7C" w:rsidTr="0092631B">
        <w:tc>
          <w:tcPr>
            <w:tcW w:w="2552" w:type="dxa"/>
          </w:tcPr>
          <w:p w14:paraId="69D42056"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276" w:type="dxa"/>
            <w:shd w:val="clear" w:color="auto" w:fill="92D050"/>
          </w:tcPr>
          <w:p w14:paraId="09E95FEF" w14:textId="7ACE90A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FFFF00"/>
          </w:tcPr>
          <w:p w14:paraId="22A64A93" w14:textId="4F34FEA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EE0000"/>
          </w:tcPr>
          <w:p w14:paraId="2D14E35D" w14:textId="38D6C73D"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5911FB63" w14:textId="65669FF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EE0000"/>
          </w:tcPr>
          <w:p w14:paraId="21E5DB36" w14:textId="4EEBCAA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0A175CB8" w14:textId="1EE233B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3D4CB7DD" w14:textId="710E499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1C3BB52B" w14:textId="73CC341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0B4CB966" w14:textId="395C5CC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2FBC0CB6" w14:textId="19713E1F" w:rsidTr="0092631B">
        <w:tc>
          <w:tcPr>
            <w:tcW w:w="2552" w:type="dxa"/>
          </w:tcPr>
          <w:p w14:paraId="17364119"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 xml:space="preserve">Efficient transport network </w:t>
            </w:r>
          </w:p>
          <w:p w14:paraId="176C266A" w14:textId="77777777" w:rsidR="0092631B" w:rsidRPr="008C2B96" w:rsidRDefault="0092631B" w:rsidP="00C35CEB">
            <w:pPr>
              <w:rPr>
                <w:rFonts w:ascii="Semplicita Pro" w:hAnsi="Semplicita Pro"/>
                <w:sz w:val="18"/>
                <w:szCs w:val="18"/>
              </w:rPr>
            </w:pPr>
          </w:p>
        </w:tc>
        <w:tc>
          <w:tcPr>
            <w:tcW w:w="1276" w:type="dxa"/>
            <w:shd w:val="clear" w:color="auto" w:fill="FFFF00"/>
          </w:tcPr>
          <w:p w14:paraId="2B0A6B2E" w14:textId="53F138C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510F8D94" w14:textId="3F1A01C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17A55A7C" w14:textId="6087B3F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92D050"/>
          </w:tcPr>
          <w:p w14:paraId="49BE7FCE" w14:textId="1563259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2C39CF3D" w14:textId="3A01011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92D050"/>
          </w:tcPr>
          <w:p w14:paraId="40D022FD" w14:textId="5393C5E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FFFF00"/>
          </w:tcPr>
          <w:p w14:paraId="0BDB16DC" w14:textId="02861799"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3AC79AAF" w14:textId="16C8D23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2868EA5A" w14:textId="275F091E"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1E1AE20F" w14:textId="5BF35649" w:rsidTr="0092631B">
        <w:tc>
          <w:tcPr>
            <w:tcW w:w="2552" w:type="dxa"/>
          </w:tcPr>
          <w:p w14:paraId="5C407C68"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276" w:type="dxa"/>
            <w:shd w:val="clear" w:color="auto" w:fill="FFFF00"/>
          </w:tcPr>
          <w:p w14:paraId="30F176E7" w14:textId="72129A67"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7CA69271" w14:textId="63C39A4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8" w:type="dxa"/>
            <w:shd w:val="clear" w:color="auto" w:fill="FFFF00"/>
          </w:tcPr>
          <w:p w14:paraId="68DD6586" w14:textId="5CB73CD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FF00"/>
          </w:tcPr>
          <w:p w14:paraId="3A6B3C95" w14:textId="3D8D17F8"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3EFFF09A" w14:textId="056DCD6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7BBE20EE" w14:textId="089B349F"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417" w:type="dxa"/>
            <w:shd w:val="clear" w:color="auto" w:fill="FF0000"/>
          </w:tcPr>
          <w:p w14:paraId="48023442" w14:textId="09BD0133"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4B59010B" w14:textId="51022E79"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c>
          <w:tcPr>
            <w:tcW w:w="1276" w:type="dxa"/>
            <w:shd w:val="clear" w:color="auto" w:fill="FFFF00"/>
          </w:tcPr>
          <w:p w14:paraId="21421553" w14:textId="03ED95CD"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519DF385" w14:textId="7F38CCB8" w:rsidTr="0092631B">
        <w:tc>
          <w:tcPr>
            <w:tcW w:w="2552" w:type="dxa"/>
          </w:tcPr>
          <w:p w14:paraId="085F2AFA" w14:textId="77777777" w:rsidR="0092631B" w:rsidRPr="008C2B96" w:rsidRDefault="0092631B" w:rsidP="00C35CEB">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276" w:type="dxa"/>
            <w:shd w:val="clear" w:color="auto" w:fill="92D050"/>
          </w:tcPr>
          <w:p w14:paraId="46005DE9" w14:textId="10339311"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EE0000"/>
          </w:tcPr>
          <w:p w14:paraId="2F13EC91" w14:textId="6202148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8" w:type="dxa"/>
            <w:shd w:val="clear" w:color="auto" w:fill="EE0000"/>
          </w:tcPr>
          <w:p w14:paraId="023FEFE9" w14:textId="1D4D070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171F8A1D" w14:textId="108CBD1E"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3002458A" w14:textId="1D3DA0F2"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62329227" w14:textId="3ED94CA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417" w:type="dxa"/>
            <w:shd w:val="clear" w:color="auto" w:fill="92D050"/>
          </w:tcPr>
          <w:p w14:paraId="491DC5E6" w14:textId="7E703010"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92D050"/>
          </w:tcPr>
          <w:p w14:paraId="5DC73E03" w14:textId="2B08C546"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w:t>
            </w:r>
          </w:p>
        </w:tc>
        <w:tc>
          <w:tcPr>
            <w:tcW w:w="1276" w:type="dxa"/>
            <w:shd w:val="clear" w:color="auto" w:fill="FFFF00"/>
          </w:tcPr>
          <w:p w14:paraId="41129831" w14:textId="4C987B0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0</w:t>
            </w:r>
          </w:p>
        </w:tc>
      </w:tr>
      <w:tr w:rsidR="0092631B" w:rsidRPr="008C2B96" w14:paraId="13D656F0" w14:textId="016578A1" w:rsidTr="0092631B">
        <w:tc>
          <w:tcPr>
            <w:tcW w:w="2552" w:type="dxa"/>
          </w:tcPr>
          <w:p w14:paraId="33940B8F" w14:textId="77777777" w:rsidR="0092631B" w:rsidRPr="008C2B96" w:rsidRDefault="0092631B" w:rsidP="00C35CEB">
            <w:pPr>
              <w:rPr>
                <w:rFonts w:ascii="Semplicita Pro" w:hAnsi="Semplicita Pro"/>
                <w:sz w:val="18"/>
                <w:szCs w:val="18"/>
              </w:rPr>
            </w:pPr>
          </w:p>
        </w:tc>
        <w:tc>
          <w:tcPr>
            <w:tcW w:w="1276" w:type="dxa"/>
          </w:tcPr>
          <w:p w14:paraId="518C4969" w14:textId="77777777" w:rsidR="0092631B" w:rsidRPr="008C2B96" w:rsidRDefault="0092631B" w:rsidP="00C35CEB">
            <w:pPr>
              <w:rPr>
                <w:rFonts w:ascii="Semplicita Pro" w:hAnsi="Semplicita Pro"/>
                <w:b/>
                <w:bCs/>
                <w:sz w:val="18"/>
                <w:szCs w:val="18"/>
              </w:rPr>
            </w:pPr>
          </w:p>
        </w:tc>
        <w:tc>
          <w:tcPr>
            <w:tcW w:w="1417" w:type="dxa"/>
          </w:tcPr>
          <w:p w14:paraId="551BF112" w14:textId="77777777" w:rsidR="0092631B" w:rsidRPr="008C2B96" w:rsidRDefault="0092631B" w:rsidP="00C35CEB">
            <w:pPr>
              <w:rPr>
                <w:rFonts w:ascii="Semplicita Pro" w:hAnsi="Semplicita Pro"/>
                <w:b/>
                <w:bCs/>
                <w:sz w:val="18"/>
                <w:szCs w:val="18"/>
              </w:rPr>
            </w:pPr>
          </w:p>
        </w:tc>
        <w:tc>
          <w:tcPr>
            <w:tcW w:w="1418" w:type="dxa"/>
          </w:tcPr>
          <w:p w14:paraId="52EB014B" w14:textId="2A6739AA" w:rsidR="0092631B" w:rsidRPr="008C2B96" w:rsidRDefault="0092631B" w:rsidP="00C35CEB">
            <w:pPr>
              <w:rPr>
                <w:rFonts w:ascii="Semplicita Pro" w:hAnsi="Semplicita Pro"/>
                <w:b/>
                <w:bCs/>
                <w:sz w:val="18"/>
                <w:szCs w:val="18"/>
              </w:rPr>
            </w:pPr>
          </w:p>
        </w:tc>
        <w:tc>
          <w:tcPr>
            <w:tcW w:w="1417" w:type="dxa"/>
          </w:tcPr>
          <w:p w14:paraId="0DE92088" w14:textId="69E3601C" w:rsidR="0092631B" w:rsidRPr="008C2B96" w:rsidRDefault="0092631B" w:rsidP="00C35CEB">
            <w:pPr>
              <w:rPr>
                <w:rFonts w:ascii="Semplicita Pro" w:hAnsi="Semplicita Pro"/>
                <w:b/>
                <w:bCs/>
                <w:sz w:val="18"/>
                <w:szCs w:val="18"/>
              </w:rPr>
            </w:pPr>
          </w:p>
        </w:tc>
        <w:tc>
          <w:tcPr>
            <w:tcW w:w="1276" w:type="dxa"/>
          </w:tcPr>
          <w:p w14:paraId="4391BDA6" w14:textId="77777777" w:rsidR="0092631B" w:rsidRPr="008C2B96" w:rsidRDefault="0092631B" w:rsidP="00C35CEB">
            <w:pPr>
              <w:rPr>
                <w:rFonts w:ascii="Semplicita Pro" w:hAnsi="Semplicita Pro"/>
                <w:b/>
                <w:bCs/>
                <w:sz w:val="18"/>
                <w:szCs w:val="18"/>
              </w:rPr>
            </w:pPr>
          </w:p>
        </w:tc>
        <w:tc>
          <w:tcPr>
            <w:tcW w:w="1276" w:type="dxa"/>
          </w:tcPr>
          <w:p w14:paraId="492564A4" w14:textId="77777777" w:rsidR="0092631B" w:rsidRPr="008C2B96" w:rsidRDefault="0092631B" w:rsidP="00C35CEB">
            <w:pPr>
              <w:rPr>
                <w:rFonts w:ascii="Semplicita Pro" w:hAnsi="Semplicita Pro"/>
                <w:b/>
                <w:bCs/>
                <w:sz w:val="18"/>
                <w:szCs w:val="18"/>
              </w:rPr>
            </w:pPr>
          </w:p>
        </w:tc>
        <w:tc>
          <w:tcPr>
            <w:tcW w:w="1417" w:type="dxa"/>
          </w:tcPr>
          <w:p w14:paraId="3A92D187" w14:textId="77777777" w:rsidR="0092631B" w:rsidRPr="008C2B96" w:rsidRDefault="0092631B" w:rsidP="00C35CEB">
            <w:pPr>
              <w:rPr>
                <w:rFonts w:ascii="Semplicita Pro" w:hAnsi="Semplicita Pro"/>
                <w:b/>
                <w:bCs/>
                <w:sz w:val="18"/>
                <w:szCs w:val="18"/>
              </w:rPr>
            </w:pPr>
          </w:p>
        </w:tc>
        <w:tc>
          <w:tcPr>
            <w:tcW w:w="1276" w:type="dxa"/>
          </w:tcPr>
          <w:p w14:paraId="2ED25761" w14:textId="77777777" w:rsidR="0092631B" w:rsidRPr="008C2B96" w:rsidRDefault="0092631B" w:rsidP="00C35CEB">
            <w:pPr>
              <w:rPr>
                <w:rFonts w:ascii="Semplicita Pro" w:hAnsi="Semplicita Pro"/>
                <w:b/>
                <w:bCs/>
                <w:sz w:val="18"/>
                <w:szCs w:val="18"/>
              </w:rPr>
            </w:pPr>
          </w:p>
        </w:tc>
        <w:tc>
          <w:tcPr>
            <w:tcW w:w="1276" w:type="dxa"/>
          </w:tcPr>
          <w:p w14:paraId="2CD17063" w14:textId="77777777" w:rsidR="0092631B" w:rsidRPr="008C2B96" w:rsidRDefault="0092631B" w:rsidP="00C35CEB">
            <w:pPr>
              <w:rPr>
                <w:rFonts w:ascii="Semplicita Pro" w:hAnsi="Semplicita Pro"/>
                <w:b/>
                <w:bCs/>
                <w:sz w:val="18"/>
                <w:szCs w:val="18"/>
              </w:rPr>
            </w:pPr>
          </w:p>
        </w:tc>
      </w:tr>
      <w:tr w:rsidR="0092631B" w:rsidRPr="008C2B96" w14:paraId="50B23F95" w14:textId="79D14CC5" w:rsidTr="0092631B">
        <w:tc>
          <w:tcPr>
            <w:tcW w:w="2552" w:type="dxa"/>
          </w:tcPr>
          <w:p w14:paraId="20D1F328" w14:textId="4E90FC8C"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FINAL SCORE WITH HIGHEST NUMBER</w:t>
            </w:r>
          </w:p>
        </w:tc>
        <w:tc>
          <w:tcPr>
            <w:tcW w:w="1276" w:type="dxa"/>
            <w:shd w:val="clear" w:color="auto" w:fill="92D050"/>
          </w:tcPr>
          <w:p w14:paraId="316A0153" w14:textId="253553CB"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6</w:t>
            </w:r>
          </w:p>
        </w:tc>
        <w:tc>
          <w:tcPr>
            <w:tcW w:w="1417" w:type="dxa"/>
            <w:shd w:val="clear" w:color="auto" w:fill="FFFF00"/>
          </w:tcPr>
          <w:p w14:paraId="7FF96055" w14:textId="04DA08C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9</w:t>
            </w:r>
          </w:p>
        </w:tc>
        <w:tc>
          <w:tcPr>
            <w:tcW w:w="1418" w:type="dxa"/>
            <w:shd w:val="clear" w:color="auto" w:fill="FFFF00"/>
          </w:tcPr>
          <w:p w14:paraId="5F530379" w14:textId="2BFC0FDD"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7</w:t>
            </w:r>
          </w:p>
        </w:tc>
        <w:tc>
          <w:tcPr>
            <w:tcW w:w="1417" w:type="dxa"/>
            <w:shd w:val="clear" w:color="auto" w:fill="92D050"/>
          </w:tcPr>
          <w:p w14:paraId="4AC1A50B" w14:textId="1C9D730A"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8</w:t>
            </w:r>
          </w:p>
        </w:tc>
        <w:tc>
          <w:tcPr>
            <w:tcW w:w="1276" w:type="dxa"/>
            <w:shd w:val="clear" w:color="auto" w:fill="FFFF00"/>
          </w:tcPr>
          <w:p w14:paraId="01E57350" w14:textId="16E409C4"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5</w:t>
            </w:r>
          </w:p>
        </w:tc>
        <w:tc>
          <w:tcPr>
            <w:tcW w:w="1276" w:type="dxa"/>
            <w:shd w:val="clear" w:color="auto" w:fill="92D050"/>
          </w:tcPr>
          <w:p w14:paraId="5A856F25" w14:textId="45575907"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6</w:t>
            </w:r>
          </w:p>
        </w:tc>
        <w:tc>
          <w:tcPr>
            <w:tcW w:w="1417" w:type="dxa"/>
            <w:shd w:val="clear" w:color="auto" w:fill="FFFF00"/>
          </w:tcPr>
          <w:p w14:paraId="4C05C94B" w14:textId="42FF3D8E"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5</w:t>
            </w:r>
          </w:p>
        </w:tc>
        <w:tc>
          <w:tcPr>
            <w:tcW w:w="1276" w:type="dxa"/>
            <w:shd w:val="clear" w:color="auto" w:fill="92D050"/>
          </w:tcPr>
          <w:p w14:paraId="70F9C2E1" w14:textId="152985A7"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7</w:t>
            </w:r>
          </w:p>
        </w:tc>
        <w:tc>
          <w:tcPr>
            <w:tcW w:w="1276" w:type="dxa"/>
            <w:shd w:val="clear" w:color="auto" w:fill="FFFF00"/>
          </w:tcPr>
          <w:p w14:paraId="6D7B1FDB" w14:textId="57E40EE5" w:rsidR="0092631B" w:rsidRPr="008C2B96" w:rsidRDefault="0092631B" w:rsidP="00C35CEB">
            <w:pPr>
              <w:rPr>
                <w:rFonts w:ascii="Semplicita Pro" w:hAnsi="Semplicita Pro"/>
                <w:b/>
                <w:bCs/>
                <w:sz w:val="18"/>
                <w:szCs w:val="18"/>
              </w:rPr>
            </w:pPr>
            <w:r w:rsidRPr="008C2B96">
              <w:rPr>
                <w:rFonts w:ascii="Semplicita Pro" w:hAnsi="Semplicita Pro"/>
                <w:b/>
                <w:bCs/>
                <w:sz w:val="18"/>
                <w:szCs w:val="18"/>
              </w:rPr>
              <w:t>10</w:t>
            </w:r>
          </w:p>
        </w:tc>
      </w:tr>
    </w:tbl>
    <w:p w14:paraId="1D8FC7B3" w14:textId="257076A5" w:rsidR="009F791C" w:rsidRPr="008C2B96" w:rsidRDefault="009F791C" w:rsidP="009F791C">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8A28E0" w:rsidRPr="008C2B96">
        <w:rPr>
          <w:rFonts w:ascii="Semplicita Pro" w:hAnsi="Semplicita Pro"/>
          <w:b/>
          <w:bCs/>
        </w:rPr>
        <w:t>Q</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R (ii) Summary of SA Impacts"/>
        <w:tblDescription w:val="Table R (ii) Summary of SA Impacts"/>
      </w:tblPr>
      <w:tblGrid>
        <w:gridCol w:w="1037"/>
        <w:gridCol w:w="2328"/>
        <w:gridCol w:w="1809"/>
        <w:gridCol w:w="1211"/>
        <w:gridCol w:w="1373"/>
        <w:gridCol w:w="1981"/>
        <w:gridCol w:w="4862"/>
      </w:tblGrid>
      <w:tr w:rsidR="009F791C" w:rsidRPr="008C2B96" w14:paraId="08D06F7B" w14:textId="77777777" w:rsidTr="00271C0B">
        <w:trPr>
          <w:tblHeader/>
        </w:trPr>
        <w:tc>
          <w:tcPr>
            <w:tcW w:w="1037" w:type="dxa"/>
            <w:shd w:val="clear" w:color="auto" w:fill="F2F2F2" w:themeFill="background1" w:themeFillShade="F2"/>
          </w:tcPr>
          <w:p w14:paraId="2EAEEB30"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0781560D"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07CEDA63"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259CBB25"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08C4303E"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1981" w:type="dxa"/>
            <w:shd w:val="clear" w:color="auto" w:fill="F2F2F2" w:themeFill="background1" w:themeFillShade="F2"/>
          </w:tcPr>
          <w:p w14:paraId="697B7E08"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4862" w:type="dxa"/>
            <w:shd w:val="clear" w:color="auto" w:fill="F2F2F2" w:themeFill="background1" w:themeFillShade="F2"/>
          </w:tcPr>
          <w:p w14:paraId="419EEBFF" w14:textId="77777777"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9F791C" w:rsidRPr="008C2B96" w14:paraId="61E6205A" w14:textId="77777777" w:rsidTr="002800EB">
        <w:tc>
          <w:tcPr>
            <w:tcW w:w="1037" w:type="dxa"/>
          </w:tcPr>
          <w:p w14:paraId="3F516CFE" w14:textId="3041D545"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SD</w:t>
            </w:r>
            <w:r w:rsidR="00B56AD7" w:rsidRPr="008C2B96">
              <w:rPr>
                <w:rFonts w:ascii="Semplicita Pro" w:hAnsi="Semplicita Pro"/>
                <w:b/>
                <w:bCs/>
                <w:sz w:val="18"/>
                <w:szCs w:val="18"/>
              </w:rPr>
              <w:t>G1</w:t>
            </w:r>
          </w:p>
        </w:tc>
        <w:tc>
          <w:tcPr>
            <w:tcW w:w="2328" w:type="dxa"/>
          </w:tcPr>
          <w:p w14:paraId="31CF25AA" w14:textId="1B247448" w:rsidR="009F791C" w:rsidRPr="008C2B96" w:rsidRDefault="00FE671A" w:rsidP="00C35CEB">
            <w:pPr>
              <w:rPr>
                <w:rFonts w:ascii="Semplicita Pro" w:hAnsi="Semplicita Pro"/>
                <w:sz w:val="18"/>
                <w:szCs w:val="18"/>
              </w:rPr>
            </w:pPr>
            <w:r w:rsidRPr="008C2B96">
              <w:rPr>
                <w:rFonts w:ascii="Semplicita Pro" w:hAnsi="Semplicita Pro"/>
                <w:sz w:val="18"/>
                <w:szCs w:val="18"/>
              </w:rPr>
              <w:t xml:space="preserve">Positive </w:t>
            </w:r>
            <w:r w:rsidR="00FC1ECA" w:rsidRPr="008C2B96">
              <w:rPr>
                <w:rFonts w:ascii="Semplicita Pro" w:hAnsi="Semplicita Pro"/>
                <w:sz w:val="18"/>
                <w:szCs w:val="18"/>
              </w:rPr>
              <w:t xml:space="preserve">impact </w:t>
            </w:r>
          </w:p>
        </w:tc>
        <w:tc>
          <w:tcPr>
            <w:tcW w:w="1809" w:type="dxa"/>
            <w:shd w:val="clear" w:color="auto" w:fill="92D050"/>
          </w:tcPr>
          <w:p w14:paraId="72E4B8FB" w14:textId="608D9EC8" w:rsidR="009F791C" w:rsidRPr="008C2B96" w:rsidRDefault="00FE671A"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B99674D" w14:textId="4B20F5BD" w:rsidR="009F791C" w:rsidRPr="008C2B96" w:rsidRDefault="00FC1ECA"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571CC106" w14:textId="5B6C6C5C" w:rsidR="009F791C" w:rsidRPr="008C2B96" w:rsidRDefault="00FC1ECA" w:rsidP="00C35CEB">
            <w:pPr>
              <w:rPr>
                <w:rFonts w:ascii="Semplicita Pro" w:hAnsi="Semplicita Pro"/>
                <w:sz w:val="18"/>
                <w:szCs w:val="18"/>
              </w:rPr>
            </w:pPr>
            <w:r w:rsidRPr="008C2B96">
              <w:rPr>
                <w:rFonts w:ascii="Semplicita Pro" w:hAnsi="Semplicita Pro"/>
                <w:sz w:val="18"/>
                <w:szCs w:val="18"/>
              </w:rPr>
              <w:t xml:space="preserve">Long term </w:t>
            </w:r>
          </w:p>
        </w:tc>
        <w:tc>
          <w:tcPr>
            <w:tcW w:w="1981" w:type="dxa"/>
          </w:tcPr>
          <w:p w14:paraId="0525EB09" w14:textId="4BFB0AF9" w:rsidR="009F791C" w:rsidRPr="008C2B96" w:rsidRDefault="00B56AD7" w:rsidP="00C35CEB">
            <w:pPr>
              <w:rPr>
                <w:rFonts w:ascii="Semplicita Pro" w:hAnsi="Semplicita Pro"/>
                <w:sz w:val="18"/>
                <w:szCs w:val="18"/>
              </w:rPr>
            </w:pPr>
            <w:r w:rsidRPr="008C2B96">
              <w:rPr>
                <w:rFonts w:ascii="Semplicita Pro" w:hAnsi="Semplicita Pro"/>
                <w:sz w:val="18"/>
                <w:szCs w:val="18"/>
              </w:rPr>
              <w:t xml:space="preserve">Yes, with policies on landscape, infrastructure, design and open space. </w:t>
            </w:r>
          </w:p>
        </w:tc>
        <w:tc>
          <w:tcPr>
            <w:tcW w:w="4862" w:type="dxa"/>
          </w:tcPr>
          <w:p w14:paraId="1AB6624F" w14:textId="021BA18A" w:rsidR="009F791C" w:rsidRPr="008C2B96" w:rsidRDefault="00FC1ECA" w:rsidP="00C35CEB">
            <w:pPr>
              <w:rPr>
                <w:rFonts w:ascii="Semplicita Pro" w:hAnsi="Semplicita Pro"/>
                <w:sz w:val="18"/>
                <w:szCs w:val="18"/>
              </w:rPr>
            </w:pPr>
            <w:r w:rsidRPr="008C2B96">
              <w:rPr>
                <w:rFonts w:ascii="Semplicita Pro" w:hAnsi="Semplicita Pro"/>
                <w:sz w:val="18"/>
                <w:szCs w:val="18"/>
              </w:rPr>
              <w:t xml:space="preserve">The policy is positively written and supports </w:t>
            </w:r>
            <w:r w:rsidR="006C068E" w:rsidRPr="008C2B96">
              <w:rPr>
                <w:rFonts w:ascii="Semplicita Pro" w:hAnsi="Semplicita Pro"/>
                <w:sz w:val="18"/>
                <w:szCs w:val="18"/>
              </w:rPr>
              <w:t xml:space="preserve">the </w:t>
            </w:r>
            <w:r w:rsidR="00A271E6" w:rsidRPr="008C2B96">
              <w:rPr>
                <w:rFonts w:ascii="Semplicita Pro" w:hAnsi="Semplicita Pro"/>
                <w:sz w:val="18"/>
                <w:szCs w:val="18"/>
              </w:rPr>
              <w:t>retention</w:t>
            </w:r>
            <w:r w:rsidR="006C068E" w:rsidRPr="008C2B96">
              <w:rPr>
                <w:rFonts w:ascii="Semplicita Pro" w:hAnsi="Semplicita Pro"/>
                <w:sz w:val="18"/>
                <w:szCs w:val="18"/>
              </w:rPr>
              <w:t xml:space="preserve"> and enhancement of community buildings.</w:t>
            </w:r>
            <w:r w:rsidRPr="008C2B96">
              <w:rPr>
                <w:rFonts w:ascii="Semplicita Pro" w:hAnsi="Semplicita Pro"/>
                <w:sz w:val="18"/>
                <w:szCs w:val="18"/>
              </w:rPr>
              <w:t xml:space="preserve">  The policy has </w:t>
            </w:r>
            <w:r w:rsidR="00B56AD7" w:rsidRPr="008C2B96">
              <w:rPr>
                <w:rFonts w:ascii="Semplicita Pro" w:hAnsi="Semplicita Pro"/>
                <w:sz w:val="18"/>
                <w:szCs w:val="18"/>
              </w:rPr>
              <w:t xml:space="preserve">should be read in association with policies </w:t>
            </w:r>
            <w:r w:rsidR="001A363C" w:rsidRPr="008C2B96">
              <w:rPr>
                <w:rFonts w:ascii="Semplicita Pro" w:hAnsi="Semplicita Pro"/>
                <w:sz w:val="18"/>
                <w:szCs w:val="18"/>
              </w:rPr>
              <w:t>on design</w:t>
            </w:r>
            <w:r w:rsidRPr="008C2B96">
              <w:rPr>
                <w:rFonts w:ascii="Semplicita Pro" w:hAnsi="Semplicita Pro"/>
                <w:sz w:val="18"/>
                <w:szCs w:val="18"/>
              </w:rPr>
              <w:t xml:space="preserve">, impact on landscape, sustainable transport links and accessibility </w:t>
            </w:r>
            <w:r w:rsidR="00B56AD7" w:rsidRPr="008C2B96">
              <w:rPr>
                <w:rFonts w:ascii="Semplicita Pro" w:hAnsi="Semplicita Pro"/>
                <w:sz w:val="18"/>
                <w:szCs w:val="18"/>
              </w:rPr>
              <w:t xml:space="preserve">to and </w:t>
            </w:r>
            <w:r w:rsidRPr="008C2B96">
              <w:rPr>
                <w:rFonts w:ascii="Semplicita Pro" w:hAnsi="Semplicita Pro"/>
                <w:sz w:val="18"/>
                <w:szCs w:val="18"/>
              </w:rPr>
              <w:t>within the building</w:t>
            </w:r>
            <w:r w:rsidR="00B56AD7" w:rsidRPr="008C2B96">
              <w:rPr>
                <w:rFonts w:ascii="Semplicita Pro" w:hAnsi="Semplicita Pro"/>
                <w:sz w:val="18"/>
                <w:szCs w:val="18"/>
              </w:rPr>
              <w:t xml:space="preserve">. </w:t>
            </w:r>
            <w:r w:rsidR="007277BA" w:rsidRPr="008C2B96">
              <w:rPr>
                <w:rFonts w:ascii="Semplicita Pro" w:hAnsi="Semplicita Pro"/>
                <w:sz w:val="18"/>
                <w:szCs w:val="18"/>
              </w:rPr>
              <w:t xml:space="preserve">This policy also has a positive impact on employment and town/village centres. </w:t>
            </w:r>
          </w:p>
        </w:tc>
      </w:tr>
      <w:tr w:rsidR="00541B24" w:rsidRPr="008C2B96" w14:paraId="2F80CB1B" w14:textId="77777777" w:rsidTr="002800EB">
        <w:tc>
          <w:tcPr>
            <w:tcW w:w="1037" w:type="dxa"/>
          </w:tcPr>
          <w:p w14:paraId="3E10D6F3" w14:textId="3665E559" w:rsidR="00541B24" w:rsidRPr="008C2B96" w:rsidRDefault="00541B24" w:rsidP="00C35CEB">
            <w:pPr>
              <w:rPr>
                <w:rFonts w:ascii="Semplicita Pro" w:hAnsi="Semplicita Pro"/>
                <w:b/>
                <w:bCs/>
                <w:sz w:val="18"/>
                <w:szCs w:val="18"/>
              </w:rPr>
            </w:pPr>
            <w:r w:rsidRPr="008C2B96">
              <w:rPr>
                <w:rFonts w:ascii="Semplicita Pro" w:hAnsi="Semplicita Pro"/>
                <w:b/>
                <w:bCs/>
                <w:sz w:val="18"/>
                <w:szCs w:val="18"/>
              </w:rPr>
              <w:t>SDG1a</w:t>
            </w:r>
          </w:p>
        </w:tc>
        <w:tc>
          <w:tcPr>
            <w:tcW w:w="2328" w:type="dxa"/>
          </w:tcPr>
          <w:p w14:paraId="2712F95A" w14:textId="493457C3" w:rsidR="00541B24" w:rsidRPr="008C2B96" w:rsidDel="00FE671A" w:rsidRDefault="00541B24"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1DF4B9B4" w14:textId="7817C162" w:rsidR="00541B24" w:rsidRPr="008C2B96" w:rsidDel="00FE671A" w:rsidRDefault="00541B24"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5084F738" w14:textId="2DB694C3" w:rsidR="00541B24" w:rsidRPr="008C2B96" w:rsidRDefault="001A363C" w:rsidP="00C35CEB">
            <w:pPr>
              <w:rPr>
                <w:rFonts w:ascii="Semplicita Pro" w:hAnsi="Semplicita Pro"/>
                <w:sz w:val="18"/>
                <w:szCs w:val="18"/>
              </w:rPr>
            </w:pPr>
            <w:r w:rsidRPr="008C2B96">
              <w:rPr>
                <w:rFonts w:ascii="Semplicita Pro" w:hAnsi="Semplicita Pro"/>
                <w:sz w:val="18"/>
                <w:szCs w:val="18"/>
              </w:rPr>
              <w:t>Permanent</w:t>
            </w:r>
            <w:r w:rsidR="00541B24" w:rsidRPr="008C2B96">
              <w:rPr>
                <w:rFonts w:ascii="Semplicita Pro" w:hAnsi="Semplicita Pro"/>
                <w:sz w:val="18"/>
                <w:szCs w:val="18"/>
              </w:rPr>
              <w:t xml:space="preserve"> </w:t>
            </w:r>
          </w:p>
        </w:tc>
        <w:tc>
          <w:tcPr>
            <w:tcW w:w="1373" w:type="dxa"/>
          </w:tcPr>
          <w:p w14:paraId="180D0E77" w14:textId="4CED0B3D" w:rsidR="00541B24" w:rsidRPr="008C2B96" w:rsidRDefault="00541B24" w:rsidP="00C35CEB">
            <w:pPr>
              <w:rPr>
                <w:rFonts w:ascii="Semplicita Pro" w:hAnsi="Semplicita Pro"/>
                <w:sz w:val="18"/>
                <w:szCs w:val="18"/>
              </w:rPr>
            </w:pPr>
            <w:r w:rsidRPr="008C2B96">
              <w:rPr>
                <w:rFonts w:ascii="Semplicita Pro" w:hAnsi="Semplicita Pro"/>
                <w:sz w:val="18"/>
                <w:szCs w:val="18"/>
              </w:rPr>
              <w:t xml:space="preserve">Long term </w:t>
            </w:r>
          </w:p>
        </w:tc>
        <w:tc>
          <w:tcPr>
            <w:tcW w:w="1981" w:type="dxa"/>
          </w:tcPr>
          <w:p w14:paraId="47F0AD04" w14:textId="13831577" w:rsidR="00541B24" w:rsidRPr="008C2B96" w:rsidRDefault="00541B24" w:rsidP="00C35CEB">
            <w:pPr>
              <w:rPr>
                <w:rFonts w:ascii="Semplicita Pro" w:hAnsi="Semplicita Pro"/>
                <w:sz w:val="18"/>
                <w:szCs w:val="18"/>
              </w:rPr>
            </w:pPr>
            <w:r w:rsidRPr="008C2B96">
              <w:rPr>
                <w:rFonts w:ascii="Semplicita Pro" w:hAnsi="Semplicita Pro"/>
                <w:sz w:val="18"/>
                <w:szCs w:val="18"/>
              </w:rPr>
              <w:t>Yes, with policies on landscape, infrastructure, design and open space.</w:t>
            </w:r>
          </w:p>
        </w:tc>
        <w:tc>
          <w:tcPr>
            <w:tcW w:w="4862" w:type="dxa"/>
          </w:tcPr>
          <w:p w14:paraId="772A5EB9" w14:textId="3A6D3547" w:rsidR="00541B24" w:rsidRPr="008C2B96" w:rsidDel="003E0455" w:rsidRDefault="001A363C" w:rsidP="001A363C">
            <w:pPr>
              <w:rPr>
                <w:rFonts w:ascii="Semplicita Pro" w:hAnsi="Semplicita Pro"/>
                <w:sz w:val="18"/>
                <w:szCs w:val="18"/>
              </w:rPr>
            </w:pPr>
            <w:r w:rsidRPr="008C2B96">
              <w:rPr>
                <w:rFonts w:ascii="Semplicita Pro" w:hAnsi="Semplicita Pro"/>
                <w:sz w:val="18"/>
                <w:szCs w:val="18"/>
              </w:rPr>
              <w:t xml:space="preserve">The policy is positively written with clear information about community facilities.  The policy option sets out the criteria for protecting community but sets. different marketing limits – 18 </w:t>
            </w:r>
            <w:r w:rsidR="00C36D79" w:rsidRPr="008C2B96">
              <w:rPr>
                <w:rFonts w:ascii="Semplicita Pro" w:hAnsi="Semplicita Pro"/>
                <w:sz w:val="18"/>
                <w:szCs w:val="18"/>
              </w:rPr>
              <w:t>months.</w:t>
            </w:r>
            <w:r w:rsidRPr="008C2B96">
              <w:rPr>
                <w:rFonts w:ascii="Semplicita Pro" w:hAnsi="Semplicita Pro"/>
                <w:sz w:val="18"/>
                <w:szCs w:val="18"/>
              </w:rPr>
              <w:t xml:space="preserve">  This is likely to have a detrimental impact on community facilities and their future or alternative use. </w:t>
            </w:r>
          </w:p>
        </w:tc>
      </w:tr>
      <w:tr w:rsidR="008F2A98" w:rsidRPr="008C2B96" w14:paraId="3449F4B7" w14:textId="77777777" w:rsidTr="00271C0B">
        <w:tc>
          <w:tcPr>
            <w:tcW w:w="1037" w:type="dxa"/>
          </w:tcPr>
          <w:p w14:paraId="673A29C2" w14:textId="529BD960" w:rsidR="008F2A98" w:rsidRPr="008C2B96" w:rsidRDefault="008F2A98" w:rsidP="00C35CEB">
            <w:pPr>
              <w:rPr>
                <w:rFonts w:ascii="Semplicita Pro" w:hAnsi="Semplicita Pro"/>
                <w:b/>
                <w:bCs/>
                <w:sz w:val="18"/>
                <w:szCs w:val="18"/>
              </w:rPr>
            </w:pPr>
            <w:r w:rsidRPr="008C2B96">
              <w:rPr>
                <w:rFonts w:ascii="Semplicita Pro" w:hAnsi="Semplicita Pro"/>
                <w:b/>
                <w:bCs/>
                <w:sz w:val="18"/>
                <w:szCs w:val="18"/>
              </w:rPr>
              <w:t>No SDG1</w:t>
            </w:r>
          </w:p>
        </w:tc>
        <w:tc>
          <w:tcPr>
            <w:tcW w:w="2328" w:type="dxa"/>
          </w:tcPr>
          <w:p w14:paraId="3D60E672" w14:textId="1A7806BC" w:rsidR="008F2A98" w:rsidRPr="008C2B96" w:rsidRDefault="00E940E5"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49757DA1" w14:textId="566EBE1D" w:rsidR="008F2A98" w:rsidRPr="008C2B96" w:rsidRDefault="00E940E5"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3B6157A4" w14:textId="4AC6BCCB" w:rsidR="008F2A98" w:rsidRPr="008C2B96" w:rsidRDefault="00541B24" w:rsidP="00C35CEB">
            <w:pPr>
              <w:rPr>
                <w:rFonts w:ascii="Semplicita Pro" w:hAnsi="Semplicita Pro"/>
                <w:sz w:val="18"/>
                <w:szCs w:val="18"/>
              </w:rPr>
            </w:pPr>
            <w:r w:rsidRPr="008C2B96">
              <w:rPr>
                <w:rFonts w:ascii="Semplicita Pro" w:hAnsi="Semplicita Pro"/>
                <w:sz w:val="18"/>
                <w:szCs w:val="18"/>
              </w:rPr>
              <w:t>-</w:t>
            </w:r>
          </w:p>
        </w:tc>
        <w:tc>
          <w:tcPr>
            <w:tcW w:w="1373" w:type="dxa"/>
          </w:tcPr>
          <w:p w14:paraId="206BF35D" w14:textId="08EF1604" w:rsidR="008F2A98" w:rsidRPr="008C2B96" w:rsidRDefault="00E940E5" w:rsidP="00C35CEB">
            <w:pPr>
              <w:rPr>
                <w:rFonts w:ascii="Semplicita Pro" w:hAnsi="Semplicita Pro"/>
                <w:sz w:val="18"/>
                <w:szCs w:val="18"/>
              </w:rPr>
            </w:pPr>
            <w:r w:rsidRPr="008C2B96">
              <w:rPr>
                <w:rFonts w:ascii="Semplicita Pro" w:hAnsi="Semplicita Pro"/>
                <w:sz w:val="18"/>
                <w:szCs w:val="18"/>
              </w:rPr>
              <w:t>-</w:t>
            </w:r>
          </w:p>
        </w:tc>
        <w:tc>
          <w:tcPr>
            <w:tcW w:w="1981" w:type="dxa"/>
          </w:tcPr>
          <w:p w14:paraId="686406E2" w14:textId="6C50653E" w:rsidR="008F2A98" w:rsidRPr="008C2B96" w:rsidRDefault="00E940E5"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r w:rsidRPr="008C2B96">
              <w:rPr>
                <w:rFonts w:ascii="Semplicita Pro" w:hAnsi="Semplicita Pro"/>
                <w:sz w:val="18"/>
                <w:szCs w:val="18"/>
              </w:rPr>
              <w:tab/>
              <w:t>.</w:t>
            </w:r>
          </w:p>
        </w:tc>
        <w:tc>
          <w:tcPr>
            <w:tcW w:w="4862" w:type="dxa"/>
          </w:tcPr>
          <w:p w14:paraId="6068EC9C" w14:textId="46BDA0D9" w:rsidR="008F2A98" w:rsidRPr="008C2B96" w:rsidRDefault="008F2A98" w:rsidP="00C36D79">
            <w:pPr>
              <w:rPr>
                <w:rFonts w:ascii="Semplicita Pro" w:hAnsi="Semplicita Pro"/>
                <w:sz w:val="18"/>
                <w:szCs w:val="18"/>
              </w:rPr>
            </w:pPr>
            <w:r w:rsidRPr="008C2B96">
              <w:rPr>
                <w:rFonts w:ascii="Semplicita Pro" w:hAnsi="Semplicita Pro"/>
                <w:sz w:val="18"/>
                <w:szCs w:val="18"/>
              </w:rPr>
              <w:t xml:space="preserve">The purpose of policy </w:t>
            </w:r>
            <w:r w:rsidR="00C36D79" w:rsidRPr="008C2B96">
              <w:rPr>
                <w:rFonts w:ascii="Semplicita Pro" w:hAnsi="Semplicita Pro"/>
                <w:sz w:val="18"/>
                <w:szCs w:val="18"/>
              </w:rPr>
              <w:t xml:space="preserve">SDG1 </w:t>
            </w:r>
            <w:r w:rsidRPr="008C2B96">
              <w:rPr>
                <w:rFonts w:ascii="Semplicita Pro" w:hAnsi="Semplicita Pro"/>
                <w:sz w:val="18"/>
                <w:szCs w:val="18"/>
              </w:rPr>
              <w:t xml:space="preserve">is to support new, and protect existing, community facilities that serve local communities in and around the National Park.  Community facilities are at the heart of local communities and a facility in one community may also serve surrounding communities (inside and/or outside the National Park) in rural areas.  The loss of a community facility is very difficult to replace.  </w:t>
            </w:r>
            <w:r w:rsidR="00E940E5" w:rsidRPr="008C2B96">
              <w:rPr>
                <w:rFonts w:ascii="Semplicita Pro" w:hAnsi="Semplicita Pro"/>
                <w:sz w:val="18"/>
                <w:szCs w:val="18"/>
              </w:rPr>
              <w:t xml:space="preserve">There would be no policy guidance on the loss or development of new community facilities. </w:t>
            </w:r>
          </w:p>
        </w:tc>
      </w:tr>
      <w:tr w:rsidR="009F791C" w:rsidRPr="008C2B96" w14:paraId="4EF4E349" w14:textId="77777777" w:rsidTr="00271C0B">
        <w:tc>
          <w:tcPr>
            <w:tcW w:w="1037" w:type="dxa"/>
          </w:tcPr>
          <w:p w14:paraId="54740A9D" w14:textId="2D79BD30"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SD</w:t>
            </w:r>
            <w:r w:rsidR="00A01CD1" w:rsidRPr="008C2B96">
              <w:rPr>
                <w:rFonts w:ascii="Semplicita Pro" w:hAnsi="Semplicita Pro"/>
                <w:b/>
                <w:bCs/>
                <w:sz w:val="18"/>
                <w:szCs w:val="18"/>
              </w:rPr>
              <w:t>G2</w:t>
            </w:r>
          </w:p>
        </w:tc>
        <w:tc>
          <w:tcPr>
            <w:tcW w:w="2328" w:type="dxa"/>
          </w:tcPr>
          <w:p w14:paraId="02C814C9" w14:textId="75B69CDD" w:rsidR="009F791C" w:rsidRPr="008C2B96" w:rsidRDefault="006C068E"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0D21E23" w14:textId="6A839AFA" w:rsidR="009F791C" w:rsidRPr="008C2B96" w:rsidRDefault="007422FE"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27DB0A9F" w14:textId="10F6185F" w:rsidR="009F791C" w:rsidRPr="008C2B96" w:rsidRDefault="00A271E6"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19334171" w14:textId="2503AB6C" w:rsidR="009F791C" w:rsidRPr="008C2B96" w:rsidRDefault="006C068E"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5E62510F" w14:textId="2A3A92F7" w:rsidR="009F791C" w:rsidRPr="008C2B96" w:rsidRDefault="006C068E" w:rsidP="00C35CEB">
            <w:pPr>
              <w:rPr>
                <w:rFonts w:ascii="Semplicita Pro" w:hAnsi="Semplicita Pro"/>
                <w:sz w:val="18"/>
                <w:szCs w:val="18"/>
              </w:rPr>
            </w:pPr>
            <w:r w:rsidRPr="008C2B96">
              <w:rPr>
                <w:rFonts w:ascii="Semplicita Pro" w:hAnsi="Semplicita Pro"/>
                <w:sz w:val="18"/>
                <w:szCs w:val="18"/>
              </w:rPr>
              <w:t>Yes, with policies on landscape, nature recovery, transport, public realm, tourism</w:t>
            </w:r>
            <w:r w:rsidR="00D45CCC" w:rsidRPr="008C2B96">
              <w:rPr>
                <w:rFonts w:ascii="Semplicita Pro" w:hAnsi="Semplicita Pro"/>
                <w:sz w:val="18"/>
                <w:szCs w:val="18"/>
              </w:rPr>
              <w:t>, climate change, sustainable development, flooding</w:t>
            </w:r>
            <w:r w:rsidRPr="008C2B96">
              <w:rPr>
                <w:rFonts w:ascii="Semplicita Pro" w:hAnsi="Semplicita Pro"/>
                <w:sz w:val="18"/>
                <w:szCs w:val="18"/>
              </w:rPr>
              <w:t xml:space="preserve"> and open space</w:t>
            </w:r>
          </w:p>
        </w:tc>
        <w:tc>
          <w:tcPr>
            <w:tcW w:w="4862" w:type="dxa"/>
          </w:tcPr>
          <w:p w14:paraId="7CCC9173" w14:textId="0F1EC9BA" w:rsidR="009F791C" w:rsidRPr="008C2B96" w:rsidRDefault="001928E3" w:rsidP="00C35CEB">
            <w:pPr>
              <w:rPr>
                <w:rFonts w:ascii="Semplicita Pro" w:hAnsi="Semplicita Pro"/>
                <w:sz w:val="18"/>
                <w:szCs w:val="18"/>
              </w:rPr>
            </w:pPr>
            <w:r w:rsidRPr="008C2B96">
              <w:rPr>
                <w:rFonts w:ascii="Semplicita Pro" w:hAnsi="Semplicita Pro"/>
                <w:sz w:val="18"/>
                <w:szCs w:val="18"/>
              </w:rPr>
              <w:t>The</w:t>
            </w:r>
            <w:r w:rsidR="00D45CCC" w:rsidRPr="008C2B96">
              <w:rPr>
                <w:rFonts w:ascii="Semplicita Pro" w:hAnsi="Semplicita Pro"/>
                <w:sz w:val="18"/>
                <w:szCs w:val="18"/>
              </w:rPr>
              <w:t xml:space="preserve"> policy is</w:t>
            </w:r>
            <w:r w:rsidR="00A271E6" w:rsidRPr="008C2B96">
              <w:rPr>
                <w:rFonts w:ascii="Semplicita Pro" w:hAnsi="Semplicita Pro"/>
                <w:sz w:val="18"/>
                <w:szCs w:val="18"/>
              </w:rPr>
              <w:t xml:space="preserve"> positively written and supports a range of green </w:t>
            </w:r>
            <w:r w:rsidR="00D45CCC" w:rsidRPr="008C2B96">
              <w:rPr>
                <w:rFonts w:ascii="Semplicita Pro" w:hAnsi="Semplicita Pro"/>
                <w:sz w:val="18"/>
                <w:szCs w:val="18"/>
              </w:rPr>
              <w:t xml:space="preserve">and blue </w:t>
            </w:r>
            <w:r w:rsidR="00A271E6" w:rsidRPr="008C2B96">
              <w:rPr>
                <w:rFonts w:ascii="Semplicita Pro" w:hAnsi="Semplicita Pro"/>
                <w:sz w:val="18"/>
                <w:szCs w:val="18"/>
              </w:rPr>
              <w:t xml:space="preserve">infrastructure as well as managing proposals that will harm.  </w:t>
            </w:r>
            <w:r w:rsidR="0040569E" w:rsidRPr="008C2B96">
              <w:rPr>
                <w:rFonts w:ascii="Semplicita Pro" w:hAnsi="Semplicita Pro"/>
                <w:sz w:val="18"/>
                <w:szCs w:val="18"/>
              </w:rPr>
              <w:t>Development proposals that will harm the green and blue infrastructure network will not be permitted unless, where it is demonstrated that harm cannot be avoided, satisfactory measures are incorporated that sufficiently mitigate or offset any negative effects.</w:t>
            </w:r>
          </w:p>
        </w:tc>
      </w:tr>
      <w:tr w:rsidR="009F791C" w:rsidRPr="008C2B96" w14:paraId="04BD5975" w14:textId="77777777" w:rsidTr="006517D7">
        <w:tc>
          <w:tcPr>
            <w:tcW w:w="1037" w:type="dxa"/>
          </w:tcPr>
          <w:p w14:paraId="42CBE064" w14:textId="66376A54" w:rsidR="009F791C" w:rsidRPr="008C2B96" w:rsidRDefault="00A01CD1" w:rsidP="00C35CEB">
            <w:pPr>
              <w:rPr>
                <w:rFonts w:ascii="Semplicita Pro" w:hAnsi="Semplicita Pro"/>
                <w:b/>
                <w:bCs/>
                <w:sz w:val="18"/>
                <w:szCs w:val="18"/>
              </w:rPr>
            </w:pPr>
            <w:r w:rsidRPr="008C2B96">
              <w:rPr>
                <w:rFonts w:ascii="Semplicita Pro" w:hAnsi="Semplicita Pro"/>
                <w:b/>
                <w:bCs/>
                <w:sz w:val="18"/>
                <w:szCs w:val="18"/>
              </w:rPr>
              <w:t>No SDG2</w:t>
            </w:r>
          </w:p>
        </w:tc>
        <w:tc>
          <w:tcPr>
            <w:tcW w:w="2328" w:type="dxa"/>
          </w:tcPr>
          <w:p w14:paraId="226C4142" w14:textId="00793CA6" w:rsidR="009F791C" w:rsidRPr="008C2B96" w:rsidRDefault="00A01CD1"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2E104E27" w14:textId="46186387" w:rsidR="009F791C" w:rsidRPr="008C2B96" w:rsidRDefault="00A01CD1"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42930B74" w14:textId="454587FF" w:rsidR="009F791C" w:rsidRPr="008C2B96" w:rsidRDefault="00541B24" w:rsidP="00C35CEB">
            <w:pPr>
              <w:rPr>
                <w:rFonts w:ascii="Semplicita Pro" w:hAnsi="Semplicita Pro"/>
                <w:sz w:val="18"/>
                <w:szCs w:val="18"/>
              </w:rPr>
            </w:pPr>
            <w:r w:rsidRPr="008C2B96">
              <w:rPr>
                <w:rFonts w:ascii="Semplicita Pro" w:hAnsi="Semplicita Pro"/>
                <w:sz w:val="18"/>
                <w:szCs w:val="18"/>
              </w:rPr>
              <w:t>-</w:t>
            </w:r>
          </w:p>
        </w:tc>
        <w:tc>
          <w:tcPr>
            <w:tcW w:w="1373" w:type="dxa"/>
          </w:tcPr>
          <w:p w14:paraId="1E2B4074" w14:textId="45A722E7" w:rsidR="009F791C" w:rsidRPr="008C2B96" w:rsidRDefault="00A01CD1" w:rsidP="00C35CEB">
            <w:pPr>
              <w:rPr>
                <w:rFonts w:ascii="Semplicita Pro" w:hAnsi="Semplicita Pro"/>
                <w:sz w:val="18"/>
                <w:szCs w:val="18"/>
              </w:rPr>
            </w:pPr>
            <w:r w:rsidRPr="008C2B96">
              <w:rPr>
                <w:rFonts w:ascii="Semplicita Pro" w:hAnsi="Semplicita Pro"/>
                <w:sz w:val="18"/>
                <w:szCs w:val="18"/>
              </w:rPr>
              <w:t>-</w:t>
            </w:r>
          </w:p>
        </w:tc>
        <w:tc>
          <w:tcPr>
            <w:tcW w:w="1981" w:type="dxa"/>
          </w:tcPr>
          <w:p w14:paraId="7C545769" w14:textId="22924766" w:rsidR="009F791C" w:rsidRPr="008C2B96" w:rsidRDefault="00C36D79" w:rsidP="00C35CEB">
            <w:pPr>
              <w:rPr>
                <w:rFonts w:ascii="Semplicita Pro" w:hAnsi="Semplicita Pro"/>
                <w:sz w:val="18"/>
                <w:szCs w:val="18"/>
              </w:rPr>
            </w:pPr>
            <w:r w:rsidRPr="008C2B96">
              <w:rPr>
                <w:rFonts w:ascii="Semplicita Pro" w:hAnsi="Semplicita Pro"/>
                <w:sz w:val="18"/>
                <w:szCs w:val="18"/>
              </w:rPr>
              <w:t>N/A</w:t>
            </w:r>
            <w:r w:rsidR="00A01CD1" w:rsidRPr="008C2B96">
              <w:rPr>
                <w:rFonts w:ascii="Semplicita Pro" w:hAnsi="Semplicita Pro"/>
                <w:sz w:val="18"/>
                <w:szCs w:val="18"/>
              </w:rPr>
              <w:t xml:space="preserve"> would have to rely on national policies in the NPPF and guidance on National Parks. </w:t>
            </w:r>
          </w:p>
        </w:tc>
        <w:tc>
          <w:tcPr>
            <w:tcW w:w="4862" w:type="dxa"/>
          </w:tcPr>
          <w:p w14:paraId="4AAA5CF7" w14:textId="3D14729E" w:rsidR="009F791C" w:rsidRPr="008C2B96" w:rsidRDefault="00A01CD1" w:rsidP="00C35CEB">
            <w:pPr>
              <w:rPr>
                <w:rFonts w:ascii="Semplicita Pro" w:hAnsi="Semplicita Pro"/>
                <w:sz w:val="18"/>
                <w:szCs w:val="18"/>
              </w:rPr>
            </w:pPr>
            <w:r w:rsidRPr="008C2B96">
              <w:rPr>
                <w:rFonts w:ascii="Semplicita Pro" w:hAnsi="Semplicita Pro"/>
                <w:sz w:val="18"/>
                <w:szCs w:val="18"/>
              </w:rPr>
              <w:t xml:space="preserve">Without the policy there may be some long term impacts on providing blue and green </w:t>
            </w:r>
            <w:r w:rsidR="005E6EC5" w:rsidRPr="008C2B96">
              <w:rPr>
                <w:rFonts w:ascii="Semplicita Pro" w:hAnsi="Semplicita Pro"/>
                <w:sz w:val="18"/>
                <w:szCs w:val="18"/>
              </w:rPr>
              <w:t>infrastructure</w:t>
            </w:r>
            <w:r w:rsidRPr="008C2B96">
              <w:rPr>
                <w:rFonts w:ascii="Semplicita Pro" w:hAnsi="Semplicita Pro"/>
                <w:sz w:val="18"/>
                <w:szCs w:val="18"/>
              </w:rPr>
              <w:t xml:space="preserve"> within developments and </w:t>
            </w:r>
            <w:r w:rsidR="00880E89" w:rsidRPr="008C2B96">
              <w:rPr>
                <w:rFonts w:ascii="Semplicita Pro" w:hAnsi="Semplicita Pro"/>
                <w:sz w:val="18"/>
                <w:szCs w:val="18"/>
              </w:rPr>
              <w:t>conserving, connecting, creating, enhancing, and/or restoring green and blue infrastructure assets, corridors, links and the overall network</w:t>
            </w:r>
            <w:r w:rsidRPr="008C2B96">
              <w:rPr>
                <w:rFonts w:ascii="Semplicita Pro" w:hAnsi="Semplicita Pro"/>
                <w:sz w:val="18"/>
                <w:szCs w:val="18"/>
              </w:rPr>
              <w:t xml:space="preserve"> across the National Park.  This is not a sustainable or practical option as there is a requirement and </w:t>
            </w:r>
            <w:r w:rsidRPr="008C2B96">
              <w:rPr>
                <w:rFonts w:ascii="Semplicita Pro" w:hAnsi="Semplicita Pro"/>
                <w:sz w:val="18"/>
                <w:szCs w:val="18"/>
              </w:rPr>
              <w:lastRenderedPageBreak/>
              <w:t>standard set out in the policy specifically for the South Downs National Park</w:t>
            </w:r>
            <w:r w:rsidR="00880E89" w:rsidRPr="008C2B96">
              <w:rPr>
                <w:rFonts w:ascii="Semplicita Pro" w:hAnsi="Semplicita Pro"/>
                <w:sz w:val="18"/>
                <w:szCs w:val="18"/>
              </w:rPr>
              <w:t xml:space="preserve">. </w:t>
            </w:r>
          </w:p>
        </w:tc>
      </w:tr>
      <w:tr w:rsidR="009F791C" w:rsidRPr="008C2B96" w14:paraId="4E0A5236" w14:textId="77777777" w:rsidTr="006517D7">
        <w:tc>
          <w:tcPr>
            <w:tcW w:w="1037" w:type="dxa"/>
          </w:tcPr>
          <w:p w14:paraId="71306AB4" w14:textId="10B61879" w:rsidR="009F791C" w:rsidRPr="008C2B96" w:rsidRDefault="00977612" w:rsidP="00C35CEB">
            <w:pPr>
              <w:rPr>
                <w:rFonts w:ascii="Semplicita Pro" w:hAnsi="Semplicita Pro"/>
                <w:b/>
                <w:bCs/>
                <w:sz w:val="18"/>
                <w:szCs w:val="18"/>
              </w:rPr>
            </w:pPr>
            <w:r w:rsidRPr="008C2B96">
              <w:rPr>
                <w:rFonts w:ascii="Semplicita Pro" w:hAnsi="Semplicita Pro"/>
                <w:b/>
                <w:bCs/>
                <w:sz w:val="18"/>
                <w:szCs w:val="18"/>
              </w:rPr>
              <w:lastRenderedPageBreak/>
              <w:t>SDG3</w:t>
            </w:r>
          </w:p>
        </w:tc>
        <w:tc>
          <w:tcPr>
            <w:tcW w:w="2328" w:type="dxa"/>
          </w:tcPr>
          <w:p w14:paraId="697A77C5" w14:textId="00DEBEA5" w:rsidR="009F791C" w:rsidRPr="008C2B96" w:rsidRDefault="00CF1336" w:rsidP="00C35CEB">
            <w:pPr>
              <w:rPr>
                <w:rFonts w:ascii="Semplicita Pro" w:hAnsi="Semplicita Pro"/>
                <w:sz w:val="18"/>
                <w:szCs w:val="18"/>
              </w:rPr>
            </w:pPr>
            <w:r w:rsidRPr="008C2B96">
              <w:rPr>
                <w:rFonts w:ascii="Semplicita Pro" w:hAnsi="Semplicita Pro"/>
                <w:sz w:val="18"/>
                <w:szCs w:val="18"/>
              </w:rPr>
              <w:t>Positive</w:t>
            </w:r>
            <w:r w:rsidR="00106CF1" w:rsidRPr="008C2B96">
              <w:rPr>
                <w:rFonts w:ascii="Semplicita Pro" w:hAnsi="Semplicita Pro"/>
                <w:sz w:val="18"/>
                <w:szCs w:val="18"/>
              </w:rPr>
              <w:t xml:space="preserve"> impact </w:t>
            </w:r>
          </w:p>
        </w:tc>
        <w:tc>
          <w:tcPr>
            <w:tcW w:w="1809" w:type="dxa"/>
            <w:shd w:val="clear" w:color="auto" w:fill="92D050"/>
          </w:tcPr>
          <w:p w14:paraId="1A51AE7D" w14:textId="7C4475E3" w:rsidR="009F791C" w:rsidRPr="008C2B96" w:rsidRDefault="00CF1336"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A9FB6CB" w14:textId="28C20278" w:rsidR="009F791C" w:rsidRPr="008C2B96" w:rsidRDefault="00945853"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6C346B3A" w14:textId="0E4AEBF7" w:rsidR="009F791C" w:rsidRPr="008C2B96" w:rsidRDefault="00106CF1"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320275F9" w14:textId="177F09B8" w:rsidR="009F791C" w:rsidRPr="008C2B96" w:rsidRDefault="00977612" w:rsidP="00C35CEB">
            <w:pPr>
              <w:rPr>
                <w:rFonts w:ascii="Semplicita Pro" w:hAnsi="Semplicita Pro"/>
                <w:sz w:val="18"/>
                <w:szCs w:val="18"/>
              </w:rPr>
            </w:pPr>
            <w:r w:rsidRPr="008C2B96">
              <w:rPr>
                <w:rFonts w:ascii="Semplicita Pro" w:hAnsi="Semplicita Pro"/>
                <w:sz w:val="18"/>
                <w:szCs w:val="18"/>
              </w:rPr>
              <w:t xml:space="preserve">Yes, with policies on landscape, public realm, housing and sustainable development and open space </w:t>
            </w:r>
          </w:p>
        </w:tc>
        <w:tc>
          <w:tcPr>
            <w:tcW w:w="4862" w:type="dxa"/>
          </w:tcPr>
          <w:p w14:paraId="2374AC7F" w14:textId="20AACE97" w:rsidR="009F791C" w:rsidRPr="008C2B96" w:rsidRDefault="00977612" w:rsidP="00C35CEB">
            <w:pPr>
              <w:rPr>
                <w:rFonts w:ascii="Semplicita Pro" w:hAnsi="Semplicita Pro"/>
                <w:sz w:val="18"/>
                <w:szCs w:val="18"/>
              </w:rPr>
            </w:pPr>
            <w:r w:rsidRPr="008C2B96">
              <w:rPr>
                <w:rFonts w:ascii="Semplicita Pro" w:hAnsi="Semplicita Pro"/>
                <w:sz w:val="18"/>
                <w:szCs w:val="18"/>
              </w:rPr>
              <w:t xml:space="preserve">The policy will have a positive impact on housing development and open space and </w:t>
            </w:r>
            <w:r w:rsidR="00E37829" w:rsidRPr="008C2B96">
              <w:rPr>
                <w:rFonts w:ascii="Semplicita Pro" w:hAnsi="Semplicita Pro"/>
                <w:sz w:val="18"/>
                <w:szCs w:val="18"/>
              </w:rPr>
              <w:t xml:space="preserve">will provide high quality, relevant and accessible public open space. This will be in accordance with the National Park’s open space study. </w:t>
            </w:r>
          </w:p>
        </w:tc>
      </w:tr>
      <w:tr w:rsidR="009F791C" w:rsidRPr="008C2B96" w14:paraId="3C622655" w14:textId="77777777" w:rsidTr="00271C0B">
        <w:tc>
          <w:tcPr>
            <w:tcW w:w="1037" w:type="dxa"/>
          </w:tcPr>
          <w:p w14:paraId="55C11852" w14:textId="7C5A64D1" w:rsidR="009F791C" w:rsidRPr="008C2B96" w:rsidRDefault="00977612" w:rsidP="00C35CEB">
            <w:pPr>
              <w:rPr>
                <w:rFonts w:ascii="Semplicita Pro" w:hAnsi="Semplicita Pro"/>
                <w:b/>
                <w:bCs/>
                <w:sz w:val="18"/>
                <w:szCs w:val="18"/>
              </w:rPr>
            </w:pPr>
            <w:r w:rsidRPr="008C2B96">
              <w:rPr>
                <w:rFonts w:ascii="Semplicita Pro" w:hAnsi="Semplicita Pro"/>
                <w:b/>
                <w:bCs/>
                <w:sz w:val="18"/>
                <w:szCs w:val="18"/>
              </w:rPr>
              <w:t>No SDG3</w:t>
            </w:r>
          </w:p>
        </w:tc>
        <w:tc>
          <w:tcPr>
            <w:tcW w:w="2328" w:type="dxa"/>
          </w:tcPr>
          <w:p w14:paraId="6BCEF4E0" w14:textId="32DAA1DC" w:rsidR="009F791C" w:rsidRPr="008C2B96" w:rsidRDefault="000F7E67" w:rsidP="00C35CEB">
            <w:pPr>
              <w:rPr>
                <w:rFonts w:ascii="Semplicita Pro" w:hAnsi="Semplicita Pro"/>
                <w:sz w:val="18"/>
                <w:szCs w:val="18"/>
              </w:rPr>
            </w:pPr>
            <w:r w:rsidRPr="008C2B96">
              <w:rPr>
                <w:rFonts w:ascii="Semplicita Pro" w:hAnsi="Semplicita Pro"/>
                <w:sz w:val="18"/>
                <w:szCs w:val="18"/>
              </w:rPr>
              <w:t xml:space="preserve">Neutral impact </w:t>
            </w:r>
          </w:p>
        </w:tc>
        <w:tc>
          <w:tcPr>
            <w:tcW w:w="1809" w:type="dxa"/>
            <w:shd w:val="clear" w:color="auto" w:fill="FFFF00"/>
          </w:tcPr>
          <w:p w14:paraId="7D953593" w14:textId="6AA91C51" w:rsidR="009F791C" w:rsidRPr="008C2B96" w:rsidRDefault="000F7E67"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60354083" w14:textId="7FA4A7A4" w:rsidR="009F791C" w:rsidRPr="008C2B96" w:rsidRDefault="00541B24" w:rsidP="00C35CEB">
            <w:pPr>
              <w:rPr>
                <w:rFonts w:ascii="Semplicita Pro" w:hAnsi="Semplicita Pro"/>
                <w:sz w:val="18"/>
                <w:szCs w:val="18"/>
              </w:rPr>
            </w:pPr>
            <w:r w:rsidRPr="008C2B96">
              <w:rPr>
                <w:rFonts w:ascii="Semplicita Pro" w:hAnsi="Semplicita Pro"/>
                <w:sz w:val="18"/>
                <w:szCs w:val="18"/>
              </w:rPr>
              <w:t>-</w:t>
            </w:r>
          </w:p>
        </w:tc>
        <w:tc>
          <w:tcPr>
            <w:tcW w:w="1373" w:type="dxa"/>
          </w:tcPr>
          <w:p w14:paraId="75F8C205" w14:textId="3A1E85C2" w:rsidR="009F791C" w:rsidRPr="008C2B96" w:rsidRDefault="00977612" w:rsidP="00C35CEB">
            <w:pPr>
              <w:rPr>
                <w:rFonts w:ascii="Semplicita Pro" w:hAnsi="Semplicita Pro"/>
                <w:sz w:val="18"/>
                <w:szCs w:val="18"/>
              </w:rPr>
            </w:pPr>
            <w:r w:rsidRPr="008C2B96">
              <w:rPr>
                <w:rFonts w:ascii="Semplicita Pro" w:hAnsi="Semplicita Pro"/>
                <w:sz w:val="18"/>
                <w:szCs w:val="18"/>
              </w:rPr>
              <w:t>-</w:t>
            </w:r>
          </w:p>
        </w:tc>
        <w:tc>
          <w:tcPr>
            <w:tcW w:w="1981" w:type="dxa"/>
          </w:tcPr>
          <w:p w14:paraId="63383140" w14:textId="7E43EB44" w:rsidR="009F791C" w:rsidRPr="008C2B96" w:rsidRDefault="00977612"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7DC652C4" w14:textId="0E7ACE7B" w:rsidR="009F791C" w:rsidRPr="008C2B96" w:rsidRDefault="00977612" w:rsidP="00C35CEB">
            <w:pPr>
              <w:rPr>
                <w:rFonts w:ascii="Semplicita Pro" w:hAnsi="Semplicita Pro"/>
                <w:sz w:val="18"/>
                <w:szCs w:val="18"/>
              </w:rPr>
            </w:pPr>
            <w:r w:rsidRPr="008C2B96">
              <w:rPr>
                <w:rFonts w:ascii="Semplicita Pro" w:hAnsi="Semplicita Pro"/>
                <w:sz w:val="18"/>
                <w:szCs w:val="18"/>
              </w:rPr>
              <w:t>Without the policy there may be some long term impacts on providing open space within developments and protecting facilities across the National Park.  This is not a sustainable or practical option as there is a requirement and standard set out in the policy specifically for the South Downs National Park and housing developments.</w:t>
            </w:r>
          </w:p>
        </w:tc>
      </w:tr>
      <w:tr w:rsidR="009F791C" w:rsidRPr="008C2B96" w14:paraId="209722EC" w14:textId="77777777" w:rsidTr="006517D7">
        <w:tc>
          <w:tcPr>
            <w:tcW w:w="1037" w:type="dxa"/>
          </w:tcPr>
          <w:p w14:paraId="1E054BD2" w14:textId="59601100"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S</w:t>
            </w:r>
            <w:r w:rsidR="00FD3C57" w:rsidRPr="008C2B96">
              <w:rPr>
                <w:rFonts w:ascii="Semplicita Pro" w:hAnsi="Semplicita Pro"/>
                <w:b/>
                <w:bCs/>
                <w:sz w:val="18"/>
                <w:szCs w:val="18"/>
              </w:rPr>
              <w:t>D</w:t>
            </w:r>
            <w:r w:rsidR="00296AFF" w:rsidRPr="008C2B96">
              <w:rPr>
                <w:rFonts w:ascii="Semplicita Pro" w:hAnsi="Semplicita Pro"/>
                <w:b/>
                <w:bCs/>
                <w:sz w:val="18"/>
                <w:szCs w:val="18"/>
              </w:rPr>
              <w:t>G4</w:t>
            </w:r>
          </w:p>
        </w:tc>
        <w:tc>
          <w:tcPr>
            <w:tcW w:w="2328" w:type="dxa"/>
          </w:tcPr>
          <w:p w14:paraId="4C3A7122" w14:textId="405360D1" w:rsidR="009F791C" w:rsidRPr="008C2B96" w:rsidRDefault="005E6EC5"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91307E1" w14:textId="59B5FE5A" w:rsidR="009F791C" w:rsidRPr="008C2B96" w:rsidRDefault="00296AFF"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6A223D78" w14:textId="0036D293" w:rsidR="009F791C" w:rsidRPr="008C2B96" w:rsidRDefault="000430DD" w:rsidP="00C35CEB">
            <w:pPr>
              <w:rPr>
                <w:rFonts w:ascii="Semplicita Pro" w:hAnsi="Semplicita Pro"/>
                <w:sz w:val="18"/>
                <w:szCs w:val="18"/>
              </w:rPr>
            </w:pPr>
            <w:r w:rsidRPr="008C2B96">
              <w:rPr>
                <w:rFonts w:ascii="Semplicita Pro" w:hAnsi="Semplicita Pro"/>
                <w:sz w:val="18"/>
                <w:szCs w:val="18"/>
              </w:rPr>
              <w:t xml:space="preserve">Permanent </w:t>
            </w:r>
          </w:p>
        </w:tc>
        <w:tc>
          <w:tcPr>
            <w:tcW w:w="1373" w:type="dxa"/>
          </w:tcPr>
          <w:p w14:paraId="3E9D12D0" w14:textId="43646405" w:rsidR="009F791C" w:rsidRPr="008C2B96" w:rsidRDefault="000430DD" w:rsidP="00C35CEB">
            <w:pPr>
              <w:rPr>
                <w:rFonts w:ascii="Semplicita Pro" w:hAnsi="Semplicita Pro"/>
                <w:sz w:val="18"/>
                <w:szCs w:val="18"/>
              </w:rPr>
            </w:pPr>
            <w:r w:rsidRPr="008C2B96">
              <w:rPr>
                <w:rFonts w:ascii="Semplicita Pro" w:hAnsi="Semplicita Pro"/>
                <w:sz w:val="18"/>
                <w:szCs w:val="18"/>
              </w:rPr>
              <w:t>Long term</w:t>
            </w:r>
          </w:p>
        </w:tc>
        <w:tc>
          <w:tcPr>
            <w:tcW w:w="1981" w:type="dxa"/>
          </w:tcPr>
          <w:p w14:paraId="2AE796D2" w14:textId="17CBCF0C" w:rsidR="009F791C" w:rsidRPr="008C2B96" w:rsidRDefault="000430DD" w:rsidP="00C35CEB">
            <w:pPr>
              <w:rPr>
                <w:rFonts w:ascii="Semplicita Pro" w:hAnsi="Semplicita Pro"/>
                <w:sz w:val="18"/>
                <w:szCs w:val="18"/>
              </w:rPr>
            </w:pPr>
            <w:r w:rsidRPr="008C2B96">
              <w:rPr>
                <w:rFonts w:ascii="Semplicita Pro" w:hAnsi="Semplicita Pro"/>
                <w:sz w:val="18"/>
                <w:szCs w:val="18"/>
              </w:rPr>
              <w:t>Yes, with open space, green infrastructure, landscape and heritage</w:t>
            </w:r>
          </w:p>
        </w:tc>
        <w:tc>
          <w:tcPr>
            <w:tcW w:w="4862" w:type="dxa"/>
          </w:tcPr>
          <w:p w14:paraId="1191C74A" w14:textId="6AC02993" w:rsidR="009F791C" w:rsidRPr="008C2B96" w:rsidRDefault="00296AFF" w:rsidP="00C35CEB">
            <w:pPr>
              <w:rPr>
                <w:rFonts w:ascii="Semplicita Pro" w:hAnsi="Semplicita Pro"/>
                <w:sz w:val="18"/>
                <w:szCs w:val="18"/>
              </w:rPr>
            </w:pPr>
            <w:r w:rsidRPr="008C2B96">
              <w:rPr>
                <w:rFonts w:ascii="Semplicita Pro" w:hAnsi="Semplicita Pro"/>
                <w:sz w:val="18"/>
                <w:szCs w:val="18"/>
              </w:rPr>
              <w:t xml:space="preserve">This policy </w:t>
            </w:r>
            <w:r w:rsidR="000430DD" w:rsidRPr="008C2B96">
              <w:rPr>
                <w:rFonts w:ascii="Semplicita Pro" w:hAnsi="Semplicita Pro"/>
                <w:sz w:val="18"/>
                <w:szCs w:val="18"/>
              </w:rPr>
              <w:t xml:space="preserve">is positively written and supports the identification of local green spaces which are listed and will be shown on the proposals map. </w:t>
            </w:r>
          </w:p>
        </w:tc>
      </w:tr>
      <w:tr w:rsidR="009F791C" w:rsidRPr="008C2B96" w14:paraId="2E8522A8" w14:textId="77777777" w:rsidTr="00271C0B">
        <w:tc>
          <w:tcPr>
            <w:tcW w:w="1037" w:type="dxa"/>
          </w:tcPr>
          <w:p w14:paraId="3DCA66CD" w14:textId="407C6900" w:rsidR="009F791C" w:rsidRPr="008C2B96" w:rsidRDefault="009F791C" w:rsidP="00C35CEB">
            <w:pPr>
              <w:rPr>
                <w:rFonts w:ascii="Semplicita Pro" w:hAnsi="Semplicita Pro"/>
                <w:b/>
                <w:bCs/>
                <w:sz w:val="18"/>
                <w:szCs w:val="18"/>
              </w:rPr>
            </w:pPr>
            <w:r w:rsidRPr="008C2B96">
              <w:rPr>
                <w:rFonts w:ascii="Semplicita Pro" w:hAnsi="Semplicita Pro"/>
                <w:b/>
                <w:bCs/>
                <w:sz w:val="18"/>
                <w:szCs w:val="18"/>
              </w:rPr>
              <w:t>No SD</w:t>
            </w:r>
            <w:r w:rsidR="00296AFF" w:rsidRPr="008C2B96">
              <w:rPr>
                <w:rFonts w:ascii="Semplicita Pro" w:hAnsi="Semplicita Pro"/>
                <w:b/>
                <w:bCs/>
                <w:sz w:val="18"/>
                <w:szCs w:val="18"/>
              </w:rPr>
              <w:t>G4</w:t>
            </w:r>
          </w:p>
        </w:tc>
        <w:tc>
          <w:tcPr>
            <w:tcW w:w="2328" w:type="dxa"/>
          </w:tcPr>
          <w:p w14:paraId="18D69214" w14:textId="7B6B48E5" w:rsidR="009F791C" w:rsidRPr="008C2B96" w:rsidRDefault="00F34C0F" w:rsidP="00C35CEB">
            <w:pPr>
              <w:rPr>
                <w:rFonts w:ascii="Semplicita Pro" w:hAnsi="Semplicita Pro"/>
                <w:sz w:val="18"/>
                <w:szCs w:val="18"/>
              </w:rPr>
            </w:pPr>
            <w:r w:rsidRPr="008C2B96">
              <w:rPr>
                <w:rFonts w:ascii="Semplicita Pro" w:hAnsi="Semplicita Pro"/>
                <w:sz w:val="18"/>
                <w:szCs w:val="18"/>
              </w:rPr>
              <w:t>Neutral impacts</w:t>
            </w:r>
          </w:p>
        </w:tc>
        <w:tc>
          <w:tcPr>
            <w:tcW w:w="1809" w:type="dxa"/>
            <w:shd w:val="clear" w:color="auto" w:fill="FFFF00"/>
          </w:tcPr>
          <w:p w14:paraId="7AAEC74E" w14:textId="6DFB21E1" w:rsidR="009F791C" w:rsidRPr="008C2B96" w:rsidRDefault="00F34C0F" w:rsidP="00C35CEB">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1E20E476" w14:textId="6907D4ED" w:rsidR="009F791C" w:rsidRPr="008C2B96" w:rsidRDefault="00541B24" w:rsidP="00C35CEB">
            <w:pPr>
              <w:rPr>
                <w:rFonts w:ascii="Semplicita Pro" w:hAnsi="Semplicita Pro"/>
                <w:sz w:val="18"/>
                <w:szCs w:val="18"/>
              </w:rPr>
            </w:pPr>
            <w:r w:rsidRPr="008C2B96">
              <w:rPr>
                <w:rFonts w:ascii="Semplicita Pro" w:hAnsi="Semplicita Pro"/>
                <w:sz w:val="18"/>
                <w:szCs w:val="18"/>
              </w:rPr>
              <w:t>-</w:t>
            </w:r>
          </w:p>
        </w:tc>
        <w:tc>
          <w:tcPr>
            <w:tcW w:w="1373" w:type="dxa"/>
          </w:tcPr>
          <w:p w14:paraId="6EE956B6" w14:textId="7C8E2DC1" w:rsidR="009F791C" w:rsidRPr="008C2B96" w:rsidRDefault="00A01CD1" w:rsidP="00C35CEB">
            <w:pPr>
              <w:rPr>
                <w:rFonts w:ascii="Semplicita Pro" w:hAnsi="Semplicita Pro"/>
                <w:sz w:val="18"/>
                <w:szCs w:val="18"/>
              </w:rPr>
            </w:pPr>
            <w:r w:rsidRPr="008C2B96">
              <w:rPr>
                <w:rFonts w:ascii="Semplicita Pro" w:hAnsi="Semplicita Pro"/>
                <w:sz w:val="18"/>
                <w:szCs w:val="18"/>
              </w:rPr>
              <w:t>-</w:t>
            </w:r>
          </w:p>
        </w:tc>
        <w:tc>
          <w:tcPr>
            <w:tcW w:w="1981" w:type="dxa"/>
          </w:tcPr>
          <w:p w14:paraId="08B067C7" w14:textId="2613EFAE" w:rsidR="009F791C" w:rsidRPr="008C2B96" w:rsidRDefault="00B6082E" w:rsidP="00C35CEB">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4862" w:type="dxa"/>
          </w:tcPr>
          <w:p w14:paraId="7289E0E2" w14:textId="7FD4F399" w:rsidR="009F791C" w:rsidRPr="008C2B96" w:rsidRDefault="00FD3C57" w:rsidP="00C35CEB">
            <w:pPr>
              <w:rPr>
                <w:rFonts w:ascii="Semplicita Pro" w:hAnsi="Semplicita Pro"/>
                <w:sz w:val="18"/>
                <w:szCs w:val="18"/>
              </w:rPr>
            </w:pPr>
            <w:r w:rsidRPr="008C2B96">
              <w:rPr>
                <w:rFonts w:ascii="Semplicita Pro" w:hAnsi="Semplicita Pro"/>
                <w:sz w:val="18"/>
                <w:szCs w:val="18"/>
              </w:rPr>
              <w:t xml:space="preserve">Without the policy there may be some long term impacts on providing </w:t>
            </w:r>
            <w:r w:rsidR="00FA5349" w:rsidRPr="008C2B96">
              <w:rPr>
                <w:rFonts w:ascii="Semplicita Pro" w:hAnsi="Semplicita Pro"/>
                <w:sz w:val="18"/>
                <w:szCs w:val="18"/>
              </w:rPr>
              <w:t>local green space</w:t>
            </w:r>
            <w:r w:rsidRPr="008C2B96">
              <w:rPr>
                <w:rFonts w:ascii="Semplicita Pro" w:hAnsi="Semplicita Pro"/>
                <w:sz w:val="18"/>
                <w:szCs w:val="18"/>
              </w:rPr>
              <w:t xml:space="preserve"> across the National Park.  This is not a sustainable or practical option as there </w:t>
            </w:r>
            <w:r w:rsidR="00296AFF" w:rsidRPr="008C2B96">
              <w:rPr>
                <w:rFonts w:ascii="Semplicita Pro" w:hAnsi="Semplicita Pro"/>
                <w:sz w:val="18"/>
                <w:szCs w:val="18"/>
              </w:rPr>
              <w:t xml:space="preserve">is specific list of sites </w:t>
            </w:r>
            <w:r w:rsidRPr="008C2B96">
              <w:rPr>
                <w:rFonts w:ascii="Semplicita Pro" w:hAnsi="Semplicita Pro"/>
                <w:sz w:val="18"/>
                <w:szCs w:val="18"/>
              </w:rPr>
              <w:t>set out in the policy specifically for the South Downs National Park</w:t>
            </w:r>
            <w:r w:rsidR="00FA5349" w:rsidRPr="008C2B96">
              <w:rPr>
                <w:rFonts w:ascii="Semplicita Pro" w:hAnsi="Semplicita Pro"/>
                <w:sz w:val="18"/>
                <w:szCs w:val="18"/>
              </w:rPr>
              <w:t>.</w:t>
            </w:r>
          </w:p>
        </w:tc>
      </w:tr>
    </w:tbl>
    <w:p w14:paraId="4ED70918" w14:textId="77777777" w:rsidR="009668BF" w:rsidRPr="008C2B96" w:rsidRDefault="009668BF">
      <w:pPr>
        <w:rPr>
          <w:rFonts w:ascii="Semplicita Pro" w:hAnsi="Semplicita Pro"/>
        </w:rPr>
      </w:pPr>
      <w:r w:rsidRPr="008C2B96">
        <w:rPr>
          <w:rFonts w:ascii="Semplicita Pro" w:hAnsi="Semplicita Pro"/>
        </w:rPr>
        <w:br w:type="page"/>
      </w:r>
    </w:p>
    <w:p w14:paraId="152782D8" w14:textId="1B46EBD1" w:rsidR="00BA553B" w:rsidRPr="008C2B96" w:rsidRDefault="00BA553B" w:rsidP="00BA553B">
      <w:pPr>
        <w:spacing w:before="60" w:after="120" w:line="276" w:lineRule="auto"/>
        <w:rPr>
          <w:rFonts w:ascii="Semplicita Pro" w:hAnsi="Semplicita Pro"/>
        </w:rPr>
      </w:pPr>
      <w:bookmarkStart w:id="100" w:name="_Hlk180880246"/>
      <w:r w:rsidRPr="008C2B96">
        <w:rPr>
          <w:rFonts w:ascii="Semplicita Pro" w:hAnsi="Semplicita Pro"/>
          <w:b/>
          <w:bCs/>
        </w:rPr>
        <w:lastRenderedPageBreak/>
        <w:t xml:space="preserve">Table </w:t>
      </w:r>
      <w:r w:rsidR="00AF54A6" w:rsidRPr="008C2B96">
        <w:rPr>
          <w:rFonts w:ascii="Semplicita Pro" w:hAnsi="Semplicita Pro"/>
          <w:b/>
          <w:bCs/>
        </w:rPr>
        <w:t>Q</w:t>
      </w:r>
      <w:r w:rsidRPr="008C2B96">
        <w:rPr>
          <w:rFonts w:ascii="Semplicita Pro" w:hAnsi="Semplicita Pro"/>
          <w:b/>
          <w:bCs/>
        </w:rPr>
        <w:t xml:space="preserve"> (iii) HIA Framework for </w:t>
      </w:r>
      <w:r w:rsidR="00AF54A6" w:rsidRPr="008C2B96">
        <w:rPr>
          <w:rFonts w:ascii="Semplicita Pro" w:hAnsi="Semplicita Pro"/>
          <w:b/>
          <w:bCs/>
        </w:rPr>
        <w:t>Green, Blue and Community Space</w:t>
      </w:r>
    </w:p>
    <w:tbl>
      <w:tblPr>
        <w:tblStyle w:val="TableGrid"/>
        <w:tblpPr w:leftFromText="180" w:rightFromText="180" w:vertAnchor="text" w:tblpY="1"/>
        <w:tblOverlap w:val="never"/>
        <w:tblW w:w="13603" w:type="dxa"/>
        <w:tblLook w:val="04A0" w:firstRow="1" w:lastRow="0" w:firstColumn="1" w:lastColumn="0" w:noHBand="0" w:noVBand="1"/>
        <w:tblCaption w:val="Table R (iii) HIA Framework for Open Space and Transport"/>
        <w:tblDescription w:val="Table R (iii) HIA Framework for Open Space and Transport"/>
      </w:tblPr>
      <w:tblGrid>
        <w:gridCol w:w="5524"/>
        <w:gridCol w:w="2019"/>
        <w:gridCol w:w="2020"/>
        <w:gridCol w:w="2020"/>
        <w:gridCol w:w="2020"/>
      </w:tblGrid>
      <w:tr w:rsidR="00941C38" w:rsidRPr="008C2B96" w14:paraId="76906836" w14:textId="77777777" w:rsidTr="003C028B">
        <w:trPr>
          <w:cantSplit/>
          <w:trHeight w:val="209"/>
        </w:trPr>
        <w:tc>
          <w:tcPr>
            <w:tcW w:w="5524" w:type="dxa"/>
            <w:shd w:val="clear" w:color="auto" w:fill="D9D9D9" w:themeFill="background1" w:themeFillShade="D9"/>
          </w:tcPr>
          <w:p w14:paraId="27D36486" w14:textId="77777777" w:rsidR="00941C38" w:rsidRPr="008C2B96" w:rsidRDefault="00941C38">
            <w:pPr>
              <w:rPr>
                <w:rFonts w:ascii="Semplicita Pro" w:hAnsi="Semplicita Pro"/>
                <w:b/>
                <w:bCs/>
                <w:sz w:val="18"/>
                <w:szCs w:val="18"/>
              </w:rPr>
            </w:pPr>
            <w:r w:rsidRPr="008C2B96">
              <w:rPr>
                <w:rFonts w:ascii="Semplicita Pro" w:hAnsi="Semplicita Pro"/>
                <w:b/>
                <w:bCs/>
                <w:sz w:val="18"/>
                <w:szCs w:val="18"/>
              </w:rPr>
              <w:t>HIA Screening</w:t>
            </w:r>
          </w:p>
        </w:tc>
        <w:tc>
          <w:tcPr>
            <w:tcW w:w="2019" w:type="dxa"/>
            <w:shd w:val="clear" w:color="auto" w:fill="D9D9D9" w:themeFill="background1" w:themeFillShade="D9"/>
          </w:tcPr>
          <w:p w14:paraId="73C42A2A" w14:textId="18DBF5CB" w:rsidR="00941C38" w:rsidRPr="008C2B96" w:rsidRDefault="00941C38">
            <w:pPr>
              <w:rPr>
                <w:rFonts w:ascii="Semplicita Pro" w:hAnsi="Semplicita Pro"/>
                <w:b/>
                <w:bCs/>
                <w:sz w:val="18"/>
                <w:szCs w:val="18"/>
              </w:rPr>
            </w:pPr>
            <w:r w:rsidRPr="008C2B96">
              <w:rPr>
                <w:rFonts w:ascii="Semplicita Pro" w:hAnsi="Semplicita Pro"/>
                <w:b/>
                <w:bCs/>
                <w:sz w:val="18"/>
                <w:szCs w:val="18"/>
              </w:rPr>
              <w:t>SDG1</w:t>
            </w:r>
          </w:p>
        </w:tc>
        <w:tc>
          <w:tcPr>
            <w:tcW w:w="2020" w:type="dxa"/>
            <w:shd w:val="clear" w:color="auto" w:fill="D9D9D9" w:themeFill="background1" w:themeFillShade="D9"/>
          </w:tcPr>
          <w:p w14:paraId="47928405" w14:textId="497128B0" w:rsidR="00941C38" w:rsidRPr="008C2B96" w:rsidRDefault="00941C38">
            <w:pPr>
              <w:rPr>
                <w:rFonts w:ascii="Semplicita Pro" w:hAnsi="Semplicita Pro"/>
                <w:b/>
                <w:bCs/>
                <w:sz w:val="18"/>
                <w:szCs w:val="18"/>
              </w:rPr>
            </w:pPr>
            <w:r w:rsidRPr="008C2B96">
              <w:rPr>
                <w:rFonts w:ascii="Semplicita Pro" w:hAnsi="Semplicita Pro"/>
                <w:b/>
                <w:bCs/>
                <w:sz w:val="18"/>
                <w:szCs w:val="18"/>
              </w:rPr>
              <w:t>SDG2</w:t>
            </w:r>
          </w:p>
        </w:tc>
        <w:tc>
          <w:tcPr>
            <w:tcW w:w="2020" w:type="dxa"/>
            <w:shd w:val="clear" w:color="auto" w:fill="D9D9D9" w:themeFill="background1" w:themeFillShade="D9"/>
          </w:tcPr>
          <w:p w14:paraId="5ADF89E8" w14:textId="1532CDC5" w:rsidR="00941C38" w:rsidRPr="008C2B96" w:rsidRDefault="00941C38">
            <w:pPr>
              <w:rPr>
                <w:rFonts w:ascii="Semplicita Pro" w:hAnsi="Semplicita Pro"/>
                <w:b/>
                <w:bCs/>
                <w:sz w:val="18"/>
                <w:szCs w:val="18"/>
              </w:rPr>
            </w:pPr>
            <w:r w:rsidRPr="008C2B96">
              <w:rPr>
                <w:rFonts w:ascii="Semplicita Pro" w:hAnsi="Semplicita Pro"/>
                <w:b/>
                <w:bCs/>
                <w:sz w:val="18"/>
                <w:szCs w:val="18"/>
              </w:rPr>
              <w:t>SDG3</w:t>
            </w:r>
          </w:p>
        </w:tc>
        <w:tc>
          <w:tcPr>
            <w:tcW w:w="2020" w:type="dxa"/>
            <w:shd w:val="clear" w:color="auto" w:fill="D9D9D9" w:themeFill="background1" w:themeFillShade="D9"/>
          </w:tcPr>
          <w:p w14:paraId="4CBA7E2B" w14:textId="590CAC45" w:rsidR="00941C38" w:rsidRPr="008C2B96" w:rsidRDefault="00941C38">
            <w:pPr>
              <w:rPr>
                <w:rFonts w:ascii="Semplicita Pro" w:hAnsi="Semplicita Pro"/>
                <w:b/>
                <w:bCs/>
                <w:sz w:val="18"/>
                <w:szCs w:val="18"/>
              </w:rPr>
            </w:pPr>
            <w:r w:rsidRPr="008C2B96">
              <w:rPr>
                <w:rFonts w:ascii="Semplicita Pro" w:hAnsi="Semplicita Pro"/>
                <w:b/>
                <w:bCs/>
                <w:sz w:val="18"/>
                <w:szCs w:val="18"/>
              </w:rPr>
              <w:t>SDG4</w:t>
            </w:r>
          </w:p>
        </w:tc>
      </w:tr>
      <w:tr w:rsidR="00941C38" w:rsidRPr="008C2B96" w14:paraId="4DD5E71B" w14:textId="77777777" w:rsidTr="003C028B">
        <w:trPr>
          <w:cantSplit/>
          <w:trHeight w:val="209"/>
        </w:trPr>
        <w:tc>
          <w:tcPr>
            <w:tcW w:w="5524" w:type="dxa"/>
          </w:tcPr>
          <w:p w14:paraId="1CFAD5EE" w14:textId="77777777" w:rsidR="00941C38" w:rsidRPr="008C2B96" w:rsidRDefault="00941C38">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2019" w:type="dxa"/>
          </w:tcPr>
          <w:p w14:paraId="5DEDDE1B" w14:textId="2FDA99CF"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096E9910" w14:textId="3F69D6AA"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72F2B9D3" w14:textId="3CA722CE"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64CFCAA3" w14:textId="3B8174A2" w:rsidR="00941C38" w:rsidRPr="008C2B96" w:rsidRDefault="00941C38">
            <w:pPr>
              <w:rPr>
                <w:rFonts w:ascii="Semplicita Pro" w:hAnsi="Semplicita Pro"/>
                <w:sz w:val="18"/>
                <w:szCs w:val="18"/>
              </w:rPr>
            </w:pPr>
            <w:r w:rsidRPr="008C2B96">
              <w:rPr>
                <w:rFonts w:ascii="Semplicita Pro" w:hAnsi="Semplicita Pro"/>
                <w:sz w:val="18"/>
                <w:szCs w:val="18"/>
              </w:rPr>
              <w:t>Yes</w:t>
            </w:r>
          </w:p>
        </w:tc>
      </w:tr>
      <w:tr w:rsidR="00941C38" w:rsidRPr="008C2B96" w14:paraId="5E997B7F" w14:textId="77777777" w:rsidTr="003C028B">
        <w:trPr>
          <w:cantSplit/>
          <w:trHeight w:val="209"/>
        </w:trPr>
        <w:tc>
          <w:tcPr>
            <w:tcW w:w="5524" w:type="dxa"/>
          </w:tcPr>
          <w:p w14:paraId="220FC543" w14:textId="77777777" w:rsidR="00941C38" w:rsidRPr="008C2B96" w:rsidRDefault="00941C38">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2019" w:type="dxa"/>
          </w:tcPr>
          <w:p w14:paraId="520F55A2" w14:textId="4A9285B9"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31550DD5" w14:textId="792CF686"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27006006" w14:textId="71AD70E9"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54709022" w14:textId="4848CF6C" w:rsidR="00941C38" w:rsidRPr="008C2B96" w:rsidRDefault="00941C38">
            <w:pPr>
              <w:rPr>
                <w:rFonts w:ascii="Semplicita Pro" w:hAnsi="Semplicita Pro"/>
                <w:sz w:val="18"/>
                <w:szCs w:val="18"/>
              </w:rPr>
            </w:pPr>
            <w:r w:rsidRPr="008C2B96">
              <w:rPr>
                <w:rFonts w:ascii="Semplicita Pro" w:hAnsi="Semplicita Pro"/>
                <w:sz w:val="18"/>
                <w:szCs w:val="18"/>
              </w:rPr>
              <w:t>Yes</w:t>
            </w:r>
          </w:p>
        </w:tc>
      </w:tr>
      <w:tr w:rsidR="00941C38" w:rsidRPr="008C2B96" w14:paraId="586C7B9B" w14:textId="77777777" w:rsidTr="003C028B">
        <w:trPr>
          <w:cantSplit/>
          <w:trHeight w:val="209"/>
        </w:trPr>
        <w:tc>
          <w:tcPr>
            <w:tcW w:w="5524" w:type="dxa"/>
          </w:tcPr>
          <w:p w14:paraId="4123A73B" w14:textId="77777777" w:rsidR="00941C38" w:rsidRPr="008C2B96" w:rsidRDefault="00941C38">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2019" w:type="dxa"/>
          </w:tcPr>
          <w:p w14:paraId="0FD35216" w14:textId="181A25CE"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3900CCB1" w14:textId="04870591"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6EB96CB4" w14:textId="5931CDC1" w:rsidR="00941C38" w:rsidRPr="008C2B96" w:rsidRDefault="00941C38">
            <w:pPr>
              <w:rPr>
                <w:rFonts w:ascii="Semplicita Pro" w:hAnsi="Semplicita Pro"/>
                <w:sz w:val="18"/>
                <w:szCs w:val="18"/>
              </w:rPr>
            </w:pPr>
            <w:r w:rsidRPr="008C2B96">
              <w:rPr>
                <w:rFonts w:ascii="Semplicita Pro" w:hAnsi="Semplicita Pro"/>
                <w:sz w:val="18"/>
                <w:szCs w:val="18"/>
              </w:rPr>
              <w:t>Yes</w:t>
            </w:r>
          </w:p>
        </w:tc>
        <w:tc>
          <w:tcPr>
            <w:tcW w:w="2020" w:type="dxa"/>
          </w:tcPr>
          <w:p w14:paraId="5A8C1D64" w14:textId="4C171949" w:rsidR="00941C38" w:rsidRPr="008C2B96" w:rsidRDefault="00941C38">
            <w:pPr>
              <w:rPr>
                <w:rFonts w:ascii="Semplicita Pro" w:hAnsi="Semplicita Pro"/>
                <w:sz w:val="18"/>
                <w:szCs w:val="18"/>
              </w:rPr>
            </w:pPr>
            <w:r w:rsidRPr="008C2B96">
              <w:rPr>
                <w:rFonts w:ascii="Semplicita Pro" w:hAnsi="Semplicita Pro"/>
                <w:sz w:val="18"/>
                <w:szCs w:val="18"/>
              </w:rPr>
              <w:t>Yes</w:t>
            </w:r>
          </w:p>
        </w:tc>
      </w:tr>
      <w:tr w:rsidR="00941C38" w:rsidRPr="008C2B96" w14:paraId="45775296" w14:textId="77777777" w:rsidTr="003C028B">
        <w:trPr>
          <w:cantSplit/>
          <w:trHeight w:val="209"/>
        </w:trPr>
        <w:tc>
          <w:tcPr>
            <w:tcW w:w="5524" w:type="dxa"/>
            <w:shd w:val="clear" w:color="auto" w:fill="D9D9D9" w:themeFill="background1" w:themeFillShade="D9"/>
          </w:tcPr>
          <w:p w14:paraId="54CEC7F1" w14:textId="77777777" w:rsidR="00941C38" w:rsidRPr="008C2B96" w:rsidRDefault="00941C38">
            <w:pPr>
              <w:rPr>
                <w:rFonts w:ascii="Semplicita Pro" w:hAnsi="Semplicita Pro"/>
                <w:b/>
                <w:bCs/>
                <w:sz w:val="18"/>
                <w:szCs w:val="18"/>
              </w:rPr>
            </w:pPr>
            <w:r w:rsidRPr="008C2B96">
              <w:rPr>
                <w:rFonts w:ascii="Semplicita Pro" w:hAnsi="Semplicita Pro"/>
                <w:b/>
                <w:bCs/>
                <w:sz w:val="18"/>
                <w:szCs w:val="18"/>
              </w:rPr>
              <w:t>Full HIA Assessment</w:t>
            </w:r>
          </w:p>
        </w:tc>
        <w:tc>
          <w:tcPr>
            <w:tcW w:w="2019" w:type="dxa"/>
            <w:shd w:val="clear" w:color="auto" w:fill="D9D9D9" w:themeFill="background1" w:themeFillShade="D9"/>
          </w:tcPr>
          <w:p w14:paraId="1BD95234" w14:textId="70A507B9" w:rsidR="00941C38" w:rsidRPr="008C2B96" w:rsidRDefault="00941C38">
            <w:pPr>
              <w:rPr>
                <w:rFonts w:ascii="Semplicita Pro" w:hAnsi="Semplicita Pro"/>
                <w:b/>
                <w:bCs/>
                <w:sz w:val="18"/>
                <w:szCs w:val="18"/>
              </w:rPr>
            </w:pPr>
            <w:r w:rsidRPr="008C2B96">
              <w:rPr>
                <w:rFonts w:ascii="Semplicita Pro" w:hAnsi="Semplicita Pro"/>
                <w:b/>
                <w:bCs/>
                <w:sz w:val="18"/>
                <w:szCs w:val="18"/>
              </w:rPr>
              <w:t>SDG1</w:t>
            </w:r>
          </w:p>
        </w:tc>
        <w:tc>
          <w:tcPr>
            <w:tcW w:w="2020" w:type="dxa"/>
            <w:shd w:val="clear" w:color="auto" w:fill="D9D9D9" w:themeFill="background1" w:themeFillShade="D9"/>
          </w:tcPr>
          <w:p w14:paraId="7B334CB5" w14:textId="062626AB" w:rsidR="00941C38" w:rsidRPr="008C2B96" w:rsidRDefault="00941C38">
            <w:pPr>
              <w:rPr>
                <w:rFonts w:ascii="Semplicita Pro" w:hAnsi="Semplicita Pro"/>
                <w:b/>
                <w:bCs/>
                <w:sz w:val="18"/>
                <w:szCs w:val="18"/>
              </w:rPr>
            </w:pPr>
            <w:r w:rsidRPr="008C2B96">
              <w:rPr>
                <w:rFonts w:ascii="Semplicita Pro" w:hAnsi="Semplicita Pro"/>
                <w:b/>
                <w:bCs/>
                <w:sz w:val="18"/>
                <w:szCs w:val="18"/>
              </w:rPr>
              <w:t>SDG2</w:t>
            </w:r>
          </w:p>
        </w:tc>
        <w:tc>
          <w:tcPr>
            <w:tcW w:w="2020" w:type="dxa"/>
            <w:shd w:val="clear" w:color="auto" w:fill="D9D9D9" w:themeFill="background1" w:themeFillShade="D9"/>
          </w:tcPr>
          <w:p w14:paraId="7A12C851" w14:textId="00A61550" w:rsidR="00941C38" w:rsidRPr="008C2B96" w:rsidRDefault="00941C38">
            <w:pPr>
              <w:rPr>
                <w:rFonts w:ascii="Semplicita Pro" w:hAnsi="Semplicita Pro"/>
                <w:b/>
                <w:bCs/>
                <w:sz w:val="18"/>
                <w:szCs w:val="18"/>
              </w:rPr>
            </w:pPr>
            <w:r w:rsidRPr="008C2B96">
              <w:rPr>
                <w:rFonts w:ascii="Semplicita Pro" w:hAnsi="Semplicita Pro"/>
                <w:b/>
                <w:bCs/>
                <w:sz w:val="18"/>
                <w:szCs w:val="18"/>
              </w:rPr>
              <w:t>SDG3</w:t>
            </w:r>
          </w:p>
        </w:tc>
        <w:tc>
          <w:tcPr>
            <w:tcW w:w="2020" w:type="dxa"/>
            <w:shd w:val="clear" w:color="auto" w:fill="D9D9D9" w:themeFill="background1" w:themeFillShade="D9"/>
          </w:tcPr>
          <w:p w14:paraId="3D9BC256" w14:textId="7E8C5176" w:rsidR="00941C38" w:rsidRPr="008C2B96" w:rsidRDefault="00941C38">
            <w:pPr>
              <w:rPr>
                <w:rFonts w:ascii="Semplicita Pro" w:hAnsi="Semplicita Pro"/>
                <w:b/>
                <w:bCs/>
                <w:sz w:val="18"/>
                <w:szCs w:val="18"/>
              </w:rPr>
            </w:pPr>
            <w:r w:rsidRPr="008C2B96">
              <w:rPr>
                <w:rFonts w:ascii="Semplicita Pro" w:hAnsi="Semplicita Pro"/>
                <w:b/>
                <w:bCs/>
                <w:sz w:val="18"/>
                <w:szCs w:val="18"/>
              </w:rPr>
              <w:t>SDG4</w:t>
            </w:r>
          </w:p>
        </w:tc>
      </w:tr>
      <w:tr w:rsidR="00941C38" w:rsidRPr="008C2B96" w14:paraId="707EC883" w14:textId="77777777" w:rsidTr="003C028B">
        <w:trPr>
          <w:cantSplit/>
          <w:trHeight w:val="209"/>
        </w:trPr>
        <w:tc>
          <w:tcPr>
            <w:tcW w:w="5524" w:type="dxa"/>
          </w:tcPr>
          <w:p w14:paraId="0DA82407" w14:textId="77777777" w:rsidR="00941C38" w:rsidRPr="008C2B96" w:rsidRDefault="00941C38">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2019" w:type="dxa"/>
          </w:tcPr>
          <w:p w14:paraId="067AEABA" w14:textId="0AA0FFF9" w:rsidR="00941C38" w:rsidRPr="008C2B96" w:rsidRDefault="00941C38">
            <w:pPr>
              <w:rPr>
                <w:rFonts w:ascii="Semplicita Pro" w:hAnsi="Semplicita Pro"/>
                <w:sz w:val="16"/>
                <w:szCs w:val="16"/>
              </w:rPr>
            </w:pPr>
            <w:r w:rsidRPr="008C2B96">
              <w:rPr>
                <w:rFonts w:ascii="Semplicita Pro" w:hAnsi="Semplicita Pro"/>
                <w:sz w:val="16"/>
                <w:szCs w:val="16"/>
              </w:rPr>
              <w:t xml:space="preserve">Positive impacts from the policy include retaining and supporting new community facilities that relate to social inclusion, ability to access facilities and services. </w:t>
            </w:r>
          </w:p>
        </w:tc>
        <w:tc>
          <w:tcPr>
            <w:tcW w:w="2020" w:type="dxa"/>
          </w:tcPr>
          <w:p w14:paraId="348B8E4E" w14:textId="772A8B65" w:rsidR="00941C38" w:rsidRPr="008C2B96" w:rsidRDefault="00941C38">
            <w:pPr>
              <w:rPr>
                <w:rFonts w:ascii="Semplicita Pro" w:hAnsi="Semplicita Pro"/>
                <w:sz w:val="16"/>
                <w:szCs w:val="16"/>
              </w:rPr>
            </w:pPr>
            <w:r w:rsidRPr="008C2B96">
              <w:rPr>
                <w:rFonts w:ascii="Semplicita Pro" w:hAnsi="Semplicita Pro"/>
                <w:sz w:val="16"/>
                <w:szCs w:val="16"/>
              </w:rPr>
              <w:t>The policy supports and promotes areas of blue and green open space and infrastructure, which helps positive more mental health and physical activity</w:t>
            </w:r>
          </w:p>
        </w:tc>
        <w:tc>
          <w:tcPr>
            <w:tcW w:w="2020" w:type="dxa"/>
          </w:tcPr>
          <w:p w14:paraId="68DF0AAB" w14:textId="521A4683" w:rsidR="00941C38" w:rsidRPr="008C2B96" w:rsidRDefault="00941C38">
            <w:pPr>
              <w:rPr>
                <w:rFonts w:ascii="Semplicita Pro" w:hAnsi="Semplicita Pro"/>
                <w:sz w:val="16"/>
                <w:szCs w:val="16"/>
              </w:rPr>
            </w:pPr>
            <w:r w:rsidRPr="008C2B96">
              <w:rPr>
                <w:rFonts w:ascii="Semplicita Pro" w:hAnsi="Semplicita Pro"/>
                <w:sz w:val="16"/>
                <w:szCs w:val="16"/>
              </w:rPr>
              <w:t>The direct benefits are central to this policy as it provides opportunities for education and access to public open space and nature and sports facilities. a</w:t>
            </w:r>
          </w:p>
        </w:tc>
        <w:tc>
          <w:tcPr>
            <w:tcW w:w="2020" w:type="dxa"/>
          </w:tcPr>
          <w:p w14:paraId="4FA93523" w14:textId="7B1B1B2C" w:rsidR="00941C38" w:rsidRPr="008C2B96" w:rsidRDefault="00941C38">
            <w:pPr>
              <w:rPr>
                <w:rFonts w:ascii="Semplicita Pro" w:hAnsi="Semplicita Pro"/>
                <w:sz w:val="16"/>
                <w:szCs w:val="16"/>
              </w:rPr>
            </w:pPr>
            <w:r w:rsidRPr="008C2B96">
              <w:rPr>
                <w:rFonts w:ascii="Semplicita Pro" w:hAnsi="Semplicita Pro"/>
                <w:sz w:val="16"/>
                <w:szCs w:val="16"/>
              </w:rPr>
              <w:t>The direct benefits are central to this policy as it provides opportunities for the creation and retention of local green space</w:t>
            </w:r>
            <w:r w:rsidR="003C028B" w:rsidRPr="008C2B96">
              <w:rPr>
                <w:rFonts w:ascii="Semplicita Pro" w:hAnsi="Semplicita Pro"/>
                <w:sz w:val="16"/>
                <w:szCs w:val="16"/>
              </w:rPr>
              <w:t xml:space="preserve"> (LGS)</w:t>
            </w:r>
            <w:r w:rsidRPr="008C2B96">
              <w:rPr>
                <w:rFonts w:ascii="Semplicita Pro" w:hAnsi="Semplicita Pro"/>
                <w:sz w:val="16"/>
                <w:szCs w:val="16"/>
              </w:rPr>
              <w:t xml:space="preserve">.  This will be of benefit to local communities even if there is no public access. </w:t>
            </w:r>
          </w:p>
        </w:tc>
      </w:tr>
      <w:tr w:rsidR="00941C38" w:rsidRPr="008C2B96" w14:paraId="1C6D4489" w14:textId="77777777" w:rsidTr="003C028B">
        <w:trPr>
          <w:trHeight w:val="209"/>
        </w:trPr>
        <w:tc>
          <w:tcPr>
            <w:tcW w:w="5524" w:type="dxa"/>
          </w:tcPr>
          <w:p w14:paraId="4ADF5050" w14:textId="77777777" w:rsidR="00941C38" w:rsidRPr="008C2B96" w:rsidRDefault="00941C38">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2019" w:type="dxa"/>
          </w:tcPr>
          <w:p w14:paraId="7418D750" w14:textId="33F8A75B" w:rsidR="00941C38" w:rsidRPr="008C2B96" w:rsidRDefault="00941C38">
            <w:pPr>
              <w:rPr>
                <w:rFonts w:ascii="Semplicita Pro" w:hAnsi="Semplicita Pro"/>
                <w:sz w:val="16"/>
                <w:szCs w:val="16"/>
              </w:rPr>
            </w:pPr>
            <w:r w:rsidRPr="008C2B96">
              <w:rPr>
                <w:rFonts w:ascii="Semplicita Pro" w:hAnsi="Semplicita Pro"/>
                <w:sz w:val="16"/>
                <w:szCs w:val="16"/>
              </w:rPr>
              <w:t xml:space="preserve">Providing a community service that can help with day to day life – health and wellbeing. </w:t>
            </w:r>
          </w:p>
        </w:tc>
        <w:tc>
          <w:tcPr>
            <w:tcW w:w="2020" w:type="dxa"/>
          </w:tcPr>
          <w:p w14:paraId="7809187D" w14:textId="6543EE5B" w:rsidR="00941C38" w:rsidRPr="008C2B96" w:rsidRDefault="00941C38">
            <w:pPr>
              <w:rPr>
                <w:rFonts w:ascii="Semplicita Pro" w:hAnsi="Semplicita Pro"/>
                <w:sz w:val="16"/>
                <w:szCs w:val="16"/>
              </w:rPr>
            </w:pPr>
            <w:r w:rsidRPr="008C2B96">
              <w:rPr>
                <w:rFonts w:ascii="Semplicita Pro" w:hAnsi="Semplicita Pro"/>
                <w:sz w:val="16"/>
                <w:szCs w:val="16"/>
              </w:rPr>
              <w:t xml:space="preserve">As above – improvement and better access to green and blue infrastructure has a health benefit.  </w:t>
            </w:r>
          </w:p>
        </w:tc>
        <w:tc>
          <w:tcPr>
            <w:tcW w:w="2020" w:type="dxa"/>
          </w:tcPr>
          <w:p w14:paraId="0FFD5A24" w14:textId="1E9563F8" w:rsidR="00941C38" w:rsidRPr="008C2B96" w:rsidRDefault="00941C38">
            <w:pPr>
              <w:rPr>
                <w:rFonts w:ascii="Semplicita Pro" w:hAnsi="Semplicita Pro"/>
                <w:sz w:val="16"/>
                <w:szCs w:val="16"/>
              </w:rPr>
            </w:pPr>
            <w:r w:rsidRPr="008C2B96">
              <w:rPr>
                <w:rFonts w:ascii="Semplicita Pro" w:hAnsi="Semplicita Pro"/>
                <w:sz w:val="16"/>
                <w:szCs w:val="16"/>
              </w:rPr>
              <w:t xml:space="preserve">The indirect benefits are as above.  The open space will be public and therefore available for all sections of the community. This will lead to indirect benefits to health and wellbeing. </w:t>
            </w:r>
          </w:p>
        </w:tc>
        <w:tc>
          <w:tcPr>
            <w:tcW w:w="2020" w:type="dxa"/>
          </w:tcPr>
          <w:p w14:paraId="0577CBC2" w14:textId="7687D65A" w:rsidR="00941C38" w:rsidRPr="008C2B96" w:rsidRDefault="00941C38">
            <w:pPr>
              <w:rPr>
                <w:rFonts w:ascii="Semplicita Pro" w:hAnsi="Semplicita Pro"/>
                <w:sz w:val="16"/>
                <w:szCs w:val="16"/>
              </w:rPr>
            </w:pPr>
            <w:r w:rsidRPr="008C2B96">
              <w:rPr>
                <w:rFonts w:ascii="Semplicita Pro" w:hAnsi="Semplicita Pro"/>
                <w:sz w:val="16"/>
                <w:szCs w:val="16"/>
              </w:rPr>
              <w:t>Even if the LGS is not public – it will provide a green space within a settlement that can be enjoyed by the local community.</w:t>
            </w:r>
          </w:p>
        </w:tc>
      </w:tr>
      <w:tr w:rsidR="00941C38" w:rsidRPr="008C2B96" w14:paraId="0315B38D" w14:textId="77777777" w:rsidTr="003C028B">
        <w:trPr>
          <w:trHeight w:val="209"/>
        </w:trPr>
        <w:tc>
          <w:tcPr>
            <w:tcW w:w="5524" w:type="dxa"/>
          </w:tcPr>
          <w:p w14:paraId="26EAF0F8" w14:textId="77777777" w:rsidR="00941C38" w:rsidRPr="008C2B96" w:rsidRDefault="00941C38">
            <w:pPr>
              <w:rPr>
                <w:rFonts w:ascii="Semplicita Pro" w:hAnsi="Semplicita Pro"/>
                <w:sz w:val="18"/>
                <w:szCs w:val="18"/>
              </w:rPr>
            </w:pPr>
            <w:r w:rsidRPr="008C2B96">
              <w:rPr>
                <w:rFonts w:ascii="Semplicita Pro" w:hAnsi="Semplicita Pro"/>
                <w:sz w:val="18"/>
                <w:szCs w:val="18"/>
              </w:rPr>
              <w:t>What are the opportunities for self-improvement?</w:t>
            </w:r>
          </w:p>
        </w:tc>
        <w:tc>
          <w:tcPr>
            <w:tcW w:w="2019" w:type="dxa"/>
          </w:tcPr>
          <w:p w14:paraId="1E2B3296" w14:textId="1F702820" w:rsidR="00941C38" w:rsidRPr="008C2B96" w:rsidRDefault="00941C38">
            <w:pPr>
              <w:rPr>
                <w:rFonts w:ascii="Semplicita Pro" w:hAnsi="Semplicita Pro"/>
                <w:sz w:val="16"/>
                <w:szCs w:val="16"/>
              </w:rPr>
            </w:pPr>
            <w:r w:rsidRPr="008C2B96">
              <w:rPr>
                <w:rFonts w:ascii="Semplicita Pro" w:hAnsi="Semplicita Pro"/>
                <w:sz w:val="16"/>
                <w:szCs w:val="16"/>
              </w:rPr>
              <w:t xml:space="preserve">Ability to access services, employment and education and enjoy social interaction, learn a new skill, be part of the local community. </w:t>
            </w:r>
          </w:p>
        </w:tc>
        <w:tc>
          <w:tcPr>
            <w:tcW w:w="2020" w:type="dxa"/>
          </w:tcPr>
          <w:p w14:paraId="7A406BD2" w14:textId="5E2B7B8E" w:rsidR="00941C38" w:rsidRPr="008C2B96" w:rsidRDefault="00941C38">
            <w:pPr>
              <w:rPr>
                <w:rFonts w:ascii="Semplicita Pro" w:hAnsi="Semplicita Pro"/>
                <w:sz w:val="16"/>
                <w:szCs w:val="16"/>
              </w:rPr>
            </w:pPr>
            <w:r w:rsidRPr="008C2B96">
              <w:rPr>
                <w:rFonts w:ascii="Semplicita Pro" w:hAnsi="Semplicita Pro"/>
                <w:sz w:val="16"/>
                <w:szCs w:val="16"/>
              </w:rPr>
              <w:t>The policy allows the ability to be physically active and access green space, also to learn about the local natural environment</w:t>
            </w:r>
          </w:p>
        </w:tc>
        <w:tc>
          <w:tcPr>
            <w:tcW w:w="2020" w:type="dxa"/>
          </w:tcPr>
          <w:p w14:paraId="1475547F" w14:textId="463F2093" w:rsidR="00941C38" w:rsidRPr="008C2B96" w:rsidRDefault="00941C38">
            <w:pPr>
              <w:rPr>
                <w:rFonts w:ascii="Semplicita Pro" w:hAnsi="Semplicita Pro"/>
                <w:sz w:val="16"/>
                <w:szCs w:val="16"/>
              </w:rPr>
            </w:pPr>
            <w:r w:rsidRPr="008C2B96">
              <w:rPr>
                <w:rFonts w:ascii="Semplicita Pro" w:hAnsi="Semplicita Pro"/>
                <w:sz w:val="16"/>
                <w:szCs w:val="16"/>
              </w:rPr>
              <w:t>Opportunities to change behaviours in relation to recreational activities</w:t>
            </w:r>
          </w:p>
        </w:tc>
        <w:tc>
          <w:tcPr>
            <w:tcW w:w="2020" w:type="dxa"/>
          </w:tcPr>
          <w:p w14:paraId="743753B1" w14:textId="42DAEAC5" w:rsidR="00941C38" w:rsidRPr="008C2B96" w:rsidRDefault="00941C38">
            <w:pPr>
              <w:rPr>
                <w:rFonts w:ascii="Semplicita Pro" w:hAnsi="Semplicita Pro"/>
                <w:sz w:val="16"/>
                <w:szCs w:val="16"/>
              </w:rPr>
            </w:pPr>
            <w:r w:rsidRPr="008C2B96">
              <w:rPr>
                <w:rFonts w:ascii="Semplicita Pro" w:hAnsi="Semplicita Pro"/>
                <w:sz w:val="16"/>
                <w:szCs w:val="16"/>
              </w:rPr>
              <w:t xml:space="preserve">There may be options for LGS to be publicly accessible which would mean they are facilities for exercise and outdoor wellbeing. </w:t>
            </w:r>
          </w:p>
        </w:tc>
      </w:tr>
      <w:tr w:rsidR="00941C38" w:rsidRPr="008C2B96" w14:paraId="0F23477E" w14:textId="77777777" w:rsidTr="003C028B">
        <w:trPr>
          <w:trHeight w:val="209"/>
        </w:trPr>
        <w:tc>
          <w:tcPr>
            <w:tcW w:w="5524" w:type="dxa"/>
          </w:tcPr>
          <w:p w14:paraId="7295D0AF" w14:textId="77777777" w:rsidR="00941C38" w:rsidRPr="008C2B96" w:rsidRDefault="00941C38">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2019" w:type="dxa"/>
          </w:tcPr>
          <w:p w14:paraId="7873BDB5" w14:textId="4D1392E5" w:rsidR="00941C38" w:rsidRPr="008C2B96" w:rsidRDefault="00941C38">
            <w:pPr>
              <w:rPr>
                <w:rFonts w:ascii="Semplicita Pro" w:hAnsi="Semplicita Pro"/>
                <w:sz w:val="16"/>
                <w:szCs w:val="16"/>
              </w:rPr>
            </w:pPr>
            <w:r w:rsidRPr="008C2B96">
              <w:rPr>
                <w:rFonts w:ascii="Semplicita Pro" w:hAnsi="Semplicita Pro"/>
                <w:sz w:val="16"/>
                <w:szCs w:val="16"/>
              </w:rPr>
              <w:t xml:space="preserve">This will benefit all those in the local community provided the facilities are within easily accessible locations for all users In addition (whilst outside the scope of the policy), times and days of operation will be important for some groups as well as matters regarding safety and security.  </w:t>
            </w:r>
          </w:p>
        </w:tc>
        <w:tc>
          <w:tcPr>
            <w:tcW w:w="2020" w:type="dxa"/>
          </w:tcPr>
          <w:p w14:paraId="0B41AFEF" w14:textId="1D1D4CE5" w:rsidR="00941C38" w:rsidRPr="008C2B96" w:rsidRDefault="00941C38">
            <w:pPr>
              <w:rPr>
                <w:rFonts w:ascii="Semplicita Pro" w:hAnsi="Semplicita Pro"/>
                <w:sz w:val="16"/>
                <w:szCs w:val="16"/>
              </w:rPr>
            </w:pPr>
            <w:r w:rsidRPr="008C2B96">
              <w:rPr>
                <w:rFonts w:ascii="Semplicita Pro" w:hAnsi="Semplicita Pro"/>
                <w:sz w:val="16"/>
                <w:szCs w:val="16"/>
              </w:rPr>
              <w:t>This will benefit all those in the local community. However, not all areas of green and blue open space may be accessible to the public. The policy makes specific reference to accessible, inclusive and safe space.</w:t>
            </w:r>
          </w:p>
        </w:tc>
        <w:tc>
          <w:tcPr>
            <w:tcW w:w="2020" w:type="dxa"/>
          </w:tcPr>
          <w:p w14:paraId="72071BF1" w14:textId="1745D3B0" w:rsidR="00941C38" w:rsidRPr="008C2B96" w:rsidRDefault="00941C38">
            <w:pPr>
              <w:rPr>
                <w:rFonts w:ascii="Semplicita Pro" w:hAnsi="Semplicita Pro"/>
                <w:sz w:val="16"/>
                <w:szCs w:val="16"/>
              </w:rPr>
            </w:pPr>
            <w:r w:rsidRPr="008C2B96">
              <w:rPr>
                <w:rFonts w:ascii="Semplicita Pro" w:hAnsi="Semplicita Pro"/>
                <w:sz w:val="16"/>
                <w:szCs w:val="16"/>
              </w:rPr>
              <w:t>This will benefit all those in the local community.</w:t>
            </w:r>
            <w:r w:rsidRPr="008C2B96">
              <w:rPr>
                <w:rFonts w:ascii="Semplicita Pro" w:hAnsi="Semplicita Pro"/>
              </w:rPr>
              <w:t xml:space="preserve"> </w:t>
            </w:r>
            <w:r w:rsidRPr="008C2B96">
              <w:rPr>
                <w:rFonts w:ascii="Semplicita Pro" w:hAnsi="Semplicita Pro"/>
                <w:sz w:val="16"/>
                <w:szCs w:val="16"/>
              </w:rPr>
              <w:t>The policy makes specific reference to accessible, inclusive and safe space.</w:t>
            </w:r>
          </w:p>
        </w:tc>
        <w:tc>
          <w:tcPr>
            <w:tcW w:w="2020" w:type="dxa"/>
          </w:tcPr>
          <w:p w14:paraId="15C7EEA1" w14:textId="7178F6F6" w:rsidR="00941C38" w:rsidRPr="008C2B96" w:rsidRDefault="00941C38">
            <w:pPr>
              <w:rPr>
                <w:rFonts w:ascii="Semplicita Pro" w:hAnsi="Semplicita Pro"/>
                <w:sz w:val="16"/>
                <w:szCs w:val="16"/>
              </w:rPr>
            </w:pPr>
            <w:r w:rsidRPr="008C2B96">
              <w:rPr>
                <w:rFonts w:ascii="Semplicita Pro" w:hAnsi="Semplicita Pro"/>
                <w:sz w:val="16"/>
                <w:szCs w:val="16"/>
              </w:rPr>
              <w:t>This will benefit all members of the community</w:t>
            </w:r>
          </w:p>
        </w:tc>
      </w:tr>
      <w:tr w:rsidR="00941C38" w:rsidRPr="008C2B96" w14:paraId="30AB1EB6" w14:textId="77777777" w:rsidTr="003C028B">
        <w:trPr>
          <w:trHeight w:val="209"/>
        </w:trPr>
        <w:tc>
          <w:tcPr>
            <w:tcW w:w="5524" w:type="dxa"/>
          </w:tcPr>
          <w:p w14:paraId="577A6857" w14:textId="77777777" w:rsidR="00941C38" w:rsidRPr="008C2B96" w:rsidRDefault="00941C38">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2019" w:type="dxa"/>
          </w:tcPr>
          <w:p w14:paraId="0E01BAF5" w14:textId="24021BFB" w:rsidR="00941C38" w:rsidRPr="008C2B96" w:rsidRDefault="00941C38">
            <w:pPr>
              <w:rPr>
                <w:rFonts w:ascii="Semplicita Pro" w:hAnsi="Semplicita Pro"/>
                <w:sz w:val="16"/>
                <w:szCs w:val="16"/>
              </w:rPr>
            </w:pPr>
            <w:r w:rsidRPr="008C2B96">
              <w:rPr>
                <w:rFonts w:ascii="Semplicita Pro" w:hAnsi="Semplicita Pro"/>
                <w:sz w:val="16"/>
                <w:szCs w:val="16"/>
              </w:rPr>
              <w:t xml:space="preserve">The policy sets out guidance regarding the loss of community facilities. </w:t>
            </w:r>
          </w:p>
        </w:tc>
        <w:tc>
          <w:tcPr>
            <w:tcW w:w="2020" w:type="dxa"/>
          </w:tcPr>
          <w:p w14:paraId="736E0B50" w14:textId="02F732F0" w:rsidR="00941C38" w:rsidRPr="008C2B96" w:rsidRDefault="00941C38">
            <w:pPr>
              <w:rPr>
                <w:rFonts w:ascii="Semplicita Pro" w:hAnsi="Semplicita Pro"/>
                <w:sz w:val="16"/>
                <w:szCs w:val="16"/>
              </w:rPr>
            </w:pPr>
            <w:r w:rsidRPr="008C2B96">
              <w:rPr>
                <w:rFonts w:ascii="Semplicita Pro" w:hAnsi="Semplicita Pro"/>
                <w:sz w:val="16"/>
                <w:szCs w:val="16"/>
              </w:rPr>
              <w:t xml:space="preserve">Matters relating to accessibility and inclusivity are included within the policy.  </w:t>
            </w:r>
          </w:p>
        </w:tc>
        <w:tc>
          <w:tcPr>
            <w:tcW w:w="2020" w:type="dxa"/>
          </w:tcPr>
          <w:p w14:paraId="5FB4F2BF" w14:textId="721DE612" w:rsidR="00941C38" w:rsidRPr="008C2B96" w:rsidRDefault="00941C38">
            <w:pPr>
              <w:rPr>
                <w:rFonts w:ascii="Semplicita Pro" w:hAnsi="Semplicita Pro"/>
                <w:sz w:val="16"/>
                <w:szCs w:val="16"/>
              </w:rPr>
            </w:pPr>
            <w:r w:rsidRPr="008C2B96">
              <w:rPr>
                <w:rFonts w:ascii="Semplicita Pro" w:hAnsi="Semplicita Pro"/>
                <w:sz w:val="16"/>
                <w:szCs w:val="16"/>
              </w:rPr>
              <w:t>The policy is positively written.</w:t>
            </w:r>
            <w:r w:rsidRPr="008C2B96">
              <w:rPr>
                <w:rFonts w:ascii="Semplicita Pro" w:hAnsi="Semplicita Pro"/>
              </w:rPr>
              <w:t xml:space="preserve"> </w:t>
            </w:r>
            <w:r w:rsidRPr="008C2B96">
              <w:rPr>
                <w:rFonts w:ascii="Semplicita Pro" w:hAnsi="Semplicita Pro"/>
                <w:sz w:val="16"/>
                <w:szCs w:val="16"/>
              </w:rPr>
              <w:t xml:space="preserve">Matters relating to accessibility and inclusivity are included within the policy </w:t>
            </w:r>
          </w:p>
        </w:tc>
        <w:tc>
          <w:tcPr>
            <w:tcW w:w="2020" w:type="dxa"/>
          </w:tcPr>
          <w:p w14:paraId="3BD17ECD" w14:textId="6069C933" w:rsidR="00941C38" w:rsidRPr="008C2B96" w:rsidRDefault="00941C38">
            <w:pPr>
              <w:rPr>
                <w:rFonts w:ascii="Semplicita Pro" w:hAnsi="Semplicita Pro"/>
                <w:sz w:val="16"/>
                <w:szCs w:val="16"/>
              </w:rPr>
            </w:pPr>
            <w:r w:rsidRPr="008C2B96">
              <w:rPr>
                <w:rFonts w:ascii="Semplicita Pro" w:hAnsi="Semplicita Pro"/>
                <w:sz w:val="16"/>
                <w:szCs w:val="16"/>
              </w:rPr>
              <w:t>The policy is positively written and should be read in the context of the whole Local Plan</w:t>
            </w:r>
          </w:p>
        </w:tc>
      </w:tr>
      <w:tr w:rsidR="00941C38" w:rsidRPr="008C2B96" w14:paraId="348EC872" w14:textId="77777777" w:rsidTr="003C028B">
        <w:trPr>
          <w:trHeight w:val="209"/>
        </w:trPr>
        <w:tc>
          <w:tcPr>
            <w:tcW w:w="5524" w:type="dxa"/>
          </w:tcPr>
          <w:p w14:paraId="2FC6012A" w14:textId="77777777" w:rsidR="00941C38" w:rsidRPr="008C2B96" w:rsidRDefault="00941C38">
            <w:pPr>
              <w:rPr>
                <w:rFonts w:ascii="Semplicita Pro" w:hAnsi="Semplicita Pro"/>
                <w:sz w:val="18"/>
                <w:szCs w:val="18"/>
              </w:rPr>
            </w:pPr>
            <w:r w:rsidRPr="008C2B96">
              <w:rPr>
                <w:rFonts w:ascii="Semplicita Pro" w:hAnsi="Semplicita Pro"/>
                <w:sz w:val="18"/>
                <w:szCs w:val="18"/>
              </w:rPr>
              <w:t>Any recommendation to amend the policy</w:t>
            </w:r>
          </w:p>
        </w:tc>
        <w:tc>
          <w:tcPr>
            <w:tcW w:w="2019" w:type="dxa"/>
          </w:tcPr>
          <w:p w14:paraId="5A2761F4" w14:textId="5B6C1446" w:rsidR="00941C38" w:rsidRPr="008C2B96" w:rsidRDefault="00941C38">
            <w:pPr>
              <w:rPr>
                <w:rFonts w:ascii="Semplicita Pro" w:hAnsi="Semplicita Pro"/>
                <w:sz w:val="16"/>
                <w:szCs w:val="16"/>
              </w:rPr>
            </w:pPr>
            <w:r w:rsidRPr="008C2B96">
              <w:rPr>
                <w:rFonts w:ascii="Semplicita Pro" w:hAnsi="Semplicita Pro"/>
                <w:sz w:val="16"/>
                <w:szCs w:val="16"/>
              </w:rPr>
              <w:t>No change</w:t>
            </w:r>
          </w:p>
        </w:tc>
        <w:tc>
          <w:tcPr>
            <w:tcW w:w="2020" w:type="dxa"/>
          </w:tcPr>
          <w:p w14:paraId="33E5A23C" w14:textId="2AEDC31E" w:rsidR="00941C38" w:rsidRPr="008C2B96" w:rsidRDefault="00155A31">
            <w:pPr>
              <w:rPr>
                <w:rFonts w:ascii="Semplicita Pro" w:hAnsi="Semplicita Pro"/>
                <w:sz w:val="16"/>
                <w:szCs w:val="16"/>
              </w:rPr>
            </w:pPr>
            <w:r w:rsidRPr="008C2B96">
              <w:rPr>
                <w:rFonts w:ascii="Semplicita Pro" w:hAnsi="Semplicita Pro"/>
                <w:sz w:val="16"/>
                <w:szCs w:val="16"/>
              </w:rPr>
              <w:t xml:space="preserve">In the </w:t>
            </w:r>
            <w:r w:rsidR="00941C38" w:rsidRPr="008C2B96">
              <w:rPr>
                <w:rFonts w:ascii="Semplicita Pro" w:hAnsi="Semplicita Pro"/>
                <w:sz w:val="16"/>
                <w:szCs w:val="16"/>
              </w:rPr>
              <w:t xml:space="preserve">Reg 18 </w:t>
            </w:r>
            <w:r w:rsidRPr="008C2B96">
              <w:rPr>
                <w:rFonts w:ascii="Semplicita Pro" w:hAnsi="Semplicita Pro"/>
                <w:sz w:val="16"/>
                <w:szCs w:val="16"/>
              </w:rPr>
              <w:t xml:space="preserve">IIA - </w:t>
            </w:r>
            <w:r w:rsidR="00941C38" w:rsidRPr="008C2B96">
              <w:rPr>
                <w:rFonts w:ascii="Semplicita Pro" w:hAnsi="Semplicita Pro"/>
                <w:sz w:val="16"/>
                <w:szCs w:val="16"/>
              </w:rPr>
              <w:t xml:space="preserve">Include blue infrastructure in the policy. Please see </w:t>
            </w:r>
            <w:r w:rsidRPr="008C2B96">
              <w:rPr>
                <w:rFonts w:ascii="Semplicita Pro" w:hAnsi="Semplicita Pro"/>
                <w:sz w:val="16"/>
                <w:szCs w:val="16"/>
              </w:rPr>
              <w:t>page 25</w:t>
            </w:r>
            <w:r w:rsidR="003C028B" w:rsidRPr="008C2B96">
              <w:rPr>
                <w:rFonts w:ascii="Semplicita Pro" w:hAnsi="Semplicita Pro"/>
                <w:sz w:val="16"/>
                <w:szCs w:val="16"/>
              </w:rPr>
              <w:t>2</w:t>
            </w:r>
            <w:r w:rsidRPr="008C2B96">
              <w:rPr>
                <w:rFonts w:ascii="Semplicita Pro" w:hAnsi="Semplicita Pro"/>
                <w:sz w:val="16"/>
                <w:szCs w:val="16"/>
              </w:rPr>
              <w:t xml:space="preserve"> for responses. </w:t>
            </w:r>
          </w:p>
        </w:tc>
        <w:tc>
          <w:tcPr>
            <w:tcW w:w="2020" w:type="dxa"/>
          </w:tcPr>
          <w:p w14:paraId="0B8DB469" w14:textId="503E2017" w:rsidR="00941C38" w:rsidRPr="008C2B96" w:rsidRDefault="00941C38">
            <w:pPr>
              <w:rPr>
                <w:rFonts w:ascii="Semplicita Pro" w:hAnsi="Semplicita Pro"/>
                <w:sz w:val="16"/>
                <w:szCs w:val="16"/>
              </w:rPr>
            </w:pPr>
            <w:r w:rsidRPr="008C2B96">
              <w:rPr>
                <w:rFonts w:ascii="Semplicita Pro" w:hAnsi="Semplicita Pro"/>
                <w:sz w:val="16"/>
                <w:szCs w:val="16"/>
              </w:rPr>
              <w:t>No change</w:t>
            </w:r>
          </w:p>
        </w:tc>
        <w:tc>
          <w:tcPr>
            <w:tcW w:w="2020" w:type="dxa"/>
          </w:tcPr>
          <w:p w14:paraId="564EE71A" w14:textId="723C9292" w:rsidR="00941C38" w:rsidRPr="008C2B96" w:rsidRDefault="00941C38">
            <w:pPr>
              <w:rPr>
                <w:rFonts w:ascii="Semplicita Pro" w:hAnsi="Semplicita Pro"/>
                <w:sz w:val="16"/>
                <w:szCs w:val="16"/>
              </w:rPr>
            </w:pPr>
            <w:r w:rsidRPr="008C2B96">
              <w:rPr>
                <w:rFonts w:ascii="Semplicita Pro" w:hAnsi="Semplicita Pro"/>
                <w:sz w:val="16"/>
                <w:szCs w:val="16"/>
              </w:rPr>
              <w:t>No change</w:t>
            </w:r>
          </w:p>
        </w:tc>
      </w:tr>
      <w:bookmarkEnd w:id="100"/>
    </w:tbl>
    <w:p w14:paraId="74B562FA" w14:textId="77777777" w:rsidR="00C02C8E" w:rsidRPr="008C2B96" w:rsidRDefault="00C02C8E" w:rsidP="00316EE5">
      <w:pPr>
        <w:spacing w:before="60" w:after="120" w:line="276" w:lineRule="auto"/>
        <w:rPr>
          <w:rFonts w:ascii="Semplicita Pro" w:hAnsi="Semplicita Pro"/>
          <w:b/>
          <w:bCs/>
        </w:rPr>
      </w:pPr>
    </w:p>
    <w:p w14:paraId="23526A9E" w14:textId="77777777" w:rsidR="00C02C8E" w:rsidRPr="008C2B96" w:rsidRDefault="00C02C8E">
      <w:pPr>
        <w:rPr>
          <w:rFonts w:ascii="Semplicita Pro" w:hAnsi="Semplicita Pro"/>
          <w:b/>
          <w:bCs/>
        </w:rPr>
      </w:pPr>
      <w:r w:rsidRPr="008C2B96">
        <w:rPr>
          <w:rFonts w:ascii="Semplicita Pro" w:hAnsi="Semplicita Pro"/>
          <w:b/>
          <w:bCs/>
        </w:rPr>
        <w:br w:type="page"/>
      </w:r>
    </w:p>
    <w:p w14:paraId="2A1676EE" w14:textId="6DA30DB9" w:rsidR="00316EE5" w:rsidRPr="008C2B96" w:rsidRDefault="00316EE5" w:rsidP="00316EE5">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453BF5" w:rsidRPr="008C2B96">
        <w:rPr>
          <w:rFonts w:ascii="Semplicita Pro" w:hAnsi="Semplicita Pro"/>
          <w:b/>
          <w:bCs/>
        </w:rPr>
        <w:t>Q</w:t>
      </w:r>
      <w:r w:rsidRPr="008C2B96">
        <w:rPr>
          <w:rFonts w:ascii="Semplicita Pro" w:hAnsi="Semplicita Pro"/>
          <w:b/>
          <w:bCs/>
        </w:rPr>
        <w:t xml:space="preserve"> (iv) EqIA Framework for </w:t>
      </w:r>
      <w:r w:rsidR="00453BF5" w:rsidRPr="008C2B96">
        <w:rPr>
          <w:rFonts w:ascii="Semplicita Pro" w:hAnsi="Semplicita Pro"/>
          <w:b/>
          <w:bCs/>
        </w:rPr>
        <w:t>Green, Blue and Community Space</w:t>
      </w:r>
    </w:p>
    <w:tbl>
      <w:tblPr>
        <w:tblStyle w:val="TableGrid"/>
        <w:tblW w:w="14318" w:type="dxa"/>
        <w:tblInd w:w="-431" w:type="dxa"/>
        <w:tblLayout w:type="fixed"/>
        <w:tblLook w:val="04A0" w:firstRow="1" w:lastRow="0" w:firstColumn="1" w:lastColumn="0" w:noHBand="0" w:noVBand="1"/>
        <w:tblCaption w:val="Table R (iv) EqIA Framework for Open Space and Transport"/>
        <w:tblDescription w:val="Table R (iv) EqIA Framework for Open Space and Transport"/>
      </w:tblPr>
      <w:tblGrid>
        <w:gridCol w:w="6096"/>
        <w:gridCol w:w="2055"/>
        <w:gridCol w:w="2056"/>
        <w:gridCol w:w="2055"/>
        <w:gridCol w:w="2056"/>
      </w:tblGrid>
      <w:tr w:rsidR="00F82CBD" w:rsidRPr="008C2B96" w14:paraId="0B879ED0" w14:textId="77777777" w:rsidTr="002800EB">
        <w:trPr>
          <w:cantSplit/>
        </w:trPr>
        <w:tc>
          <w:tcPr>
            <w:tcW w:w="6096" w:type="dxa"/>
            <w:shd w:val="clear" w:color="auto" w:fill="D9D9D9" w:themeFill="background1" w:themeFillShade="D9"/>
          </w:tcPr>
          <w:p w14:paraId="5A5032CC" w14:textId="77777777"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EqIA Screening</w:t>
            </w:r>
          </w:p>
        </w:tc>
        <w:tc>
          <w:tcPr>
            <w:tcW w:w="2055" w:type="dxa"/>
            <w:shd w:val="clear" w:color="auto" w:fill="D9D9D9" w:themeFill="background1" w:themeFillShade="D9"/>
          </w:tcPr>
          <w:p w14:paraId="51B9ADED" w14:textId="111125CF"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SDG1</w:t>
            </w:r>
          </w:p>
        </w:tc>
        <w:tc>
          <w:tcPr>
            <w:tcW w:w="2056" w:type="dxa"/>
            <w:shd w:val="clear" w:color="auto" w:fill="D9D9D9" w:themeFill="background1" w:themeFillShade="D9"/>
          </w:tcPr>
          <w:p w14:paraId="5B523390" w14:textId="59E42793"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SDG2</w:t>
            </w:r>
          </w:p>
        </w:tc>
        <w:tc>
          <w:tcPr>
            <w:tcW w:w="2055" w:type="dxa"/>
            <w:shd w:val="clear" w:color="auto" w:fill="D9D9D9" w:themeFill="background1" w:themeFillShade="D9"/>
          </w:tcPr>
          <w:p w14:paraId="7B910CAD" w14:textId="20CF2725"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SDG3</w:t>
            </w:r>
          </w:p>
        </w:tc>
        <w:tc>
          <w:tcPr>
            <w:tcW w:w="2056" w:type="dxa"/>
            <w:shd w:val="clear" w:color="auto" w:fill="D9D9D9" w:themeFill="background1" w:themeFillShade="D9"/>
          </w:tcPr>
          <w:p w14:paraId="06A0423C" w14:textId="461D69C4"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SDG4</w:t>
            </w:r>
          </w:p>
        </w:tc>
      </w:tr>
      <w:tr w:rsidR="00F82CBD" w:rsidRPr="008C2B96" w14:paraId="752D1D12" w14:textId="77777777" w:rsidTr="002800EB">
        <w:trPr>
          <w:cantSplit/>
        </w:trPr>
        <w:tc>
          <w:tcPr>
            <w:tcW w:w="6096" w:type="dxa"/>
          </w:tcPr>
          <w:p w14:paraId="6CE4396C" w14:textId="77777777" w:rsidR="00F82CBD" w:rsidRPr="008C2B96" w:rsidRDefault="00F82CBD" w:rsidP="00C35CEB">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2055" w:type="dxa"/>
          </w:tcPr>
          <w:p w14:paraId="0A7BD65B" w14:textId="1606FD07" w:rsidR="00F82CBD" w:rsidRPr="008C2B96" w:rsidRDefault="00F82CBD" w:rsidP="00C35CEB">
            <w:pPr>
              <w:rPr>
                <w:rFonts w:ascii="Semplicita Pro" w:hAnsi="Semplicita Pro"/>
                <w:sz w:val="16"/>
                <w:szCs w:val="16"/>
              </w:rPr>
            </w:pPr>
            <w:r w:rsidRPr="008C2B96">
              <w:rPr>
                <w:rFonts w:ascii="Semplicita Pro" w:hAnsi="Semplicita Pro"/>
                <w:sz w:val="16"/>
                <w:szCs w:val="16"/>
              </w:rPr>
              <w:t>Yes</w:t>
            </w:r>
          </w:p>
        </w:tc>
        <w:tc>
          <w:tcPr>
            <w:tcW w:w="2056" w:type="dxa"/>
          </w:tcPr>
          <w:p w14:paraId="4BDB06BF" w14:textId="3596FC93" w:rsidR="00F82CBD" w:rsidRPr="008C2B96" w:rsidRDefault="00F82CBD" w:rsidP="00C35CEB">
            <w:pPr>
              <w:rPr>
                <w:rFonts w:ascii="Semplicita Pro" w:hAnsi="Semplicita Pro"/>
                <w:sz w:val="16"/>
                <w:szCs w:val="16"/>
              </w:rPr>
            </w:pPr>
            <w:r w:rsidRPr="008C2B96">
              <w:rPr>
                <w:rFonts w:ascii="Semplicita Pro" w:hAnsi="Semplicita Pro"/>
                <w:sz w:val="16"/>
                <w:szCs w:val="16"/>
              </w:rPr>
              <w:t>Yes</w:t>
            </w:r>
          </w:p>
        </w:tc>
        <w:tc>
          <w:tcPr>
            <w:tcW w:w="2055" w:type="dxa"/>
          </w:tcPr>
          <w:p w14:paraId="2C9EB53D" w14:textId="29E4756A" w:rsidR="00F82CBD" w:rsidRPr="008C2B96" w:rsidRDefault="00F82CBD" w:rsidP="00C35CEB">
            <w:pPr>
              <w:rPr>
                <w:rFonts w:ascii="Semplicita Pro" w:hAnsi="Semplicita Pro"/>
                <w:sz w:val="16"/>
                <w:szCs w:val="16"/>
              </w:rPr>
            </w:pPr>
            <w:r w:rsidRPr="008C2B96">
              <w:rPr>
                <w:rFonts w:ascii="Semplicita Pro" w:hAnsi="Semplicita Pro"/>
                <w:sz w:val="16"/>
                <w:szCs w:val="16"/>
              </w:rPr>
              <w:t>Yes</w:t>
            </w:r>
          </w:p>
        </w:tc>
        <w:tc>
          <w:tcPr>
            <w:tcW w:w="2056" w:type="dxa"/>
          </w:tcPr>
          <w:p w14:paraId="5F9BB58E" w14:textId="00479DFB" w:rsidR="00F82CBD" w:rsidRPr="008C2B96" w:rsidRDefault="00F82CBD" w:rsidP="00C35CEB">
            <w:pPr>
              <w:rPr>
                <w:rFonts w:ascii="Semplicita Pro" w:hAnsi="Semplicita Pro"/>
                <w:sz w:val="16"/>
                <w:szCs w:val="16"/>
              </w:rPr>
            </w:pPr>
            <w:r w:rsidRPr="008C2B96">
              <w:rPr>
                <w:rFonts w:ascii="Semplicita Pro" w:hAnsi="Semplicita Pro"/>
                <w:sz w:val="16"/>
                <w:szCs w:val="16"/>
              </w:rPr>
              <w:t>No</w:t>
            </w:r>
          </w:p>
        </w:tc>
      </w:tr>
      <w:tr w:rsidR="00F82CBD" w:rsidRPr="008C2B96" w14:paraId="388E7A69" w14:textId="77777777" w:rsidTr="002800EB">
        <w:trPr>
          <w:cantSplit/>
        </w:trPr>
        <w:tc>
          <w:tcPr>
            <w:tcW w:w="6096" w:type="dxa"/>
            <w:shd w:val="clear" w:color="auto" w:fill="D9D9D9" w:themeFill="background1" w:themeFillShade="D9"/>
          </w:tcPr>
          <w:p w14:paraId="5EC143AF" w14:textId="77777777"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Full EqIA Impacts</w:t>
            </w:r>
          </w:p>
        </w:tc>
        <w:tc>
          <w:tcPr>
            <w:tcW w:w="2055" w:type="dxa"/>
            <w:shd w:val="clear" w:color="auto" w:fill="D9D9D9" w:themeFill="background1" w:themeFillShade="D9"/>
          </w:tcPr>
          <w:p w14:paraId="374E6C10" w14:textId="4300DFD5"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SDG1</w:t>
            </w:r>
          </w:p>
        </w:tc>
        <w:tc>
          <w:tcPr>
            <w:tcW w:w="2056" w:type="dxa"/>
            <w:shd w:val="clear" w:color="auto" w:fill="D9D9D9" w:themeFill="background1" w:themeFillShade="D9"/>
          </w:tcPr>
          <w:p w14:paraId="56947355" w14:textId="1397B3FE"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SDG2</w:t>
            </w:r>
          </w:p>
        </w:tc>
        <w:tc>
          <w:tcPr>
            <w:tcW w:w="2055" w:type="dxa"/>
            <w:shd w:val="clear" w:color="auto" w:fill="D9D9D9" w:themeFill="background1" w:themeFillShade="D9"/>
          </w:tcPr>
          <w:p w14:paraId="181975B3" w14:textId="3DE0C0EF"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SDG3</w:t>
            </w:r>
          </w:p>
        </w:tc>
        <w:tc>
          <w:tcPr>
            <w:tcW w:w="2056" w:type="dxa"/>
            <w:shd w:val="clear" w:color="auto" w:fill="D9D9D9" w:themeFill="background1" w:themeFillShade="D9"/>
          </w:tcPr>
          <w:p w14:paraId="23C50422" w14:textId="72566A5C" w:rsidR="00F82CBD" w:rsidRPr="008C2B96" w:rsidRDefault="00F82CBD" w:rsidP="00C35CEB">
            <w:pPr>
              <w:rPr>
                <w:rFonts w:ascii="Semplicita Pro" w:hAnsi="Semplicita Pro"/>
                <w:b/>
                <w:bCs/>
                <w:sz w:val="18"/>
                <w:szCs w:val="18"/>
              </w:rPr>
            </w:pPr>
            <w:r w:rsidRPr="008C2B96">
              <w:rPr>
                <w:rFonts w:ascii="Semplicita Pro" w:hAnsi="Semplicita Pro"/>
                <w:b/>
                <w:bCs/>
                <w:sz w:val="18"/>
                <w:szCs w:val="18"/>
              </w:rPr>
              <w:t>SDG4</w:t>
            </w:r>
          </w:p>
        </w:tc>
      </w:tr>
      <w:tr w:rsidR="00F82CBD" w:rsidRPr="008C2B96" w14:paraId="64571DEF" w14:textId="77777777" w:rsidTr="002800EB">
        <w:trPr>
          <w:cantSplit/>
        </w:trPr>
        <w:tc>
          <w:tcPr>
            <w:tcW w:w="6096" w:type="dxa"/>
          </w:tcPr>
          <w:p w14:paraId="4CFAE0A4" w14:textId="77777777" w:rsidR="00F82CBD" w:rsidRPr="008C2B96" w:rsidRDefault="00F82CBD" w:rsidP="00C35CEB">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2055" w:type="dxa"/>
          </w:tcPr>
          <w:p w14:paraId="4F88CCE4" w14:textId="0D69EDC3" w:rsidR="00F82CBD" w:rsidRPr="008C2B96" w:rsidRDefault="00F82CBD" w:rsidP="009D3F8B">
            <w:pPr>
              <w:rPr>
                <w:rFonts w:ascii="Semplicita Pro" w:hAnsi="Semplicita Pro"/>
                <w:sz w:val="16"/>
                <w:szCs w:val="16"/>
              </w:rPr>
            </w:pPr>
            <w:r w:rsidRPr="008C2B96">
              <w:rPr>
                <w:rFonts w:ascii="Semplicita Pro" w:hAnsi="Semplicita Pro"/>
                <w:sz w:val="16"/>
                <w:szCs w:val="16"/>
              </w:rPr>
              <w:t xml:space="preserve">The policy will have a direct impact on those with mobility issues.  This in terms of facilities being within an easily accessible location and access to and within the building. Matters relating to safety and security will be important for all protected characteristics. The policy refers to inclusivity and therefore it is expected there will be positive direct impacts from it.  </w:t>
            </w:r>
          </w:p>
        </w:tc>
        <w:tc>
          <w:tcPr>
            <w:tcW w:w="2056" w:type="dxa"/>
          </w:tcPr>
          <w:p w14:paraId="4E293473" w14:textId="519D6108" w:rsidR="00F82CBD" w:rsidRPr="008C2B96" w:rsidRDefault="00F82CBD" w:rsidP="00C35CEB">
            <w:pPr>
              <w:rPr>
                <w:rFonts w:ascii="Semplicita Pro" w:hAnsi="Semplicita Pro"/>
                <w:sz w:val="16"/>
                <w:szCs w:val="16"/>
              </w:rPr>
            </w:pPr>
            <w:r w:rsidRPr="008C2B96">
              <w:rPr>
                <w:rFonts w:ascii="Semplicita Pro" w:hAnsi="Semplicita Pro"/>
                <w:sz w:val="16"/>
                <w:szCs w:val="16"/>
              </w:rPr>
              <w:t xml:space="preserve">The policy will have a direct impact on those with mobility issues.  However, accessibility has been referenced within the policy and regard is to be had to linking the infrastructure with active travel routes.  </w:t>
            </w:r>
          </w:p>
        </w:tc>
        <w:tc>
          <w:tcPr>
            <w:tcW w:w="2055" w:type="dxa"/>
          </w:tcPr>
          <w:p w14:paraId="1DCDEFA7" w14:textId="1DA05D14" w:rsidR="00F82CBD" w:rsidRPr="008C2B96" w:rsidRDefault="00F82CBD" w:rsidP="00C35CEB">
            <w:pPr>
              <w:rPr>
                <w:rFonts w:ascii="Semplicita Pro" w:hAnsi="Semplicita Pro"/>
                <w:sz w:val="16"/>
                <w:szCs w:val="16"/>
              </w:rPr>
            </w:pPr>
            <w:r w:rsidRPr="008C2B96">
              <w:rPr>
                <w:rFonts w:ascii="Semplicita Pro" w:hAnsi="Semplicita Pro"/>
                <w:sz w:val="16"/>
                <w:szCs w:val="16"/>
              </w:rPr>
              <w:t xml:space="preserve">The policy will have a direct impact on those with mobility issues.  However, accessibility has been referenced within the policy.  In addition, inclusive and safety are also referenced. These are important direct impacts on the protected characteristics.  In addition, any signage will need to ensure all members of society can access the information. </w:t>
            </w:r>
          </w:p>
        </w:tc>
        <w:tc>
          <w:tcPr>
            <w:tcW w:w="2056" w:type="dxa"/>
          </w:tcPr>
          <w:p w14:paraId="006FA546" w14:textId="4EA701BC" w:rsidR="00F82CBD" w:rsidRPr="008C2B96" w:rsidRDefault="00F82CBD" w:rsidP="00C35CEB">
            <w:pPr>
              <w:rPr>
                <w:rFonts w:ascii="Semplicita Pro" w:hAnsi="Semplicita Pro"/>
                <w:sz w:val="16"/>
                <w:szCs w:val="16"/>
              </w:rPr>
            </w:pPr>
            <w:r w:rsidRPr="008C2B96">
              <w:rPr>
                <w:rFonts w:ascii="Semplicita Pro" w:hAnsi="Semplicita Pro"/>
                <w:sz w:val="16"/>
                <w:szCs w:val="16"/>
              </w:rPr>
              <w:t>N/A</w:t>
            </w:r>
          </w:p>
        </w:tc>
      </w:tr>
      <w:tr w:rsidR="00F82CBD" w:rsidRPr="008C2B96" w14:paraId="4D4564EB" w14:textId="77777777" w:rsidTr="00F82CBD">
        <w:tc>
          <w:tcPr>
            <w:tcW w:w="6096" w:type="dxa"/>
          </w:tcPr>
          <w:p w14:paraId="7D243D67" w14:textId="77777777" w:rsidR="00F82CBD" w:rsidRPr="008C2B96" w:rsidRDefault="00F82CBD" w:rsidP="00C35CEB">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2055" w:type="dxa"/>
          </w:tcPr>
          <w:p w14:paraId="7254819D" w14:textId="7F562C77" w:rsidR="00F82CBD" w:rsidRPr="008C2B96" w:rsidRDefault="00F82CBD" w:rsidP="00C35CEB">
            <w:pPr>
              <w:rPr>
                <w:rFonts w:ascii="Semplicita Pro" w:hAnsi="Semplicita Pro"/>
                <w:sz w:val="16"/>
                <w:szCs w:val="16"/>
              </w:rPr>
            </w:pPr>
            <w:r w:rsidRPr="008C2B96">
              <w:rPr>
                <w:rFonts w:ascii="Semplicita Pro" w:hAnsi="Semplicita Pro"/>
                <w:sz w:val="16"/>
                <w:szCs w:val="16"/>
              </w:rPr>
              <w:t xml:space="preserve">The policy may indirectly impact those that are unable to access the facilities using public transport but reference is made to facilities being well located to the community it serves.  It may also have an indirect impact on those on low incomes, but this will be on a case by case basis depending on the location of the facility.  This may also impact on those who are older if they are unable to access the community facilities. This could be due to times and days of the week or relate to matters of safety. </w:t>
            </w:r>
          </w:p>
        </w:tc>
        <w:tc>
          <w:tcPr>
            <w:tcW w:w="2056" w:type="dxa"/>
          </w:tcPr>
          <w:p w14:paraId="2EFD6523" w14:textId="33D2F6EE" w:rsidR="00F82CBD" w:rsidRPr="008C2B96" w:rsidRDefault="00F82CBD" w:rsidP="00C35CEB">
            <w:pPr>
              <w:rPr>
                <w:rFonts w:ascii="Semplicita Pro" w:hAnsi="Semplicita Pro"/>
                <w:sz w:val="16"/>
                <w:szCs w:val="16"/>
              </w:rPr>
            </w:pPr>
            <w:r w:rsidRPr="008C2B96">
              <w:rPr>
                <w:rFonts w:ascii="Semplicita Pro" w:hAnsi="Semplicita Pro"/>
                <w:sz w:val="16"/>
                <w:szCs w:val="16"/>
              </w:rPr>
              <w:t>The policy will indirectly impact those that are unable to access the infrastructure due to mobility issues.  There may be safety concerns.  Reference to information that help understand the National Park will need to ensure that protected characteristics are considered (for example race, age and learning disabilities)</w:t>
            </w:r>
            <w:r w:rsidR="003C028B" w:rsidRPr="008C2B96">
              <w:rPr>
                <w:rFonts w:ascii="Semplicita Pro" w:hAnsi="Semplicita Pro"/>
                <w:sz w:val="16"/>
                <w:szCs w:val="16"/>
              </w:rPr>
              <w:t>.</w:t>
            </w:r>
            <w:r w:rsidRPr="008C2B96">
              <w:rPr>
                <w:rFonts w:ascii="Semplicita Pro" w:hAnsi="Semplicita Pro"/>
                <w:sz w:val="16"/>
                <w:szCs w:val="16"/>
              </w:rPr>
              <w:t xml:space="preserve"> </w:t>
            </w:r>
          </w:p>
        </w:tc>
        <w:tc>
          <w:tcPr>
            <w:tcW w:w="2055" w:type="dxa"/>
          </w:tcPr>
          <w:p w14:paraId="4A1DC85B" w14:textId="1B8ECCD9" w:rsidR="00F82CBD" w:rsidRPr="008C2B96" w:rsidRDefault="00F82CBD" w:rsidP="00C35CEB">
            <w:pPr>
              <w:rPr>
                <w:rFonts w:ascii="Semplicita Pro" w:hAnsi="Semplicita Pro"/>
                <w:sz w:val="16"/>
                <w:szCs w:val="16"/>
              </w:rPr>
            </w:pPr>
            <w:r w:rsidRPr="008C2B96">
              <w:rPr>
                <w:rFonts w:ascii="Semplicita Pro" w:hAnsi="Semplicita Pro"/>
                <w:sz w:val="16"/>
                <w:szCs w:val="16"/>
              </w:rPr>
              <w:t>The policy will indirectly impact those that are unable to access the facilities using public transport and possibly those on low incomes, but this will be on a case by case basis depending on the location of the facility.</w:t>
            </w:r>
          </w:p>
        </w:tc>
        <w:tc>
          <w:tcPr>
            <w:tcW w:w="2056" w:type="dxa"/>
          </w:tcPr>
          <w:p w14:paraId="739C2053" w14:textId="3C3336C8" w:rsidR="00F82CBD" w:rsidRPr="008C2B96" w:rsidRDefault="00F82CBD" w:rsidP="00C35CEB">
            <w:pPr>
              <w:rPr>
                <w:rFonts w:ascii="Semplicita Pro" w:hAnsi="Semplicita Pro"/>
                <w:sz w:val="16"/>
                <w:szCs w:val="16"/>
              </w:rPr>
            </w:pPr>
            <w:r w:rsidRPr="008C2B96">
              <w:rPr>
                <w:rFonts w:ascii="Semplicita Pro" w:hAnsi="Semplicita Pro"/>
                <w:sz w:val="16"/>
                <w:szCs w:val="16"/>
              </w:rPr>
              <w:t>N/A</w:t>
            </w:r>
          </w:p>
        </w:tc>
      </w:tr>
      <w:tr w:rsidR="00F82CBD" w:rsidRPr="008C2B96" w14:paraId="2FB34703" w14:textId="77777777" w:rsidTr="00F82CBD">
        <w:tc>
          <w:tcPr>
            <w:tcW w:w="6096" w:type="dxa"/>
          </w:tcPr>
          <w:p w14:paraId="7A3D7085" w14:textId="77777777" w:rsidR="00F82CBD" w:rsidRPr="008C2B96" w:rsidRDefault="00F82CBD" w:rsidP="00A97885">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055" w:type="dxa"/>
          </w:tcPr>
          <w:p w14:paraId="2212A6C3" w14:textId="02B1BB92" w:rsidR="00F82CBD" w:rsidRPr="008C2B96" w:rsidRDefault="00F82CBD" w:rsidP="00A97885">
            <w:pPr>
              <w:rPr>
                <w:rFonts w:ascii="Semplicita Pro" w:hAnsi="Semplicita Pro"/>
                <w:sz w:val="16"/>
                <w:szCs w:val="16"/>
              </w:rPr>
            </w:pPr>
            <w:r w:rsidRPr="008C2B96">
              <w:rPr>
                <w:rFonts w:ascii="Semplicita Pro" w:hAnsi="Semplicita Pro"/>
                <w:sz w:val="16"/>
                <w:szCs w:val="16"/>
              </w:rPr>
              <w:t xml:space="preserve">The policy refers to the loss of community facilities and how this will be managed. It also refers to accessibility </w:t>
            </w:r>
            <w:r w:rsidRPr="008C2B96">
              <w:rPr>
                <w:rFonts w:ascii="Semplicita Pro" w:hAnsi="Semplicita Pro"/>
                <w:sz w:val="16"/>
                <w:szCs w:val="16"/>
              </w:rPr>
              <w:lastRenderedPageBreak/>
              <w:t>and inclusivity.  Matters relating to lighting and parking are addressed within the local plan</w:t>
            </w:r>
          </w:p>
        </w:tc>
        <w:tc>
          <w:tcPr>
            <w:tcW w:w="2056" w:type="dxa"/>
          </w:tcPr>
          <w:p w14:paraId="409457D6" w14:textId="35BA1678" w:rsidR="00F82CBD" w:rsidRPr="008C2B96" w:rsidRDefault="00F82CBD" w:rsidP="00A97885">
            <w:pPr>
              <w:rPr>
                <w:rFonts w:ascii="Semplicita Pro" w:hAnsi="Semplicita Pro"/>
                <w:sz w:val="16"/>
                <w:szCs w:val="16"/>
              </w:rPr>
            </w:pPr>
            <w:r w:rsidRPr="008C2B96">
              <w:rPr>
                <w:rFonts w:ascii="Semplicita Pro" w:hAnsi="Semplicita Pro"/>
                <w:sz w:val="16"/>
                <w:szCs w:val="16"/>
              </w:rPr>
              <w:lastRenderedPageBreak/>
              <w:t xml:space="preserve">Matters relating to access, inclusivity and safety are referred to within the policy.  This should be read </w:t>
            </w:r>
            <w:r w:rsidRPr="008C2B96">
              <w:rPr>
                <w:rFonts w:ascii="Semplicita Pro" w:hAnsi="Semplicita Pro"/>
                <w:sz w:val="16"/>
                <w:szCs w:val="16"/>
              </w:rPr>
              <w:lastRenderedPageBreak/>
              <w:t xml:space="preserve">in conjunction with the Local Plan as a whole. </w:t>
            </w:r>
          </w:p>
        </w:tc>
        <w:tc>
          <w:tcPr>
            <w:tcW w:w="2055" w:type="dxa"/>
          </w:tcPr>
          <w:p w14:paraId="15FA9425" w14:textId="2741E61F" w:rsidR="00F82CBD" w:rsidRPr="008C2B96" w:rsidRDefault="00F82CBD" w:rsidP="00A97885">
            <w:pPr>
              <w:rPr>
                <w:rFonts w:ascii="Semplicita Pro" w:hAnsi="Semplicita Pro"/>
                <w:sz w:val="16"/>
                <w:szCs w:val="16"/>
              </w:rPr>
            </w:pPr>
            <w:r w:rsidRPr="008C2B96">
              <w:rPr>
                <w:rFonts w:ascii="Semplicita Pro" w:hAnsi="Semplicita Pro"/>
                <w:sz w:val="16"/>
                <w:szCs w:val="16"/>
              </w:rPr>
              <w:lastRenderedPageBreak/>
              <w:t xml:space="preserve">The policy does refer to facilities being safe and accessible to all members of the community. </w:t>
            </w:r>
          </w:p>
        </w:tc>
        <w:tc>
          <w:tcPr>
            <w:tcW w:w="2056" w:type="dxa"/>
          </w:tcPr>
          <w:p w14:paraId="49121C64" w14:textId="18956748" w:rsidR="00F82CBD" w:rsidRPr="008C2B96" w:rsidRDefault="00F82CBD" w:rsidP="00A97885">
            <w:pPr>
              <w:rPr>
                <w:rFonts w:ascii="Semplicita Pro" w:hAnsi="Semplicita Pro"/>
                <w:sz w:val="16"/>
                <w:szCs w:val="16"/>
              </w:rPr>
            </w:pPr>
            <w:r w:rsidRPr="008C2B96">
              <w:rPr>
                <w:rFonts w:ascii="Semplicita Pro" w:hAnsi="Semplicita Pro"/>
                <w:sz w:val="16"/>
                <w:szCs w:val="16"/>
              </w:rPr>
              <w:t>N/A</w:t>
            </w:r>
          </w:p>
        </w:tc>
      </w:tr>
      <w:tr w:rsidR="00F82CBD" w:rsidRPr="008C2B96" w14:paraId="50BE80E1" w14:textId="77777777" w:rsidTr="00F82CBD">
        <w:tc>
          <w:tcPr>
            <w:tcW w:w="6096" w:type="dxa"/>
          </w:tcPr>
          <w:p w14:paraId="0BB818C2" w14:textId="77777777" w:rsidR="00F82CBD" w:rsidRPr="008C2B96" w:rsidRDefault="00F82CBD" w:rsidP="00A97885">
            <w:pPr>
              <w:rPr>
                <w:rFonts w:ascii="Semplicita Pro" w:hAnsi="Semplicita Pro"/>
                <w:sz w:val="18"/>
                <w:szCs w:val="18"/>
              </w:rPr>
            </w:pPr>
            <w:r w:rsidRPr="008C2B96">
              <w:rPr>
                <w:rFonts w:ascii="Semplicita Pro" w:hAnsi="Semplicita Pro"/>
                <w:sz w:val="18"/>
                <w:szCs w:val="18"/>
              </w:rPr>
              <w:t>Any recommendation to amend the policy?</w:t>
            </w:r>
          </w:p>
        </w:tc>
        <w:tc>
          <w:tcPr>
            <w:tcW w:w="2055" w:type="dxa"/>
          </w:tcPr>
          <w:p w14:paraId="309A75B6" w14:textId="29101B77" w:rsidR="00F82CBD" w:rsidRPr="008C2B96" w:rsidRDefault="007D3D7C" w:rsidP="00A97885">
            <w:pPr>
              <w:rPr>
                <w:rFonts w:ascii="Semplicita Pro" w:hAnsi="Semplicita Pro"/>
                <w:sz w:val="16"/>
                <w:szCs w:val="16"/>
              </w:rPr>
            </w:pPr>
            <w:r w:rsidRPr="008C2B96">
              <w:rPr>
                <w:rFonts w:ascii="Semplicita Pro" w:hAnsi="Semplicita Pro"/>
                <w:sz w:val="16"/>
                <w:szCs w:val="16"/>
              </w:rPr>
              <w:t xml:space="preserve">In </w:t>
            </w:r>
            <w:r w:rsidR="00F82CBD" w:rsidRPr="008C2B96">
              <w:rPr>
                <w:rFonts w:ascii="Semplicita Pro" w:hAnsi="Semplicita Pro"/>
                <w:sz w:val="16"/>
                <w:szCs w:val="16"/>
              </w:rPr>
              <w:t xml:space="preserve">Reg 18 </w:t>
            </w:r>
            <w:r w:rsidRPr="008C2B96">
              <w:rPr>
                <w:rFonts w:ascii="Semplicita Pro" w:hAnsi="Semplicita Pro"/>
                <w:sz w:val="16"/>
                <w:szCs w:val="16"/>
              </w:rPr>
              <w:t xml:space="preserve">IIA - </w:t>
            </w:r>
            <w:r w:rsidR="00F82CBD" w:rsidRPr="008C2B96">
              <w:rPr>
                <w:rFonts w:ascii="Semplicita Pro" w:hAnsi="Semplicita Pro"/>
                <w:sz w:val="16"/>
                <w:szCs w:val="16"/>
              </w:rPr>
              <w:t>comments. Recommend that the policy refers to gender neutral/accessibility within and to the building and sustainable transport. Please see</w:t>
            </w:r>
            <w:r w:rsidRPr="008C2B96">
              <w:rPr>
                <w:rFonts w:ascii="Semplicita Pro" w:hAnsi="Semplicita Pro"/>
                <w:sz w:val="16"/>
                <w:szCs w:val="16"/>
              </w:rPr>
              <w:t xml:space="preserve"> page 25</w:t>
            </w:r>
            <w:r w:rsidR="003C028B" w:rsidRPr="008C2B96">
              <w:rPr>
                <w:rFonts w:ascii="Semplicita Pro" w:hAnsi="Semplicita Pro"/>
                <w:sz w:val="16"/>
                <w:szCs w:val="16"/>
              </w:rPr>
              <w:t>2</w:t>
            </w:r>
            <w:r w:rsidRPr="008C2B96">
              <w:rPr>
                <w:rFonts w:ascii="Semplicita Pro" w:hAnsi="Semplicita Pro"/>
                <w:sz w:val="16"/>
                <w:szCs w:val="16"/>
              </w:rPr>
              <w:t xml:space="preserve"> for responses. </w:t>
            </w:r>
          </w:p>
        </w:tc>
        <w:tc>
          <w:tcPr>
            <w:tcW w:w="2056" w:type="dxa"/>
          </w:tcPr>
          <w:p w14:paraId="30A2998A" w14:textId="5DAD2722" w:rsidR="00F82CBD" w:rsidRPr="008C2B96" w:rsidRDefault="00F82CBD" w:rsidP="00A97885">
            <w:pPr>
              <w:rPr>
                <w:rFonts w:ascii="Semplicita Pro" w:hAnsi="Semplicita Pro"/>
                <w:sz w:val="16"/>
                <w:szCs w:val="16"/>
              </w:rPr>
            </w:pPr>
            <w:r w:rsidRPr="008C2B96">
              <w:rPr>
                <w:rFonts w:ascii="Semplicita Pro" w:hAnsi="Semplicita Pro"/>
                <w:sz w:val="16"/>
                <w:szCs w:val="16"/>
              </w:rPr>
              <w:t>No change</w:t>
            </w:r>
          </w:p>
        </w:tc>
        <w:tc>
          <w:tcPr>
            <w:tcW w:w="2055" w:type="dxa"/>
          </w:tcPr>
          <w:p w14:paraId="68E9157A" w14:textId="48BDB5FB" w:rsidR="00F82CBD" w:rsidRPr="008C2B96" w:rsidRDefault="007D3D7C" w:rsidP="00A97885">
            <w:pPr>
              <w:rPr>
                <w:rFonts w:ascii="Semplicita Pro" w:hAnsi="Semplicita Pro"/>
                <w:sz w:val="16"/>
                <w:szCs w:val="16"/>
              </w:rPr>
            </w:pPr>
            <w:r w:rsidRPr="008C2B96">
              <w:rPr>
                <w:rFonts w:ascii="Semplicita Pro" w:hAnsi="Semplicita Pro"/>
                <w:sz w:val="16"/>
                <w:szCs w:val="16"/>
              </w:rPr>
              <w:t xml:space="preserve">In </w:t>
            </w:r>
            <w:r w:rsidR="00F82CBD" w:rsidRPr="008C2B96">
              <w:rPr>
                <w:rFonts w:ascii="Semplicita Pro" w:hAnsi="Semplicita Pro"/>
                <w:sz w:val="16"/>
                <w:szCs w:val="16"/>
              </w:rPr>
              <w:t xml:space="preserve">Reg 18 </w:t>
            </w:r>
            <w:r w:rsidRPr="008C2B96">
              <w:rPr>
                <w:rFonts w:ascii="Semplicita Pro" w:hAnsi="Semplicita Pro"/>
                <w:sz w:val="16"/>
                <w:szCs w:val="16"/>
              </w:rPr>
              <w:t xml:space="preserve">IIA - </w:t>
            </w:r>
            <w:r w:rsidR="00F82CBD" w:rsidRPr="008C2B96">
              <w:rPr>
                <w:rFonts w:ascii="Semplicita Pro" w:hAnsi="Semplicita Pro"/>
                <w:sz w:val="16"/>
                <w:szCs w:val="16"/>
              </w:rPr>
              <w:t>comments Recommend that the policy refers to accessibility within and to the building and sustainable transport</w:t>
            </w:r>
            <w:r w:rsidRPr="008C2B96">
              <w:rPr>
                <w:rFonts w:ascii="Semplicita Pro" w:hAnsi="Semplicita Pro"/>
                <w:sz w:val="16"/>
                <w:szCs w:val="16"/>
              </w:rPr>
              <w:t>. Please see page 25</w:t>
            </w:r>
            <w:r w:rsidR="003C028B" w:rsidRPr="008C2B96">
              <w:rPr>
                <w:rFonts w:ascii="Semplicita Pro" w:hAnsi="Semplicita Pro"/>
                <w:sz w:val="16"/>
                <w:szCs w:val="16"/>
              </w:rPr>
              <w:t>2</w:t>
            </w:r>
            <w:r w:rsidRPr="008C2B96">
              <w:rPr>
                <w:rFonts w:ascii="Semplicita Pro" w:hAnsi="Semplicita Pro"/>
                <w:sz w:val="16"/>
                <w:szCs w:val="16"/>
              </w:rPr>
              <w:t xml:space="preserve"> for responses.</w:t>
            </w:r>
          </w:p>
        </w:tc>
        <w:tc>
          <w:tcPr>
            <w:tcW w:w="2056" w:type="dxa"/>
          </w:tcPr>
          <w:p w14:paraId="50E9DB10" w14:textId="36A5E474" w:rsidR="00F82CBD" w:rsidRPr="008C2B96" w:rsidRDefault="00F82CBD" w:rsidP="00A97885">
            <w:pPr>
              <w:rPr>
                <w:rFonts w:ascii="Semplicita Pro" w:hAnsi="Semplicita Pro"/>
                <w:sz w:val="16"/>
                <w:szCs w:val="16"/>
              </w:rPr>
            </w:pPr>
            <w:r w:rsidRPr="008C2B96">
              <w:rPr>
                <w:rFonts w:ascii="Semplicita Pro" w:hAnsi="Semplicita Pro"/>
                <w:sz w:val="16"/>
                <w:szCs w:val="16"/>
              </w:rPr>
              <w:t>No change</w:t>
            </w:r>
          </w:p>
        </w:tc>
      </w:tr>
    </w:tbl>
    <w:p w14:paraId="5D68B880" w14:textId="77777777" w:rsidR="00E16352" w:rsidRPr="008C2B96" w:rsidRDefault="00E16352" w:rsidP="00475D4C">
      <w:pPr>
        <w:spacing w:before="60" w:after="120" w:line="276" w:lineRule="auto"/>
        <w:rPr>
          <w:rFonts w:ascii="Semplicita Pro" w:hAnsi="Semplicita Pro"/>
        </w:rPr>
      </w:pPr>
    </w:p>
    <w:p w14:paraId="29899269" w14:textId="77777777" w:rsidR="00E16352" w:rsidRPr="008C2B96" w:rsidRDefault="00E16352" w:rsidP="00475D4C">
      <w:pPr>
        <w:spacing w:before="60" w:after="120" w:line="276" w:lineRule="auto"/>
        <w:rPr>
          <w:rFonts w:ascii="Semplicita Pro" w:hAnsi="Semplicita Pro"/>
        </w:rPr>
      </w:pPr>
    </w:p>
    <w:p w14:paraId="4EBF955F" w14:textId="77777777" w:rsidR="00E16352" w:rsidRPr="008C2B96" w:rsidRDefault="00E16352" w:rsidP="00475D4C">
      <w:pPr>
        <w:spacing w:before="60" w:after="120" w:line="276" w:lineRule="auto"/>
        <w:rPr>
          <w:rFonts w:ascii="Semplicita Pro" w:hAnsi="Semplicita Pro"/>
        </w:rPr>
      </w:pPr>
    </w:p>
    <w:p w14:paraId="5B10DC3D" w14:textId="77777777" w:rsidR="00FA0EF7" w:rsidRPr="008C2B96" w:rsidRDefault="00FA0EF7" w:rsidP="00475D4C">
      <w:pPr>
        <w:spacing w:before="60" w:after="120" w:line="276" w:lineRule="auto"/>
        <w:rPr>
          <w:rFonts w:ascii="Semplicita Pro" w:hAnsi="Semplicita Pro"/>
        </w:rPr>
        <w:sectPr w:rsidR="00FA0EF7" w:rsidRPr="008C2B96" w:rsidSect="002022A2">
          <w:pgSz w:w="16838" w:h="11906" w:orient="landscape"/>
          <w:pgMar w:top="1440" w:right="1440" w:bottom="1440" w:left="1440" w:header="709" w:footer="709" w:gutter="0"/>
          <w:cols w:space="708"/>
          <w:docGrid w:linePitch="360"/>
        </w:sectPr>
      </w:pPr>
    </w:p>
    <w:p w14:paraId="3569E06F" w14:textId="7F902593" w:rsidR="00E16352" w:rsidRPr="008C2B96" w:rsidRDefault="00FA0EF7" w:rsidP="002801C1">
      <w:pPr>
        <w:pStyle w:val="Subtitle"/>
        <w:spacing w:before="60" w:after="120" w:line="276" w:lineRule="auto"/>
        <w:rPr>
          <w:rFonts w:ascii="Semplicita Pro" w:hAnsi="Semplicita Pro"/>
          <w:i/>
          <w:iCs/>
        </w:rPr>
      </w:pPr>
      <w:bookmarkStart w:id="101" w:name="_Toc222932175"/>
      <w:r w:rsidRPr="008C2B96">
        <w:rPr>
          <w:rFonts w:ascii="Semplicita Pro" w:hAnsi="Semplicita Pro"/>
          <w:i/>
          <w:iCs/>
          <w:color w:val="auto"/>
        </w:rPr>
        <w:lastRenderedPageBreak/>
        <w:t>Infrastructure</w:t>
      </w:r>
      <w:bookmarkEnd w:id="101"/>
    </w:p>
    <w:p w14:paraId="353A5D9A" w14:textId="4E9829FB" w:rsidR="002815E5" w:rsidRPr="008C2B96" w:rsidRDefault="00C6563B" w:rsidP="009323B9">
      <w:pPr>
        <w:pStyle w:val="ListParagraph"/>
        <w:numPr>
          <w:ilvl w:val="0"/>
          <w:numId w:val="30"/>
        </w:numPr>
        <w:spacing w:before="60" w:after="120" w:line="276" w:lineRule="auto"/>
        <w:ind w:hanging="720"/>
        <w:contextualSpacing w:val="0"/>
        <w:rPr>
          <w:rFonts w:ascii="Semplicita Pro" w:hAnsi="Semplicita Pro"/>
        </w:rPr>
      </w:pPr>
      <w:r w:rsidRPr="008C2B96">
        <w:rPr>
          <w:rFonts w:ascii="Semplicita Pro" w:hAnsi="Semplicita Pro"/>
        </w:rPr>
        <w:t xml:space="preserve">These policies focus on </w:t>
      </w:r>
      <w:r w:rsidR="00B46D71" w:rsidRPr="008C2B96">
        <w:rPr>
          <w:rFonts w:ascii="Semplicita Pro" w:hAnsi="Semplicita Pro"/>
        </w:rPr>
        <w:t>infrastructure</w:t>
      </w:r>
      <w:r w:rsidRPr="008C2B96">
        <w:rPr>
          <w:rFonts w:ascii="Semplicita Pro" w:hAnsi="Semplicita Pro"/>
        </w:rPr>
        <w:t>.  At this stage, an assessment has been made of the proposed policy against the position without a policy. This is considered appropriate as in all cases</w:t>
      </w:r>
      <w:r w:rsidR="00D8632E" w:rsidRPr="008C2B96">
        <w:rPr>
          <w:rFonts w:ascii="Semplicita Pro" w:hAnsi="Semplicita Pro"/>
        </w:rPr>
        <w:t xml:space="preserve"> as the policies are focussed on the National Park.</w:t>
      </w:r>
    </w:p>
    <w:p w14:paraId="209E76E3" w14:textId="02966198" w:rsidR="00B829CA" w:rsidRPr="008C2B96" w:rsidRDefault="00B829CA" w:rsidP="00BB0E38">
      <w:pPr>
        <w:spacing w:before="60" w:after="120" w:line="276" w:lineRule="auto"/>
        <w:ind w:left="1069"/>
        <w:rPr>
          <w:rFonts w:ascii="Semplicita Pro" w:hAnsi="Semplicita Pro"/>
          <w:b/>
          <w:bCs/>
        </w:rPr>
      </w:pPr>
      <w:r w:rsidRPr="008C2B96">
        <w:rPr>
          <w:rFonts w:ascii="Semplicita Pro" w:hAnsi="Semplicita Pro"/>
          <w:b/>
          <w:bCs/>
        </w:rPr>
        <w:t>SD</w:t>
      </w:r>
      <w:r w:rsidR="00336A60" w:rsidRPr="008C2B96">
        <w:rPr>
          <w:rFonts w:ascii="Semplicita Pro" w:hAnsi="Semplicita Pro"/>
          <w:b/>
          <w:bCs/>
        </w:rPr>
        <w:t>T</w:t>
      </w:r>
      <w:r w:rsidRPr="008C2B96">
        <w:rPr>
          <w:rFonts w:ascii="Semplicita Pro" w:hAnsi="Semplicita Pro"/>
          <w:b/>
          <w:bCs/>
        </w:rPr>
        <w:t xml:space="preserve">1 Vision-led Transport Approach </w:t>
      </w:r>
    </w:p>
    <w:p w14:paraId="7A43AA78" w14:textId="306618D5" w:rsidR="00B829CA" w:rsidRPr="008C2B96" w:rsidRDefault="00BB3C08" w:rsidP="00BB3C08">
      <w:pPr>
        <w:spacing w:before="60" w:after="120" w:line="276" w:lineRule="auto"/>
        <w:ind w:left="1069"/>
        <w:rPr>
          <w:rFonts w:ascii="Semplicita Pro" w:hAnsi="Semplicita Pro"/>
        </w:rPr>
      </w:pPr>
      <w:r w:rsidRPr="008C2B96">
        <w:rPr>
          <w:rFonts w:ascii="Semplicita Pro" w:hAnsi="Semplicita Pro"/>
        </w:rPr>
        <w:t xml:space="preserve">Policy as </w:t>
      </w:r>
      <w:r w:rsidR="00A9667E" w:rsidRPr="008C2B96">
        <w:rPr>
          <w:rFonts w:ascii="Semplicita Pro" w:hAnsi="Semplicita Pro"/>
        </w:rPr>
        <w:t>written.</w:t>
      </w:r>
    </w:p>
    <w:p w14:paraId="423E3DBF" w14:textId="71AF136F" w:rsidR="00BB3C08" w:rsidRPr="008C2B96" w:rsidRDefault="00BB3C08" w:rsidP="00BB0E38">
      <w:pPr>
        <w:spacing w:before="60" w:after="120" w:line="276" w:lineRule="auto"/>
        <w:ind w:left="1069"/>
        <w:rPr>
          <w:rFonts w:ascii="Semplicita Pro" w:hAnsi="Semplicita Pro"/>
        </w:rPr>
      </w:pPr>
      <w:r w:rsidRPr="008C2B96">
        <w:rPr>
          <w:rFonts w:ascii="Semplicita Pro" w:hAnsi="Semplicita Pro"/>
        </w:rPr>
        <w:t>No policy</w:t>
      </w:r>
    </w:p>
    <w:p w14:paraId="7D81FFF6" w14:textId="5E2AC0D6" w:rsidR="00B829CA" w:rsidRPr="008C2B96" w:rsidRDefault="00B829CA" w:rsidP="00BB0E38">
      <w:pPr>
        <w:spacing w:before="60" w:after="120" w:line="276" w:lineRule="auto"/>
        <w:ind w:left="1069"/>
        <w:rPr>
          <w:rFonts w:ascii="Semplicita Pro" w:hAnsi="Semplicita Pro"/>
          <w:b/>
          <w:bCs/>
        </w:rPr>
      </w:pPr>
      <w:r w:rsidRPr="008C2B96">
        <w:rPr>
          <w:rFonts w:ascii="Semplicita Pro" w:hAnsi="Semplicita Pro"/>
          <w:b/>
          <w:bCs/>
        </w:rPr>
        <w:t>SD</w:t>
      </w:r>
      <w:r w:rsidR="00336A60" w:rsidRPr="008C2B96">
        <w:rPr>
          <w:rFonts w:ascii="Semplicita Pro" w:hAnsi="Semplicita Pro"/>
          <w:b/>
          <w:bCs/>
        </w:rPr>
        <w:t>T</w:t>
      </w:r>
      <w:r w:rsidRPr="008C2B96">
        <w:rPr>
          <w:rFonts w:ascii="Semplicita Pro" w:hAnsi="Semplicita Pro"/>
          <w:b/>
          <w:bCs/>
        </w:rPr>
        <w:t xml:space="preserve">2 Active Travel Routes </w:t>
      </w:r>
    </w:p>
    <w:p w14:paraId="7F456DD5" w14:textId="57D378CC" w:rsidR="00B829CA" w:rsidRPr="008C2B96" w:rsidRDefault="00BB3C08" w:rsidP="00BB3C08">
      <w:pPr>
        <w:spacing w:before="60" w:after="120" w:line="276" w:lineRule="auto"/>
        <w:ind w:left="1069"/>
        <w:rPr>
          <w:rFonts w:ascii="Semplicita Pro" w:hAnsi="Semplicita Pro"/>
        </w:rPr>
      </w:pPr>
      <w:r w:rsidRPr="008C2B96">
        <w:rPr>
          <w:rFonts w:ascii="Semplicita Pro" w:hAnsi="Semplicita Pro"/>
        </w:rPr>
        <w:t xml:space="preserve">Policy as </w:t>
      </w:r>
      <w:r w:rsidR="00A9667E" w:rsidRPr="008C2B96">
        <w:rPr>
          <w:rFonts w:ascii="Semplicita Pro" w:hAnsi="Semplicita Pro"/>
        </w:rPr>
        <w:t>written.</w:t>
      </w:r>
    </w:p>
    <w:p w14:paraId="3F8C0223" w14:textId="638C26DA" w:rsidR="00BB3C08" w:rsidRPr="008C2B96" w:rsidRDefault="00BB3C08" w:rsidP="00BB0E38">
      <w:pPr>
        <w:spacing w:before="60" w:after="120" w:line="276" w:lineRule="auto"/>
        <w:ind w:left="1069"/>
        <w:rPr>
          <w:rFonts w:ascii="Semplicita Pro" w:hAnsi="Semplicita Pro"/>
        </w:rPr>
      </w:pPr>
      <w:r w:rsidRPr="008C2B96">
        <w:rPr>
          <w:rFonts w:ascii="Semplicita Pro" w:hAnsi="Semplicita Pro"/>
        </w:rPr>
        <w:t>No policy</w:t>
      </w:r>
    </w:p>
    <w:p w14:paraId="702D8887" w14:textId="2934A990" w:rsidR="00B829CA" w:rsidRPr="008C2B96" w:rsidRDefault="00B829CA" w:rsidP="00BB3C08">
      <w:pPr>
        <w:spacing w:before="60" w:after="120" w:line="276" w:lineRule="auto"/>
        <w:ind w:left="1069"/>
        <w:rPr>
          <w:rFonts w:ascii="Semplicita Pro" w:hAnsi="Semplicita Pro"/>
          <w:b/>
          <w:bCs/>
        </w:rPr>
      </w:pPr>
      <w:r w:rsidRPr="008C2B96">
        <w:rPr>
          <w:rFonts w:ascii="Semplicita Pro" w:hAnsi="Semplicita Pro"/>
          <w:b/>
          <w:bCs/>
        </w:rPr>
        <w:t>SD</w:t>
      </w:r>
      <w:r w:rsidR="00336A60" w:rsidRPr="008C2B96">
        <w:rPr>
          <w:rFonts w:ascii="Semplicita Pro" w:hAnsi="Semplicita Pro"/>
          <w:b/>
          <w:bCs/>
        </w:rPr>
        <w:t>T</w:t>
      </w:r>
      <w:r w:rsidRPr="008C2B96">
        <w:rPr>
          <w:rFonts w:ascii="Semplicita Pro" w:hAnsi="Semplicita Pro"/>
          <w:b/>
          <w:bCs/>
        </w:rPr>
        <w:t xml:space="preserve">3 Highway and Public Realm Design </w:t>
      </w:r>
    </w:p>
    <w:p w14:paraId="3C277B7F" w14:textId="66CE06A5" w:rsidR="00BB3C08" w:rsidRPr="008C2B96" w:rsidRDefault="00BB3C08" w:rsidP="00BB3C08">
      <w:pPr>
        <w:spacing w:before="60" w:after="120" w:line="276" w:lineRule="auto"/>
        <w:ind w:left="1069"/>
        <w:rPr>
          <w:rFonts w:ascii="Semplicita Pro" w:hAnsi="Semplicita Pro"/>
        </w:rPr>
      </w:pPr>
      <w:r w:rsidRPr="008C2B96">
        <w:rPr>
          <w:rFonts w:ascii="Semplicita Pro" w:hAnsi="Semplicita Pro"/>
        </w:rPr>
        <w:t xml:space="preserve">Policy as </w:t>
      </w:r>
      <w:r w:rsidR="00A9667E" w:rsidRPr="008C2B96">
        <w:rPr>
          <w:rFonts w:ascii="Semplicita Pro" w:hAnsi="Semplicita Pro"/>
        </w:rPr>
        <w:t>written.</w:t>
      </w:r>
    </w:p>
    <w:p w14:paraId="0172B9A2" w14:textId="343F0D90" w:rsidR="00BB3C08" w:rsidRPr="008C2B96" w:rsidRDefault="00BB3C08" w:rsidP="00BB0E38">
      <w:pPr>
        <w:spacing w:before="60" w:after="120" w:line="276" w:lineRule="auto"/>
        <w:ind w:left="1069"/>
        <w:rPr>
          <w:rFonts w:ascii="Semplicita Pro" w:hAnsi="Semplicita Pro"/>
        </w:rPr>
      </w:pPr>
      <w:r w:rsidRPr="008C2B96">
        <w:rPr>
          <w:rFonts w:ascii="Semplicita Pro" w:hAnsi="Semplicita Pro"/>
        </w:rPr>
        <w:t>No policy</w:t>
      </w:r>
    </w:p>
    <w:p w14:paraId="10EFACCA" w14:textId="6459BF4B" w:rsidR="00B829CA" w:rsidRPr="008C2B96" w:rsidRDefault="00B829CA" w:rsidP="00BB3C08">
      <w:pPr>
        <w:spacing w:before="60" w:after="120" w:line="276" w:lineRule="auto"/>
        <w:ind w:left="1069"/>
        <w:rPr>
          <w:rFonts w:ascii="Semplicita Pro" w:hAnsi="Semplicita Pro"/>
          <w:b/>
          <w:bCs/>
        </w:rPr>
      </w:pPr>
      <w:r w:rsidRPr="008C2B96">
        <w:rPr>
          <w:rFonts w:ascii="Semplicita Pro" w:hAnsi="Semplicita Pro"/>
          <w:b/>
          <w:bCs/>
        </w:rPr>
        <w:t>SD</w:t>
      </w:r>
      <w:r w:rsidR="00336A60" w:rsidRPr="008C2B96">
        <w:rPr>
          <w:rFonts w:ascii="Semplicita Pro" w:hAnsi="Semplicita Pro"/>
          <w:b/>
          <w:bCs/>
        </w:rPr>
        <w:t>T</w:t>
      </w:r>
      <w:r w:rsidRPr="008C2B96">
        <w:rPr>
          <w:rFonts w:ascii="Semplicita Pro" w:hAnsi="Semplicita Pro"/>
          <w:b/>
          <w:bCs/>
        </w:rPr>
        <w:t xml:space="preserve">4 Parking Provision </w:t>
      </w:r>
    </w:p>
    <w:p w14:paraId="5833B2A4" w14:textId="08E1CE4C" w:rsidR="00BB3C08" w:rsidRPr="008C2B96" w:rsidRDefault="00BB3C08" w:rsidP="00BB3C08">
      <w:pPr>
        <w:spacing w:before="60" w:after="120" w:line="276" w:lineRule="auto"/>
        <w:ind w:left="1069"/>
        <w:rPr>
          <w:rFonts w:ascii="Semplicita Pro" w:hAnsi="Semplicita Pro"/>
        </w:rPr>
      </w:pPr>
      <w:r w:rsidRPr="008C2B96">
        <w:rPr>
          <w:rFonts w:ascii="Semplicita Pro" w:hAnsi="Semplicita Pro"/>
        </w:rPr>
        <w:t xml:space="preserve">Policy as </w:t>
      </w:r>
      <w:r w:rsidR="00A9667E" w:rsidRPr="008C2B96">
        <w:rPr>
          <w:rFonts w:ascii="Semplicita Pro" w:hAnsi="Semplicita Pro"/>
        </w:rPr>
        <w:t>written.</w:t>
      </w:r>
    </w:p>
    <w:p w14:paraId="3EC57A01" w14:textId="558DE851" w:rsidR="00BB3C08" w:rsidRPr="008C2B96" w:rsidRDefault="00BB3C08" w:rsidP="00BB0E38">
      <w:pPr>
        <w:spacing w:before="60" w:after="120" w:line="276" w:lineRule="auto"/>
        <w:ind w:left="1069"/>
        <w:rPr>
          <w:rFonts w:ascii="Semplicita Pro" w:hAnsi="Semplicita Pro"/>
        </w:rPr>
      </w:pPr>
      <w:r w:rsidRPr="008C2B96">
        <w:rPr>
          <w:rFonts w:ascii="Semplicita Pro" w:hAnsi="Semplicita Pro"/>
        </w:rPr>
        <w:t>No policy</w:t>
      </w:r>
    </w:p>
    <w:p w14:paraId="3E627F51" w14:textId="620C931C" w:rsidR="00453BF5" w:rsidRPr="008C2B96" w:rsidRDefault="00B829CA" w:rsidP="00BB3C08">
      <w:pPr>
        <w:spacing w:before="60" w:after="120" w:line="276" w:lineRule="auto"/>
        <w:ind w:left="1069"/>
        <w:rPr>
          <w:rFonts w:ascii="Semplicita Pro" w:hAnsi="Semplicita Pro"/>
          <w:b/>
          <w:bCs/>
        </w:rPr>
      </w:pPr>
      <w:r w:rsidRPr="008C2B96">
        <w:rPr>
          <w:rFonts w:ascii="Semplicita Pro" w:hAnsi="Semplicita Pro"/>
          <w:b/>
          <w:bCs/>
        </w:rPr>
        <w:t>SD</w:t>
      </w:r>
      <w:r w:rsidR="00336A60" w:rsidRPr="008C2B96">
        <w:rPr>
          <w:rFonts w:ascii="Semplicita Pro" w:hAnsi="Semplicita Pro"/>
          <w:b/>
          <w:bCs/>
        </w:rPr>
        <w:t>T</w:t>
      </w:r>
      <w:r w:rsidRPr="008C2B96">
        <w:rPr>
          <w:rFonts w:ascii="Semplicita Pro" w:hAnsi="Semplicita Pro"/>
          <w:b/>
          <w:bCs/>
        </w:rPr>
        <w:t>5 Infrastructure</w:t>
      </w:r>
    </w:p>
    <w:p w14:paraId="4D0A6EA1" w14:textId="59B3F1BB" w:rsidR="00BB3C08" w:rsidRPr="008C2B96" w:rsidRDefault="00BB3C08" w:rsidP="00BB3C08">
      <w:pPr>
        <w:spacing w:before="60" w:after="120" w:line="276" w:lineRule="auto"/>
        <w:ind w:left="1069"/>
        <w:rPr>
          <w:rFonts w:ascii="Semplicita Pro" w:hAnsi="Semplicita Pro"/>
        </w:rPr>
      </w:pPr>
      <w:r w:rsidRPr="008C2B96">
        <w:rPr>
          <w:rFonts w:ascii="Semplicita Pro" w:hAnsi="Semplicita Pro"/>
        </w:rPr>
        <w:t xml:space="preserve">Policy as </w:t>
      </w:r>
      <w:r w:rsidR="00A9667E" w:rsidRPr="008C2B96">
        <w:rPr>
          <w:rFonts w:ascii="Semplicita Pro" w:hAnsi="Semplicita Pro"/>
        </w:rPr>
        <w:t>written.</w:t>
      </w:r>
    </w:p>
    <w:p w14:paraId="787EC044" w14:textId="0EB5B459" w:rsidR="00BB3C08" w:rsidRPr="008C2B96" w:rsidRDefault="00BB3C08" w:rsidP="00BB0E38">
      <w:pPr>
        <w:spacing w:before="60" w:after="120" w:line="276" w:lineRule="auto"/>
        <w:ind w:left="1069"/>
        <w:rPr>
          <w:rFonts w:ascii="Semplicita Pro" w:hAnsi="Semplicita Pro"/>
        </w:rPr>
      </w:pPr>
      <w:r w:rsidRPr="008C2B96">
        <w:rPr>
          <w:rFonts w:ascii="Semplicita Pro" w:hAnsi="Semplicita Pro"/>
        </w:rPr>
        <w:t>No policy</w:t>
      </w:r>
    </w:p>
    <w:p w14:paraId="16E638C0" w14:textId="17748479" w:rsidR="00B829CA" w:rsidRPr="008C2B96" w:rsidRDefault="00B829CA" w:rsidP="00BB3C08">
      <w:pPr>
        <w:spacing w:before="60" w:after="120" w:line="276" w:lineRule="auto"/>
        <w:ind w:left="1069"/>
        <w:rPr>
          <w:rFonts w:ascii="Semplicita Pro" w:hAnsi="Semplicita Pro"/>
          <w:b/>
          <w:bCs/>
        </w:rPr>
      </w:pPr>
      <w:r w:rsidRPr="008C2B96">
        <w:rPr>
          <w:rFonts w:ascii="Semplicita Pro" w:hAnsi="Semplicita Pro"/>
          <w:b/>
          <w:bCs/>
        </w:rPr>
        <w:t>SD</w:t>
      </w:r>
      <w:r w:rsidR="00336A60" w:rsidRPr="008C2B96">
        <w:rPr>
          <w:rFonts w:ascii="Semplicita Pro" w:hAnsi="Semplicita Pro"/>
          <w:b/>
          <w:bCs/>
        </w:rPr>
        <w:t>T</w:t>
      </w:r>
      <w:r w:rsidRPr="008C2B96">
        <w:rPr>
          <w:rFonts w:ascii="Semplicita Pro" w:hAnsi="Semplicita Pro"/>
          <w:b/>
          <w:bCs/>
        </w:rPr>
        <w:t xml:space="preserve">6 Telecommunications Infrastructure </w:t>
      </w:r>
    </w:p>
    <w:p w14:paraId="523D1093" w14:textId="674D6EA5" w:rsidR="00BB3C08" w:rsidRPr="008C2B96" w:rsidRDefault="00BB3C08" w:rsidP="00BB3C08">
      <w:pPr>
        <w:spacing w:before="60" w:after="120" w:line="276" w:lineRule="auto"/>
        <w:ind w:left="1069"/>
        <w:rPr>
          <w:rFonts w:ascii="Semplicita Pro" w:hAnsi="Semplicita Pro"/>
        </w:rPr>
      </w:pPr>
      <w:r w:rsidRPr="008C2B96">
        <w:rPr>
          <w:rFonts w:ascii="Semplicita Pro" w:hAnsi="Semplicita Pro"/>
        </w:rPr>
        <w:t xml:space="preserve">Policy as </w:t>
      </w:r>
      <w:r w:rsidR="00A9667E" w:rsidRPr="008C2B96">
        <w:rPr>
          <w:rFonts w:ascii="Semplicita Pro" w:hAnsi="Semplicita Pro"/>
        </w:rPr>
        <w:t>written.</w:t>
      </w:r>
    </w:p>
    <w:p w14:paraId="50100517" w14:textId="6B79B6CB" w:rsidR="00BB3C08" w:rsidRPr="008C2B96" w:rsidRDefault="00BB3C08" w:rsidP="00BB0E38">
      <w:pPr>
        <w:spacing w:before="60" w:after="120" w:line="276" w:lineRule="auto"/>
        <w:ind w:left="1069"/>
        <w:rPr>
          <w:rFonts w:ascii="Semplicita Pro" w:hAnsi="Semplicita Pro"/>
        </w:rPr>
      </w:pPr>
      <w:r w:rsidRPr="008C2B96">
        <w:rPr>
          <w:rFonts w:ascii="Semplicita Pro" w:hAnsi="Semplicita Pro"/>
        </w:rPr>
        <w:t xml:space="preserve">No policy </w:t>
      </w:r>
    </w:p>
    <w:p w14:paraId="1FDA73B0" w14:textId="77777777" w:rsidR="00FA0EF7" w:rsidRPr="008C2B96" w:rsidRDefault="00FA0EF7" w:rsidP="00B46D71">
      <w:pPr>
        <w:spacing w:before="60" w:after="120" w:line="276" w:lineRule="auto"/>
        <w:rPr>
          <w:rFonts w:ascii="Semplicita Pro" w:hAnsi="Semplicita Pro"/>
        </w:rPr>
      </w:pPr>
    </w:p>
    <w:p w14:paraId="0F8CAA9D" w14:textId="77777777" w:rsidR="00E16352" w:rsidRPr="008C2B96" w:rsidRDefault="00E16352" w:rsidP="00475D4C">
      <w:pPr>
        <w:spacing w:before="60" w:after="120" w:line="276" w:lineRule="auto"/>
        <w:rPr>
          <w:rFonts w:ascii="Semplicita Pro" w:hAnsi="Semplicita Pro"/>
        </w:rPr>
      </w:pPr>
    </w:p>
    <w:p w14:paraId="3F0F45C9" w14:textId="77777777" w:rsidR="00E16352" w:rsidRPr="008C2B96" w:rsidRDefault="00E16352" w:rsidP="00475D4C">
      <w:pPr>
        <w:spacing w:before="60" w:after="120" w:line="276" w:lineRule="auto"/>
        <w:rPr>
          <w:rFonts w:ascii="Semplicita Pro" w:hAnsi="Semplicita Pro"/>
        </w:rPr>
      </w:pPr>
    </w:p>
    <w:p w14:paraId="1D883A1B" w14:textId="77777777" w:rsidR="00E16352" w:rsidRPr="008C2B96" w:rsidRDefault="00E16352" w:rsidP="00475D4C">
      <w:pPr>
        <w:spacing w:before="60" w:after="120" w:line="276" w:lineRule="auto"/>
        <w:rPr>
          <w:rFonts w:ascii="Semplicita Pro" w:hAnsi="Semplicita Pro"/>
        </w:rPr>
      </w:pPr>
    </w:p>
    <w:p w14:paraId="78766AD9" w14:textId="77777777" w:rsidR="00E16352" w:rsidRPr="008C2B96" w:rsidRDefault="00E16352" w:rsidP="00475D4C">
      <w:pPr>
        <w:spacing w:before="60" w:after="120" w:line="276" w:lineRule="auto"/>
        <w:rPr>
          <w:rFonts w:ascii="Semplicita Pro" w:hAnsi="Semplicita Pro"/>
        </w:rPr>
      </w:pPr>
    </w:p>
    <w:p w14:paraId="526E6327" w14:textId="77777777" w:rsidR="00E16352" w:rsidRPr="008C2B96" w:rsidRDefault="00E16352" w:rsidP="00475D4C">
      <w:pPr>
        <w:spacing w:before="60" w:after="120" w:line="276" w:lineRule="auto"/>
        <w:rPr>
          <w:rFonts w:ascii="Semplicita Pro" w:hAnsi="Semplicita Pro"/>
        </w:rPr>
      </w:pPr>
    </w:p>
    <w:p w14:paraId="6F843987" w14:textId="77777777" w:rsidR="00E16352" w:rsidRPr="008C2B96" w:rsidRDefault="00E16352" w:rsidP="00475D4C">
      <w:pPr>
        <w:spacing w:before="60" w:after="120" w:line="276" w:lineRule="auto"/>
        <w:rPr>
          <w:rFonts w:ascii="Semplicita Pro" w:hAnsi="Semplicita Pro"/>
        </w:rPr>
      </w:pPr>
    </w:p>
    <w:p w14:paraId="16BF8A6F" w14:textId="77777777" w:rsidR="00E16352" w:rsidRPr="008C2B96" w:rsidRDefault="00E16352" w:rsidP="00475D4C">
      <w:pPr>
        <w:spacing w:before="60" w:after="120" w:line="276" w:lineRule="auto"/>
        <w:rPr>
          <w:rFonts w:ascii="Semplicita Pro" w:hAnsi="Semplicita Pro"/>
        </w:rPr>
      </w:pPr>
    </w:p>
    <w:p w14:paraId="085906CA" w14:textId="77777777" w:rsidR="00B46D71" w:rsidRPr="008C2B96" w:rsidRDefault="00B46D71" w:rsidP="00475D4C">
      <w:pPr>
        <w:spacing w:before="60" w:after="120" w:line="276" w:lineRule="auto"/>
        <w:rPr>
          <w:rFonts w:ascii="Semplicita Pro" w:hAnsi="Semplicita Pro"/>
        </w:rPr>
        <w:sectPr w:rsidR="00B46D71" w:rsidRPr="008C2B96" w:rsidSect="00D50331">
          <w:pgSz w:w="11906" w:h="16838"/>
          <w:pgMar w:top="1440" w:right="1440" w:bottom="1440" w:left="1440" w:header="709" w:footer="709" w:gutter="0"/>
          <w:cols w:space="708"/>
          <w:docGrid w:linePitch="360"/>
        </w:sectPr>
      </w:pPr>
    </w:p>
    <w:p w14:paraId="5C861E5A" w14:textId="15147B79" w:rsidR="00021EA5" w:rsidRPr="008C2B96" w:rsidRDefault="00021EA5" w:rsidP="00021EA5">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55746F" w:rsidRPr="008C2B96">
        <w:rPr>
          <w:rFonts w:ascii="Semplicita Pro" w:hAnsi="Semplicita Pro"/>
          <w:b/>
          <w:bCs/>
        </w:rPr>
        <w:t>R</w:t>
      </w:r>
      <w:r w:rsidRPr="008C2B96">
        <w:rPr>
          <w:rFonts w:ascii="Semplicita Pro" w:hAnsi="Semplicita Pro"/>
          <w:b/>
          <w:bCs/>
        </w:rPr>
        <w:t xml:space="preserve"> (i) Policy Options for Infrastructure</w:t>
      </w:r>
    </w:p>
    <w:tbl>
      <w:tblPr>
        <w:tblStyle w:val="TableGrid"/>
        <w:tblW w:w="15735" w:type="dxa"/>
        <w:tblInd w:w="-714" w:type="dxa"/>
        <w:tblLook w:val="04A0" w:firstRow="1" w:lastRow="0" w:firstColumn="1" w:lastColumn="0" w:noHBand="0" w:noVBand="1"/>
        <w:tblCaption w:val="Table S (i) Policy Options for Infrastructure"/>
        <w:tblDescription w:val="Table S (i) Policy Options for Infrastructure"/>
      </w:tblPr>
      <w:tblGrid>
        <w:gridCol w:w="3022"/>
        <w:gridCol w:w="1059"/>
        <w:gridCol w:w="1059"/>
        <w:gridCol w:w="1060"/>
        <w:gridCol w:w="1059"/>
        <w:gridCol w:w="1060"/>
        <w:gridCol w:w="1059"/>
        <w:gridCol w:w="1059"/>
        <w:gridCol w:w="1060"/>
        <w:gridCol w:w="1059"/>
        <w:gridCol w:w="1060"/>
        <w:gridCol w:w="1059"/>
        <w:gridCol w:w="1060"/>
      </w:tblGrid>
      <w:tr w:rsidR="00CF716A" w:rsidRPr="008C2B96" w14:paraId="58CB0E09" w14:textId="08E807FA" w:rsidTr="00D8565D">
        <w:trPr>
          <w:tblHeader/>
        </w:trPr>
        <w:tc>
          <w:tcPr>
            <w:tcW w:w="3022" w:type="dxa"/>
            <w:shd w:val="clear" w:color="auto" w:fill="F2F2F2" w:themeFill="background1" w:themeFillShade="F2"/>
          </w:tcPr>
          <w:p w14:paraId="6BFAB6A0" w14:textId="77777777" w:rsidR="00CF716A" w:rsidRPr="008C2B96" w:rsidRDefault="00CF716A" w:rsidP="0086215B">
            <w:pPr>
              <w:spacing w:before="60" w:after="120" w:line="276" w:lineRule="auto"/>
              <w:rPr>
                <w:rFonts w:ascii="Semplicita Pro" w:hAnsi="Semplicita Pro"/>
                <w:b/>
                <w:bCs/>
              </w:rPr>
            </w:pPr>
            <w:r w:rsidRPr="008C2B96">
              <w:rPr>
                <w:rFonts w:ascii="Semplicita Pro" w:hAnsi="Semplicita Pro"/>
                <w:b/>
                <w:bCs/>
              </w:rPr>
              <w:t>SA Objective</w:t>
            </w:r>
          </w:p>
        </w:tc>
        <w:tc>
          <w:tcPr>
            <w:tcW w:w="1059" w:type="dxa"/>
            <w:shd w:val="clear" w:color="auto" w:fill="F2F2F2" w:themeFill="background1" w:themeFillShade="F2"/>
          </w:tcPr>
          <w:p w14:paraId="47C4623B" w14:textId="6C0ACDA0"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SD</w:t>
            </w:r>
            <w:r w:rsidR="00336A60" w:rsidRPr="008C2B96">
              <w:rPr>
                <w:rFonts w:ascii="Semplicita Pro" w:hAnsi="Semplicita Pro"/>
                <w:b/>
                <w:bCs/>
                <w:sz w:val="16"/>
                <w:szCs w:val="16"/>
              </w:rPr>
              <w:t>T</w:t>
            </w:r>
            <w:r w:rsidRPr="008C2B96">
              <w:rPr>
                <w:rFonts w:ascii="Semplicita Pro" w:hAnsi="Semplicita Pro"/>
                <w:b/>
                <w:bCs/>
                <w:sz w:val="16"/>
                <w:szCs w:val="16"/>
              </w:rPr>
              <w:t>1</w:t>
            </w:r>
          </w:p>
        </w:tc>
        <w:tc>
          <w:tcPr>
            <w:tcW w:w="1059" w:type="dxa"/>
            <w:shd w:val="clear" w:color="auto" w:fill="F2F2F2" w:themeFill="background1" w:themeFillShade="F2"/>
          </w:tcPr>
          <w:p w14:paraId="0616A52F" w14:textId="757F71C0"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No SD</w:t>
            </w:r>
            <w:r w:rsidR="00336A60" w:rsidRPr="008C2B96">
              <w:rPr>
                <w:rFonts w:ascii="Semplicita Pro" w:hAnsi="Semplicita Pro"/>
                <w:b/>
                <w:bCs/>
                <w:sz w:val="16"/>
                <w:szCs w:val="16"/>
              </w:rPr>
              <w:t>T</w:t>
            </w:r>
            <w:r w:rsidRPr="008C2B96">
              <w:rPr>
                <w:rFonts w:ascii="Semplicita Pro" w:hAnsi="Semplicita Pro"/>
                <w:b/>
                <w:bCs/>
                <w:sz w:val="16"/>
                <w:szCs w:val="16"/>
              </w:rPr>
              <w:t>1</w:t>
            </w:r>
          </w:p>
        </w:tc>
        <w:tc>
          <w:tcPr>
            <w:tcW w:w="1060" w:type="dxa"/>
            <w:shd w:val="clear" w:color="auto" w:fill="F2F2F2" w:themeFill="background1" w:themeFillShade="F2"/>
          </w:tcPr>
          <w:p w14:paraId="70FBE8E3" w14:textId="353BD20E"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SD</w:t>
            </w:r>
            <w:r w:rsidR="00336A60" w:rsidRPr="008C2B96">
              <w:rPr>
                <w:rFonts w:ascii="Semplicita Pro" w:hAnsi="Semplicita Pro"/>
                <w:b/>
                <w:bCs/>
                <w:sz w:val="16"/>
                <w:szCs w:val="16"/>
              </w:rPr>
              <w:t>T</w:t>
            </w:r>
            <w:r w:rsidRPr="008C2B96">
              <w:rPr>
                <w:rFonts w:ascii="Semplicita Pro" w:hAnsi="Semplicita Pro"/>
                <w:b/>
                <w:bCs/>
                <w:sz w:val="16"/>
                <w:szCs w:val="16"/>
              </w:rPr>
              <w:t>2</w:t>
            </w:r>
          </w:p>
        </w:tc>
        <w:tc>
          <w:tcPr>
            <w:tcW w:w="1059" w:type="dxa"/>
            <w:shd w:val="clear" w:color="auto" w:fill="F2F2F2" w:themeFill="background1" w:themeFillShade="F2"/>
          </w:tcPr>
          <w:p w14:paraId="0EDEE68A" w14:textId="52F62DF0"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No SD</w:t>
            </w:r>
            <w:r w:rsidR="00336A60" w:rsidRPr="008C2B96">
              <w:rPr>
                <w:rFonts w:ascii="Semplicita Pro" w:hAnsi="Semplicita Pro"/>
                <w:b/>
                <w:bCs/>
                <w:sz w:val="16"/>
                <w:szCs w:val="16"/>
              </w:rPr>
              <w:t>T</w:t>
            </w:r>
            <w:r w:rsidRPr="008C2B96">
              <w:rPr>
                <w:rFonts w:ascii="Semplicita Pro" w:hAnsi="Semplicita Pro"/>
                <w:b/>
                <w:bCs/>
                <w:sz w:val="16"/>
                <w:szCs w:val="16"/>
              </w:rPr>
              <w:t>2</w:t>
            </w:r>
          </w:p>
        </w:tc>
        <w:tc>
          <w:tcPr>
            <w:tcW w:w="1060" w:type="dxa"/>
            <w:shd w:val="clear" w:color="auto" w:fill="F2F2F2" w:themeFill="background1" w:themeFillShade="F2"/>
          </w:tcPr>
          <w:p w14:paraId="6E5F1FD2" w14:textId="494D3BA2"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SD</w:t>
            </w:r>
            <w:r w:rsidR="00336A60" w:rsidRPr="008C2B96">
              <w:rPr>
                <w:rFonts w:ascii="Semplicita Pro" w:hAnsi="Semplicita Pro"/>
                <w:b/>
                <w:bCs/>
                <w:sz w:val="16"/>
                <w:szCs w:val="16"/>
              </w:rPr>
              <w:t>T</w:t>
            </w:r>
            <w:r w:rsidRPr="008C2B96">
              <w:rPr>
                <w:rFonts w:ascii="Semplicita Pro" w:hAnsi="Semplicita Pro"/>
                <w:b/>
                <w:bCs/>
                <w:sz w:val="16"/>
                <w:szCs w:val="16"/>
              </w:rPr>
              <w:t>3</w:t>
            </w:r>
          </w:p>
        </w:tc>
        <w:tc>
          <w:tcPr>
            <w:tcW w:w="1059" w:type="dxa"/>
            <w:shd w:val="clear" w:color="auto" w:fill="F2F2F2" w:themeFill="background1" w:themeFillShade="F2"/>
          </w:tcPr>
          <w:p w14:paraId="1DDD10AD" w14:textId="32F5A1D3"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No SD</w:t>
            </w:r>
            <w:r w:rsidR="00336A60" w:rsidRPr="008C2B96">
              <w:rPr>
                <w:rFonts w:ascii="Semplicita Pro" w:hAnsi="Semplicita Pro"/>
                <w:b/>
                <w:bCs/>
                <w:sz w:val="16"/>
                <w:szCs w:val="16"/>
              </w:rPr>
              <w:t>T</w:t>
            </w:r>
            <w:r w:rsidRPr="008C2B96">
              <w:rPr>
                <w:rFonts w:ascii="Semplicita Pro" w:hAnsi="Semplicita Pro"/>
                <w:b/>
                <w:bCs/>
                <w:sz w:val="16"/>
                <w:szCs w:val="16"/>
              </w:rPr>
              <w:t>3</w:t>
            </w:r>
          </w:p>
        </w:tc>
        <w:tc>
          <w:tcPr>
            <w:tcW w:w="1059" w:type="dxa"/>
            <w:shd w:val="clear" w:color="auto" w:fill="F2F2F2" w:themeFill="background1" w:themeFillShade="F2"/>
          </w:tcPr>
          <w:p w14:paraId="6CC735B7" w14:textId="144DEBAE"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SD</w:t>
            </w:r>
            <w:r w:rsidR="00336A60" w:rsidRPr="008C2B96">
              <w:rPr>
                <w:rFonts w:ascii="Semplicita Pro" w:hAnsi="Semplicita Pro"/>
                <w:b/>
                <w:bCs/>
                <w:sz w:val="16"/>
                <w:szCs w:val="16"/>
              </w:rPr>
              <w:t>T</w:t>
            </w:r>
            <w:r w:rsidRPr="008C2B96">
              <w:rPr>
                <w:rFonts w:ascii="Semplicita Pro" w:hAnsi="Semplicita Pro"/>
                <w:b/>
                <w:bCs/>
                <w:sz w:val="16"/>
                <w:szCs w:val="16"/>
              </w:rPr>
              <w:t>4</w:t>
            </w:r>
          </w:p>
        </w:tc>
        <w:tc>
          <w:tcPr>
            <w:tcW w:w="1060" w:type="dxa"/>
            <w:shd w:val="clear" w:color="auto" w:fill="F2F2F2" w:themeFill="background1" w:themeFillShade="F2"/>
          </w:tcPr>
          <w:p w14:paraId="0F5E2AB8" w14:textId="0C572564"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No SD</w:t>
            </w:r>
            <w:r w:rsidR="00336A60" w:rsidRPr="008C2B96">
              <w:rPr>
                <w:rFonts w:ascii="Semplicita Pro" w:hAnsi="Semplicita Pro"/>
                <w:b/>
                <w:bCs/>
                <w:sz w:val="16"/>
                <w:szCs w:val="16"/>
              </w:rPr>
              <w:t>T</w:t>
            </w:r>
            <w:r w:rsidRPr="008C2B96">
              <w:rPr>
                <w:rFonts w:ascii="Semplicita Pro" w:hAnsi="Semplicita Pro"/>
                <w:b/>
                <w:bCs/>
                <w:sz w:val="16"/>
                <w:szCs w:val="16"/>
              </w:rPr>
              <w:t>4</w:t>
            </w:r>
          </w:p>
        </w:tc>
        <w:tc>
          <w:tcPr>
            <w:tcW w:w="1059" w:type="dxa"/>
            <w:shd w:val="clear" w:color="auto" w:fill="F2F2F2" w:themeFill="background1" w:themeFillShade="F2"/>
          </w:tcPr>
          <w:p w14:paraId="166A90CE" w14:textId="06422321"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SD</w:t>
            </w:r>
            <w:r w:rsidR="00336A60" w:rsidRPr="008C2B96">
              <w:rPr>
                <w:rFonts w:ascii="Semplicita Pro" w:hAnsi="Semplicita Pro"/>
                <w:b/>
                <w:bCs/>
                <w:sz w:val="16"/>
                <w:szCs w:val="16"/>
              </w:rPr>
              <w:t>T</w:t>
            </w:r>
            <w:r w:rsidRPr="008C2B96">
              <w:rPr>
                <w:rFonts w:ascii="Semplicita Pro" w:hAnsi="Semplicita Pro"/>
                <w:b/>
                <w:bCs/>
                <w:sz w:val="16"/>
                <w:szCs w:val="16"/>
              </w:rPr>
              <w:t>5</w:t>
            </w:r>
          </w:p>
        </w:tc>
        <w:tc>
          <w:tcPr>
            <w:tcW w:w="1060" w:type="dxa"/>
            <w:shd w:val="clear" w:color="auto" w:fill="F2F2F2" w:themeFill="background1" w:themeFillShade="F2"/>
          </w:tcPr>
          <w:p w14:paraId="1141DEF1" w14:textId="324A6C80"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No SD</w:t>
            </w:r>
            <w:r w:rsidR="00336A60" w:rsidRPr="008C2B96">
              <w:rPr>
                <w:rFonts w:ascii="Semplicita Pro" w:hAnsi="Semplicita Pro"/>
                <w:b/>
                <w:bCs/>
                <w:sz w:val="16"/>
                <w:szCs w:val="16"/>
              </w:rPr>
              <w:t>T</w:t>
            </w:r>
            <w:r w:rsidRPr="008C2B96">
              <w:rPr>
                <w:rFonts w:ascii="Semplicita Pro" w:hAnsi="Semplicita Pro"/>
                <w:b/>
                <w:bCs/>
                <w:sz w:val="16"/>
                <w:szCs w:val="16"/>
              </w:rPr>
              <w:t>5</w:t>
            </w:r>
          </w:p>
        </w:tc>
        <w:tc>
          <w:tcPr>
            <w:tcW w:w="1059" w:type="dxa"/>
            <w:shd w:val="clear" w:color="auto" w:fill="F2F2F2" w:themeFill="background1" w:themeFillShade="F2"/>
          </w:tcPr>
          <w:p w14:paraId="27128E8E" w14:textId="6C313739"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SD</w:t>
            </w:r>
            <w:r w:rsidR="00336A60" w:rsidRPr="008C2B96">
              <w:rPr>
                <w:rFonts w:ascii="Semplicita Pro" w:hAnsi="Semplicita Pro"/>
                <w:b/>
                <w:bCs/>
                <w:sz w:val="16"/>
                <w:szCs w:val="16"/>
              </w:rPr>
              <w:t>T</w:t>
            </w:r>
            <w:r w:rsidRPr="008C2B96">
              <w:rPr>
                <w:rFonts w:ascii="Semplicita Pro" w:hAnsi="Semplicita Pro"/>
                <w:b/>
                <w:bCs/>
                <w:sz w:val="16"/>
                <w:szCs w:val="16"/>
              </w:rPr>
              <w:t>6</w:t>
            </w:r>
          </w:p>
        </w:tc>
        <w:tc>
          <w:tcPr>
            <w:tcW w:w="1060" w:type="dxa"/>
            <w:shd w:val="clear" w:color="auto" w:fill="F2F2F2" w:themeFill="background1" w:themeFillShade="F2"/>
          </w:tcPr>
          <w:p w14:paraId="0DF3B09C" w14:textId="372085E9" w:rsidR="00CF716A" w:rsidRPr="008C2B96" w:rsidRDefault="00CF716A" w:rsidP="0086215B">
            <w:pPr>
              <w:spacing w:before="60" w:after="120" w:line="276" w:lineRule="auto"/>
              <w:rPr>
                <w:rFonts w:ascii="Semplicita Pro" w:hAnsi="Semplicita Pro"/>
                <w:b/>
                <w:bCs/>
                <w:sz w:val="16"/>
                <w:szCs w:val="16"/>
              </w:rPr>
            </w:pPr>
            <w:r w:rsidRPr="008C2B96">
              <w:rPr>
                <w:rFonts w:ascii="Semplicita Pro" w:hAnsi="Semplicita Pro"/>
                <w:b/>
                <w:bCs/>
                <w:sz w:val="16"/>
                <w:szCs w:val="16"/>
              </w:rPr>
              <w:t>No SD</w:t>
            </w:r>
            <w:r w:rsidR="00336A60" w:rsidRPr="008C2B96">
              <w:rPr>
                <w:rFonts w:ascii="Semplicita Pro" w:hAnsi="Semplicita Pro"/>
                <w:b/>
                <w:bCs/>
                <w:sz w:val="16"/>
                <w:szCs w:val="16"/>
              </w:rPr>
              <w:t>T</w:t>
            </w:r>
            <w:r w:rsidRPr="008C2B96">
              <w:rPr>
                <w:rFonts w:ascii="Semplicita Pro" w:hAnsi="Semplicita Pro"/>
                <w:b/>
                <w:bCs/>
                <w:sz w:val="16"/>
                <w:szCs w:val="16"/>
              </w:rPr>
              <w:t>6</w:t>
            </w:r>
          </w:p>
        </w:tc>
      </w:tr>
      <w:tr w:rsidR="00CF716A" w:rsidRPr="008C2B96" w14:paraId="2B0EC792" w14:textId="74FF7E18" w:rsidTr="0047162C">
        <w:tc>
          <w:tcPr>
            <w:tcW w:w="3022" w:type="dxa"/>
          </w:tcPr>
          <w:p w14:paraId="00E66669"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059" w:type="dxa"/>
            <w:shd w:val="clear" w:color="auto" w:fill="92D050"/>
          </w:tcPr>
          <w:p w14:paraId="1BDE0438" w14:textId="73A966A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790F31EB" w14:textId="66830561"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3C883D97" w14:textId="2DCBA895"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42249DB7" w14:textId="320FF9FE"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556523CD" w14:textId="183EF40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4C52959A" w14:textId="7CE8850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7CB8B7B7" w14:textId="6F07FFB6"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62B2D98F" w14:textId="3FA77705"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49816993" w14:textId="2A99A09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04BC050C" w14:textId="19E5341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3C1A4C44" w14:textId="7456150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57EC9B4D" w14:textId="43EC7301"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r>
      <w:tr w:rsidR="00CF716A" w:rsidRPr="008C2B96" w14:paraId="2A1F171A" w14:textId="64D4BC00" w:rsidTr="0047162C">
        <w:tc>
          <w:tcPr>
            <w:tcW w:w="3022" w:type="dxa"/>
          </w:tcPr>
          <w:p w14:paraId="710AE369"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059" w:type="dxa"/>
            <w:shd w:val="clear" w:color="auto" w:fill="92D050"/>
          </w:tcPr>
          <w:p w14:paraId="5B92D14B" w14:textId="44D4723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76CBAE7E" w14:textId="4B7256B2"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92D050"/>
          </w:tcPr>
          <w:p w14:paraId="5C2A3E2F" w14:textId="56FB03C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0AC4459D" w14:textId="29F65BBE"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92D050"/>
          </w:tcPr>
          <w:p w14:paraId="4C64E43C" w14:textId="11C341E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5E2F5051" w14:textId="7F447E56"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4FA1C37E" w14:textId="45CEA162"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7DD876E5" w14:textId="168DD555"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45CB23E4" w14:textId="025123D6"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1D2CCAE1" w14:textId="4BA331E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5A6FE68A" w14:textId="0B0C38E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11EC1CF1" w14:textId="6059273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77A6DE76" w14:textId="57907BDE" w:rsidTr="0047162C">
        <w:tc>
          <w:tcPr>
            <w:tcW w:w="3022" w:type="dxa"/>
          </w:tcPr>
          <w:p w14:paraId="05C61A37"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059" w:type="dxa"/>
            <w:shd w:val="clear" w:color="auto" w:fill="92D050"/>
          </w:tcPr>
          <w:p w14:paraId="41B35BCF" w14:textId="252F1F9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2988B864" w14:textId="7C74B930"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92D050"/>
          </w:tcPr>
          <w:p w14:paraId="3890925F" w14:textId="7EF21E7E"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2F2FC3E8" w14:textId="6B2A5306"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92D050"/>
          </w:tcPr>
          <w:p w14:paraId="17D2FE8A" w14:textId="26AF53D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3C41C09B" w14:textId="01AFA1F5"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1DC4E76C" w14:textId="082BB09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28C4259C" w14:textId="5A3DE18A"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6901C483" w14:textId="74562B32"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03DCBD5F" w14:textId="44AC2AF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46598894" w14:textId="3C1175C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73D96FE7" w14:textId="546B05C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221F8321" w14:textId="0562D144" w:rsidTr="0047162C">
        <w:tc>
          <w:tcPr>
            <w:tcW w:w="3022" w:type="dxa"/>
          </w:tcPr>
          <w:p w14:paraId="57B14449"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059" w:type="dxa"/>
            <w:shd w:val="clear" w:color="auto" w:fill="92D050"/>
          </w:tcPr>
          <w:p w14:paraId="6125724C" w14:textId="1BDCD69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00B0F0"/>
          </w:tcPr>
          <w:p w14:paraId="6A2FF8C6" w14:textId="24F14E11"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0DAA010D" w14:textId="7D16AE77"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00B0F0"/>
          </w:tcPr>
          <w:p w14:paraId="59A7D3AA" w14:textId="51C00690"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7601E652" w14:textId="567B779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6B1877E6" w14:textId="49E4D91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5730DB73" w14:textId="0303161F"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42E46186" w14:textId="130245CD"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5AD1FEDC" w14:textId="07E3A2A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452B1AFC" w14:textId="225AD64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21B6FFF4" w14:textId="0D5EF03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0485F548" w14:textId="784F126D"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53B0383D" w14:textId="745C57AF" w:rsidTr="0047162C">
        <w:tc>
          <w:tcPr>
            <w:tcW w:w="3022" w:type="dxa"/>
          </w:tcPr>
          <w:p w14:paraId="5E6B6582" w14:textId="60487DC2" w:rsidR="00CF716A" w:rsidRPr="008C2B96" w:rsidRDefault="00CF716A" w:rsidP="0086215B">
            <w:pPr>
              <w:rPr>
                <w:rFonts w:ascii="Semplicita Pro" w:hAnsi="Semplicita Pro"/>
                <w:sz w:val="18"/>
                <w:szCs w:val="18"/>
              </w:rPr>
            </w:pPr>
            <w:r w:rsidRPr="008C2B96">
              <w:rPr>
                <w:rFonts w:ascii="Semplicita Pro" w:hAnsi="Semplicita Pro"/>
                <w:sz w:val="18"/>
                <w:szCs w:val="18"/>
              </w:rPr>
              <w:t>Protection &amp; Sustainable Use of Resources</w:t>
            </w:r>
          </w:p>
        </w:tc>
        <w:tc>
          <w:tcPr>
            <w:tcW w:w="1059" w:type="dxa"/>
            <w:shd w:val="clear" w:color="auto" w:fill="92D050"/>
          </w:tcPr>
          <w:p w14:paraId="063A1090" w14:textId="0221A27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00B0F0"/>
          </w:tcPr>
          <w:p w14:paraId="1E583AFF" w14:textId="584C9DBE"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17D2723F" w14:textId="4D67B35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00B0F0"/>
          </w:tcPr>
          <w:p w14:paraId="637A13E5" w14:textId="4EC8A60B"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6EFADDA6" w14:textId="16700B9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740346BD" w14:textId="6B69443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59BF219C" w14:textId="08A7CCD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5769F53B" w14:textId="593C74B4"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4F5213DB" w14:textId="4E7E1EA1"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1AD09E77" w14:textId="22D8D4A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505BEFE8" w14:textId="36FF025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720F655B" w14:textId="4CAE0A0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5588B236" w14:textId="3BC411AA" w:rsidTr="0047162C">
        <w:tc>
          <w:tcPr>
            <w:tcW w:w="3022" w:type="dxa"/>
          </w:tcPr>
          <w:p w14:paraId="26ABCBE3"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Employment and Economy.</w:t>
            </w:r>
          </w:p>
          <w:p w14:paraId="4B9D593E" w14:textId="0DF98913" w:rsidR="001C32DB" w:rsidRPr="008C2B96" w:rsidRDefault="001C32DB" w:rsidP="0086215B">
            <w:pPr>
              <w:rPr>
                <w:rFonts w:ascii="Semplicita Pro" w:hAnsi="Semplicita Pro"/>
                <w:sz w:val="18"/>
                <w:szCs w:val="18"/>
              </w:rPr>
            </w:pPr>
          </w:p>
        </w:tc>
        <w:tc>
          <w:tcPr>
            <w:tcW w:w="1059" w:type="dxa"/>
            <w:shd w:val="clear" w:color="auto" w:fill="FFFF00"/>
          </w:tcPr>
          <w:p w14:paraId="41135516" w14:textId="5F639FB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47AE72D8" w14:textId="0E4C6B60"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5CE8EBB0" w14:textId="39DBFE1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66EAC69D" w14:textId="0296C4C6"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6C5DBD62" w14:textId="5D5A292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549FE6FF" w14:textId="4069C772"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0C1F2E10" w14:textId="6D2BF6C2"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53FD1A52" w14:textId="7F56162C"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583503C2" w14:textId="16F1C41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04DE1454" w14:textId="6DB9EC6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56BE8EBD" w14:textId="0F897127"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6776D9A6" w14:textId="00FD9DB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r>
      <w:tr w:rsidR="00CF716A" w:rsidRPr="008C2B96" w14:paraId="163FC35A" w14:textId="05225C49" w:rsidTr="0047162C">
        <w:tc>
          <w:tcPr>
            <w:tcW w:w="3022" w:type="dxa"/>
          </w:tcPr>
          <w:p w14:paraId="78299396"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059" w:type="dxa"/>
            <w:shd w:val="clear" w:color="auto" w:fill="92D050"/>
          </w:tcPr>
          <w:p w14:paraId="1E0F6FB5" w14:textId="0BF38841"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EE0000"/>
          </w:tcPr>
          <w:p w14:paraId="5216F570" w14:textId="24C00430"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097C0DBE" w14:textId="0A78A9CE"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EE0000"/>
          </w:tcPr>
          <w:p w14:paraId="3EBAA469" w14:textId="6D078C0F"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215B2ADF" w14:textId="57D26D5E"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2B7F07CF" w14:textId="35152A5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0A1CABA7" w14:textId="6966AC9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EE0000"/>
          </w:tcPr>
          <w:p w14:paraId="64D0F739" w14:textId="249D8EB2"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2799F0B4" w14:textId="2FE7A5D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57B40314" w14:textId="1CD33D0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2FE7005E" w14:textId="4988953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4C05D16B" w14:textId="0002DA2D"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6D220CE4" w14:textId="7C1E5B1F" w:rsidTr="0047162C">
        <w:tc>
          <w:tcPr>
            <w:tcW w:w="3022" w:type="dxa"/>
          </w:tcPr>
          <w:p w14:paraId="27360021"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059" w:type="dxa"/>
            <w:shd w:val="clear" w:color="auto" w:fill="92D050"/>
          </w:tcPr>
          <w:p w14:paraId="36DB7E76" w14:textId="18BEDC6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EE0000"/>
          </w:tcPr>
          <w:p w14:paraId="0E42736C" w14:textId="756D75C2"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519925CA" w14:textId="55D2ACF7"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EE0000"/>
          </w:tcPr>
          <w:p w14:paraId="1BDB4881" w14:textId="55951B21"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0D420641" w14:textId="1942344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246D39E7" w14:textId="08073CB5"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3FD9A0FC" w14:textId="4D64579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5AAF9B8A" w14:textId="4B780E1E"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686D2516" w14:textId="3FA93DA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3E34A54B" w14:textId="193F918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04B60218" w14:textId="4FE7228E"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557B1002" w14:textId="29D4CCD1"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r>
      <w:tr w:rsidR="00CF716A" w:rsidRPr="008C2B96" w14:paraId="5E15B7D4" w14:textId="4DABB1C6" w:rsidTr="0047162C">
        <w:tc>
          <w:tcPr>
            <w:tcW w:w="3022" w:type="dxa"/>
          </w:tcPr>
          <w:p w14:paraId="217FD908"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 xml:space="preserve">Efficient transport network </w:t>
            </w:r>
          </w:p>
          <w:p w14:paraId="41AE7524" w14:textId="6A899CA6" w:rsidR="001C32DB" w:rsidRPr="008C2B96" w:rsidRDefault="001C32DB" w:rsidP="0086215B">
            <w:pPr>
              <w:rPr>
                <w:rFonts w:ascii="Semplicita Pro" w:hAnsi="Semplicita Pro"/>
                <w:sz w:val="18"/>
                <w:szCs w:val="18"/>
              </w:rPr>
            </w:pPr>
          </w:p>
        </w:tc>
        <w:tc>
          <w:tcPr>
            <w:tcW w:w="1059" w:type="dxa"/>
            <w:shd w:val="clear" w:color="auto" w:fill="92D050"/>
          </w:tcPr>
          <w:p w14:paraId="1D6F4B91" w14:textId="6D199356"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EE0000"/>
          </w:tcPr>
          <w:p w14:paraId="4EE05EC9" w14:textId="034B88E5"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200208B0" w14:textId="2652BB1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EE0000"/>
          </w:tcPr>
          <w:p w14:paraId="33CFD94D" w14:textId="543E9F52"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0B7AAB25" w14:textId="46793AC1"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47D82374" w14:textId="18B09617"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2EC25A02" w14:textId="144B696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EE0000"/>
          </w:tcPr>
          <w:p w14:paraId="735A2AD8" w14:textId="57C26B5D"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92D050"/>
          </w:tcPr>
          <w:p w14:paraId="4CC506DD" w14:textId="1DEEF5D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3DA53110" w14:textId="0F3697D6"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0558186B" w14:textId="506AEE7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1FAD800A" w14:textId="4295A8C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136B0F54" w14:textId="181D26FD" w:rsidTr="0047162C">
        <w:tc>
          <w:tcPr>
            <w:tcW w:w="3022" w:type="dxa"/>
          </w:tcPr>
          <w:p w14:paraId="023A22B3"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059" w:type="dxa"/>
            <w:shd w:val="clear" w:color="auto" w:fill="FFFF00"/>
          </w:tcPr>
          <w:p w14:paraId="511C26A5" w14:textId="09362E20"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108B6B33" w14:textId="03CF5E96"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609ACC6B" w14:textId="10A12169"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1A73B17D" w14:textId="017300EF"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1E73DE74" w14:textId="47D03AF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0B49240A" w14:textId="497ABBE2"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36EF1A05" w14:textId="2BF8FBD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2DD60A14" w14:textId="589DC027"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01F86F1C" w14:textId="652A965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32CB32CE" w14:textId="73C1DBF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3868D411" w14:textId="057AB61E"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92D050"/>
          </w:tcPr>
          <w:p w14:paraId="289C68BE" w14:textId="0364673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r>
      <w:tr w:rsidR="00CF716A" w:rsidRPr="008C2B96" w14:paraId="02A01D03" w14:textId="4EC8DA9C" w:rsidTr="0047162C">
        <w:tc>
          <w:tcPr>
            <w:tcW w:w="3022" w:type="dxa"/>
          </w:tcPr>
          <w:p w14:paraId="0D37B5E0" w14:textId="77777777" w:rsidR="00CF716A" w:rsidRPr="008C2B96" w:rsidRDefault="00CF716A" w:rsidP="0086215B">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059" w:type="dxa"/>
            <w:shd w:val="clear" w:color="auto" w:fill="92D050"/>
          </w:tcPr>
          <w:p w14:paraId="60126190" w14:textId="7E943A0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38E55CCB" w14:textId="456C461C" w:rsidR="00CF716A" w:rsidRPr="008C2B96" w:rsidRDefault="001C32DB"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92D050"/>
          </w:tcPr>
          <w:p w14:paraId="14D1185C" w14:textId="4F9C43E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5CB5ED8B" w14:textId="33F772C5"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92D050"/>
          </w:tcPr>
          <w:p w14:paraId="3163A960" w14:textId="636CB70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59" w:type="dxa"/>
            <w:shd w:val="clear" w:color="auto" w:fill="FFFF00"/>
          </w:tcPr>
          <w:p w14:paraId="41098326" w14:textId="0486AA8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FFFF00"/>
          </w:tcPr>
          <w:p w14:paraId="7F419A27" w14:textId="2D3768BC"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60" w:type="dxa"/>
            <w:shd w:val="clear" w:color="auto" w:fill="FFFF00"/>
          </w:tcPr>
          <w:p w14:paraId="426FECDE" w14:textId="36E16B30"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6DA6E16E" w14:textId="074D7AE2"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362330EC" w14:textId="20BD01DD"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c>
          <w:tcPr>
            <w:tcW w:w="1059" w:type="dxa"/>
            <w:shd w:val="clear" w:color="auto" w:fill="92D050"/>
          </w:tcPr>
          <w:p w14:paraId="7F18A03A" w14:textId="016AE9C1"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w:t>
            </w:r>
          </w:p>
        </w:tc>
        <w:tc>
          <w:tcPr>
            <w:tcW w:w="1060" w:type="dxa"/>
            <w:shd w:val="clear" w:color="auto" w:fill="FFFF00"/>
          </w:tcPr>
          <w:p w14:paraId="6EC7D0BF" w14:textId="0E3936A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0</w:t>
            </w:r>
          </w:p>
        </w:tc>
      </w:tr>
      <w:tr w:rsidR="00CF716A" w:rsidRPr="008C2B96" w14:paraId="16781A01" w14:textId="2287CF65" w:rsidTr="00CF716A">
        <w:tc>
          <w:tcPr>
            <w:tcW w:w="3022" w:type="dxa"/>
          </w:tcPr>
          <w:p w14:paraId="5385A5AD" w14:textId="77777777" w:rsidR="00CF716A" w:rsidRPr="008C2B96" w:rsidRDefault="00CF716A" w:rsidP="0086215B">
            <w:pPr>
              <w:rPr>
                <w:rFonts w:ascii="Semplicita Pro" w:hAnsi="Semplicita Pro"/>
                <w:sz w:val="18"/>
                <w:szCs w:val="18"/>
              </w:rPr>
            </w:pPr>
          </w:p>
        </w:tc>
        <w:tc>
          <w:tcPr>
            <w:tcW w:w="1059" w:type="dxa"/>
          </w:tcPr>
          <w:p w14:paraId="7585DFB6" w14:textId="77777777" w:rsidR="00CF716A" w:rsidRPr="008C2B96" w:rsidRDefault="00CF716A" w:rsidP="0086215B">
            <w:pPr>
              <w:rPr>
                <w:rFonts w:ascii="Semplicita Pro" w:hAnsi="Semplicita Pro"/>
                <w:b/>
                <w:bCs/>
                <w:sz w:val="18"/>
                <w:szCs w:val="18"/>
              </w:rPr>
            </w:pPr>
          </w:p>
        </w:tc>
        <w:tc>
          <w:tcPr>
            <w:tcW w:w="1059" w:type="dxa"/>
          </w:tcPr>
          <w:p w14:paraId="084BF980" w14:textId="77777777" w:rsidR="00CF716A" w:rsidRPr="008C2B96" w:rsidRDefault="00CF716A" w:rsidP="0086215B">
            <w:pPr>
              <w:rPr>
                <w:rFonts w:ascii="Semplicita Pro" w:hAnsi="Semplicita Pro"/>
                <w:b/>
                <w:bCs/>
                <w:sz w:val="18"/>
                <w:szCs w:val="18"/>
              </w:rPr>
            </w:pPr>
          </w:p>
        </w:tc>
        <w:tc>
          <w:tcPr>
            <w:tcW w:w="1060" w:type="dxa"/>
          </w:tcPr>
          <w:p w14:paraId="03D78DAD" w14:textId="52259EDA" w:rsidR="00CF716A" w:rsidRPr="008C2B96" w:rsidRDefault="00CF716A" w:rsidP="0086215B">
            <w:pPr>
              <w:rPr>
                <w:rFonts w:ascii="Semplicita Pro" w:hAnsi="Semplicita Pro"/>
                <w:b/>
                <w:bCs/>
                <w:sz w:val="18"/>
                <w:szCs w:val="18"/>
              </w:rPr>
            </w:pPr>
          </w:p>
        </w:tc>
        <w:tc>
          <w:tcPr>
            <w:tcW w:w="1059" w:type="dxa"/>
          </w:tcPr>
          <w:p w14:paraId="63CEE1DA" w14:textId="77777777" w:rsidR="00CF716A" w:rsidRPr="008C2B96" w:rsidRDefault="00CF716A" w:rsidP="0086215B">
            <w:pPr>
              <w:rPr>
                <w:rFonts w:ascii="Semplicita Pro" w:hAnsi="Semplicita Pro"/>
                <w:b/>
                <w:bCs/>
                <w:sz w:val="18"/>
                <w:szCs w:val="18"/>
              </w:rPr>
            </w:pPr>
          </w:p>
        </w:tc>
        <w:tc>
          <w:tcPr>
            <w:tcW w:w="1060" w:type="dxa"/>
          </w:tcPr>
          <w:p w14:paraId="63A578B8" w14:textId="4A66C636" w:rsidR="00CF716A" w:rsidRPr="008C2B96" w:rsidRDefault="00CF716A" w:rsidP="0086215B">
            <w:pPr>
              <w:rPr>
                <w:rFonts w:ascii="Semplicita Pro" w:hAnsi="Semplicita Pro"/>
                <w:b/>
                <w:bCs/>
                <w:sz w:val="18"/>
                <w:szCs w:val="18"/>
              </w:rPr>
            </w:pPr>
          </w:p>
        </w:tc>
        <w:tc>
          <w:tcPr>
            <w:tcW w:w="1059" w:type="dxa"/>
          </w:tcPr>
          <w:p w14:paraId="03DB4F51" w14:textId="77777777" w:rsidR="00CF716A" w:rsidRPr="008C2B96" w:rsidRDefault="00CF716A" w:rsidP="0086215B">
            <w:pPr>
              <w:rPr>
                <w:rFonts w:ascii="Semplicita Pro" w:hAnsi="Semplicita Pro"/>
                <w:b/>
                <w:bCs/>
                <w:sz w:val="18"/>
                <w:szCs w:val="18"/>
              </w:rPr>
            </w:pPr>
          </w:p>
        </w:tc>
        <w:tc>
          <w:tcPr>
            <w:tcW w:w="1059" w:type="dxa"/>
          </w:tcPr>
          <w:p w14:paraId="7A09C958" w14:textId="10CF7EC2" w:rsidR="00CF716A" w:rsidRPr="008C2B96" w:rsidRDefault="00CF716A" w:rsidP="0086215B">
            <w:pPr>
              <w:rPr>
                <w:rFonts w:ascii="Semplicita Pro" w:hAnsi="Semplicita Pro"/>
                <w:b/>
                <w:bCs/>
                <w:sz w:val="18"/>
                <w:szCs w:val="18"/>
              </w:rPr>
            </w:pPr>
          </w:p>
        </w:tc>
        <w:tc>
          <w:tcPr>
            <w:tcW w:w="1060" w:type="dxa"/>
          </w:tcPr>
          <w:p w14:paraId="3439CA85" w14:textId="77777777" w:rsidR="00CF716A" w:rsidRPr="008C2B96" w:rsidRDefault="00CF716A" w:rsidP="0086215B">
            <w:pPr>
              <w:rPr>
                <w:rFonts w:ascii="Semplicita Pro" w:hAnsi="Semplicita Pro"/>
                <w:b/>
                <w:bCs/>
                <w:sz w:val="18"/>
                <w:szCs w:val="18"/>
              </w:rPr>
            </w:pPr>
          </w:p>
        </w:tc>
        <w:tc>
          <w:tcPr>
            <w:tcW w:w="1059" w:type="dxa"/>
          </w:tcPr>
          <w:p w14:paraId="6A249F6E" w14:textId="5ADEE666" w:rsidR="00CF716A" w:rsidRPr="008C2B96" w:rsidRDefault="00CF716A" w:rsidP="0086215B">
            <w:pPr>
              <w:rPr>
                <w:rFonts w:ascii="Semplicita Pro" w:hAnsi="Semplicita Pro"/>
                <w:b/>
                <w:bCs/>
                <w:sz w:val="18"/>
                <w:szCs w:val="18"/>
              </w:rPr>
            </w:pPr>
          </w:p>
        </w:tc>
        <w:tc>
          <w:tcPr>
            <w:tcW w:w="1060" w:type="dxa"/>
          </w:tcPr>
          <w:p w14:paraId="1A052E62" w14:textId="77777777" w:rsidR="00CF716A" w:rsidRPr="008C2B96" w:rsidRDefault="00CF716A" w:rsidP="0086215B">
            <w:pPr>
              <w:rPr>
                <w:rFonts w:ascii="Semplicita Pro" w:hAnsi="Semplicita Pro"/>
                <w:b/>
                <w:bCs/>
                <w:sz w:val="18"/>
                <w:szCs w:val="18"/>
              </w:rPr>
            </w:pPr>
          </w:p>
        </w:tc>
        <w:tc>
          <w:tcPr>
            <w:tcW w:w="1059" w:type="dxa"/>
          </w:tcPr>
          <w:p w14:paraId="53D11CE6" w14:textId="3C71BE00" w:rsidR="00CF716A" w:rsidRPr="008C2B96" w:rsidRDefault="00CF716A" w:rsidP="0086215B">
            <w:pPr>
              <w:rPr>
                <w:rFonts w:ascii="Semplicita Pro" w:hAnsi="Semplicita Pro"/>
                <w:b/>
                <w:bCs/>
                <w:sz w:val="18"/>
                <w:szCs w:val="18"/>
              </w:rPr>
            </w:pPr>
          </w:p>
        </w:tc>
        <w:tc>
          <w:tcPr>
            <w:tcW w:w="1060" w:type="dxa"/>
          </w:tcPr>
          <w:p w14:paraId="184E7F58" w14:textId="77777777" w:rsidR="00CF716A" w:rsidRPr="008C2B96" w:rsidRDefault="00CF716A" w:rsidP="0086215B">
            <w:pPr>
              <w:rPr>
                <w:rFonts w:ascii="Semplicita Pro" w:hAnsi="Semplicita Pro"/>
                <w:b/>
                <w:bCs/>
                <w:sz w:val="18"/>
                <w:szCs w:val="18"/>
              </w:rPr>
            </w:pPr>
          </w:p>
        </w:tc>
      </w:tr>
      <w:tr w:rsidR="00CF716A" w:rsidRPr="008C2B96" w14:paraId="3D32D8CA" w14:textId="67F561F4" w:rsidTr="002800EB">
        <w:tc>
          <w:tcPr>
            <w:tcW w:w="3022" w:type="dxa"/>
          </w:tcPr>
          <w:p w14:paraId="188A5356" w14:textId="2A3FD4C2" w:rsidR="00CF716A" w:rsidRPr="008C2B96" w:rsidRDefault="009268A5" w:rsidP="0086215B">
            <w:pPr>
              <w:rPr>
                <w:rFonts w:ascii="Semplicita Pro" w:hAnsi="Semplicita Pro"/>
                <w:b/>
                <w:bCs/>
                <w:sz w:val="18"/>
                <w:szCs w:val="18"/>
              </w:rPr>
            </w:pPr>
            <w:r w:rsidRPr="008C2B96">
              <w:rPr>
                <w:rFonts w:ascii="Semplicita Pro" w:hAnsi="Semplicita Pro"/>
                <w:b/>
                <w:bCs/>
                <w:sz w:val="18"/>
                <w:szCs w:val="18"/>
              </w:rPr>
              <w:t>FINAL SCORE WITH HIGHEST NUMBER</w:t>
            </w:r>
          </w:p>
        </w:tc>
        <w:tc>
          <w:tcPr>
            <w:tcW w:w="1059" w:type="dxa"/>
            <w:shd w:val="clear" w:color="auto" w:fill="92D050"/>
          </w:tcPr>
          <w:p w14:paraId="6EE0ABEA" w14:textId="1783AF96"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9</w:t>
            </w:r>
          </w:p>
        </w:tc>
        <w:tc>
          <w:tcPr>
            <w:tcW w:w="1059" w:type="dxa"/>
            <w:shd w:val="clear" w:color="auto" w:fill="FFFF00"/>
          </w:tcPr>
          <w:p w14:paraId="11C290D7" w14:textId="5ECDE5D7"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5</w:t>
            </w:r>
          </w:p>
        </w:tc>
        <w:tc>
          <w:tcPr>
            <w:tcW w:w="1060" w:type="dxa"/>
            <w:shd w:val="clear" w:color="auto" w:fill="92D050"/>
          </w:tcPr>
          <w:p w14:paraId="0CF06592" w14:textId="65AF50FB"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9</w:t>
            </w:r>
          </w:p>
        </w:tc>
        <w:tc>
          <w:tcPr>
            <w:tcW w:w="1059" w:type="dxa"/>
            <w:shd w:val="clear" w:color="auto" w:fill="FFFF00"/>
          </w:tcPr>
          <w:p w14:paraId="38539D3D" w14:textId="49EE876B" w:rsidR="00CF716A" w:rsidRPr="008C2B96" w:rsidRDefault="000C0D8E" w:rsidP="0086215B">
            <w:pPr>
              <w:rPr>
                <w:rFonts w:ascii="Semplicita Pro" w:hAnsi="Semplicita Pro"/>
                <w:b/>
                <w:bCs/>
                <w:sz w:val="18"/>
                <w:szCs w:val="18"/>
              </w:rPr>
            </w:pPr>
            <w:r w:rsidRPr="008C2B96">
              <w:rPr>
                <w:rFonts w:ascii="Semplicita Pro" w:hAnsi="Semplicita Pro"/>
                <w:b/>
                <w:bCs/>
                <w:sz w:val="18"/>
                <w:szCs w:val="18"/>
              </w:rPr>
              <w:t>5</w:t>
            </w:r>
          </w:p>
        </w:tc>
        <w:tc>
          <w:tcPr>
            <w:tcW w:w="1060" w:type="dxa"/>
            <w:shd w:val="clear" w:color="auto" w:fill="92D050"/>
          </w:tcPr>
          <w:p w14:paraId="54977634" w14:textId="12BB590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7</w:t>
            </w:r>
          </w:p>
        </w:tc>
        <w:tc>
          <w:tcPr>
            <w:tcW w:w="1059" w:type="dxa"/>
            <w:shd w:val="clear" w:color="auto" w:fill="FFFF00"/>
          </w:tcPr>
          <w:p w14:paraId="04BF519F" w14:textId="3D493704"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9</w:t>
            </w:r>
          </w:p>
        </w:tc>
        <w:tc>
          <w:tcPr>
            <w:tcW w:w="1059" w:type="dxa"/>
            <w:shd w:val="clear" w:color="auto" w:fill="92D050"/>
          </w:tcPr>
          <w:p w14:paraId="58D90A02" w14:textId="3E2692D9"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9</w:t>
            </w:r>
          </w:p>
        </w:tc>
        <w:tc>
          <w:tcPr>
            <w:tcW w:w="1060" w:type="dxa"/>
            <w:shd w:val="clear" w:color="auto" w:fill="FFFF00"/>
          </w:tcPr>
          <w:p w14:paraId="34A5F848" w14:textId="00D9F42C" w:rsidR="00CF716A" w:rsidRPr="008C2B96" w:rsidRDefault="0047162C" w:rsidP="0086215B">
            <w:pPr>
              <w:rPr>
                <w:rFonts w:ascii="Semplicita Pro" w:hAnsi="Semplicita Pro"/>
                <w:b/>
                <w:bCs/>
                <w:sz w:val="18"/>
                <w:szCs w:val="18"/>
              </w:rPr>
            </w:pPr>
            <w:r w:rsidRPr="008C2B96">
              <w:rPr>
                <w:rFonts w:ascii="Semplicita Pro" w:hAnsi="Semplicita Pro"/>
                <w:b/>
                <w:bCs/>
                <w:sz w:val="18"/>
                <w:szCs w:val="18"/>
              </w:rPr>
              <w:t>8</w:t>
            </w:r>
          </w:p>
        </w:tc>
        <w:tc>
          <w:tcPr>
            <w:tcW w:w="1059" w:type="dxa"/>
            <w:shd w:val="clear" w:color="auto" w:fill="92D050"/>
          </w:tcPr>
          <w:p w14:paraId="4951EE5F" w14:textId="281B26A3"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7</w:t>
            </w:r>
          </w:p>
        </w:tc>
        <w:tc>
          <w:tcPr>
            <w:tcW w:w="1060" w:type="dxa"/>
            <w:shd w:val="clear" w:color="auto" w:fill="FFFF00"/>
          </w:tcPr>
          <w:p w14:paraId="673297F6" w14:textId="5B55AEDA"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10</w:t>
            </w:r>
          </w:p>
        </w:tc>
        <w:tc>
          <w:tcPr>
            <w:tcW w:w="1059" w:type="dxa"/>
            <w:shd w:val="clear" w:color="auto" w:fill="92D050"/>
          </w:tcPr>
          <w:p w14:paraId="1AFCB653" w14:textId="0624C588"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8</w:t>
            </w:r>
          </w:p>
        </w:tc>
        <w:tc>
          <w:tcPr>
            <w:tcW w:w="1060" w:type="dxa"/>
            <w:shd w:val="clear" w:color="auto" w:fill="FFFF00"/>
          </w:tcPr>
          <w:p w14:paraId="6BEB4E97" w14:textId="70DFE2EF" w:rsidR="00CF716A" w:rsidRPr="008C2B96" w:rsidRDefault="00CF716A" w:rsidP="0086215B">
            <w:pPr>
              <w:rPr>
                <w:rFonts w:ascii="Semplicita Pro" w:hAnsi="Semplicita Pro"/>
                <w:b/>
                <w:bCs/>
                <w:sz w:val="18"/>
                <w:szCs w:val="18"/>
              </w:rPr>
            </w:pPr>
            <w:r w:rsidRPr="008C2B96">
              <w:rPr>
                <w:rFonts w:ascii="Semplicita Pro" w:hAnsi="Semplicita Pro"/>
                <w:b/>
                <w:bCs/>
                <w:sz w:val="18"/>
                <w:szCs w:val="18"/>
              </w:rPr>
              <w:t>7</w:t>
            </w:r>
          </w:p>
        </w:tc>
      </w:tr>
    </w:tbl>
    <w:p w14:paraId="62B38071" w14:textId="77777777" w:rsidR="00021EA5" w:rsidRPr="008C2B96" w:rsidRDefault="00021EA5" w:rsidP="00021EA5">
      <w:pPr>
        <w:spacing w:before="60" w:after="120" w:line="276" w:lineRule="auto"/>
        <w:rPr>
          <w:rFonts w:ascii="Semplicita Pro" w:hAnsi="Semplicita Pro"/>
        </w:rPr>
      </w:pPr>
    </w:p>
    <w:p w14:paraId="7A2A3015" w14:textId="4DBEB64F" w:rsidR="00A91D2B" w:rsidRPr="008C2B96" w:rsidRDefault="00A91D2B">
      <w:pPr>
        <w:rPr>
          <w:rFonts w:ascii="Semplicita Pro" w:hAnsi="Semplicita Pro"/>
        </w:rPr>
      </w:pPr>
      <w:r w:rsidRPr="008C2B96">
        <w:rPr>
          <w:rFonts w:ascii="Semplicita Pro" w:hAnsi="Semplicita Pro"/>
        </w:rPr>
        <w:br w:type="page"/>
      </w:r>
    </w:p>
    <w:p w14:paraId="38E8A3FA" w14:textId="7D2261D7" w:rsidR="005C1449" w:rsidRPr="008C2B96" w:rsidRDefault="005C1449" w:rsidP="005C1449">
      <w:pPr>
        <w:spacing w:before="60" w:after="120" w:line="276" w:lineRule="auto"/>
        <w:rPr>
          <w:rFonts w:ascii="Semplicita Pro" w:hAnsi="Semplicita Pro"/>
          <w:b/>
          <w:bCs/>
        </w:rPr>
      </w:pPr>
      <w:bookmarkStart w:id="102" w:name="_Hlk213661433"/>
      <w:r w:rsidRPr="008C2B96">
        <w:rPr>
          <w:rFonts w:ascii="Semplicita Pro" w:hAnsi="Semplicita Pro"/>
          <w:b/>
          <w:bCs/>
        </w:rPr>
        <w:lastRenderedPageBreak/>
        <w:t xml:space="preserve">Table </w:t>
      </w:r>
      <w:r w:rsidR="0055746F" w:rsidRPr="008C2B96">
        <w:rPr>
          <w:rFonts w:ascii="Semplicita Pro" w:hAnsi="Semplicita Pro"/>
          <w:b/>
          <w:bCs/>
        </w:rPr>
        <w:t>R</w:t>
      </w:r>
      <w:r w:rsidRPr="008C2B96">
        <w:rPr>
          <w:rFonts w:ascii="Semplicita Pro" w:hAnsi="Semplicita Pro"/>
          <w:b/>
          <w:bCs/>
        </w:rPr>
        <w:t xml:space="preserve"> (ii) Summary of SA Impacts</w:t>
      </w:r>
    </w:p>
    <w:tbl>
      <w:tblPr>
        <w:tblStyle w:val="TableGrid"/>
        <w:tblW w:w="0" w:type="auto"/>
        <w:tblLook w:val="04A0" w:firstRow="1" w:lastRow="0" w:firstColumn="1" w:lastColumn="0" w:noHBand="0" w:noVBand="1"/>
      </w:tblPr>
      <w:tblGrid>
        <w:gridCol w:w="1089"/>
        <w:gridCol w:w="1880"/>
        <w:gridCol w:w="1965"/>
        <w:gridCol w:w="1621"/>
        <w:gridCol w:w="1716"/>
        <w:gridCol w:w="2051"/>
        <w:gridCol w:w="3626"/>
      </w:tblGrid>
      <w:tr w:rsidR="00010A3C" w:rsidRPr="008C2B96" w14:paraId="311AAEC5" w14:textId="77777777" w:rsidTr="001C32DB">
        <w:tc>
          <w:tcPr>
            <w:tcW w:w="1089" w:type="dxa"/>
            <w:shd w:val="clear" w:color="auto" w:fill="F2F2F2" w:themeFill="background1" w:themeFillShade="F2"/>
          </w:tcPr>
          <w:p w14:paraId="6BF2BBDA" w14:textId="217E38F5" w:rsidR="00010A3C" w:rsidRPr="008C2B96" w:rsidRDefault="00010A3C" w:rsidP="00A97885">
            <w:pPr>
              <w:rPr>
                <w:rFonts w:ascii="Semplicita Pro" w:hAnsi="Semplicita Pro"/>
              </w:rPr>
            </w:pPr>
            <w:r w:rsidRPr="008C2B96">
              <w:rPr>
                <w:rFonts w:ascii="Semplicita Pro" w:hAnsi="Semplicita Pro"/>
                <w:b/>
                <w:bCs/>
                <w:sz w:val="18"/>
                <w:szCs w:val="18"/>
              </w:rPr>
              <w:t>Policy Options</w:t>
            </w:r>
          </w:p>
        </w:tc>
        <w:tc>
          <w:tcPr>
            <w:tcW w:w="1880" w:type="dxa"/>
            <w:shd w:val="clear" w:color="auto" w:fill="F2F2F2" w:themeFill="background1" w:themeFillShade="F2"/>
          </w:tcPr>
          <w:p w14:paraId="5A1D93E1" w14:textId="025BC050" w:rsidR="00010A3C" w:rsidRPr="008C2B96" w:rsidRDefault="00010A3C" w:rsidP="00A97885">
            <w:pPr>
              <w:rPr>
                <w:rFonts w:ascii="Semplicita Pro" w:hAnsi="Semplicita Pro"/>
              </w:rPr>
            </w:pPr>
            <w:r w:rsidRPr="008C2B96">
              <w:rPr>
                <w:rFonts w:ascii="Semplicita Pro" w:hAnsi="Semplicita Pro"/>
                <w:b/>
                <w:bCs/>
                <w:sz w:val="18"/>
                <w:szCs w:val="18"/>
              </w:rPr>
              <w:t>Does this have a significant effect on the SA objective(s), whether positive, neutral or negative?</w:t>
            </w:r>
          </w:p>
        </w:tc>
        <w:tc>
          <w:tcPr>
            <w:tcW w:w="1965" w:type="dxa"/>
            <w:shd w:val="clear" w:color="auto" w:fill="F2F2F2" w:themeFill="background1" w:themeFillShade="F2"/>
          </w:tcPr>
          <w:p w14:paraId="3BBEF7FA" w14:textId="14ED5E1C" w:rsidR="00010A3C" w:rsidRPr="008C2B96" w:rsidRDefault="00010A3C" w:rsidP="00A97885">
            <w:pPr>
              <w:rPr>
                <w:rFonts w:ascii="Semplicita Pro" w:hAnsi="Semplicita Pro"/>
              </w:rPr>
            </w:pPr>
            <w:r w:rsidRPr="008C2B96">
              <w:rPr>
                <w:rFonts w:ascii="Semplicita Pro" w:hAnsi="Semplicita Pro"/>
                <w:b/>
                <w:bCs/>
                <w:sz w:val="18"/>
                <w:szCs w:val="18"/>
              </w:rPr>
              <w:t>What is the likely impact?</w:t>
            </w:r>
          </w:p>
        </w:tc>
        <w:tc>
          <w:tcPr>
            <w:tcW w:w="1621" w:type="dxa"/>
            <w:shd w:val="clear" w:color="auto" w:fill="F2F2F2" w:themeFill="background1" w:themeFillShade="F2"/>
          </w:tcPr>
          <w:p w14:paraId="283C1879" w14:textId="71400F9E" w:rsidR="00010A3C" w:rsidRPr="008C2B96" w:rsidRDefault="00010A3C" w:rsidP="00A97885">
            <w:pPr>
              <w:rPr>
                <w:rFonts w:ascii="Semplicita Pro" w:hAnsi="Semplicita Pro"/>
              </w:rPr>
            </w:pPr>
            <w:r w:rsidRPr="008C2B96">
              <w:rPr>
                <w:rFonts w:ascii="Semplicita Pro" w:hAnsi="Semplicita Pro"/>
                <w:b/>
                <w:bCs/>
                <w:sz w:val="18"/>
                <w:szCs w:val="18"/>
              </w:rPr>
              <w:t>Temporary or permanent impact?</w:t>
            </w:r>
          </w:p>
        </w:tc>
        <w:tc>
          <w:tcPr>
            <w:tcW w:w="1716" w:type="dxa"/>
            <w:shd w:val="clear" w:color="auto" w:fill="F2F2F2" w:themeFill="background1" w:themeFillShade="F2"/>
          </w:tcPr>
          <w:p w14:paraId="2483ADF4" w14:textId="41A42120" w:rsidR="00010A3C" w:rsidRPr="008C2B96" w:rsidRDefault="00010A3C" w:rsidP="00A97885">
            <w:pPr>
              <w:rPr>
                <w:rFonts w:ascii="Semplicita Pro" w:hAnsi="Semplicita Pro"/>
              </w:rPr>
            </w:pPr>
            <w:r w:rsidRPr="008C2B96">
              <w:rPr>
                <w:rFonts w:ascii="Semplicita Pro" w:hAnsi="Semplicita Pro"/>
                <w:b/>
                <w:bCs/>
                <w:sz w:val="18"/>
                <w:szCs w:val="18"/>
              </w:rPr>
              <w:t>Is this a short term or long term impact?</w:t>
            </w:r>
          </w:p>
        </w:tc>
        <w:tc>
          <w:tcPr>
            <w:tcW w:w="2051" w:type="dxa"/>
            <w:shd w:val="clear" w:color="auto" w:fill="F2F2F2" w:themeFill="background1" w:themeFillShade="F2"/>
          </w:tcPr>
          <w:p w14:paraId="6AB534DE" w14:textId="5097A4DC" w:rsidR="00010A3C" w:rsidRPr="008C2B96" w:rsidRDefault="00010A3C" w:rsidP="00A97885">
            <w:pPr>
              <w:rPr>
                <w:rFonts w:ascii="Semplicita Pro" w:hAnsi="Semplicita Pro"/>
              </w:rPr>
            </w:pPr>
            <w:r w:rsidRPr="008C2B96">
              <w:rPr>
                <w:rFonts w:ascii="Semplicita Pro" w:hAnsi="Semplicita Pro"/>
                <w:b/>
                <w:bCs/>
                <w:sz w:val="18"/>
                <w:szCs w:val="18"/>
              </w:rPr>
              <w:t xml:space="preserve">Are there synergies between other policies? </w:t>
            </w:r>
          </w:p>
        </w:tc>
        <w:tc>
          <w:tcPr>
            <w:tcW w:w="3626" w:type="dxa"/>
            <w:shd w:val="clear" w:color="auto" w:fill="F2F2F2" w:themeFill="background1" w:themeFillShade="F2"/>
          </w:tcPr>
          <w:p w14:paraId="44BA1093" w14:textId="649C7CC3" w:rsidR="00010A3C" w:rsidRPr="008C2B96" w:rsidRDefault="00010A3C" w:rsidP="00A97885">
            <w:pPr>
              <w:rPr>
                <w:rFonts w:ascii="Semplicita Pro" w:hAnsi="Semplicita Pro"/>
              </w:rPr>
            </w:pPr>
            <w:r w:rsidRPr="008C2B96">
              <w:rPr>
                <w:rFonts w:ascii="Semplicita Pro" w:hAnsi="Semplicita Pro"/>
                <w:b/>
                <w:bCs/>
                <w:sz w:val="18"/>
                <w:szCs w:val="18"/>
              </w:rPr>
              <w:t xml:space="preserve">Commentary and cumulative impacts </w:t>
            </w:r>
          </w:p>
        </w:tc>
      </w:tr>
      <w:tr w:rsidR="00010A3C" w:rsidRPr="008C2B96" w14:paraId="51F4ED16" w14:textId="77777777" w:rsidTr="001C32DB">
        <w:tc>
          <w:tcPr>
            <w:tcW w:w="1089" w:type="dxa"/>
          </w:tcPr>
          <w:p w14:paraId="67AF8D76" w14:textId="5B85DA86" w:rsidR="00010A3C" w:rsidRPr="008C2B96" w:rsidRDefault="00010A3C" w:rsidP="00A97885">
            <w:pPr>
              <w:rPr>
                <w:rFonts w:ascii="Semplicita Pro" w:hAnsi="Semplicita Pro"/>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1</w:t>
            </w:r>
          </w:p>
        </w:tc>
        <w:tc>
          <w:tcPr>
            <w:tcW w:w="1880" w:type="dxa"/>
          </w:tcPr>
          <w:p w14:paraId="54D2D629" w14:textId="6B07B33A" w:rsidR="00010A3C" w:rsidRPr="008C2B96" w:rsidRDefault="00010A3C" w:rsidP="00A97885">
            <w:pPr>
              <w:rPr>
                <w:rFonts w:ascii="Semplicita Pro" w:hAnsi="Semplicita Pro"/>
              </w:rPr>
            </w:pPr>
            <w:r w:rsidRPr="008C2B96">
              <w:rPr>
                <w:rFonts w:ascii="Semplicita Pro" w:hAnsi="Semplicita Pro"/>
                <w:sz w:val="18"/>
                <w:szCs w:val="18"/>
              </w:rPr>
              <w:t>Positive impacts</w:t>
            </w:r>
          </w:p>
        </w:tc>
        <w:tc>
          <w:tcPr>
            <w:tcW w:w="1965" w:type="dxa"/>
            <w:shd w:val="clear" w:color="auto" w:fill="92D050"/>
          </w:tcPr>
          <w:p w14:paraId="376ECB1F" w14:textId="21739549" w:rsidR="00010A3C" w:rsidRPr="008C2B96" w:rsidRDefault="00010A3C" w:rsidP="00A97885">
            <w:pPr>
              <w:rPr>
                <w:rFonts w:ascii="Semplicita Pro" w:hAnsi="Semplicita Pro"/>
              </w:rPr>
            </w:pPr>
            <w:r w:rsidRPr="008C2B96">
              <w:rPr>
                <w:rFonts w:ascii="Semplicita Pro" w:hAnsi="Semplicita Pro"/>
                <w:b/>
                <w:bCs/>
                <w:sz w:val="18"/>
                <w:szCs w:val="18"/>
              </w:rPr>
              <w:t>+</w:t>
            </w:r>
          </w:p>
        </w:tc>
        <w:tc>
          <w:tcPr>
            <w:tcW w:w="1621" w:type="dxa"/>
          </w:tcPr>
          <w:p w14:paraId="30733124" w14:textId="6A32C37F" w:rsidR="00010A3C" w:rsidRPr="008C2B96" w:rsidRDefault="00010A3C" w:rsidP="00A97885">
            <w:pPr>
              <w:rPr>
                <w:rFonts w:ascii="Semplicita Pro" w:hAnsi="Semplicita Pro"/>
              </w:rPr>
            </w:pPr>
            <w:r w:rsidRPr="008C2B96">
              <w:rPr>
                <w:rFonts w:ascii="Semplicita Pro" w:hAnsi="Semplicita Pro"/>
                <w:sz w:val="18"/>
                <w:szCs w:val="18"/>
              </w:rPr>
              <w:t>Permanent</w:t>
            </w:r>
          </w:p>
        </w:tc>
        <w:tc>
          <w:tcPr>
            <w:tcW w:w="1716" w:type="dxa"/>
          </w:tcPr>
          <w:p w14:paraId="4E30F37D" w14:textId="3882BEE5" w:rsidR="00010A3C" w:rsidRPr="008C2B96" w:rsidRDefault="00010A3C" w:rsidP="00A97885">
            <w:pPr>
              <w:rPr>
                <w:rFonts w:ascii="Semplicita Pro" w:hAnsi="Semplicita Pro"/>
              </w:rPr>
            </w:pPr>
            <w:r w:rsidRPr="008C2B96">
              <w:rPr>
                <w:rFonts w:ascii="Semplicita Pro" w:hAnsi="Semplicita Pro"/>
                <w:sz w:val="18"/>
                <w:szCs w:val="18"/>
              </w:rPr>
              <w:t>Long term</w:t>
            </w:r>
          </w:p>
        </w:tc>
        <w:tc>
          <w:tcPr>
            <w:tcW w:w="2051" w:type="dxa"/>
          </w:tcPr>
          <w:p w14:paraId="46F9F234" w14:textId="7D03B115" w:rsidR="00010A3C" w:rsidRPr="008C2B96" w:rsidRDefault="00010A3C" w:rsidP="00A97885">
            <w:pPr>
              <w:rPr>
                <w:rFonts w:ascii="Semplicita Pro" w:hAnsi="Semplicita Pro"/>
              </w:rPr>
            </w:pPr>
            <w:r w:rsidRPr="008C2B96">
              <w:rPr>
                <w:rFonts w:ascii="Semplicita Pro" w:hAnsi="Semplicita Pro"/>
                <w:sz w:val="18"/>
                <w:szCs w:val="18"/>
              </w:rPr>
              <w:t xml:space="preserve">Yes, transport and sustainable development policies, </w:t>
            </w:r>
            <w:r w:rsidR="00A9667E" w:rsidRPr="008C2B96">
              <w:rPr>
                <w:rFonts w:ascii="Semplicita Pro" w:hAnsi="Semplicita Pro"/>
                <w:sz w:val="18"/>
                <w:szCs w:val="18"/>
              </w:rPr>
              <w:t>design,</w:t>
            </w:r>
            <w:r w:rsidRPr="008C2B96">
              <w:rPr>
                <w:rFonts w:ascii="Semplicita Pro" w:hAnsi="Semplicita Pro"/>
                <w:sz w:val="18"/>
                <w:szCs w:val="18"/>
              </w:rPr>
              <w:t xml:space="preserve"> and biodiversity</w:t>
            </w:r>
            <w:r w:rsidR="00BA3FB2" w:rsidRPr="008C2B96">
              <w:rPr>
                <w:rFonts w:ascii="Semplicita Pro" w:hAnsi="Semplicita Pro"/>
                <w:sz w:val="18"/>
                <w:szCs w:val="18"/>
              </w:rPr>
              <w:t xml:space="preserve">. </w:t>
            </w:r>
          </w:p>
        </w:tc>
        <w:tc>
          <w:tcPr>
            <w:tcW w:w="3626" w:type="dxa"/>
          </w:tcPr>
          <w:p w14:paraId="7DCD8F07" w14:textId="1950E08A" w:rsidR="00010A3C" w:rsidRPr="008C2B96" w:rsidRDefault="00010A3C" w:rsidP="00A97885">
            <w:pPr>
              <w:rPr>
                <w:rFonts w:ascii="Semplicita Pro" w:hAnsi="Semplicita Pro"/>
              </w:rPr>
            </w:pPr>
            <w:r w:rsidRPr="008C2B96">
              <w:rPr>
                <w:rFonts w:ascii="Semplicita Pro" w:hAnsi="Semplicita Pro"/>
                <w:sz w:val="18"/>
                <w:szCs w:val="18"/>
              </w:rPr>
              <w:t xml:space="preserve">The policy </w:t>
            </w:r>
            <w:r w:rsidR="00A9667E" w:rsidRPr="008C2B96">
              <w:rPr>
                <w:rFonts w:ascii="Semplicita Pro" w:hAnsi="Semplicita Pro"/>
                <w:sz w:val="18"/>
                <w:szCs w:val="18"/>
              </w:rPr>
              <w:t>is positively</w:t>
            </w:r>
            <w:r w:rsidRPr="008C2B96">
              <w:rPr>
                <w:rFonts w:ascii="Semplicita Pro" w:hAnsi="Semplicita Pro"/>
                <w:sz w:val="18"/>
                <w:szCs w:val="18"/>
              </w:rPr>
              <w:t xml:space="preserve"> written and supports transport development and infrastructure. However, there are limited synergies with dark skies, light pollution, and climate change and these matters could be included or links provided to other policies. </w:t>
            </w:r>
          </w:p>
        </w:tc>
      </w:tr>
      <w:tr w:rsidR="001C32DB" w:rsidRPr="008C2B96" w14:paraId="71DD99FE" w14:textId="77777777" w:rsidTr="00A97885">
        <w:tc>
          <w:tcPr>
            <w:tcW w:w="1089" w:type="dxa"/>
          </w:tcPr>
          <w:p w14:paraId="2829E81F" w14:textId="391D2205" w:rsidR="001C32DB" w:rsidRPr="008C2B96" w:rsidRDefault="001C32DB" w:rsidP="00A97885">
            <w:pPr>
              <w:rPr>
                <w:rFonts w:ascii="Semplicita Pro" w:hAnsi="Semplicita Pro"/>
                <w:b/>
                <w:bCs/>
                <w:sz w:val="18"/>
                <w:szCs w:val="18"/>
              </w:rPr>
            </w:pPr>
            <w:r w:rsidRPr="008C2B96">
              <w:rPr>
                <w:rFonts w:ascii="Semplicita Pro" w:hAnsi="Semplicita Pro"/>
                <w:b/>
                <w:bCs/>
                <w:sz w:val="18"/>
                <w:szCs w:val="18"/>
              </w:rPr>
              <w:t>No SD</w:t>
            </w:r>
            <w:r w:rsidR="00336A60" w:rsidRPr="008C2B96">
              <w:rPr>
                <w:rFonts w:ascii="Semplicita Pro" w:hAnsi="Semplicita Pro"/>
                <w:b/>
                <w:bCs/>
                <w:sz w:val="18"/>
                <w:szCs w:val="18"/>
              </w:rPr>
              <w:t>T</w:t>
            </w:r>
            <w:r w:rsidRPr="008C2B96">
              <w:rPr>
                <w:rFonts w:ascii="Semplicita Pro" w:hAnsi="Semplicita Pro"/>
                <w:b/>
                <w:bCs/>
                <w:sz w:val="18"/>
                <w:szCs w:val="18"/>
              </w:rPr>
              <w:t>1</w:t>
            </w:r>
          </w:p>
        </w:tc>
        <w:tc>
          <w:tcPr>
            <w:tcW w:w="1880" w:type="dxa"/>
          </w:tcPr>
          <w:p w14:paraId="6ABAA827" w14:textId="3DE73D87" w:rsidR="001C32DB" w:rsidRPr="008C2B96" w:rsidRDefault="00A97885" w:rsidP="00A97885">
            <w:pPr>
              <w:rPr>
                <w:rFonts w:ascii="Semplicita Pro" w:hAnsi="Semplicita Pro"/>
                <w:sz w:val="18"/>
                <w:szCs w:val="18"/>
              </w:rPr>
            </w:pPr>
            <w:r w:rsidRPr="008C2B96">
              <w:rPr>
                <w:rFonts w:ascii="Semplicita Pro" w:hAnsi="Semplicita Pro"/>
                <w:sz w:val="18"/>
                <w:szCs w:val="18"/>
              </w:rPr>
              <w:t>Neutral impact</w:t>
            </w:r>
          </w:p>
        </w:tc>
        <w:tc>
          <w:tcPr>
            <w:tcW w:w="1965" w:type="dxa"/>
            <w:shd w:val="clear" w:color="auto" w:fill="FFFF00"/>
          </w:tcPr>
          <w:p w14:paraId="15D1D788" w14:textId="6448FA8B" w:rsidR="001C32DB" w:rsidRPr="008C2B96" w:rsidRDefault="00A97885" w:rsidP="00A97885">
            <w:pPr>
              <w:rPr>
                <w:rFonts w:ascii="Semplicita Pro" w:hAnsi="Semplicita Pro"/>
                <w:b/>
                <w:bCs/>
                <w:sz w:val="18"/>
                <w:szCs w:val="18"/>
              </w:rPr>
            </w:pPr>
            <w:r w:rsidRPr="008C2B96">
              <w:rPr>
                <w:rFonts w:ascii="Semplicita Pro" w:hAnsi="Semplicita Pro"/>
                <w:b/>
                <w:bCs/>
                <w:sz w:val="18"/>
                <w:szCs w:val="18"/>
              </w:rPr>
              <w:t>0</w:t>
            </w:r>
          </w:p>
        </w:tc>
        <w:tc>
          <w:tcPr>
            <w:tcW w:w="1621" w:type="dxa"/>
          </w:tcPr>
          <w:p w14:paraId="2E463D72" w14:textId="2DAEDD67" w:rsidR="001C32DB" w:rsidRPr="008C2B96" w:rsidRDefault="009268A5" w:rsidP="00A97885">
            <w:pPr>
              <w:rPr>
                <w:rFonts w:ascii="Semplicita Pro" w:hAnsi="Semplicita Pro"/>
                <w:sz w:val="18"/>
                <w:szCs w:val="18"/>
              </w:rPr>
            </w:pPr>
            <w:r w:rsidRPr="008C2B96">
              <w:rPr>
                <w:rFonts w:ascii="Semplicita Pro" w:hAnsi="Semplicita Pro"/>
                <w:sz w:val="18"/>
                <w:szCs w:val="18"/>
              </w:rPr>
              <w:t>-</w:t>
            </w:r>
          </w:p>
        </w:tc>
        <w:tc>
          <w:tcPr>
            <w:tcW w:w="1716" w:type="dxa"/>
          </w:tcPr>
          <w:p w14:paraId="57B00B5D" w14:textId="01B7A6D4" w:rsidR="001C32DB" w:rsidRPr="008C2B96" w:rsidRDefault="00A97885" w:rsidP="00A97885">
            <w:pPr>
              <w:rPr>
                <w:rFonts w:ascii="Semplicita Pro" w:hAnsi="Semplicita Pro"/>
                <w:sz w:val="18"/>
                <w:szCs w:val="18"/>
              </w:rPr>
            </w:pPr>
            <w:r w:rsidRPr="008C2B96">
              <w:rPr>
                <w:rFonts w:ascii="Semplicita Pro" w:hAnsi="Semplicita Pro"/>
                <w:sz w:val="18"/>
                <w:szCs w:val="18"/>
              </w:rPr>
              <w:t>-</w:t>
            </w:r>
          </w:p>
        </w:tc>
        <w:tc>
          <w:tcPr>
            <w:tcW w:w="2051" w:type="dxa"/>
          </w:tcPr>
          <w:p w14:paraId="17B0DD88" w14:textId="0615664E" w:rsidR="001C32DB" w:rsidRPr="008C2B96" w:rsidRDefault="00A97885" w:rsidP="00A97885">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3626" w:type="dxa"/>
          </w:tcPr>
          <w:p w14:paraId="772F6FB6" w14:textId="54A4DDFC" w:rsidR="001C32DB" w:rsidRPr="008C2B96" w:rsidRDefault="001C32DB" w:rsidP="00A97885">
            <w:pPr>
              <w:rPr>
                <w:rFonts w:ascii="Semplicita Pro" w:hAnsi="Semplicita Pro"/>
                <w:sz w:val="18"/>
                <w:szCs w:val="18"/>
              </w:rPr>
            </w:pPr>
            <w:r w:rsidRPr="008C2B96">
              <w:rPr>
                <w:rFonts w:ascii="Semplicita Pro" w:hAnsi="Semplicita Pro"/>
                <w:sz w:val="18"/>
                <w:szCs w:val="18"/>
              </w:rPr>
              <w:t xml:space="preserve">The purpose of </w:t>
            </w:r>
            <w:r w:rsidR="005E1B1C" w:rsidRPr="008C2B96">
              <w:rPr>
                <w:rFonts w:ascii="Semplicita Pro" w:hAnsi="Semplicita Pro"/>
                <w:sz w:val="18"/>
                <w:szCs w:val="18"/>
              </w:rPr>
              <w:t xml:space="preserve">policy SDT1 </w:t>
            </w:r>
            <w:r w:rsidRPr="008C2B96">
              <w:rPr>
                <w:rFonts w:ascii="Semplicita Pro" w:hAnsi="Semplicita Pro"/>
                <w:sz w:val="18"/>
                <w:szCs w:val="18"/>
              </w:rPr>
              <w:t>is to set out the vision-led transport approach, which seeks to locate and design development that</w:t>
            </w:r>
            <w:r w:rsidR="00A97885" w:rsidRPr="008C2B96">
              <w:rPr>
                <w:rFonts w:ascii="Semplicita Pro" w:hAnsi="Semplicita Pro"/>
                <w:sz w:val="18"/>
                <w:szCs w:val="18"/>
              </w:rPr>
              <w:t xml:space="preserve"> m</w:t>
            </w:r>
            <w:r w:rsidRPr="008C2B96">
              <w:rPr>
                <w:rFonts w:ascii="Semplicita Pro" w:hAnsi="Semplicita Pro"/>
                <w:sz w:val="18"/>
                <w:szCs w:val="18"/>
              </w:rPr>
              <w:t>inimises the need and distance to travel</w:t>
            </w:r>
            <w:r w:rsidR="00A97885" w:rsidRPr="008C2B96">
              <w:rPr>
                <w:rFonts w:ascii="Semplicita Pro" w:hAnsi="Semplicita Pro"/>
                <w:sz w:val="18"/>
                <w:szCs w:val="18"/>
              </w:rPr>
              <w:t>, m</w:t>
            </w:r>
            <w:r w:rsidRPr="008C2B96">
              <w:rPr>
                <w:rFonts w:ascii="Semplicita Pro" w:hAnsi="Semplicita Pro"/>
                <w:sz w:val="18"/>
                <w:szCs w:val="18"/>
              </w:rPr>
              <w:t>aximises the potential for active travel; and</w:t>
            </w:r>
            <w:r w:rsidR="00A97885" w:rsidRPr="008C2B96">
              <w:rPr>
                <w:rFonts w:ascii="Semplicita Pro" w:hAnsi="Semplicita Pro"/>
                <w:sz w:val="18"/>
                <w:szCs w:val="18"/>
              </w:rPr>
              <w:t xml:space="preserve"> f</w:t>
            </w:r>
            <w:r w:rsidRPr="008C2B96">
              <w:rPr>
                <w:rFonts w:ascii="Semplicita Pro" w:hAnsi="Semplicita Pro"/>
                <w:sz w:val="18"/>
                <w:szCs w:val="18"/>
              </w:rPr>
              <w:t>acilitates access to public transport through the provision and safeguarding of infrastructure.</w:t>
            </w:r>
            <w:r w:rsidR="00A97885" w:rsidRPr="008C2B96">
              <w:rPr>
                <w:rFonts w:ascii="Semplicita Pro" w:hAnsi="Semplicita Pro"/>
                <w:sz w:val="18"/>
                <w:szCs w:val="18"/>
              </w:rPr>
              <w:t xml:space="preserve"> Without this policy, matters relating to vision led transport would not be supported. </w:t>
            </w:r>
          </w:p>
        </w:tc>
      </w:tr>
      <w:tr w:rsidR="002449BF" w:rsidRPr="008C2B96" w14:paraId="0D5A03A0" w14:textId="77777777" w:rsidTr="001C32DB">
        <w:tc>
          <w:tcPr>
            <w:tcW w:w="1089" w:type="dxa"/>
          </w:tcPr>
          <w:p w14:paraId="3C385469" w14:textId="28708C1D" w:rsidR="002449BF" w:rsidRPr="008C2B96" w:rsidRDefault="002449BF" w:rsidP="00A97885">
            <w:pPr>
              <w:rPr>
                <w:rFonts w:ascii="Semplicita Pro" w:hAnsi="Semplicita Pro"/>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2</w:t>
            </w:r>
          </w:p>
        </w:tc>
        <w:tc>
          <w:tcPr>
            <w:tcW w:w="1880" w:type="dxa"/>
          </w:tcPr>
          <w:p w14:paraId="580B1DCE" w14:textId="26945E0C" w:rsidR="002449BF" w:rsidRPr="008C2B96" w:rsidRDefault="002449BF" w:rsidP="00A97885">
            <w:pPr>
              <w:rPr>
                <w:rFonts w:ascii="Semplicita Pro" w:hAnsi="Semplicita Pro"/>
              </w:rPr>
            </w:pPr>
            <w:r w:rsidRPr="008C2B96">
              <w:rPr>
                <w:rFonts w:ascii="Semplicita Pro" w:hAnsi="Semplicita Pro"/>
                <w:sz w:val="18"/>
                <w:szCs w:val="18"/>
              </w:rPr>
              <w:t>Positive impact</w:t>
            </w:r>
          </w:p>
        </w:tc>
        <w:tc>
          <w:tcPr>
            <w:tcW w:w="1965" w:type="dxa"/>
            <w:shd w:val="clear" w:color="auto" w:fill="92D050"/>
          </w:tcPr>
          <w:p w14:paraId="3D8343A0" w14:textId="24E8B02E" w:rsidR="002449BF" w:rsidRPr="008C2B96" w:rsidRDefault="002449BF" w:rsidP="00A97885">
            <w:pPr>
              <w:rPr>
                <w:rFonts w:ascii="Semplicita Pro" w:hAnsi="Semplicita Pro"/>
              </w:rPr>
            </w:pPr>
            <w:r w:rsidRPr="008C2B96">
              <w:rPr>
                <w:rFonts w:ascii="Semplicita Pro" w:hAnsi="Semplicita Pro"/>
                <w:b/>
                <w:bCs/>
                <w:sz w:val="18"/>
                <w:szCs w:val="18"/>
              </w:rPr>
              <w:t>+</w:t>
            </w:r>
          </w:p>
        </w:tc>
        <w:tc>
          <w:tcPr>
            <w:tcW w:w="1621" w:type="dxa"/>
          </w:tcPr>
          <w:p w14:paraId="6FC61828" w14:textId="0DBB8E12" w:rsidR="002449BF" w:rsidRPr="008C2B96" w:rsidRDefault="002449BF" w:rsidP="00A97885">
            <w:pPr>
              <w:rPr>
                <w:rFonts w:ascii="Semplicita Pro" w:hAnsi="Semplicita Pro"/>
              </w:rPr>
            </w:pPr>
            <w:r w:rsidRPr="008C2B96">
              <w:rPr>
                <w:rFonts w:ascii="Semplicita Pro" w:hAnsi="Semplicita Pro"/>
                <w:sz w:val="18"/>
                <w:szCs w:val="18"/>
              </w:rPr>
              <w:t>Permanent</w:t>
            </w:r>
          </w:p>
        </w:tc>
        <w:tc>
          <w:tcPr>
            <w:tcW w:w="1716" w:type="dxa"/>
          </w:tcPr>
          <w:p w14:paraId="1D9997DE" w14:textId="6F4610F4" w:rsidR="002449BF" w:rsidRPr="008C2B96" w:rsidRDefault="002449BF" w:rsidP="00A97885">
            <w:pPr>
              <w:rPr>
                <w:rFonts w:ascii="Semplicita Pro" w:hAnsi="Semplicita Pro"/>
              </w:rPr>
            </w:pPr>
            <w:r w:rsidRPr="008C2B96">
              <w:rPr>
                <w:rFonts w:ascii="Semplicita Pro" w:hAnsi="Semplicita Pro"/>
                <w:sz w:val="18"/>
                <w:szCs w:val="18"/>
              </w:rPr>
              <w:t>Long term</w:t>
            </w:r>
          </w:p>
        </w:tc>
        <w:tc>
          <w:tcPr>
            <w:tcW w:w="2051" w:type="dxa"/>
          </w:tcPr>
          <w:p w14:paraId="2863D154" w14:textId="4EC2CE92" w:rsidR="002449BF" w:rsidRPr="008C2B96" w:rsidRDefault="002449BF" w:rsidP="00A97885">
            <w:pPr>
              <w:rPr>
                <w:rFonts w:ascii="Semplicita Pro" w:hAnsi="Semplicita Pro"/>
              </w:rPr>
            </w:pPr>
            <w:r w:rsidRPr="008C2B96">
              <w:rPr>
                <w:rFonts w:ascii="Semplicita Pro" w:hAnsi="Semplicita Pro"/>
                <w:sz w:val="18"/>
                <w:szCs w:val="18"/>
              </w:rPr>
              <w:t xml:space="preserve">Yes, open space, transport, green infrastructure, </w:t>
            </w:r>
            <w:r w:rsidR="00A9667E" w:rsidRPr="008C2B96">
              <w:rPr>
                <w:rFonts w:ascii="Semplicita Pro" w:hAnsi="Semplicita Pro"/>
                <w:sz w:val="18"/>
                <w:szCs w:val="18"/>
              </w:rPr>
              <w:t>biodiversity,</w:t>
            </w:r>
            <w:r w:rsidRPr="008C2B96">
              <w:rPr>
                <w:rFonts w:ascii="Semplicita Pro" w:hAnsi="Semplicita Pro"/>
                <w:sz w:val="18"/>
                <w:szCs w:val="18"/>
              </w:rPr>
              <w:t xml:space="preserve"> and landscape</w:t>
            </w:r>
          </w:p>
        </w:tc>
        <w:tc>
          <w:tcPr>
            <w:tcW w:w="3626" w:type="dxa"/>
          </w:tcPr>
          <w:p w14:paraId="18624767" w14:textId="0E112508" w:rsidR="002449BF" w:rsidRPr="008C2B96" w:rsidRDefault="002449BF" w:rsidP="00A97885">
            <w:pPr>
              <w:rPr>
                <w:rFonts w:ascii="Semplicita Pro" w:hAnsi="Semplicita Pro"/>
              </w:rPr>
            </w:pPr>
            <w:r w:rsidRPr="008C2B96">
              <w:rPr>
                <w:rFonts w:ascii="Semplicita Pro" w:hAnsi="Semplicita Pro"/>
                <w:sz w:val="18"/>
                <w:szCs w:val="18"/>
              </w:rPr>
              <w:t xml:space="preserve">The </w:t>
            </w:r>
            <w:r w:rsidR="00A9667E" w:rsidRPr="008C2B96">
              <w:rPr>
                <w:rFonts w:ascii="Semplicita Pro" w:hAnsi="Semplicita Pro"/>
                <w:sz w:val="18"/>
                <w:szCs w:val="18"/>
              </w:rPr>
              <w:t>policy is</w:t>
            </w:r>
            <w:r w:rsidRPr="008C2B96">
              <w:rPr>
                <w:rFonts w:ascii="Semplicita Pro" w:hAnsi="Semplicita Pro"/>
                <w:sz w:val="18"/>
                <w:szCs w:val="18"/>
              </w:rPr>
              <w:t xml:space="preserve"> positively written and conserves and enhances </w:t>
            </w:r>
            <w:r w:rsidR="00A1448A" w:rsidRPr="008C2B96">
              <w:rPr>
                <w:rFonts w:ascii="Semplicita Pro" w:hAnsi="Semplicita Pro"/>
                <w:sz w:val="18"/>
                <w:szCs w:val="18"/>
              </w:rPr>
              <w:t xml:space="preserve">active travel </w:t>
            </w:r>
            <w:r w:rsidR="005E1B1C" w:rsidRPr="008C2B96">
              <w:rPr>
                <w:rFonts w:ascii="Semplicita Pro" w:hAnsi="Semplicita Pro"/>
                <w:sz w:val="18"/>
                <w:szCs w:val="18"/>
              </w:rPr>
              <w:t>routes.</w:t>
            </w:r>
            <w:r w:rsidR="00BA3FB2" w:rsidRPr="008C2B96">
              <w:rPr>
                <w:rFonts w:ascii="Semplicita Pro" w:hAnsi="Semplicita Pro"/>
                <w:sz w:val="18"/>
                <w:szCs w:val="18"/>
              </w:rPr>
              <w:t xml:space="preserve"> </w:t>
            </w:r>
            <w:r w:rsidRPr="008C2B96">
              <w:rPr>
                <w:rFonts w:ascii="Semplicita Pro" w:hAnsi="Semplicita Pro"/>
                <w:sz w:val="18"/>
                <w:szCs w:val="18"/>
              </w:rPr>
              <w:t xml:space="preserve">It includes several disused railway lines. </w:t>
            </w:r>
          </w:p>
        </w:tc>
      </w:tr>
      <w:tr w:rsidR="008F185E" w:rsidRPr="008C2B96" w14:paraId="798DF95C" w14:textId="77777777" w:rsidTr="000C0D8E">
        <w:tc>
          <w:tcPr>
            <w:tcW w:w="1089" w:type="dxa"/>
          </w:tcPr>
          <w:p w14:paraId="1F458535" w14:textId="48E231A9" w:rsidR="008F185E" w:rsidRPr="008C2B96" w:rsidRDefault="008F185E" w:rsidP="00A97885">
            <w:pPr>
              <w:rPr>
                <w:rFonts w:ascii="Semplicita Pro" w:hAnsi="Semplicita Pro"/>
                <w:b/>
                <w:bCs/>
                <w:sz w:val="18"/>
                <w:szCs w:val="18"/>
              </w:rPr>
            </w:pPr>
            <w:r w:rsidRPr="008C2B96">
              <w:rPr>
                <w:rFonts w:ascii="Semplicita Pro" w:hAnsi="Semplicita Pro"/>
                <w:b/>
                <w:bCs/>
                <w:sz w:val="18"/>
                <w:szCs w:val="18"/>
              </w:rPr>
              <w:t>No SD</w:t>
            </w:r>
            <w:r w:rsidR="00336A60" w:rsidRPr="008C2B96">
              <w:rPr>
                <w:rFonts w:ascii="Semplicita Pro" w:hAnsi="Semplicita Pro"/>
                <w:b/>
                <w:bCs/>
                <w:sz w:val="18"/>
                <w:szCs w:val="18"/>
              </w:rPr>
              <w:t>T</w:t>
            </w:r>
            <w:r w:rsidRPr="008C2B96">
              <w:rPr>
                <w:rFonts w:ascii="Semplicita Pro" w:hAnsi="Semplicita Pro"/>
                <w:b/>
                <w:bCs/>
                <w:sz w:val="18"/>
                <w:szCs w:val="18"/>
              </w:rPr>
              <w:t>2</w:t>
            </w:r>
          </w:p>
        </w:tc>
        <w:tc>
          <w:tcPr>
            <w:tcW w:w="1880" w:type="dxa"/>
          </w:tcPr>
          <w:p w14:paraId="4913F6A1" w14:textId="1482DBBF" w:rsidR="008F185E" w:rsidRPr="008C2B96" w:rsidRDefault="000C0D8E" w:rsidP="00A97885">
            <w:pPr>
              <w:rPr>
                <w:rFonts w:ascii="Semplicita Pro" w:hAnsi="Semplicita Pro"/>
                <w:sz w:val="18"/>
                <w:szCs w:val="18"/>
              </w:rPr>
            </w:pPr>
            <w:r w:rsidRPr="008C2B96">
              <w:rPr>
                <w:rFonts w:ascii="Semplicita Pro" w:hAnsi="Semplicita Pro"/>
                <w:sz w:val="18"/>
                <w:szCs w:val="18"/>
              </w:rPr>
              <w:t>Neutral impact</w:t>
            </w:r>
          </w:p>
        </w:tc>
        <w:tc>
          <w:tcPr>
            <w:tcW w:w="1965" w:type="dxa"/>
            <w:shd w:val="clear" w:color="auto" w:fill="FFFF00"/>
          </w:tcPr>
          <w:p w14:paraId="1DE9570E" w14:textId="7B34F830" w:rsidR="008F185E" w:rsidRPr="008C2B96" w:rsidRDefault="000C0D8E" w:rsidP="00A97885">
            <w:pPr>
              <w:rPr>
                <w:rFonts w:ascii="Semplicita Pro" w:hAnsi="Semplicita Pro"/>
                <w:b/>
                <w:bCs/>
                <w:sz w:val="18"/>
                <w:szCs w:val="18"/>
              </w:rPr>
            </w:pPr>
            <w:r w:rsidRPr="008C2B96">
              <w:rPr>
                <w:rFonts w:ascii="Semplicita Pro" w:hAnsi="Semplicita Pro"/>
                <w:b/>
                <w:bCs/>
                <w:sz w:val="18"/>
                <w:szCs w:val="18"/>
              </w:rPr>
              <w:t>0</w:t>
            </w:r>
          </w:p>
        </w:tc>
        <w:tc>
          <w:tcPr>
            <w:tcW w:w="1621" w:type="dxa"/>
          </w:tcPr>
          <w:p w14:paraId="1BBD8263" w14:textId="2897F644" w:rsidR="008F185E" w:rsidRPr="008C2B96" w:rsidRDefault="008C56AC" w:rsidP="00A97885">
            <w:pPr>
              <w:rPr>
                <w:rFonts w:ascii="Semplicita Pro" w:hAnsi="Semplicita Pro"/>
                <w:sz w:val="18"/>
                <w:szCs w:val="18"/>
              </w:rPr>
            </w:pPr>
            <w:r w:rsidRPr="008C2B96">
              <w:rPr>
                <w:rFonts w:ascii="Semplicita Pro" w:hAnsi="Semplicita Pro"/>
                <w:sz w:val="18"/>
                <w:szCs w:val="18"/>
              </w:rPr>
              <w:t>-</w:t>
            </w:r>
          </w:p>
        </w:tc>
        <w:tc>
          <w:tcPr>
            <w:tcW w:w="1716" w:type="dxa"/>
          </w:tcPr>
          <w:p w14:paraId="503FE2AF" w14:textId="4FB9312E" w:rsidR="008F185E" w:rsidRPr="008C2B96" w:rsidRDefault="000C0D8E" w:rsidP="00A97885">
            <w:pPr>
              <w:rPr>
                <w:rFonts w:ascii="Semplicita Pro" w:hAnsi="Semplicita Pro"/>
                <w:sz w:val="18"/>
                <w:szCs w:val="18"/>
              </w:rPr>
            </w:pPr>
            <w:r w:rsidRPr="008C2B96">
              <w:rPr>
                <w:rFonts w:ascii="Semplicita Pro" w:hAnsi="Semplicita Pro"/>
                <w:sz w:val="18"/>
                <w:szCs w:val="18"/>
              </w:rPr>
              <w:t>-</w:t>
            </w:r>
          </w:p>
        </w:tc>
        <w:tc>
          <w:tcPr>
            <w:tcW w:w="2051" w:type="dxa"/>
          </w:tcPr>
          <w:p w14:paraId="3DE841CB" w14:textId="01501AAE" w:rsidR="008F185E" w:rsidRPr="008C2B96" w:rsidRDefault="000C0D8E" w:rsidP="00A97885">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3626" w:type="dxa"/>
          </w:tcPr>
          <w:p w14:paraId="1230EA02" w14:textId="6CACFB11" w:rsidR="008F185E" w:rsidRPr="008C2B96" w:rsidRDefault="008F185E" w:rsidP="000C0D8E">
            <w:pPr>
              <w:rPr>
                <w:rFonts w:ascii="Semplicita Pro" w:hAnsi="Semplicita Pro"/>
                <w:sz w:val="18"/>
                <w:szCs w:val="18"/>
              </w:rPr>
            </w:pPr>
            <w:r w:rsidRPr="008C2B96">
              <w:rPr>
                <w:rFonts w:ascii="Semplicita Pro" w:hAnsi="Semplicita Pro"/>
                <w:sz w:val="18"/>
                <w:szCs w:val="18"/>
              </w:rPr>
              <w:t xml:space="preserve">The purpose of </w:t>
            </w:r>
            <w:r w:rsidR="005E1B1C" w:rsidRPr="008C2B96">
              <w:rPr>
                <w:rFonts w:ascii="Semplicita Pro" w:hAnsi="Semplicita Pro"/>
                <w:sz w:val="18"/>
                <w:szCs w:val="18"/>
              </w:rPr>
              <w:t>policy SDT2</w:t>
            </w:r>
            <w:r w:rsidRPr="008C2B96">
              <w:rPr>
                <w:rFonts w:ascii="Semplicita Pro" w:hAnsi="Semplicita Pro"/>
                <w:sz w:val="18"/>
                <w:szCs w:val="18"/>
              </w:rPr>
              <w:t xml:space="preserve"> is to safeguard, conserve, enhance, and expand the extensive network of active travel routes which run across and beyond the National </w:t>
            </w:r>
            <w:r w:rsidR="000C0D8E" w:rsidRPr="008C2B96">
              <w:rPr>
                <w:rFonts w:ascii="Semplicita Pro" w:hAnsi="Semplicita Pro"/>
                <w:sz w:val="18"/>
                <w:szCs w:val="18"/>
              </w:rPr>
              <w:t xml:space="preserve">Park. Without this policy, positive impacts would not be harnessed and there would no policy management of negative impacts. </w:t>
            </w:r>
          </w:p>
        </w:tc>
      </w:tr>
      <w:tr w:rsidR="002449BF" w:rsidRPr="008C2B96" w14:paraId="3D2BEAD1" w14:textId="77777777" w:rsidTr="001C32DB">
        <w:tc>
          <w:tcPr>
            <w:tcW w:w="1089" w:type="dxa"/>
          </w:tcPr>
          <w:p w14:paraId="5149D65C" w14:textId="2560AD4C" w:rsidR="002449BF" w:rsidRPr="008C2B96" w:rsidRDefault="002449BF" w:rsidP="00A97885">
            <w:pPr>
              <w:rPr>
                <w:rFonts w:ascii="Semplicita Pro" w:hAnsi="Semplicita Pro"/>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3</w:t>
            </w:r>
          </w:p>
        </w:tc>
        <w:tc>
          <w:tcPr>
            <w:tcW w:w="1880" w:type="dxa"/>
          </w:tcPr>
          <w:p w14:paraId="18B15AF8" w14:textId="4F233148" w:rsidR="002449BF" w:rsidRPr="008C2B96" w:rsidRDefault="002449BF" w:rsidP="00A97885">
            <w:pPr>
              <w:rPr>
                <w:rFonts w:ascii="Semplicita Pro" w:hAnsi="Semplicita Pro"/>
              </w:rPr>
            </w:pPr>
            <w:r w:rsidRPr="008C2B96">
              <w:rPr>
                <w:rFonts w:ascii="Semplicita Pro" w:hAnsi="Semplicita Pro"/>
                <w:sz w:val="18"/>
                <w:szCs w:val="18"/>
              </w:rPr>
              <w:t>Positive impact</w:t>
            </w:r>
          </w:p>
        </w:tc>
        <w:tc>
          <w:tcPr>
            <w:tcW w:w="1965" w:type="dxa"/>
            <w:shd w:val="clear" w:color="auto" w:fill="92D050"/>
          </w:tcPr>
          <w:p w14:paraId="66FBA3DF" w14:textId="1426877A" w:rsidR="002449BF" w:rsidRPr="008C2B96" w:rsidRDefault="002449BF" w:rsidP="00A97885">
            <w:pPr>
              <w:rPr>
                <w:rFonts w:ascii="Semplicita Pro" w:hAnsi="Semplicita Pro"/>
              </w:rPr>
            </w:pPr>
            <w:r w:rsidRPr="008C2B96">
              <w:rPr>
                <w:rFonts w:ascii="Semplicita Pro" w:hAnsi="Semplicita Pro"/>
                <w:b/>
                <w:bCs/>
                <w:sz w:val="18"/>
                <w:szCs w:val="18"/>
              </w:rPr>
              <w:t>+</w:t>
            </w:r>
          </w:p>
        </w:tc>
        <w:tc>
          <w:tcPr>
            <w:tcW w:w="1621" w:type="dxa"/>
          </w:tcPr>
          <w:p w14:paraId="5ECAA2A9" w14:textId="25281183" w:rsidR="002449BF" w:rsidRPr="008C2B96" w:rsidRDefault="002449BF" w:rsidP="00A97885">
            <w:pPr>
              <w:rPr>
                <w:rFonts w:ascii="Semplicita Pro" w:hAnsi="Semplicita Pro"/>
              </w:rPr>
            </w:pPr>
            <w:r w:rsidRPr="008C2B96">
              <w:rPr>
                <w:rFonts w:ascii="Semplicita Pro" w:hAnsi="Semplicita Pro"/>
                <w:sz w:val="18"/>
                <w:szCs w:val="18"/>
              </w:rPr>
              <w:t>Permanent</w:t>
            </w:r>
          </w:p>
        </w:tc>
        <w:tc>
          <w:tcPr>
            <w:tcW w:w="1716" w:type="dxa"/>
          </w:tcPr>
          <w:p w14:paraId="1ECF28E1" w14:textId="0D349F4B" w:rsidR="002449BF" w:rsidRPr="008C2B96" w:rsidRDefault="002449BF" w:rsidP="00A97885">
            <w:pPr>
              <w:rPr>
                <w:rFonts w:ascii="Semplicita Pro" w:hAnsi="Semplicita Pro"/>
              </w:rPr>
            </w:pPr>
            <w:r w:rsidRPr="008C2B96">
              <w:rPr>
                <w:rFonts w:ascii="Semplicita Pro" w:hAnsi="Semplicita Pro"/>
                <w:sz w:val="18"/>
                <w:szCs w:val="18"/>
              </w:rPr>
              <w:t>Long term</w:t>
            </w:r>
          </w:p>
        </w:tc>
        <w:tc>
          <w:tcPr>
            <w:tcW w:w="2051" w:type="dxa"/>
          </w:tcPr>
          <w:p w14:paraId="0C600068" w14:textId="256316BA" w:rsidR="002449BF" w:rsidRPr="008C2B96" w:rsidRDefault="002449BF" w:rsidP="00A97885">
            <w:pPr>
              <w:rPr>
                <w:rFonts w:ascii="Semplicita Pro" w:hAnsi="Semplicita Pro"/>
              </w:rPr>
            </w:pPr>
            <w:r w:rsidRPr="008C2B96">
              <w:rPr>
                <w:rFonts w:ascii="Semplicita Pro" w:hAnsi="Semplicita Pro"/>
                <w:sz w:val="18"/>
                <w:szCs w:val="18"/>
              </w:rPr>
              <w:t xml:space="preserve">Yes, design, transport, healthy living, landscape, </w:t>
            </w:r>
            <w:r w:rsidR="00A9667E" w:rsidRPr="008C2B96">
              <w:rPr>
                <w:rFonts w:ascii="Semplicita Pro" w:hAnsi="Semplicita Pro"/>
                <w:sz w:val="18"/>
                <w:szCs w:val="18"/>
              </w:rPr>
              <w:t>heritage,</w:t>
            </w:r>
            <w:r w:rsidRPr="008C2B96">
              <w:rPr>
                <w:rFonts w:ascii="Semplicita Pro" w:hAnsi="Semplicita Pro"/>
                <w:sz w:val="18"/>
                <w:szCs w:val="18"/>
              </w:rPr>
              <w:t xml:space="preserve"> and sustainable development policies </w:t>
            </w:r>
          </w:p>
        </w:tc>
        <w:tc>
          <w:tcPr>
            <w:tcW w:w="3626" w:type="dxa"/>
          </w:tcPr>
          <w:p w14:paraId="59FC3FE4" w14:textId="57098A94" w:rsidR="002449BF" w:rsidRPr="008C2B96" w:rsidRDefault="002449BF" w:rsidP="00A97885">
            <w:pPr>
              <w:rPr>
                <w:rFonts w:ascii="Semplicita Pro" w:hAnsi="Semplicita Pro"/>
              </w:rPr>
            </w:pPr>
            <w:r w:rsidRPr="008C2B96">
              <w:rPr>
                <w:rFonts w:ascii="Semplicita Pro" w:hAnsi="Semplicita Pro"/>
                <w:sz w:val="18"/>
                <w:szCs w:val="18"/>
              </w:rPr>
              <w:t>The policy is positively written and supports the public realm and public art proposals.  This policy provides guidance on the impact.</w:t>
            </w:r>
          </w:p>
        </w:tc>
      </w:tr>
      <w:tr w:rsidR="002449BF" w:rsidRPr="008C2B96" w14:paraId="30D35259" w14:textId="77777777" w:rsidTr="001C32DB">
        <w:tc>
          <w:tcPr>
            <w:tcW w:w="1089" w:type="dxa"/>
          </w:tcPr>
          <w:p w14:paraId="58DC175C" w14:textId="08E51627" w:rsidR="002449BF" w:rsidRPr="008C2B96" w:rsidRDefault="002449BF" w:rsidP="00A97885">
            <w:pPr>
              <w:rPr>
                <w:rFonts w:ascii="Semplicita Pro" w:hAnsi="Semplicita Pro"/>
              </w:rPr>
            </w:pPr>
            <w:r w:rsidRPr="008C2B96">
              <w:rPr>
                <w:rFonts w:ascii="Semplicita Pro" w:hAnsi="Semplicita Pro"/>
                <w:b/>
                <w:bCs/>
                <w:sz w:val="18"/>
                <w:szCs w:val="18"/>
              </w:rPr>
              <w:lastRenderedPageBreak/>
              <w:t>No SD</w:t>
            </w:r>
            <w:r w:rsidR="00336A60" w:rsidRPr="008C2B96">
              <w:rPr>
                <w:rFonts w:ascii="Semplicita Pro" w:hAnsi="Semplicita Pro"/>
                <w:b/>
                <w:bCs/>
                <w:sz w:val="18"/>
                <w:szCs w:val="18"/>
              </w:rPr>
              <w:t>T</w:t>
            </w:r>
            <w:r w:rsidRPr="008C2B96">
              <w:rPr>
                <w:rFonts w:ascii="Semplicita Pro" w:hAnsi="Semplicita Pro"/>
                <w:b/>
                <w:bCs/>
                <w:sz w:val="18"/>
                <w:szCs w:val="18"/>
              </w:rPr>
              <w:t>3</w:t>
            </w:r>
          </w:p>
        </w:tc>
        <w:tc>
          <w:tcPr>
            <w:tcW w:w="1880" w:type="dxa"/>
          </w:tcPr>
          <w:p w14:paraId="0E79108C" w14:textId="685B0C5D" w:rsidR="002449BF" w:rsidRPr="008C2B96" w:rsidRDefault="002449BF" w:rsidP="00A97885">
            <w:pPr>
              <w:rPr>
                <w:rFonts w:ascii="Semplicita Pro" w:hAnsi="Semplicita Pro"/>
              </w:rPr>
            </w:pPr>
            <w:r w:rsidRPr="008C2B96">
              <w:rPr>
                <w:rFonts w:ascii="Semplicita Pro" w:hAnsi="Semplicita Pro"/>
                <w:sz w:val="18"/>
                <w:szCs w:val="18"/>
              </w:rPr>
              <w:t>Neutral impact</w:t>
            </w:r>
          </w:p>
        </w:tc>
        <w:tc>
          <w:tcPr>
            <w:tcW w:w="1965" w:type="dxa"/>
            <w:shd w:val="clear" w:color="auto" w:fill="FFFF00"/>
          </w:tcPr>
          <w:p w14:paraId="557C8275" w14:textId="07F64998" w:rsidR="002449BF" w:rsidRPr="008C2B96" w:rsidRDefault="002449BF" w:rsidP="00A97885">
            <w:pPr>
              <w:rPr>
                <w:rFonts w:ascii="Semplicita Pro" w:hAnsi="Semplicita Pro"/>
              </w:rPr>
            </w:pPr>
            <w:r w:rsidRPr="008C2B96">
              <w:rPr>
                <w:rFonts w:ascii="Semplicita Pro" w:hAnsi="Semplicita Pro"/>
                <w:b/>
                <w:bCs/>
                <w:sz w:val="18"/>
                <w:szCs w:val="18"/>
              </w:rPr>
              <w:t>0</w:t>
            </w:r>
          </w:p>
        </w:tc>
        <w:tc>
          <w:tcPr>
            <w:tcW w:w="1621" w:type="dxa"/>
          </w:tcPr>
          <w:p w14:paraId="24A593CE" w14:textId="578F8BF7" w:rsidR="002449BF" w:rsidRPr="008C2B96" w:rsidRDefault="009268A5" w:rsidP="00A97885">
            <w:pPr>
              <w:rPr>
                <w:rFonts w:ascii="Semplicita Pro" w:hAnsi="Semplicita Pro"/>
              </w:rPr>
            </w:pPr>
            <w:r w:rsidRPr="008C2B96">
              <w:rPr>
                <w:rFonts w:ascii="Semplicita Pro" w:hAnsi="Semplicita Pro"/>
                <w:sz w:val="18"/>
                <w:szCs w:val="18"/>
              </w:rPr>
              <w:t>-</w:t>
            </w:r>
          </w:p>
        </w:tc>
        <w:tc>
          <w:tcPr>
            <w:tcW w:w="1716" w:type="dxa"/>
          </w:tcPr>
          <w:p w14:paraId="7F23FC61" w14:textId="4645C304" w:rsidR="002449BF" w:rsidRPr="008C2B96" w:rsidRDefault="002449BF" w:rsidP="00A97885">
            <w:pPr>
              <w:rPr>
                <w:rFonts w:ascii="Semplicita Pro" w:hAnsi="Semplicita Pro"/>
              </w:rPr>
            </w:pPr>
            <w:r w:rsidRPr="008C2B96">
              <w:rPr>
                <w:rFonts w:ascii="Semplicita Pro" w:hAnsi="Semplicita Pro"/>
                <w:sz w:val="18"/>
                <w:szCs w:val="18"/>
              </w:rPr>
              <w:t>-</w:t>
            </w:r>
          </w:p>
        </w:tc>
        <w:tc>
          <w:tcPr>
            <w:tcW w:w="2051" w:type="dxa"/>
          </w:tcPr>
          <w:p w14:paraId="22961E6F" w14:textId="7D57590D" w:rsidR="002449BF" w:rsidRPr="008C2B96" w:rsidRDefault="002449BF" w:rsidP="00A97885">
            <w:pPr>
              <w:rPr>
                <w:rFonts w:ascii="Semplicita Pro" w:hAnsi="Semplicita Pro"/>
              </w:rPr>
            </w:pPr>
            <w:r w:rsidRPr="008C2B96">
              <w:rPr>
                <w:rFonts w:ascii="Semplicita Pro" w:hAnsi="Semplicita Pro"/>
                <w:sz w:val="18"/>
                <w:szCs w:val="18"/>
              </w:rPr>
              <w:t>N/A, would have to rely on national policies in the NPPF and guidance on National Parks</w:t>
            </w:r>
          </w:p>
        </w:tc>
        <w:tc>
          <w:tcPr>
            <w:tcW w:w="3626" w:type="dxa"/>
          </w:tcPr>
          <w:p w14:paraId="741A5247" w14:textId="6EFDD91C" w:rsidR="002449BF" w:rsidRPr="008C2B96" w:rsidRDefault="002449BF" w:rsidP="00A97885">
            <w:pPr>
              <w:rPr>
                <w:rFonts w:ascii="Semplicita Pro" w:hAnsi="Semplicita Pro"/>
              </w:rPr>
            </w:pPr>
            <w:r w:rsidRPr="008C2B96">
              <w:rPr>
                <w:rFonts w:ascii="Semplicita Pro" w:hAnsi="Semplicita Pro"/>
                <w:sz w:val="18"/>
                <w:szCs w:val="18"/>
              </w:rPr>
              <w:t xml:space="preserve">Without the policy there may be some long term impacts on public realm, highway </w:t>
            </w:r>
            <w:r w:rsidR="00A9667E" w:rsidRPr="008C2B96">
              <w:rPr>
                <w:rFonts w:ascii="Semplicita Pro" w:hAnsi="Semplicita Pro"/>
                <w:sz w:val="18"/>
                <w:szCs w:val="18"/>
              </w:rPr>
              <w:t>design,</w:t>
            </w:r>
            <w:r w:rsidRPr="008C2B96">
              <w:rPr>
                <w:rFonts w:ascii="Semplicita Pro" w:hAnsi="Semplicita Pro"/>
                <w:sz w:val="18"/>
                <w:szCs w:val="18"/>
              </w:rPr>
              <w:t xml:space="preserve"> and public </w:t>
            </w:r>
            <w:r w:rsidR="00A9667E" w:rsidRPr="008C2B96">
              <w:rPr>
                <w:rFonts w:ascii="Semplicita Pro" w:hAnsi="Semplicita Pro"/>
                <w:sz w:val="18"/>
                <w:szCs w:val="18"/>
              </w:rPr>
              <w:t xml:space="preserve">art. </w:t>
            </w:r>
            <w:r w:rsidRPr="008C2B96">
              <w:rPr>
                <w:rFonts w:ascii="Semplicita Pro" w:hAnsi="Semplicita Pro"/>
                <w:sz w:val="18"/>
                <w:szCs w:val="18"/>
              </w:rPr>
              <w:t xml:space="preserve"> This is not a sustainable or practical option as there is a requirement and standard set out in the policy specifically for the South Downs National Park. The policy specifically refers to the character and landscape of the National Park. </w:t>
            </w:r>
          </w:p>
        </w:tc>
      </w:tr>
      <w:tr w:rsidR="002449BF" w:rsidRPr="008C2B96" w14:paraId="1EB1383F" w14:textId="77777777" w:rsidTr="001C32DB">
        <w:tc>
          <w:tcPr>
            <w:tcW w:w="1089" w:type="dxa"/>
          </w:tcPr>
          <w:p w14:paraId="360AF12E" w14:textId="38F96C9B" w:rsidR="002449BF" w:rsidRPr="008C2B96" w:rsidRDefault="002449BF" w:rsidP="00A97885">
            <w:pPr>
              <w:rPr>
                <w:rFonts w:ascii="Semplicita Pro" w:hAnsi="Semplicita Pro"/>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4</w:t>
            </w:r>
          </w:p>
        </w:tc>
        <w:tc>
          <w:tcPr>
            <w:tcW w:w="1880" w:type="dxa"/>
          </w:tcPr>
          <w:p w14:paraId="5CD34B2D" w14:textId="16585523" w:rsidR="002449BF" w:rsidRPr="008C2B96" w:rsidRDefault="002449BF" w:rsidP="00A97885">
            <w:pPr>
              <w:rPr>
                <w:rFonts w:ascii="Semplicita Pro" w:hAnsi="Semplicita Pro"/>
              </w:rPr>
            </w:pPr>
            <w:r w:rsidRPr="008C2B96">
              <w:rPr>
                <w:rFonts w:ascii="Semplicita Pro" w:hAnsi="Semplicita Pro"/>
                <w:sz w:val="18"/>
                <w:szCs w:val="18"/>
              </w:rPr>
              <w:t xml:space="preserve">Positive impact </w:t>
            </w:r>
          </w:p>
        </w:tc>
        <w:tc>
          <w:tcPr>
            <w:tcW w:w="1965" w:type="dxa"/>
            <w:shd w:val="clear" w:color="auto" w:fill="92D050"/>
          </w:tcPr>
          <w:p w14:paraId="30F7D28B" w14:textId="6D8FBF17" w:rsidR="002449BF" w:rsidRPr="008C2B96" w:rsidRDefault="008C56AC" w:rsidP="00A97885">
            <w:pPr>
              <w:rPr>
                <w:rFonts w:ascii="Semplicita Pro" w:hAnsi="Semplicita Pro"/>
              </w:rPr>
            </w:pPr>
            <w:r w:rsidRPr="008C2B96">
              <w:rPr>
                <w:rFonts w:ascii="Semplicita Pro" w:hAnsi="Semplicita Pro"/>
              </w:rPr>
              <w:t>+</w:t>
            </w:r>
          </w:p>
        </w:tc>
        <w:tc>
          <w:tcPr>
            <w:tcW w:w="1621" w:type="dxa"/>
          </w:tcPr>
          <w:p w14:paraId="2E54E621" w14:textId="55C6CE78" w:rsidR="002449BF" w:rsidRPr="008C2B96" w:rsidRDefault="002449BF" w:rsidP="00A97885">
            <w:pPr>
              <w:rPr>
                <w:rFonts w:ascii="Semplicita Pro" w:hAnsi="Semplicita Pro"/>
              </w:rPr>
            </w:pPr>
            <w:r w:rsidRPr="008C2B96">
              <w:rPr>
                <w:rFonts w:ascii="Semplicita Pro" w:hAnsi="Semplicita Pro"/>
                <w:sz w:val="18"/>
                <w:szCs w:val="18"/>
              </w:rPr>
              <w:t>Permanent</w:t>
            </w:r>
          </w:p>
        </w:tc>
        <w:tc>
          <w:tcPr>
            <w:tcW w:w="1716" w:type="dxa"/>
          </w:tcPr>
          <w:p w14:paraId="0A0D4C58" w14:textId="46EBB89F" w:rsidR="002449BF" w:rsidRPr="008C2B96" w:rsidRDefault="002449BF" w:rsidP="00A97885">
            <w:pPr>
              <w:rPr>
                <w:rFonts w:ascii="Semplicita Pro" w:hAnsi="Semplicita Pro"/>
              </w:rPr>
            </w:pPr>
            <w:r w:rsidRPr="008C2B96">
              <w:rPr>
                <w:rFonts w:ascii="Semplicita Pro" w:hAnsi="Semplicita Pro"/>
                <w:sz w:val="18"/>
                <w:szCs w:val="18"/>
              </w:rPr>
              <w:t>Long term</w:t>
            </w:r>
          </w:p>
        </w:tc>
        <w:tc>
          <w:tcPr>
            <w:tcW w:w="2051" w:type="dxa"/>
          </w:tcPr>
          <w:p w14:paraId="3B3682F7" w14:textId="5C167C3C" w:rsidR="002449BF" w:rsidRPr="008C2B96" w:rsidRDefault="002449BF" w:rsidP="00A97885">
            <w:pPr>
              <w:rPr>
                <w:rFonts w:ascii="Semplicita Pro" w:hAnsi="Semplicita Pro"/>
              </w:rPr>
            </w:pPr>
            <w:r w:rsidRPr="008C2B96">
              <w:rPr>
                <w:rFonts w:ascii="Semplicita Pro" w:hAnsi="Semplicita Pro"/>
                <w:sz w:val="18"/>
                <w:szCs w:val="18"/>
              </w:rPr>
              <w:t>Yes, links with transport, development and sustainable transport, landscape, retail, employment, housing and tourism.</w:t>
            </w:r>
          </w:p>
        </w:tc>
        <w:tc>
          <w:tcPr>
            <w:tcW w:w="3626" w:type="dxa"/>
          </w:tcPr>
          <w:p w14:paraId="354B2402" w14:textId="65A8E6C8" w:rsidR="002449BF" w:rsidRPr="008C2B96" w:rsidRDefault="002449BF" w:rsidP="00A97885">
            <w:pPr>
              <w:rPr>
                <w:rFonts w:ascii="Semplicita Pro" w:hAnsi="Semplicita Pro"/>
              </w:rPr>
            </w:pPr>
            <w:r w:rsidRPr="008C2B96">
              <w:rPr>
                <w:rFonts w:ascii="Semplicita Pro" w:hAnsi="Semplicita Pro"/>
                <w:sz w:val="18"/>
                <w:szCs w:val="18"/>
              </w:rPr>
              <w:t>The policy is s positively written and supports public and parking provision.</w:t>
            </w:r>
          </w:p>
        </w:tc>
      </w:tr>
      <w:tr w:rsidR="00BA3FB2" w:rsidRPr="008C2B96" w14:paraId="268F055E" w14:textId="77777777" w:rsidTr="001D3DD0">
        <w:tc>
          <w:tcPr>
            <w:tcW w:w="1089" w:type="dxa"/>
          </w:tcPr>
          <w:p w14:paraId="45CF36E5" w14:textId="53C84309" w:rsidR="00BA3FB2" w:rsidRPr="008C2B96" w:rsidRDefault="00BA3FB2" w:rsidP="00A97885">
            <w:pPr>
              <w:rPr>
                <w:rFonts w:ascii="Semplicita Pro" w:hAnsi="Semplicita Pro"/>
                <w:b/>
                <w:bCs/>
                <w:sz w:val="18"/>
                <w:szCs w:val="18"/>
              </w:rPr>
            </w:pPr>
            <w:r w:rsidRPr="008C2B96">
              <w:rPr>
                <w:rFonts w:ascii="Semplicita Pro" w:hAnsi="Semplicita Pro"/>
                <w:b/>
                <w:bCs/>
                <w:sz w:val="18"/>
                <w:szCs w:val="18"/>
              </w:rPr>
              <w:t>No SD</w:t>
            </w:r>
            <w:r w:rsidR="00336A60" w:rsidRPr="008C2B96">
              <w:rPr>
                <w:rFonts w:ascii="Semplicita Pro" w:hAnsi="Semplicita Pro"/>
                <w:b/>
                <w:bCs/>
                <w:sz w:val="18"/>
                <w:szCs w:val="18"/>
              </w:rPr>
              <w:t>T</w:t>
            </w:r>
            <w:r w:rsidRPr="008C2B96">
              <w:rPr>
                <w:rFonts w:ascii="Semplicita Pro" w:hAnsi="Semplicita Pro"/>
                <w:b/>
                <w:bCs/>
                <w:sz w:val="18"/>
                <w:szCs w:val="18"/>
              </w:rPr>
              <w:t>4</w:t>
            </w:r>
          </w:p>
        </w:tc>
        <w:tc>
          <w:tcPr>
            <w:tcW w:w="1880" w:type="dxa"/>
          </w:tcPr>
          <w:p w14:paraId="3979D64B" w14:textId="2BC6C62A" w:rsidR="00BA3FB2" w:rsidRPr="008C2B96" w:rsidRDefault="001D3DD0" w:rsidP="00A97885">
            <w:pPr>
              <w:rPr>
                <w:rFonts w:ascii="Semplicita Pro" w:hAnsi="Semplicita Pro"/>
                <w:sz w:val="18"/>
                <w:szCs w:val="18"/>
              </w:rPr>
            </w:pPr>
            <w:r w:rsidRPr="008C2B96">
              <w:rPr>
                <w:rFonts w:ascii="Semplicita Pro" w:hAnsi="Semplicita Pro"/>
                <w:sz w:val="18"/>
                <w:szCs w:val="18"/>
              </w:rPr>
              <w:t>Neutral impact</w:t>
            </w:r>
          </w:p>
        </w:tc>
        <w:tc>
          <w:tcPr>
            <w:tcW w:w="1965" w:type="dxa"/>
            <w:shd w:val="clear" w:color="auto" w:fill="FFFF00"/>
          </w:tcPr>
          <w:p w14:paraId="121ED2B1" w14:textId="658FCE60" w:rsidR="00BA3FB2" w:rsidRPr="008C2B96" w:rsidRDefault="001D3DD0" w:rsidP="00A97885">
            <w:pPr>
              <w:rPr>
                <w:rFonts w:ascii="Semplicita Pro" w:hAnsi="Semplicita Pro"/>
                <w:b/>
                <w:bCs/>
                <w:sz w:val="18"/>
                <w:szCs w:val="18"/>
              </w:rPr>
            </w:pPr>
            <w:r w:rsidRPr="008C2B96">
              <w:rPr>
                <w:rFonts w:ascii="Semplicita Pro" w:hAnsi="Semplicita Pro"/>
                <w:b/>
                <w:bCs/>
                <w:sz w:val="18"/>
                <w:szCs w:val="18"/>
              </w:rPr>
              <w:t>0</w:t>
            </w:r>
          </w:p>
        </w:tc>
        <w:tc>
          <w:tcPr>
            <w:tcW w:w="1621" w:type="dxa"/>
          </w:tcPr>
          <w:p w14:paraId="438582CD" w14:textId="44C08A1C" w:rsidR="00BA3FB2" w:rsidRPr="008C2B96" w:rsidRDefault="009268A5" w:rsidP="00A97885">
            <w:pPr>
              <w:rPr>
                <w:rFonts w:ascii="Semplicita Pro" w:hAnsi="Semplicita Pro"/>
                <w:sz w:val="18"/>
                <w:szCs w:val="18"/>
              </w:rPr>
            </w:pPr>
            <w:r w:rsidRPr="008C2B96">
              <w:rPr>
                <w:rFonts w:ascii="Semplicita Pro" w:hAnsi="Semplicita Pro"/>
                <w:sz w:val="18"/>
                <w:szCs w:val="18"/>
              </w:rPr>
              <w:t>-</w:t>
            </w:r>
          </w:p>
        </w:tc>
        <w:tc>
          <w:tcPr>
            <w:tcW w:w="1716" w:type="dxa"/>
          </w:tcPr>
          <w:p w14:paraId="73F7DCA5" w14:textId="3909EA5A" w:rsidR="00BA3FB2" w:rsidRPr="008C2B96" w:rsidRDefault="001D3DD0" w:rsidP="00A97885">
            <w:pPr>
              <w:rPr>
                <w:rFonts w:ascii="Semplicita Pro" w:hAnsi="Semplicita Pro"/>
                <w:sz w:val="18"/>
                <w:szCs w:val="18"/>
              </w:rPr>
            </w:pPr>
            <w:r w:rsidRPr="008C2B96">
              <w:rPr>
                <w:rFonts w:ascii="Semplicita Pro" w:hAnsi="Semplicita Pro"/>
                <w:sz w:val="18"/>
                <w:szCs w:val="18"/>
              </w:rPr>
              <w:t>-</w:t>
            </w:r>
          </w:p>
        </w:tc>
        <w:tc>
          <w:tcPr>
            <w:tcW w:w="2051" w:type="dxa"/>
          </w:tcPr>
          <w:p w14:paraId="06D88E8C" w14:textId="1AA2AC2E" w:rsidR="00BA3FB2" w:rsidRPr="008C2B96" w:rsidRDefault="001D3DD0" w:rsidP="00A97885">
            <w:pPr>
              <w:rPr>
                <w:rFonts w:ascii="Semplicita Pro" w:hAnsi="Semplicita Pro"/>
                <w:sz w:val="18"/>
                <w:szCs w:val="18"/>
              </w:rPr>
            </w:pPr>
            <w:r w:rsidRPr="008C2B96">
              <w:rPr>
                <w:rFonts w:ascii="Semplicita Pro" w:hAnsi="Semplicita Pro"/>
                <w:sz w:val="18"/>
                <w:szCs w:val="18"/>
              </w:rPr>
              <w:t>N/A, would have to rely on national policies in the NPPF and guidance on National Parks</w:t>
            </w:r>
          </w:p>
        </w:tc>
        <w:tc>
          <w:tcPr>
            <w:tcW w:w="3626" w:type="dxa"/>
          </w:tcPr>
          <w:p w14:paraId="3CE133DA" w14:textId="0C7176FC" w:rsidR="00BA3FB2" w:rsidRPr="008C2B96" w:rsidRDefault="00883300" w:rsidP="00A97885">
            <w:pPr>
              <w:rPr>
                <w:rFonts w:ascii="Semplicita Pro" w:hAnsi="Semplicita Pro"/>
                <w:sz w:val="18"/>
                <w:szCs w:val="18"/>
              </w:rPr>
            </w:pPr>
            <w:r w:rsidRPr="008C2B96">
              <w:rPr>
                <w:rFonts w:ascii="Semplicita Pro" w:hAnsi="Semplicita Pro"/>
                <w:sz w:val="18"/>
                <w:szCs w:val="18"/>
              </w:rPr>
              <w:t xml:space="preserve">The purpose of policy </w:t>
            </w:r>
            <w:r w:rsidR="005E1B1C" w:rsidRPr="008C2B96">
              <w:rPr>
                <w:rFonts w:ascii="Semplicita Pro" w:hAnsi="Semplicita Pro"/>
                <w:sz w:val="18"/>
                <w:szCs w:val="18"/>
              </w:rPr>
              <w:t xml:space="preserve">SDT4 </w:t>
            </w:r>
            <w:r w:rsidRPr="008C2B96">
              <w:rPr>
                <w:rFonts w:ascii="Semplicita Pro" w:hAnsi="Semplicita Pro"/>
                <w:sz w:val="18"/>
                <w:szCs w:val="18"/>
              </w:rPr>
              <w:t>is to set out the approach to the provision of parking spaces, cycle parking and associated EV charging infrastructure</w:t>
            </w:r>
            <w:r w:rsidR="001D3DD0" w:rsidRPr="008C2B96">
              <w:rPr>
                <w:rFonts w:ascii="Semplicita Pro" w:hAnsi="Semplicita Pro"/>
                <w:sz w:val="18"/>
                <w:szCs w:val="18"/>
              </w:rPr>
              <w:t>.  There would be no guidance without this policy.</w:t>
            </w:r>
          </w:p>
        </w:tc>
      </w:tr>
      <w:tr w:rsidR="002449BF" w:rsidRPr="008C2B96" w14:paraId="43B4F541" w14:textId="77777777" w:rsidTr="001C32DB">
        <w:tc>
          <w:tcPr>
            <w:tcW w:w="1089" w:type="dxa"/>
          </w:tcPr>
          <w:p w14:paraId="0FC7825C" w14:textId="297F25D8" w:rsidR="002449BF" w:rsidRPr="008C2B96" w:rsidRDefault="002449BF" w:rsidP="00A97885">
            <w:pPr>
              <w:rPr>
                <w:rFonts w:ascii="Semplicita Pro" w:hAnsi="Semplicita Pro"/>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5</w:t>
            </w:r>
          </w:p>
        </w:tc>
        <w:tc>
          <w:tcPr>
            <w:tcW w:w="1880" w:type="dxa"/>
          </w:tcPr>
          <w:p w14:paraId="73E0C31C" w14:textId="7DCB43AA" w:rsidR="002449BF" w:rsidRPr="008C2B96" w:rsidRDefault="002449BF" w:rsidP="00A97885">
            <w:pPr>
              <w:rPr>
                <w:rFonts w:ascii="Semplicita Pro" w:hAnsi="Semplicita Pro"/>
              </w:rPr>
            </w:pPr>
            <w:r w:rsidRPr="008C2B96">
              <w:rPr>
                <w:rFonts w:ascii="Semplicita Pro" w:hAnsi="Semplicita Pro"/>
                <w:sz w:val="18"/>
                <w:szCs w:val="18"/>
              </w:rPr>
              <w:t xml:space="preserve">Positive impact </w:t>
            </w:r>
          </w:p>
        </w:tc>
        <w:tc>
          <w:tcPr>
            <w:tcW w:w="1965" w:type="dxa"/>
            <w:shd w:val="clear" w:color="auto" w:fill="92D050"/>
          </w:tcPr>
          <w:p w14:paraId="10A9F226" w14:textId="79EFBE60" w:rsidR="002449BF" w:rsidRPr="008C2B96" w:rsidRDefault="002449BF" w:rsidP="00A97885">
            <w:pPr>
              <w:rPr>
                <w:rFonts w:ascii="Semplicita Pro" w:hAnsi="Semplicita Pro"/>
              </w:rPr>
            </w:pPr>
            <w:r w:rsidRPr="008C2B96">
              <w:rPr>
                <w:rFonts w:ascii="Semplicita Pro" w:hAnsi="Semplicita Pro"/>
                <w:b/>
                <w:bCs/>
                <w:sz w:val="18"/>
                <w:szCs w:val="18"/>
              </w:rPr>
              <w:t>+</w:t>
            </w:r>
          </w:p>
        </w:tc>
        <w:tc>
          <w:tcPr>
            <w:tcW w:w="1621" w:type="dxa"/>
          </w:tcPr>
          <w:p w14:paraId="62BB61B6" w14:textId="7D675F2F" w:rsidR="002449BF" w:rsidRPr="008C2B96" w:rsidRDefault="002449BF" w:rsidP="00A97885">
            <w:pPr>
              <w:rPr>
                <w:rFonts w:ascii="Semplicita Pro" w:hAnsi="Semplicita Pro"/>
              </w:rPr>
            </w:pPr>
            <w:r w:rsidRPr="008C2B96">
              <w:rPr>
                <w:rFonts w:ascii="Semplicita Pro" w:hAnsi="Semplicita Pro"/>
                <w:sz w:val="18"/>
                <w:szCs w:val="18"/>
              </w:rPr>
              <w:t>Permanent</w:t>
            </w:r>
          </w:p>
        </w:tc>
        <w:tc>
          <w:tcPr>
            <w:tcW w:w="1716" w:type="dxa"/>
          </w:tcPr>
          <w:p w14:paraId="49A06F03" w14:textId="01BB8716" w:rsidR="002449BF" w:rsidRPr="008C2B96" w:rsidRDefault="002449BF" w:rsidP="00A97885">
            <w:pPr>
              <w:rPr>
                <w:rFonts w:ascii="Semplicita Pro" w:hAnsi="Semplicita Pro"/>
              </w:rPr>
            </w:pPr>
            <w:r w:rsidRPr="008C2B96">
              <w:rPr>
                <w:rFonts w:ascii="Semplicita Pro" w:hAnsi="Semplicita Pro"/>
                <w:sz w:val="18"/>
                <w:szCs w:val="18"/>
              </w:rPr>
              <w:t>Long term</w:t>
            </w:r>
          </w:p>
        </w:tc>
        <w:tc>
          <w:tcPr>
            <w:tcW w:w="2051" w:type="dxa"/>
          </w:tcPr>
          <w:p w14:paraId="2ACFB583" w14:textId="123A17F5" w:rsidR="002449BF" w:rsidRPr="008C2B96" w:rsidRDefault="002449BF" w:rsidP="00A97885">
            <w:pPr>
              <w:rPr>
                <w:rFonts w:ascii="Semplicita Pro" w:hAnsi="Semplicita Pro"/>
              </w:rPr>
            </w:pPr>
            <w:r w:rsidRPr="008C2B96">
              <w:rPr>
                <w:rFonts w:ascii="Semplicita Pro" w:hAnsi="Semplicita Pro"/>
                <w:sz w:val="18"/>
                <w:szCs w:val="18"/>
              </w:rPr>
              <w:t xml:space="preserve">Yes, policies on telecommunications, public realm, landscape and heritage. </w:t>
            </w:r>
          </w:p>
        </w:tc>
        <w:tc>
          <w:tcPr>
            <w:tcW w:w="3626" w:type="dxa"/>
          </w:tcPr>
          <w:p w14:paraId="7D7319E2" w14:textId="59B5D7FD" w:rsidR="002449BF" w:rsidRPr="008C2B96" w:rsidRDefault="002449BF" w:rsidP="00A97885">
            <w:pPr>
              <w:rPr>
                <w:rFonts w:ascii="Semplicita Pro" w:hAnsi="Semplicita Pro"/>
              </w:rPr>
            </w:pPr>
            <w:r w:rsidRPr="008C2B96">
              <w:rPr>
                <w:rFonts w:ascii="Semplicita Pro" w:hAnsi="Semplicita Pro"/>
                <w:sz w:val="18"/>
                <w:szCs w:val="18"/>
              </w:rPr>
              <w:t>The policy is positively written and supports infrastructure proposals.  This policy provides guidance on the impact.</w:t>
            </w:r>
          </w:p>
        </w:tc>
      </w:tr>
      <w:tr w:rsidR="002449BF" w:rsidRPr="008C2B96" w14:paraId="035CFC4C" w14:textId="77777777" w:rsidTr="001C32DB">
        <w:tc>
          <w:tcPr>
            <w:tcW w:w="1089" w:type="dxa"/>
          </w:tcPr>
          <w:p w14:paraId="103185B9" w14:textId="0DDBA8DD" w:rsidR="002449BF" w:rsidRPr="008C2B96" w:rsidRDefault="002449BF" w:rsidP="00A97885">
            <w:pPr>
              <w:rPr>
                <w:rFonts w:ascii="Semplicita Pro" w:hAnsi="Semplicita Pro"/>
              </w:rPr>
            </w:pPr>
            <w:r w:rsidRPr="008C2B96">
              <w:rPr>
                <w:rFonts w:ascii="Semplicita Pro" w:hAnsi="Semplicita Pro"/>
                <w:b/>
                <w:bCs/>
                <w:sz w:val="18"/>
                <w:szCs w:val="18"/>
              </w:rPr>
              <w:t>No SD</w:t>
            </w:r>
            <w:r w:rsidR="00336A60" w:rsidRPr="008C2B96">
              <w:rPr>
                <w:rFonts w:ascii="Semplicita Pro" w:hAnsi="Semplicita Pro"/>
                <w:b/>
                <w:bCs/>
                <w:sz w:val="18"/>
                <w:szCs w:val="18"/>
              </w:rPr>
              <w:t>T</w:t>
            </w:r>
            <w:r w:rsidRPr="008C2B96">
              <w:rPr>
                <w:rFonts w:ascii="Semplicita Pro" w:hAnsi="Semplicita Pro"/>
                <w:b/>
                <w:bCs/>
                <w:sz w:val="18"/>
                <w:szCs w:val="18"/>
              </w:rPr>
              <w:t>5</w:t>
            </w:r>
          </w:p>
        </w:tc>
        <w:tc>
          <w:tcPr>
            <w:tcW w:w="1880" w:type="dxa"/>
          </w:tcPr>
          <w:p w14:paraId="56E3CC25" w14:textId="6FCB48AB" w:rsidR="002449BF" w:rsidRPr="008C2B96" w:rsidRDefault="002449BF" w:rsidP="00A97885">
            <w:pPr>
              <w:rPr>
                <w:rFonts w:ascii="Semplicita Pro" w:hAnsi="Semplicita Pro"/>
              </w:rPr>
            </w:pPr>
            <w:r w:rsidRPr="008C2B96">
              <w:rPr>
                <w:rFonts w:ascii="Semplicita Pro" w:hAnsi="Semplicita Pro"/>
                <w:sz w:val="18"/>
                <w:szCs w:val="18"/>
              </w:rPr>
              <w:t>Neutral impact</w:t>
            </w:r>
          </w:p>
        </w:tc>
        <w:tc>
          <w:tcPr>
            <w:tcW w:w="1965" w:type="dxa"/>
            <w:shd w:val="clear" w:color="auto" w:fill="FFFF00"/>
          </w:tcPr>
          <w:p w14:paraId="7C1B7B48" w14:textId="64AFCADE" w:rsidR="002449BF" w:rsidRPr="008C2B96" w:rsidRDefault="002449BF" w:rsidP="00A97885">
            <w:pPr>
              <w:rPr>
                <w:rFonts w:ascii="Semplicita Pro" w:hAnsi="Semplicita Pro"/>
              </w:rPr>
            </w:pPr>
            <w:r w:rsidRPr="008C2B96">
              <w:rPr>
                <w:rFonts w:ascii="Semplicita Pro" w:hAnsi="Semplicita Pro"/>
                <w:b/>
                <w:bCs/>
                <w:sz w:val="18"/>
                <w:szCs w:val="18"/>
              </w:rPr>
              <w:t>0</w:t>
            </w:r>
          </w:p>
        </w:tc>
        <w:tc>
          <w:tcPr>
            <w:tcW w:w="1621" w:type="dxa"/>
          </w:tcPr>
          <w:p w14:paraId="4555832D" w14:textId="3EE9CE26" w:rsidR="002449BF" w:rsidRPr="008C2B96" w:rsidRDefault="009268A5" w:rsidP="00A97885">
            <w:pPr>
              <w:rPr>
                <w:rFonts w:ascii="Semplicita Pro" w:hAnsi="Semplicita Pro"/>
              </w:rPr>
            </w:pPr>
            <w:r w:rsidRPr="008C2B96">
              <w:rPr>
                <w:rFonts w:ascii="Semplicita Pro" w:hAnsi="Semplicita Pro"/>
                <w:sz w:val="18"/>
                <w:szCs w:val="18"/>
              </w:rPr>
              <w:t>-</w:t>
            </w:r>
          </w:p>
        </w:tc>
        <w:tc>
          <w:tcPr>
            <w:tcW w:w="1716" w:type="dxa"/>
          </w:tcPr>
          <w:p w14:paraId="7C961F4C" w14:textId="65080D31" w:rsidR="002449BF" w:rsidRPr="008C2B96" w:rsidRDefault="002449BF" w:rsidP="00A97885">
            <w:pPr>
              <w:rPr>
                <w:rFonts w:ascii="Semplicita Pro" w:hAnsi="Semplicita Pro"/>
              </w:rPr>
            </w:pPr>
            <w:r w:rsidRPr="008C2B96">
              <w:rPr>
                <w:rFonts w:ascii="Semplicita Pro" w:hAnsi="Semplicita Pro"/>
                <w:sz w:val="18"/>
                <w:szCs w:val="18"/>
              </w:rPr>
              <w:t>-</w:t>
            </w:r>
          </w:p>
        </w:tc>
        <w:tc>
          <w:tcPr>
            <w:tcW w:w="2051" w:type="dxa"/>
          </w:tcPr>
          <w:p w14:paraId="263BB187" w14:textId="00EF0E03" w:rsidR="002449BF" w:rsidRPr="008C2B96" w:rsidRDefault="002449BF" w:rsidP="00A97885">
            <w:pPr>
              <w:rPr>
                <w:rFonts w:ascii="Semplicita Pro" w:hAnsi="Semplicita Pro"/>
              </w:rPr>
            </w:pPr>
            <w:r w:rsidRPr="008C2B96">
              <w:rPr>
                <w:rFonts w:ascii="Semplicita Pro" w:hAnsi="Semplicita Pro"/>
                <w:sz w:val="18"/>
                <w:szCs w:val="18"/>
              </w:rPr>
              <w:t>N/A, would have to rely on national policies in the NPPF and guidance on National Parks</w:t>
            </w:r>
          </w:p>
        </w:tc>
        <w:tc>
          <w:tcPr>
            <w:tcW w:w="3626" w:type="dxa"/>
          </w:tcPr>
          <w:p w14:paraId="5B1658E4" w14:textId="6DF92A35" w:rsidR="002449BF" w:rsidRPr="008C2B96" w:rsidRDefault="002449BF" w:rsidP="00A97885">
            <w:pPr>
              <w:rPr>
                <w:rFonts w:ascii="Semplicita Pro" w:hAnsi="Semplicita Pro"/>
              </w:rPr>
            </w:pPr>
            <w:r w:rsidRPr="008C2B96">
              <w:rPr>
                <w:rFonts w:ascii="Semplicita Pro" w:hAnsi="Semplicita Pro"/>
                <w:sz w:val="18"/>
                <w:szCs w:val="18"/>
              </w:rPr>
              <w:t>Without the policy there may be some long term impacts on infrastructure proposals.  This is not a sustainable or practical option as there is a requirement and standard set out in the policy specifically for the South Downs National Park. The policy specifically refers to the character and landscape of the National Park.</w:t>
            </w:r>
          </w:p>
        </w:tc>
      </w:tr>
      <w:tr w:rsidR="002449BF" w:rsidRPr="008C2B96" w14:paraId="1358827C" w14:textId="77777777" w:rsidTr="001C32DB">
        <w:tc>
          <w:tcPr>
            <w:tcW w:w="1089" w:type="dxa"/>
          </w:tcPr>
          <w:p w14:paraId="21479E71" w14:textId="2A96538F" w:rsidR="002449BF" w:rsidRPr="008C2B96" w:rsidRDefault="002449BF" w:rsidP="00A97885">
            <w:pPr>
              <w:rPr>
                <w:rFonts w:ascii="Semplicita Pro" w:hAnsi="Semplicita Pro"/>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6</w:t>
            </w:r>
          </w:p>
        </w:tc>
        <w:tc>
          <w:tcPr>
            <w:tcW w:w="1880" w:type="dxa"/>
          </w:tcPr>
          <w:p w14:paraId="53961CAE" w14:textId="2045D8BA" w:rsidR="002449BF" w:rsidRPr="008C2B96" w:rsidRDefault="002449BF" w:rsidP="00A97885">
            <w:pPr>
              <w:rPr>
                <w:rFonts w:ascii="Semplicita Pro" w:hAnsi="Semplicita Pro"/>
              </w:rPr>
            </w:pPr>
            <w:r w:rsidRPr="008C2B96">
              <w:rPr>
                <w:rFonts w:ascii="Semplicita Pro" w:hAnsi="Semplicita Pro"/>
                <w:sz w:val="18"/>
                <w:szCs w:val="18"/>
              </w:rPr>
              <w:t>Positive impact</w:t>
            </w:r>
          </w:p>
        </w:tc>
        <w:tc>
          <w:tcPr>
            <w:tcW w:w="1965" w:type="dxa"/>
            <w:shd w:val="clear" w:color="auto" w:fill="92D050"/>
          </w:tcPr>
          <w:p w14:paraId="40D731ED" w14:textId="329814CA" w:rsidR="002449BF" w:rsidRPr="008C2B96" w:rsidRDefault="002449BF" w:rsidP="00A97885">
            <w:pPr>
              <w:rPr>
                <w:rFonts w:ascii="Semplicita Pro" w:hAnsi="Semplicita Pro"/>
              </w:rPr>
            </w:pPr>
            <w:r w:rsidRPr="008C2B96">
              <w:rPr>
                <w:rFonts w:ascii="Semplicita Pro" w:hAnsi="Semplicita Pro"/>
                <w:b/>
                <w:bCs/>
                <w:sz w:val="18"/>
                <w:szCs w:val="18"/>
              </w:rPr>
              <w:t>+</w:t>
            </w:r>
          </w:p>
        </w:tc>
        <w:tc>
          <w:tcPr>
            <w:tcW w:w="1621" w:type="dxa"/>
          </w:tcPr>
          <w:p w14:paraId="1AA32E76" w14:textId="0F624C39" w:rsidR="002449BF" w:rsidRPr="008C2B96" w:rsidRDefault="002449BF" w:rsidP="00A97885">
            <w:pPr>
              <w:rPr>
                <w:rFonts w:ascii="Semplicita Pro" w:hAnsi="Semplicita Pro"/>
              </w:rPr>
            </w:pPr>
            <w:r w:rsidRPr="008C2B96">
              <w:rPr>
                <w:rFonts w:ascii="Semplicita Pro" w:hAnsi="Semplicita Pro"/>
                <w:sz w:val="18"/>
                <w:szCs w:val="18"/>
              </w:rPr>
              <w:t>Permanent</w:t>
            </w:r>
          </w:p>
        </w:tc>
        <w:tc>
          <w:tcPr>
            <w:tcW w:w="1716" w:type="dxa"/>
          </w:tcPr>
          <w:p w14:paraId="013A24C9" w14:textId="4912DB15" w:rsidR="002449BF" w:rsidRPr="008C2B96" w:rsidRDefault="002449BF" w:rsidP="00A97885">
            <w:pPr>
              <w:rPr>
                <w:rFonts w:ascii="Semplicita Pro" w:hAnsi="Semplicita Pro"/>
              </w:rPr>
            </w:pPr>
            <w:r w:rsidRPr="008C2B96">
              <w:rPr>
                <w:rFonts w:ascii="Semplicita Pro" w:hAnsi="Semplicita Pro"/>
                <w:sz w:val="18"/>
                <w:szCs w:val="18"/>
              </w:rPr>
              <w:t>Long term</w:t>
            </w:r>
          </w:p>
        </w:tc>
        <w:tc>
          <w:tcPr>
            <w:tcW w:w="2051" w:type="dxa"/>
          </w:tcPr>
          <w:p w14:paraId="2EA1E42D" w14:textId="736B8D31" w:rsidR="002449BF" w:rsidRPr="008C2B96" w:rsidRDefault="002449BF" w:rsidP="00A97885">
            <w:pPr>
              <w:rPr>
                <w:rFonts w:ascii="Semplicita Pro" w:hAnsi="Semplicita Pro"/>
              </w:rPr>
            </w:pPr>
            <w:r w:rsidRPr="008C2B96">
              <w:rPr>
                <w:rFonts w:ascii="Semplicita Pro" w:hAnsi="Semplicita Pro"/>
                <w:sz w:val="18"/>
                <w:szCs w:val="18"/>
              </w:rPr>
              <w:t xml:space="preserve">Yes, policies on infrastructure, landscape and ecology, new homes and employment/community development. </w:t>
            </w:r>
          </w:p>
        </w:tc>
        <w:tc>
          <w:tcPr>
            <w:tcW w:w="3626" w:type="dxa"/>
          </w:tcPr>
          <w:p w14:paraId="13BB4BD2" w14:textId="00148578" w:rsidR="002449BF" w:rsidRPr="008C2B96" w:rsidRDefault="002449BF" w:rsidP="00A97885">
            <w:pPr>
              <w:rPr>
                <w:rFonts w:ascii="Semplicita Pro" w:hAnsi="Semplicita Pro"/>
              </w:rPr>
            </w:pPr>
            <w:r w:rsidRPr="008C2B96">
              <w:rPr>
                <w:rFonts w:ascii="Semplicita Pro" w:hAnsi="Semplicita Pro"/>
                <w:sz w:val="18"/>
                <w:szCs w:val="18"/>
              </w:rPr>
              <w:t>The policy is positively written and supports telecommunication proposals.  This policy provides guidance on the impact.</w:t>
            </w:r>
          </w:p>
        </w:tc>
      </w:tr>
      <w:tr w:rsidR="002449BF" w:rsidRPr="008C2B96" w14:paraId="07864367" w14:textId="77777777" w:rsidTr="001C32DB">
        <w:tc>
          <w:tcPr>
            <w:tcW w:w="1089" w:type="dxa"/>
          </w:tcPr>
          <w:p w14:paraId="459279F1" w14:textId="641060ED" w:rsidR="002449BF" w:rsidRPr="008C2B96" w:rsidRDefault="002449BF" w:rsidP="00A97885">
            <w:pPr>
              <w:rPr>
                <w:rFonts w:ascii="Semplicita Pro" w:hAnsi="Semplicita Pro"/>
              </w:rPr>
            </w:pPr>
            <w:r w:rsidRPr="008C2B96">
              <w:rPr>
                <w:rFonts w:ascii="Semplicita Pro" w:hAnsi="Semplicita Pro"/>
                <w:b/>
                <w:bCs/>
                <w:sz w:val="18"/>
                <w:szCs w:val="18"/>
              </w:rPr>
              <w:t>No SD</w:t>
            </w:r>
            <w:r w:rsidR="00336A60" w:rsidRPr="008C2B96">
              <w:rPr>
                <w:rFonts w:ascii="Semplicita Pro" w:hAnsi="Semplicita Pro"/>
                <w:b/>
                <w:bCs/>
                <w:sz w:val="18"/>
                <w:szCs w:val="18"/>
              </w:rPr>
              <w:t>T</w:t>
            </w:r>
            <w:r w:rsidRPr="008C2B96">
              <w:rPr>
                <w:rFonts w:ascii="Semplicita Pro" w:hAnsi="Semplicita Pro"/>
                <w:b/>
                <w:bCs/>
                <w:sz w:val="18"/>
                <w:szCs w:val="18"/>
              </w:rPr>
              <w:t>6</w:t>
            </w:r>
          </w:p>
        </w:tc>
        <w:tc>
          <w:tcPr>
            <w:tcW w:w="1880" w:type="dxa"/>
          </w:tcPr>
          <w:p w14:paraId="1F5CFF29" w14:textId="04AE81EB" w:rsidR="002449BF" w:rsidRPr="008C2B96" w:rsidRDefault="002449BF" w:rsidP="00A97885">
            <w:pPr>
              <w:rPr>
                <w:rFonts w:ascii="Semplicita Pro" w:hAnsi="Semplicita Pro"/>
              </w:rPr>
            </w:pPr>
            <w:r w:rsidRPr="008C2B96">
              <w:rPr>
                <w:rFonts w:ascii="Semplicita Pro" w:hAnsi="Semplicita Pro"/>
                <w:sz w:val="18"/>
                <w:szCs w:val="18"/>
              </w:rPr>
              <w:t>Neutral impact</w:t>
            </w:r>
          </w:p>
        </w:tc>
        <w:tc>
          <w:tcPr>
            <w:tcW w:w="1965" w:type="dxa"/>
            <w:shd w:val="clear" w:color="auto" w:fill="FFFF00"/>
          </w:tcPr>
          <w:p w14:paraId="4DB59991" w14:textId="35BAC8D2" w:rsidR="002449BF" w:rsidRPr="008C2B96" w:rsidRDefault="002449BF" w:rsidP="00A97885">
            <w:pPr>
              <w:rPr>
                <w:rFonts w:ascii="Semplicita Pro" w:hAnsi="Semplicita Pro"/>
              </w:rPr>
            </w:pPr>
            <w:r w:rsidRPr="008C2B96">
              <w:rPr>
                <w:rFonts w:ascii="Semplicita Pro" w:hAnsi="Semplicita Pro"/>
                <w:b/>
                <w:bCs/>
                <w:sz w:val="18"/>
                <w:szCs w:val="18"/>
              </w:rPr>
              <w:t>0</w:t>
            </w:r>
          </w:p>
        </w:tc>
        <w:tc>
          <w:tcPr>
            <w:tcW w:w="1621" w:type="dxa"/>
          </w:tcPr>
          <w:p w14:paraId="4AD12911" w14:textId="636344FA" w:rsidR="002449BF" w:rsidRPr="008C2B96" w:rsidRDefault="009268A5" w:rsidP="00A97885">
            <w:pPr>
              <w:rPr>
                <w:rFonts w:ascii="Semplicita Pro" w:hAnsi="Semplicita Pro"/>
              </w:rPr>
            </w:pPr>
            <w:r w:rsidRPr="008C2B96">
              <w:rPr>
                <w:rFonts w:ascii="Semplicita Pro" w:hAnsi="Semplicita Pro"/>
                <w:sz w:val="18"/>
                <w:szCs w:val="18"/>
              </w:rPr>
              <w:t>-</w:t>
            </w:r>
          </w:p>
        </w:tc>
        <w:tc>
          <w:tcPr>
            <w:tcW w:w="1716" w:type="dxa"/>
          </w:tcPr>
          <w:p w14:paraId="55213F66" w14:textId="5C810BD4" w:rsidR="002449BF" w:rsidRPr="008C2B96" w:rsidRDefault="002449BF" w:rsidP="00A97885">
            <w:pPr>
              <w:rPr>
                <w:rFonts w:ascii="Semplicita Pro" w:hAnsi="Semplicita Pro"/>
              </w:rPr>
            </w:pPr>
            <w:r w:rsidRPr="008C2B96">
              <w:rPr>
                <w:rFonts w:ascii="Semplicita Pro" w:hAnsi="Semplicita Pro"/>
                <w:sz w:val="18"/>
                <w:szCs w:val="18"/>
              </w:rPr>
              <w:t>-</w:t>
            </w:r>
          </w:p>
        </w:tc>
        <w:tc>
          <w:tcPr>
            <w:tcW w:w="2051" w:type="dxa"/>
          </w:tcPr>
          <w:p w14:paraId="778A1E2B" w14:textId="5DAFBD79" w:rsidR="002449BF" w:rsidRPr="008C2B96" w:rsidRDefault="002449BF" w:rsidP="00A97885">
            <w:pPr>
              <w:rPr>
                <w:rFonts w:ascii="Semplicita Pro" w:hAnsi="Semplicita Pro"/>
              </w:rPr>
            </w:pPr>
            <w:r w:rsidRPr="008C2B96">
              <w:rPr>
                <w:rFonts w:ascii="Semplicita Pro" w:hAnsi="Semplicita Pro"/>
                <w:sz w:val="18"/>
                <w:szCs w:val="18"/>
              </w:rPr>
              <w:t xml:space="preserve">N/A, would have to rely on national policies in </w:t>
            </w:r>
            <w:r w:rsidRPr="008C2B96">
              <w:rPr>
                <w:rFonts w:ascii="Semplicita Pro" w:hAnsi="Semplicita Pro"/>
                <w:sz w:val="18"/>
                <w:szCs w:val="18"/>
              </w:rPr>
              <w:lastRenderedPageBreak/>
              <w:t>the NPPF and guidance on National Parks</w:t>
            </w:r>
          </w:p>
        </w:tc>
        <w:tc>
          <w:tcPr>
            <w:tcW w:w="3626" w:type="dxa"/>
          </w:tcPr>
          <w:p w14:paraId="08B449F7" w14:textId="3A04B5A8" w:rsidR="002449BF" w:rsidRPr="008C2B96" w:rsidRDefault="002449BF" w:rsidP="00A97885">
            <w:pPr>
              <w:rPr>
                <w:rFonts w:ascii="Semplicita Pro" w:hAnsi="Semplicita Pro"/>
              </w:rPr>
            </w:pPr>
            <w:r w:rsidRPr="008C2B96">
              <w:rPr>
                <w:rFonts w:ascii="Semplicita Pro" w:hAnsi="Semplicita Pro"/>
                <w:sz w:val="18"/>
                <w:szCs w:val="18"/>
              </w:rPr>
              <w:lastRenderedPageBreak/>
              <w:t xml:space="preserve">Without the policy there may be some long term impacts on telecommunications.  This is not a sustainable or practical option as there </w:t>
            </w:r>
            <w:r w:rsidRPr="008C2B96">
              <w:rPr>
                <w:rFonts w:ascii="Semplicita Pro" w:hAnsi="Semplicita Pro"/>
                <w:sz w:val="18"/>
                <w:szCs w:val="18"/>
              </w:rPr>
              <w:lastRenderedPageBreak/>
              <w:t>is a requirement and standard set out in the policy specifically for the South Downs National Park. The policy specifically refers to the character and landscape of the National Park.</w:t>
            </w:r>
          </w:p>
        </w:tc>
      </w:tr>
    </w:tbl>
    <w:p w14:paraId="4FE7796C" w14:textId="77777777" w:rsidR="005C1449" w:rsidRPr="008C2B96" w:rsidRDefault="005C1449" w:rsidP="00A97885">
      <w:pPr>
        <w:spacing w:after="0" w:line="276" w:lineRule="auto"/>
        <w:rPr>
          <w:rFonts w:ascii="Semplicita Pro" w:hAnsi="Semplicita Pro"/>
        </w:rPr>
      </w:pPr>
    </w:p>
    <w:bookmarkEnd w:id="102"/>
    <w:p w14:paraId="7520AC10" w14:textId="77777777" w:rsidR="00453BF5" w:rsidRPr="008C2B96" w:rsidRDefault="00453BF5">
      <w:pPr>
        <w:rPr>
          <w:rFonts w:ascii="Semplicita Pro" w:hAnsi="Semplicita Pro"/>
        </w:rPr>
      </w:pPr>
      <w:r w:rsidRPr="008C2B96">
        <w:rPr>
          <w:rFonts w:ascii="Semplicita Pro" w:hAnsi="Semplicita Pro"/>
        </w:rPr>
        <w:br w:type="page"/>
      </w:r>
    </w:p>
    <w:p w14:paraId="0D768FC5" w14:textId="3328F596" w:rsidR="005C1449" w:rsidRPr="008C2B96" w:rsidRDefault="005C1449" w:rsidP="005C1449">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55746F" w:rsidRPr="008C2B96">
        <w:rPr>
          <w:rFonts w:ascii="Semplicita Pro" w:hAnsi="Semplicita Pro"/>
          <w:b/>
          <w:bCs/>
        </w:rPr>
        <w:t>R</w:t>
      </w:r>
      <w:r w:rsidRPr="008C2B96">
        <w:rPr>
          <w:rFonts w:ascii="Semplicita Pro" w:hAnsi="Semplicita Pro"/>
          <w:b/>
          <w:bCs/>
        </w:rPr>
        <w:t xml:space="preserve"> (iii) HIA Framework for Infrastructure</w:t>
      </w:r>
    </w:p>
    <w:tbl>
      <w:tblPr>
        <w:tblStyle w:val="TableGrid"/>
        <w:tblW w:w="14662" w:type="dxa"/>
        <w:tblInd w:w="-714" w:type="dxa"/>
        <w:tblLook w:val="04A0" w:firstRow="1" w:lastRow="0" w:firstColumn="1" w:lastColumn="0" w:noHBand="0" w:noVBand="1"/>
        <w:tblCaption w:val="Table S (iii) HIA Framework for Infrastructure"/>
        <w:tblDescription w:val="Table S (iii) HIA Framework for Infrastructure"/>
      </w:tblPr>
      <w:tblGrid>
        <w:gridCol w:w="4394"/>
        <w:gridCol w:w="1716"/>
        <w:gridCol w:w="1721"/>
        <w:gridCol w:w="1731"/>
        <w:gridCol w:w="1577"/>
        <w:gridCol w:w="1730"/>
        <w:gridCol w:w="1793"/>
      </w:tblGrid>
      <w:tr w:rsidR="00CA335B" w:rsidRPr="008C2B96" w14:paraId="150587FA" w14:textId="18334F8B" w:rsidTr="002800EB">
        <w:trPr>
          <w:cantSplit/>
          <w:trHeight w:val="209"/>
        </w:trPr>
        <w:tc>
          <w:tcPr>
            <w:tcW w:w="4394" w:type="dxa"/>
            <w:shd w:val="clear" w:color="auto" w:fill="D9D9D9" w:themeFill="background1" w:themeFillShade="D9"/>
          </w:tcPr>
          <w:p w14:paraId="0B98103C" w14:textId="77777777"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HIA Screening</w:t>
            </w:r>
          </w:p>
        </w:tc>
        <w:tc>
          <w:tcPr>
            <w:tcW w:w="1716" w:type="dxa"/>
            <w:shd w:val="clear" w:color="auto" w:fill="D9D9D9" w:themeFill="background1" w:themeFillShade="D9"/>
          </w:tcPr>
          <w:p w14:paraId="4A7D89C3" w14:textId="11778020"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1</w:t>
            </w:r>
          </w:p>
        </w:tc>
        <w:tc>
          <w:tcPr>
            <w:tcW w:w="1721" w:type="dxa"/>
            <w:shd w:val="clear" w:color="auto" w:fill="D9D9D9" w:themeFill="background1" w:themeFillShade="D9"/>
          </w:tcPr>
          <w:p w14:paraId="0C1D4920" w14:textId="307B0FE3"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2</w:t>
            </w:r>
          </w:p>
        </w:tc>
        <w:tc>
          <w:tcPr>
            <w:tcW w:w="1731" w:type="dxa"/>
            <w:shd w:val="clear" w:color="auto" w:fill="D9D9D9" w:themeFill="background1" w:themeFillShade="D9"/>
          </w:tcPr>
          <w:p w14:paraId="63B3968D" w14:textId="7C1D3D25"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3</w:t>
            </w:r>
          </w:p>
        </w:tc>
        <w:tc>
          <w:tcPr>
            <w:tcW w:w="1577" w:type="dxa"/>
            <w:shd w:val="clear" w:color="auto" w:fill="D9D9D9" w:themeFill="background1" w:themeFillShade="D9"/>
          </w:tcPr>
          <w:p w14:paraId="4ADF4057" w14:textId="08BFB1CD"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4</w:t>
            </w:r>
          </w:p>
        </w:tc>
        <w:tc>
          <w:tcPr>
            <w:tcW w:w="1730" w:type="dxa"/>
            <w:shd w:val="clear" w:color="auto" w:fill="D9D9D9" w:themeFill="background1" w:themeFillShade="D9"/>
          </w:tcPr>
          <w:p w14:paraId="7BA3875F" w14:textId="3D14B49A"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5</w:t>
            </w:r>
          </w:p>
        </w:tc>
        <w:tc>
          <w:tcPr>
            <w:tcW w:w="1793" w:type="dxa"/>
            <w:shd w:val="clear" w:color="auto" w:fill="D9D9D9" w:themeFill="background1" w:themeFillShade="D9"/>
          </w:tcPr>
          <w:p w14:paraId="4B8D33C8" w14:textId="5E615B73" w:rsidR="00CA335B" w:rsidRPr="008C2B96" w:rsidRDefault="00CA335B" w:rsidP="00C35CEB">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6</w:t>
            </w:r>
          </w:p>
        </w:tc>
      </w:tr>
      <w:tr w:rsidR="005C54C5" w:rsidRPr="008C2B96" w14:paraId="7BD6CADD" w14:textId="4467C439" w:rsidTr="002800EB">
        <w:trPr>
          <w:cantSplit/>
          <w:trHeight w:val="209"/>
        </w:trPr>
        <w:tc>
          <w:tcPr>
            <w:tcW w:w="4394" w:type="dxa"/>
          </w:tcPr>
          <w:p w14:paraId="103E4F60"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716" w:type="dxa"/>
          </w:tcPr>
          <w:p w14:paraId="1C497A70" w14:textId="2CE541B9"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21" w:type="dxa"/>
          </w:tcPr>
          <w:p w14:paraId="1FF5C478" w14:textId="7D4C0332"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31" w:type="dxa"/>
          </w:tcPr>
          <w:p w14:paraId="4177C947" w14:textId="5A8AF56A"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577" w:type="dxa"/>
          </w:tcPr>
          <w:p w14:paraId="293621C4" w14:textId="4EDDE8D9"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30" w:type="dxa"/>
          </w:tcPr>
          <w:p w14:paraId="2B717380" w14:textId="71B433DA" w:rsidR="005C54C5" w:rsidRPr="008C2B96" w:rsidRDefault="005C54C5" w:rsidP="005C54C5">
            <w:pPr>
              <w:rPr>
                <w:rFonts w:ascii="Semplicita Pro" w:hAnsi="Semplicita Pro"/>
                <w:sz w:val="18"/>
                <w:szCs w:val="18"/>
              </w:rPr>
            </w:pPr>
            <w:r w:rsidRPr="008C2B96">
              <w:rPr>
                <w:rFonts w:ascii="Semplicita Pro" w:hAnsi="Semplicita Pro"/>
                <w:sz w:val="18"/>
                <w:szCs w:val="18"/>
              </w:rPr>
              <w:t>No</w:t>
            </w:r>
          </w:p>
        </w:tc>
        <w:tc>
          <w:tcPr>
            <w:tcW w:w="1793" w:type="dxa"/>
          </w:tcPr>
          <w:p w14:paraId="3A68ACA6" w14:textId="7E07ECF1"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r>
      <w:tr w:rsidR="005C54C5" w:rsidRPr="008C2B96" w14:paraId="44805B0F" w14:textId="2AA17368" w:rsidTr="002800EB">
        <w:trPr>
          <w:cantSplit/>
          <w:trHeight w:val="209"/>
        </w:trPr>
        <w:tc>
          <w:tcPr>
            <w:tcW w:w="4394" w:type="dxa"/>
          </w:tcPr>
          <w:p w14:paraId="7A31703A"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716" w:type="dxa"/>
          </w:tcPr>
          <w:p w14:paraId="50A34B0A" w14:textId="7217342A"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21" w:type="dxa"/>
          </w:tcPr>
          <w:p w14:paraId="4919385E" w14:textId="68238B2D"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31" w:type="dxa"/>
          </w:tcPr>
          <w:p w14:paraId="55AB494B" w14:textId="327EE4B8"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577" w:type="dxa"/>
          </w:tcPr>
          <w:p w14:paraId="2BA4791B" w14:textId="323AB728"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30" w:type="dxa"/>
          </w:tcPr>
          <w:p w14:paraId="2727B590" w14:textId="1CBA2184"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93" w:type="dxa"/>
          </w:tcPr>
          <w:p w14:paraId="396D1DB2" w14:textId="7A87F88E"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r>
      <w:tr w:rsidR="005C54C5" w:rsidRPr="008C2B96" w14:paraId="09E0A361" w14:textId="20D48F05" w:rsidTr="002800EB">
        <w:trPr>
          <w:cantSplit/>
          <w:trHeight w:val="209"/>
        </w:trPr>
        <w:tc>
          <w:tcPr>
            <w:tcW w:w="4394" w:type="dxa"/>
          </w:tcPr>
          <w:p w14:paraId="0B322ED0"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716" w:type="dxa"/>
          </w:tcPr>
          <w:p w14:paraId="66A12ECA" w14:textId="7F39354D"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21" w:type="dxa"/>
          </w:tcPr>
          <w:p w14:paraId="3C729F6A" w14:textId="369F1A7C"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31" w:type="dxa"/>
          </w:tcPr>
          <w:p w14:paraId="1F3A854E" w14:textId="67943999" w:rsidR="005C54C5" w:rsidRPr="008C2B96" w:rsidRDefault="005C54C5" w:rsidP="005C54C5">
            <w:pPr>
              <w:rPr>
                <w:rFonts w:ascii="Semplicita Pro" w:hAnsi="Semplicita Pro"/>
                <w:sz w:val="18"/>
                <w:szCs w:val="18"/>
              </w:rPr>
            </w:pPr>
            <w:r w:rsidRPr="008C2B96">
              <w:rPr>
                <w:rFonts w:ascii="Semplicita Pro" w:hAnsi="Semplicita Pro"/>
                <w:sz w:val="18"/>
                <w:szCs w:val="18"/>
              </w:rPr>
              <w:t>No</w:t>
            </w:r>
          </w:p>
        </w:tc>
        <w:tc>
          <w:tcPr>
            <w:tcW w:w="1577" w:type="dxa"/>
          </w:tcPr>
          <w:p w14:paraId="676C0A41" w14:textId="119149B5"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30" w:type="dxa"/>
          </w:tcPr>
          <w:p w14:paraId="2318CD77" w14:textId="5FC6C478"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c>
          <w:tcPr>
            <w:tcW w:w="1793" w:type="dxa"/>
          </w:tcPr>
          <w:p w14:paraId="098F16B1" w14:textId="6DA082C6" w:rsidR="005C54C5" w:rsidRPr="008C2B96" w:rsidRDefault="005C54C5" w:rsidP="005C54C5">
            <w:pPr>
              <w:rPr>
                <w:rFonts w:ascii="Semplicita Pro" w:hAnsi="Semplicita Pro"/>
                <w:sz w:val="18"/>
                <w:szCs w:val="18"/>
              </w:rPr>
            </w:pPr>
            <w:r w:rsidRPr="008C2B96">
              <w:rPr>
                <w:rFonts w:ascii="Semplicita Pro" w:hAnsi="Semplicita Pro"/>
                <w:sz w:val="18"/>
                <w:szCs w:val="18"/>
              </w:rPr>
              <w:t>Yes</w:t>
            </w:r>
          </w:p>
        </w:tc>
      </w:tr>
      <w:tr w:rsidR="005C54C5" w:rsidRPr="008C2B96" w14:paraId="23A56559" w14:textId="549AF05F" w:rsidTr="002800EB">
        <w:trPr>
          <w:cantSplit/>
          <w:trHeight w:val="209"/>
        </w:trPr>
        <w:tc>
          <w:tcPr>
            <w:tcW w:w="4394" w:type="dxa"/>
            <w:shd w:val="clear" w:color="auto" w:fill="D9D9D9" w:themeFill="background1" w:themeFillShade="D9"/>
          </w:tcPr>
          <w:p w14:paraId="09E86E2C" w14:textId="77777777"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Full HIA Assessment</w:t>
            </w:r>
          </w:p>
        </w:tc>
        <w:tc>
          <w:tcPr>
            <w:tcW w:w="1716" w:type="dxa"/>
            <w:shd w:val="clear" w:color="auto" w:fill="D9D9D9" w:themeFill="background1" w:themeFillShade="D9"/>
          </w:tcPr>
          <w:p w14:paraId="460D9B2E" w14:textId="676D8275"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1</w:t>
            </w:r>
          </w:p>
        </w:tc>
        <w:tc>
          <w:tcPr>
            <w:tcW w:w="1721" w:type="dxa"/>
            <w:shd w:val="clear" w:color="auto" w:fill="D9D9D9" w:themeFill="background1" w:themeFillShade="D9"/>
          </w:tcPr>
          <w:p w14:paraId="6C9B249C" w14:textId="6F32A39C"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2</w:t>
            </w:r>
          </w:p>
        </w:tc>
        <w:tc>
          <w:tcPr>
            <w:tcW w:w="1731" w:type="dxa"/>
            <w:shd w:val="clear" w:color="auto" w:fill="D9D9D9" w:themeFill="background1" w:themeFillShade="D9"/>
          </w:tcPr>
          <w:p w14:paraId="34D74EB9" w14:textId="04BB811A"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3</w:t>
            </w:r>
          </w:p>
        </w:tc>
        <w:tc>
          <w:tcPr>
            <w:tcW w:w="1577" w:type="dxa"/>
            <w:shd w:val="clear" w:color="auto" w:fill="D9D9D9" w:themeFill="background1" w:themeFillShade="D9"/>
          </w:tcPr>
          <w:p w14:paraId="3E7674D3" w14:textId="28546570"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4</w:t>
            </w:r>
          </w:p>
        </w:tc>
        <w:tc>
          <w:tcPr>
            <w:tcW w:w="1730" w:type="dxa"/>
            <w:shd w:val="clear" w:color="auto" w:fill="D9D9D9" w:themeFill="background1" w:themeFillShade="D9"/>
          </w:tcPr>
          <w:p w14:paraId="42F3E6A6" w14:textId="48C44CDC"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5</w:t>
            </w:r>
          </w:p>
        </w:tc>
        <w:tc>
          <w:tcPr>
            <w:tcW w:w="1793" w:type="dxa"/>
            <w:shd w:val="clear" w:color="auto" w:fill="D9D9D9" w:themeFill="background1" w:themeFillShade="D9"/>
          </w:tcPr>
          <w:p w14:paraId="21E4472C" w14:textId="2DC55F3A" w:rsidR="005C54C5" w:rsidRPr="008C2B96" w:rsidRDefault="005C54C5" w:rsidP="005C54C5">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6</w:t>
            </w:r>
          </w:p>
        </w:tc>
      </w:tr>
      <w:tr w:rsidR="005C54C5" w:rsidRPr="008C2B96" w14:paraId="2065C6EB" w14:textId="5D5036BB" w:rsidTr="00CA335B">
        <w:trPr>
          <w:trHeight w:val="209"/>
        </w:trPr>
        <w:tc>
          <w:tcPr>
            <w:tcW w:w="4394" w:type="dxa"/>
          </w:tcPr>
          <w:p w14:paraId="1B2DCBBE"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716" w:type="dxa"/>
          </w:tcPr>
          <w:p w14:paraId="118E412A" w14:textId="424611F1" w:rsidR="005C54C5" w:rsidRPr="008C2B96" w:rsidRDefault="005C54C5" w:rsidP="005C54C5">
            <w:pPr>
              <w:rPr>
                <w:rFonts w:ascii="Semplicita Pro" w:hAnsi="Semplicita Pro"/>
                <w:sz w:val="16"/>
                <w:szCs w:val="16"/>
              </w:rPr>
            </w:pPr>
            <w:r w:rsidRPr="008C2B96">
              <w:rPr>
                <w:rFonts w:ascii="Semplicita Pro" w:hAnsi="Semplicita Pro"/>
                <w:sz w:val="16"/>
                <w:szCs w:val="16"/>
              </w:rPr>
              <w:t>The direct benefits include better facilities for sustainable transport options which includes cycling, walking and public transport. These are good for health, well-being, and inclusion</w:t>
            </w:r>
          </w:p>
        </w:tc>
        <w:tc>
          <w:tcPr>
            <w:tcW w:w="1721" w:type="dxa"/>
          </w:tcPr>
          <w:p w14:paraId="04C43845" w14:textId="5DC664C0"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direct benefits include and support for non-motorised access to a range of walkways and routes which are positive for health and wellbeing. </w:t>
            </w:r>
          </w:p>
        </w:tc>
        <w:tc>
          <w:tcPr>
            <w:tcW w:w="1731" w:type="dxa"/>
          </w:tcPr>
          <w:p w14:paraId="46EE0BA5" w14:textId="72D10997"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policy is positive about increasing </w:t>
            </w:r>
            <w:r w:rsidR="00A9667E" w:rsidRPr="008C2B96">
              <w:rPr>
                <w:rFonts w:ascii="Semplicita Pro" w:hAnsi="Semplicita Pro"/>
                <w:sz w:val="16"/>
                <w:szCs w:val="16"/>
              </w:rPr>
              <w:t>mobility and</w:t>
            </w:r>
            <w:r w:rsidRPr="008C2B96">
              <w:rPr>
                <w:rFonts w:ascii="Semplicita Pro" w:hAnsi="Semplicita Pro"/>
                <w:sz w:val="16"/>
                <w:szCs w:val="16"/>
              </w:rPr>
              <w:t xml:space="preserve"> creating inclusive places which will be of direct impact on the health and wellbeing of people. It encourages safe pedestrian activity and safe sustainable forms of transport, ability to be physically active in attractive locations.</w:t>
            </w:r>
          </w:p>
        </w:tc>
        <w:tc>
          <w:tcPr>
            <w:tcW w:w="1577" w:type="dxa"/>
          </w:tcPr>
          <w:p w14:paraId="1D9CEC61" w14:textId="68E1C991"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ability to park (whether a motorised vehicle or not) will have a positive impact on mental health. in addition, parking provision near settlements or community centres will encourage people to visit the Park and the settlements within. </w:t>
            </w:r>
          </w:p>
        </w:tc>
        <w:tc>
          <w:tcPr>
            <w:tcW w:w="1730" w:type="dxa"/>
          </w:tcPr>
          <w:p w14:paraId="354187B1" w14:textId="6ACAC28A" w:rsidR="005C54C5" w:rsidRPr="008C2B96" w:rsidRDefault="005C54C5" w:rsidP="005C54C5">
            <w:pPr>
              <w:rPr>
                <w:rFonts w:ascii="Semplicita Pro" w:hAnsi="Semplicita Pro"/>
                <w:sz w:val="16"/>
                <w:szCs w:val="16"/>
              </w:rPr>
            </w:pPr>
            <w:r w:rsidRPr="008C2B96">
              <w:rPr>
                <w:rFonts w:ascii="Semplicita Pro" w:hAnsi="Semplicita Pro"/>
                <w:sz w:val="16"/>
                <w:szCs w:val="16"/>
              </w:rPr>
              <w:t>N/A</w:t>
            </w:r>
          </w:p>
        </w:tc>
        <w:tc>
          <w:tcPr>
            <w:tcW w:w="1793" w:type="dxa"/>
          </w:tcPr>
          <w:p w14:paraId="2DFF6778" w14:textId="6C4ECBCA"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policy supports better access to services, employment and education and this will have a direct benefit on health and wellbeing. </w:t>
            </w:r>
          </w:p>
        </w:tc>
      </w:tr>
      <w:tr w:rsidR="005C54C5" w:rsidRPr="008C2B96" w14:paraId="29138953" w14:textId="5426165D" w:rsidTr="00C35CEB">
        <w:trPr>
          <w:trHeight w:val="209"/>
        </w:trPr>
        <w:tc>
          <w:tcPr>
            <w:tcW w:w="4394" w:type="dxa"/>
          </w:tcPr>
          <w:p w14:paraId="7B8CF731"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1716" w:type="dxa"/>
          </w:tcPr>
          <w:p w14:paraId="10DBA830" w14:textId="5869EB60"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Opportunities for sustainable modes of transport to be accommodated near to settlements that will allow access to education, employment, leisure. In </w:t>
            </w:r>
            <w:r w:rsidR="00A9667E" w:rsidRPr="008C2B96">
              <w:rPr>
                <w:rFonts w:ascii="Semplicita Pro" w:hAnsi="Semplicita Pro"/>
                <w:sz w:val="16"/>
                <w:szCs w:val="16"/>
              </w:rPr>
              <w:t>addition,</w:t>
            </w:r>
            <w:r w:rsidRPr="008C2B96">
              <w:rPr>
                <w:rFonts w:ascii="Semplicita Pro" w:hAnsi="Semplicita Pro"/>
                <w:sz w:val="16"/>
                <w:szCs w:val="16"/>
              </w:rPr>
              <w:t xml:space="preserve"> safety and accessibility are referenced within the policy.  </w:t>
            </w:r>
          </w:p>
        </w:tc>
        <w:tc>
          <w:tcPr>
            <w:tcW w:w="1721" w:type="dxa"/>
          </w:tcPr>
          <w:p w14:paraId="4155E0D1" w14:textId="1F13F876" w:rsidR="005C54C5" w:rsidRPr="008C2B96" w:rsidRDefault="005C54C5" w:rsidP="005C54C5">
            <w:pPr>
              <w:rPr>
                <w:rFonts w:ascii="Semplicita Pro" w:hAnsi="Semplicita Pro"/>
                <w:sz w:val="16"/>
                <w:szCs w:val="16"/>
              </w:rPr>
            </w:pPr>
            <w:r w:rsidRPr="008C2B96">
              <w:rPr>
                <w:rFonts w:ascii="Semplicita Pro" w:hAnsi="Semplicita Pro"/>
                <w:sz w:val="16"/>
                <w:szCs w:val="16"/>
              </w:rPr>
              <w:t>Better opportunities for sustainable modes of transport that can be near settlements.  These can be of indirect benefit and provide quiet, open space routes to enjoy</w:t>
            </w:r>
          </w:p>
        </w:tc>
        <w:tc>
          <w:tcPr>
            <w:tcW w:w="1731" w:type="dxa"/>
          </w:tcPr>
          <w:p w14:paraId="69F3FA20" w14:textId="76AF622A"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policy promotes better design, and public art which will have a positive impact on places and spaces.  This will have an indirect impact on wellbeing and quality of life. </w:t>
            </w:r>
          </w:p>
        </w:tc>
        <w:tc>
          <w:tcPr>
            <w:tcW w:w="1577" w:type="dxa"/>
          </w:tcPr>
          <w:p w14:paraId="319965C9" w14:textId="78DB8F54"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indirect impact is for a range of parking options at home, employment and tourism with encouragement to use sustainable transport options or electric vehicles.  A reduction in noise and air pollution will have an indirect </w:t>
            </w:r>
            <w:r w:rsidR="00A9667E" w:rsidRPr="008C2B96">
              <w:rPr>
                <w:rFonts w:ascii="Semplicita Pro" w:hAnsi="Semplicita Pro"/>
                <w:sz w:val="16"/>
                <w:szCs w:val="16"/>
              </w:rPr>
              <w:t xml:space="preserve">impact. </w:t>
            </w:r>
            <w:r w:rsidRPr="008C2B96">
              <w:rPr>
                <w:rFonts w:ascii="Semplicita Pro" w:hAnsi="Semplicita Pro"/>
                <w:sz w:val="16"/>
                <w:szCs w:val="16"/>
              </w:rPr>
              <w:t xml:space="preserve"> </w:t>
            </w:r>
          </w:p>
        </w:tc>
        <w:tc>
          <w:tcPr>
            <w:tcW w:w="1730" w:type="dxa"/>
          </w:tcPr>
          <w:p w14:paraId="4FCF8A0C" w14:textId="2BD1B76A"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This is a </w:t>
            </w:r>
            <w:r w:rsidR="00A9667E" w:rsidRPr="008C2B96">
              <w:rPr>
                <w:rFonts w:ascii="Semplicita Pro" w:hAnsi="Semplicita Pro"/>
                <w:sz w:val="16"/>
                <w:szCs w:val="16"/>
              </w:rPr>
              <w:t>positive policy</w:t>
            </w:r>
            <w:r w:rsidRPr="008C2B96">
              <w:rPr>
                <w:rFonts w:ascii="Semplicita Pro" w:hAnsi="Semplicita Pro"/>
                <w:sz w:val="16"/>
                <w:szCs w:val="16"/>
              </w:rPr>
              <w:t xml:space="preserve"> </w:t>
            </w:r>
            <w:r w:rsidR="00A9667E" w:rsidRPr="008C2B96">
              <w:rPr>
                <w:rFonts w:ascii="Semplicita Pro" w:hAnsi="Semplicita Pro"/>
                <w:sz w:val="16"/>
                <w:szCs w:val="16"/>
              </w:rPr>
              <w:t xml:space="preserve">the </w:t>
            </w:r>
            <w:r w:rsidR="00F208C5" w:rsidRPr="008C2B96">
              <w:rPr>
                <w:rFonts w:ascii="Semplicita Pro" w:hAnsi="Semplicita Pro"/>
                <w:sz w:val="16"/>
                <w:szCs w:val="16"/>
              </w:rPr>
              <w:t>delivery</w:t>
            </w:r>
            <w:r w:rsidRPr="008C2B96">
              <w:rPr>
                <w:rFonts w:ascii="Semplicita Pro" w:hAnsi="Semplicita Pro"/>
                <w:sz w:val="16"/>
                <w:szCs w:val="16"/>
              </w:rPr>
              <w:t xml:space="preserve"> the delivery of or improved infrastructure. It allows residents to live well locally and have access to education and, facilities. </w:t>
            </w:r>
          </w:p>
        </w:tc>
        <w:tc>
          <w:tcPr>
            <w:tcW w:w="1793" w:type="dxa"/>
          </w:tcPr>
          <w:p w14:paraId="67EFC1D4" w14:textId="63F82EB2"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Indirect impacts include ability to access internet and other forms of telecommunications for day to day needs and avoids isolation. This is positive for mental health and for education and employment opportunities for residents. </w:t>
            </w:r>
          </w:p>
        </w:tc>
      </w:tr>
      <w:tr w:rsidR="005C54C5" w:rsidRPr="008C2B96" w14:paraId="2886C2AA" w14:textId="07653C1A" w:rsidTr="00CA335B">
        <w:trPr>
          <w:trHeight w:val="209"/>
        </w:trPr>
        <w:tc>
          <w:tcPr>
            <w:tcW w:w="4394" w:type="dxa"/>
          </w:tcPr>
          <w:p w14:paraId="6D87F7D6"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What are the opportunities for self-improvement?</w:t>
            </w:r>
          </w:p>
        </w:tc>
        <w:tc>
          <w:tcPr>
            <w:tcW w:w="1716" w:type="dxa"/>
          </w:tcPr>
          <w:p w14:paraId="24D4BDC7" w14:textId="3070E0E9" w:rsidR="005C54C5" w:rsidRPr="008C2B96" w:rsidRDefault="005C54C5" w:rsidP="005C54C5">
            <w:pPr>
              <w:rPr>
                <w:rFonts w:ascii="Semplicita Pro" w:hAnsi="Semplicita Pro"/>
                <w:sz w:val="16"/>
                <w:szCs w:val="16"/>
              </w:rPr>
            </w:pPr>
            <w:r w:rsidRPr="008C2B96">
              <w:rPr>
                <w:rFonts w:ascii="Semplicita Pro" w:hAnsi="Semplicita Pro"/>
                <w:sz w:val="16"/>
                <w:szCs w:val="16"/>
              </w:rPr>
              <w:t>The policy allows people to be physically active and/or use public transport to services, work and education et</w:t>
            </w:r>
          </w:p>
        </w:tc>
        <w:tc>
          <w:tcPr>
            <w:tcW w:w="1721" w:type="dxa"/>
          </w:tcPr>
          <w:p w14:paraId="58AD0F2C" w14:textId="5C2F911F" w:rsidR="005C54C5" w:rsidRPr="008C2B96" w:rsidRDefault="005C54C5" w:rsidP="005C54C5">
            <w:pPr>
              <w:rPr>
                <w:rFonts w:ascii="Semplicita Pro" w:hAnsi="Semplicita Pro"/>
                <w:sz w:val="16"/>
                <w:szCs w:val="16"/>
              </w:rPr>
            </w:pPr>
            <w:r w:rsidRPr="008C2B96">
              <w:rPr>
                <w:rFonts w:ascii="Semplicita Pro" w:hAnsi="Semplicita Pro"/>
                <w:sz w:val="16"/>
                <w:szCs w:val="16"/>
              </w:rPr>
              <w:t>Ability to be physically active, walk to services, work and education.</w:t>
            </w:r>
          </w:p>
        </w:tc>
        <w:tc>
          <w:tcPr>
            <w:tcW w:w="1731" w:type="dxa"/>
          </w:tcPr>
          <w:p w14:paraId="143BBFE9" w14:textId="169E79A3" w:rsidR="005C54C5" w:rsidRPr="008C2B96" w:rsidRDefault="005C54C5" w:rsidP="005C54C5">
            <w:pPr>
              <w:rPr>
                <w:rFonts w:ascii="Semplicita Pro" w:hAnsi="Semplicita Pro"/>
                <w:sz w:val="16"/>
                <w:szCs w:val="16"/>
              </w:rPr>
            </w:pPr>
            <w:r w:rsidRPr="008C2B96">
              <w:rPr>
                <w:rFonts w:ascii="Semplicita Pro" w:hAnsi="Semplicita Pro"/>
                <w:sz w:val="16"/>
                <w:szCs w:val="16"/>
              </w:rPr>
              <w:t>-</w:t>
            </w:r>
          </w:p>
        </w:tc>
        <w:tc>
          <w:tcPr>
            <w:tcW w:w="1577" w:type="dxa"/>
          </w:tcPr>
          <w:p w14:paraId="65873B02" w14:textId="1CD811A9" w:rsidR="005C54C5" w:rsidRPr="008C2B96" w:rsidRDefault="005C54C5" w:rsidP="005C54C5">
            <w:pPr>
              <w:rPr>
                <w:rFonts w:ascii="Semplicita Pro" w:hAnsi="Semplicita Pro"/>
                <w:sz w:val="16"/>
                <w:szCs w:val="16"/>
              </w:rPr>
            </w:pPr>
            <w:r w:rsidRPr="008C2B96">
              <w:rPr>
                <w:rFonts w:ascii="Semplicita Pro" w:hAnsi="Semplicita Pro"/>
                <w:sz w:val="16"/>
                <w:szCs w:val="16"/>
              </w:rPr>
              <w:t>The policy encourages shift in personal choice of mode to sustainable transport options or electric vehicles</w:t>
            </w:r>
          </w:p>
        </w:tc>
        <w:tc>
          <w:tcPr>
            <w:tcW w:w="1730" w:type="dxa"/>
          </w:tcPr>
          <w:p w14:paraId="533E082A" w14:textId="64E2A2AA" w:rsidR="005C54C5" w:rsidRPr="008C2B96" w:rsidRDefault="005C54C5" w:rsidP="005C54C5">
            <w:pPr>
              <w:rPr>
                <w:rFonts w:ascii="Semplicita Pro" w:hAnsi="Semplicita Pro"/>
                <w:sz w:val="16"/>
                <w:szCs w:val="16"/>
              </w:rPr>
            </w:pPr>
            <w:r w:rsidRPr="008C2B96">
              <w:rPr>
                <w:rFonts w:ascii="Semplicita Pro" w:hAnsi="Semplicita Pro"/>
                <w:sz w:val="16"/>
                <w:szCs w:val="16"/>
              </w:rPr>
              <w:t>Allows the community to participate in physical activities and access services.</w:t>
            </w:r>
          </w:p>
        </w:tc>
        <w:tc>
          <w:tcPr>
            <w:tcW w:w="1793" w:type="dxa"/>
          </w:tcPr>
          <w:p w14:paraId="0DCC07C8" w14:textId="66FFAEE1" w:rsidR="005C54C5" w:rsidRPr="008C2B96" w:rsidRDefault="005C54C5" w:rsidP="005C54C5">
            <w:pPr>
              <w:rPr>
                <w:rFonts w:ascii="Semplicita Pro" w:hAnsi="Semplicita Pro"/>
                <w:sz w:val="16"/>
                <w:szCs w:val="16"/>
              </w:rPr>
            </w:pPr>
            <w:r w:rsidRPr="008C2B96">
              <w:rPr>
                <w:rFonts w:ascii="Semplicita Pro" w:hAnsi="Semplicita Pro"/>
                <w:sz w:val="16"/>
                <w:szCs w:val="16"/>
              </w:rPr>
              <w:t>Better access to services, employment and education.</w:t>
            </w:r>
          </w:p>
        </w:tc>
      </w:tr>
      <w:tr w:rsidR="005C54C5" w:rsidRPr="008C2B96" w14:paraId="65D855BB" w14:textId="38D1496A" w:rsidTr="00CA335B">
        <w:trPr>
          <w:trHeight w:val="209"/>
        </w:trPr>
        <w:tc>
          <w:tcPr>
            <w:tcW w:w="4394" w:type="dxa"/>
          </w:tcPr>
          <w:p w14:paraId="54E6BE9C"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lastRenderedPageBreak/>
              <w:t>Who will it effect? Will there be impacts on certain vulnerable groups?</w:t>
            </w:r>
          </w:p>
        </w:tc>
        <w:tc>
          <w:tcPr>
            <w:tcW w:w="1716" w:type="dxa"/>
          </w:tcPr>
          <w:p w14:paraId="4847DD97" w14:textId="75711785"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Will impact all groups of society equally.  It may mean those who cannot drive or afford to drive – are able to use other transport means. The policy also refers to accessibility, safety and reliable information. </w:t>
            </w:r>
          </w:p>
        </w:tc>
        <w:tc>
          <w:tcPr>
            <w:tcW w:w="1721" w:type="dxa"/>
          </w:tcPr>
          <w:p w14:paraId="68DF455B" w14:textId="0B15D1D1"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This will benefit all those in the local community but </w:t>
            </w:r>
            <w:r w:rsidR="005E1B1C" w:rsidRPr="008C2B96">
              <w:rPr>
                <w:rFonts w:ascii="Semplicita Pro" w:hAnsi="Semplicita Pro"/>
                <w:sz w:val="16"/>
                <w:szCs w:val="16"/>
              </w:rPr>
              <w:t>it</w:t>
            </w:r>
            <w:r w:rsidRPr="008C2B96">
              <w:rPr>
                <w:rFonts w:ascii="Semplicita Pro" w:hAnsi="Semplicita Pro"/>
                <w:sz w:val="16"/>
                <w:szCs w:val="16"/>
              </w:rPr>
              <w:t xml:space="preserve"> refers to safety, inclusivity, appropriate signage and wayfinding directions and accessibility. .</w:t>
            </w:r>
          </w:p>
        </w:tc>
        <w:tc>
          <w:tcPr>
            <w:tcW w:w="1731" w:type="dxa"/>
          </w:tcPr>
          <w:p w14:paraId="332B521F" w14:textId="022BE43A"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Will impact all groups of society equally however, it will have a positive impact on those with limited mobility, learning difficulties and improve safety for all. </w:t>
            </w:r>
          </w:p>
        </w:tc>
        <w:tc>
          <w:tcPr>
            <w:tcW w:w="1577" w:type="dxa"/>
          </w:tcPr>
          <w:p w14:paraId="7704596E" w14:textId="3FADFD74"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Will benefit all groups of the community. </w:t>
            </w:r>
            <w:r w:rsidR="00A9667E" w:rsidRPr="008C2B96">
              <w:rPr>
                <w:rFonts w:ascii="Semplicita Pro" w:hAnsi="Semplicita Pro"/>
                <w:sz w:val="16"/>
                <w:szCs w:val="16"/>
              </w:rPr>
              <w:t>However,</w:t>
            </w:r>
            <w:r w:rsidRPr="008C2B96">
              <w:rPr>
                <w:rFonts w:ascii="Semplicita Pro" w:hAnsi="Semplicita Pro"/>
                <w:sz w:val="16"/>
                <w:szCs w:val="16"/>
              </w:rPr>
              <w:t xml:space="preserve"> matters regarding safety may </w:t>
            </w:r>
            <w:r w:rsidR="005E1B1C" w:rsidRPr="008C2B96">
              <w:rPr>
                <w:rFonts w:ascii="Semplicita Pro" w:hAnsi="Semplicita Pro"/>
                <w:sz w:val="16"/>
                <w:szCs w:val="16"/>
              </w:rPr>
              <w:t>affect</w:t>
            </w:r>
            <w:r w:rsidRPr="008C2B96">
              <w:rPr>
                <w:rFonts w:ascii="Semplicita Pro" w:hAnsi="Semplicita Pro"/>
                <w:sz w:val="16"/>
                <w:szCs w:val="16"/>
              </w:rPr>
              <w:t xml:space="preserve"> some vulnerable groups. </w:t>
            </w:r>
          </w:p>
        </w:tc>
        <w:tc>
          <w:tcPr>
            <w:tcW w:w="1730" w:type="dxa"/>
          </w:tcPr>
          <w:p w14:paraId="1FFA34DF" w14:textId="0FEFA11C" w:rsidR="005C54C5" w:rsidRPr="008C2B96" w:rsidRDefault="005C54C5" w:rsidP="005C54C5">
            <w:pPr>
              <w:rPr>
                <w:rFonts w:ascii="Semplicita Pro" w:hAnsi="Semplicita Pro"/>
                <w:sz w:val="16"/>
                <w:szCs w:val="16"/>
              </w:rPr>
            </w:pPr>
            <w:r w:rsidRPr="008C2B96">
              <w:rPr>
                <w:rFonts w:ascii="Semplicita Pro" w:hAnsi="Semplicita Pro"/>
                <w:sz w:val="16"/>
                <w:szCs w:val="16"/>
              </w:rPr>
              <w:t>Positive policy for all the community, will enable the provision of infrastructure to meet the needs of all.</w:t>
            </w:r>
          </w:p>
        </w:tc>
        <w:tc>
          <w:tcPr>
            <w:tcW w:w="1793" w:type="dxa"/>
          </w:tcPr>
          <w:p w14:paraId="5CCB1F09" w14:textId="2689BBAB" w:rsidR="005C54C5" w:rsidRPr="008C2B96" w:rsidRDefault="005C54C5" w:rsidP="005C54C5">
            <w:pPr>
              <w:rPr>
                <w:rFonts w:ascii="Semplicita Pro" w:hAnsi="Semplicita Pro"/>
                <w:sz w:val="16"/>
                <w:szCs w:val="16"/>
              </w:rPr>
            </w:pPr>
            <w:r w:rsidRPr="008C2B96">
              <w:rPr>
                <w:rFonts w:ascii="Semplicita Pro" w:hAnsi="Semplicita Pro"/>
                <w:sz w:val="16"/>
                <w:szCs w:val="16"/>
              </w:rPr>
              <w:t>Improved digital connectivity will be positive for all community groups, but there may be still members of community who are unable to access digital services and information. However, it is important to remember that digital connectivity is not the solution to all society interactions.  The local plan supports face to face interactions and the benefits of the outdoors and beautiful places.</w:t>
            </w:r>
          </w:p>
        </w:tc>
      </w:tr>
      <w:tr w:rsidR="005C54C5" w:rsidRPr="008C2B96" w14:paraId="7BF56B82" w14:textId="4B318CF7" w:rsidTr="00CA335B">
        <w:trPr>
          <w:trHeight w:val="209"/>
        </w:trPr>
        <w:tc>
          <w:tcPr>
            <w:tcW w:w="4394" w:type="dxa"/>
          </w:tcPr>
          <w:p w14:paraId="375DDB99"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716" w:type="dxa"/>
          </w:tcPr>
          <w:p w14:paraId="6CADF5FB" w14:textId="2D887ED1" w:rsidR="005C54C5" w:rsidRPr="008C2B96" w:rsidRDefault="005C54C5" w:rsidP="005C54C5">
            <w:pPr>
              <w:rPr>
                <w:rFonts w:ascii="Semplicita Pro" w:hAnsi="Semplicita Pro"/>
                <w:sz w:val="16"/>
                <w:szCs w:val="16"/>
              </w:rPr>
            </w:pPr>
            <w:r w:rsidRPr="008C2B96">
              <w:rPr>
                <w:rFonts w:ascii="Semplicita Pro" w:hAnsi="Semplicita Pro"/>
                <w:sz w:val="16"/>
                <w:szCs w:val="16"/>
              </w:rPr>
              <w:t>The policy is positively written and should be read in the context of the whole Local Plan</w:t>
            </w:r>
          </w:p>
        </w:tc>
        <w:tc>
          <w:tcPr>
            <w:tcW w:w="1721" w:type="dxa"/>
          </w:tcPr>
          <w:p w14:paraId="0F54211B" w14:textId="6875DAFC" w:rsidR="005C54C5" w:rsidRPr="008C2B96" w:rsidRDefault="005C54C5" w:rsidP="005C54C5">
            <w:pPr>
              <w:rPr>
                <w:rFonts w:ascii="Semplicita Pro" w:hAnsi="Semplicita Pro"/>
                <w:sz w:val="16"/>
                <w:szCs w:val="16"/>
              </w:rPr>
            </w:pPr>
            <w:r w:rsidRPr="008C2B96">
              <w:rPr>
                <w:rFonts w:ascii="Semplicita Pro" w:hAnsi="Semplicita Pro"/>
                <w:sz w:val="16"/>
                <w:szCs w:val="16"/>
              </w:rPr>
              <w:t>The policy is positively written and should be read in the context of the whole Local Plan.</w:t>
            </w:r>
          </w:p>
        </w:tc>
        <w:tc>
          <w:tcPr>
            <w:tcW w:w="1731" w:type="dxa"/>
          </w:tcPr>
          <w:p w14:paraId="26BE4F4E" w14:textId="5874AE6B" w:rsidR="005C54C5" w:rsidRPr="008C2B96" w:rsidRDefault="005C54C5" w:rsidP="005C54C5">
            <w:pPr>
              <w:rPr>
                <w:rFonts w:ascii="Semplicita Pro" w:hAnsi="Semplicita Pro"/>
                <w:sz w:val="16"/>
                <w:szCs w:val="16"/>
              </w:rPr>
            </w:pPr>
            <w:r w:rsidRPr="008C2B96">
              <w:rPr>
                <w:rFonts w:ascii="Semplicita Pro" w:hAnsi="Semplicita Pro"/>
                <w:sz w:val="16"/>
                <w:szCs w:val="16"/>
              </w:rPr>
              <w:t>Strong design creates improved places and distinct environments, and this policy supports such proposals. Any negative impacts on the environment will be mitigated through this and other policies in the plan.</w:t>
            </w:r>
          </w:p>
        </w:tc>
        <w:tc>
          <w:tcPr>
            <w:tcW w:w="1577" w:type="dxa"/>
          </w:tcPr>
          <w:p w14:paraId="611FAEBB" w14:textId="75A78898" w:rsidR="005C54C5" w:rsidRPr="008C2B96" w:rsidRDefault="005C54C5" w:rsidP="005C54C5">
            <w:pPr>
              <w:rPr>
                <w:rFonts w:ascii="Semplicita Pro" w:hAnsi="Semplicita Pro"/>
                <w:sz w:val="16"/>
                <w:szCs w:val="16"/>
              </w:rPr>
            </w:pPr>
            <w:r w:rsidRPr="008C2B96">
              <w:rPr>
                <w:rFonts w:ascii="Semplicita Pro" w:hAnsi="Semplicita Pro"/>
                <w:sz w:val="16"/>
                <w:szCs w:val="16"/>
              </w:rPr>
              <w:t>The policy includes details on design, use of SUDS and location as well as accessibility and electric cars and bikes.  The policy is positively written and should be read in the context of the whole Local Plan</w:t>
            </w:r>
          </w:p>
        </w:tc>
        <w:tc>
          <w:tcPr>
            <w:tcW w:w="1730" w:type="dxa"/>
          </w:tcPr>
          <w:p w14:paraId="6DF52B31" w14:textId="7CE7BBE1"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Any negative impacts on the environment will be mitigated through this and other policies in the plan. </w:t>
            </w:r>
          </w:p>
        </w:tc>
        <w:tc>
          <w:tcPr>
            <w:tcW w:w="1793" w:type="dxa"/>
          </w:tcPr>
          <w:p w14:paraId="7186D80E" w14:textId="04E6E467" w:rsidR="005C54C5" w:rsidRPr="008C2B96" w:rsidRDefault="005C54C5" w:rsidP="005C54C5">
            <w:pPr>
              <w:rPr>
                <w:rFonts w:ascii="Semplicita Pro" w:hAnsi="Semplicita Pro"/>
                <w:sz w:val="16"/>
                <w:szCs w:val="16"/>
              </w:rPr>
            </w:pPr>
            <w:r w:rsidRPr="008C2B96">
              <w:rPr>
                <w:rFonts w:ascii="Semplicita Pro" w:hAnsi="Semplicita Pro"/>
                <w:sz w:val="16"/>
                <w:szCs w:val="16"/>
              </w:rPr>
              <w:t xml:space="preserve">The policy is to be read in association with other policies and the Local Plan as a whole. </w:t>
            </w:r>
          </w:p>
        </w:tc>
      </w:tr>
      <w:tr w:rsidR="005C54C5" w:rsidRPr="008C2B96" w14:paraId="4E54BF43" w14:textId="765C3BAE" w:rsidTr="00CA335B">
        <w:trPr>
          <w:trHeight w:val="209"/>
        </w:trPr>
        <w:tc>
          <w:tcPr>
            <w:tcW w:w="4394" w:type="dxa"/>
          </w:tcPr>
          <w:p w14:paraId="112A54BD" w14:textId="77777777" w:rsidR="005C54C5" w:rsidRPr="008C2B96" w:rsidRDefault="005C54C5" w:rsidP="005C54C5">
            <w:pPr>
              <w:rPr>
                <w:rFonts w:ascii="Semplicita Pro" w:hAnsi="Semplicita Pro"/>
                <w:sz w:val="18"/>
                <w:szCs w:val="18"/>
              </w:rPr>
            </w:pPr>
            <w:r w:rsidRPr="008C2B96">
              <w:rPr>
                <w:rFonts w:ascii="Semplicita Pro" w:hAnsi="Semplicita Pro"/>
                <w:sz w:val="18"/>
                <w:szCs w:val="18"/>
              </w:rPr>
              <w:t>Any recommendation to amend the policy</w:t>
            </w:r>
          </w:p>
        </w:tc>
        <w:tc>
          <w:tcPr>
            <w:tcW w:w="1716" w:type="dxa"/>
          </w:tcPr>
          <w:p w14:paraId="0A888D11" w14:textId="34125BE3" w:rsidR="005C54C5" w:rsidRPr="008C2B96" w:rsidRDefault="00A9667E" w:rsidP="005C54C5">
            <w:pPr>
              <w:rPr>
                <w:rFonts w:ascii="Semplicita Pro" w:hAnsi="Semplicita Pro"/>
                <w:sz w:val="16"/>
                <w:szCs w:val="16"/>
              </w:rPr>
            </w:pPr>
            <w:r w:rsidRPr="008C2B96">
              <w:rPr>
                <w:rFonts w:ascii="Semplicita Pro" w:hAnsi="Semplicita Pro"/>
                <w:sz w:val="16"/>
                <w:szCs w:val="16"/>
              </w:rPr>
              <w:t xml:space="preserve">The Reg 18 IIA - </w:t>
            </w:r>
            <w:r w:rsidR="005C54C5" w:rsidRPr="008C2B96">
              <w:rPr>
                <w:rFonts w:ascii="Semplicita Pro" w:hAnsi="Semplicita Pro"/>
                <w:sz w:val="16"/>
                <w:szCs w:val="16"/>
              </w:rPr>
              <w:t xml:space="preserve">The policy could include links to dark skies, light pollution, and climate change. Please see </w:t>
            </w:r>
            <w:r w:rsidRPr="008C2B96">
              <w:rPr>
                <w:rFonts w:ascii="Semplicita Pro" w:hAnsi="Semplicita Pro"/>
                <w:sz w:val="16"/>
                <w:szCs w:val="16"/>
              </w:rPr>
              <w:t>page 25</w:t>
            </w:r>
            <w:r w:rsidR="005E1B1C" w:rsidRPr="008C2B96">
              <w:rPr>
                <w:rFonts w:ascii="Semplicita Pro" w:hAnsi="Semplicita Pro"/>
                <w:sz w:val="16"/>
                <w:szCs w:val="16"/>
              </w:rPr>
              <w:t>2</w:t>
            </w:r>
            <w:r w:rsidRPr="008C2B96">
              <w:rPr>
                <w:rFonts w:ascii="Semplicita Pro" w:hAnsi="Semplicita Pro"/>
                <w:sz w:val="16"/>
                <w:szCs w:val="16"/>
              </w:rPr>
              <w:t xml:space="preserve"> for responses. </w:t>
            </w:r>
          </w:p>
        </w:tc>
        <w:tc>
          <w:tcPr>
            <w:tcW w:w="1721" w:type="dxa"/>
          </w:tcPr>
          <w:p w14:paraId="31B2A587" w14:textId="452A1551" w:rsidR="005C54C5" w:rsidRPr="008C2B96" w:rsidRDefault="00A9667E" w:rsidP="005C54C5">
            <w:pPr>
              <w:rPr>
                <w:rFonts w:ascii="Semplicita Pro" w:hAnsi="Semplicita Pro"/>
                <w:sz w:val="16"/>
                <w:szCs w:val="16"/>
              </w:rPr>
            </w:pPr>
            <w:r w:rsidRPr="008C2B96">
              <w:rPr>
                <w:rFonts w:ascii="Semplicita Pro" w:hAnsi="Semplicita Pro"/>
                <w:sz w:val="16"/>
                <w:szCs w:val="16"/>
              </w:rPr>
              <w:t xml:space="preserve">The </w:t>
            </w:r>
            <w:r w:rsidR="005C54C5" w:rsidRPr="008C2B96">
              <w:rPr>
                <w:rFonts w:ascii="Semplicita Pro" w:hAnsi="Semplicita Pro"/>
                <w:sz w:val="16"/>
                <w:szCs w:val="16"/>
              </w:rPr>
              <w:t>Reg 18</w:t>
            </w:r>
            <w:r w:rsidRPr="008C2B96">
              <w:rPr>
                <w:rFonts w:ascii="Semplicita Pro" w:hAnsi="Semplicita Pro"/>
                <w:sz w:val="16"/>
                <w:szCs w:val="16"/>
              </w:rPr>
              <w:t xml:space="preserve">IIA - </w:t>
            </w:r>
            <w:r w:rsidR="005C54C5" w:rsidRPr="008C2B96">
              <w:rPr>
                <w:rFonts w:ascii="Semplicita Pro" w:hAnsi="Semplicita Pro"/>
                <w:sz w:val="16"/>
                <w:szCs w:val="16"/>
              </w:rPr>
              <w:t>The policy could be enhanced by including key routeways and long distance walks such as the South Downs Way</w:t>
            </w:r>
            <w:r w:rsidRPr="008C2B96">
              <w:rPr>
                <w:rFonts w:ascii="Semplicita Pro" w:hAnsi="Semplicita Pro"/>
                <w:sz w:val="16"/>
                <w:szCs w:val="16"/>
              </w:rPr>
              <w:t>. Please see page 25</w:t>
            </w:r>
            <w:r w:rsidR="005E1B1C" w:rsidRPr="008C2B96">
              <w:rPr>
                <w:rFonts w:ascii="Semplicita Pro" w:hAnsi="Semplicita Pro"/>
                <w:sz w:val="16"/>
                <w:szCs w:val="16"/>
              </w:rPr>
              <w:t>2</w:t>
            </w:r>
            <w:r w:rsidRPr="008C2B96">
              <w:rPr>
                <w:rFonts w:ascii="Semplicita Pro" w:hAnsi="Semplicita Pro"/>
                <w:sz w:val="16"/>
                <w:szCs w:val="16"/>
              </w:rPr>
              <w:t xml:space="preserve"> for responses</w:t>
            </w:r>
          </w:p>
        </w:tc>
        <w:tc>
          <w:tcPr>
            <w:tcW w:w="1731" w:type="dxa"/>
          </w:tcPr>
          <w:p w14:paraId="2001898A" w14:textId="2986C14E" w:rsidR="005C54C5" w:rsidRPr="008C2B96" w:rsidRDefault="005C54C5" w:rsidP="005C54C5">
            <w:pPr>
              <w:rPr>
                <w:rFonts w:ascii="Semplicita Pro" w:hAnsi="Semplicita Pro"/>
                <w:sz w:val="16"/>
                <w:szCs w:val="16"/>
              </w:rPr>
            </w:pPr>
            <w:r w:rsidRPr="008C2B96">
              <w:rPr>
                <w:rFonts w:ascii="Semplicita Pro" w:hAnsi="Semplicita Pro"/>
                <w:sz w:val="16"/>
                <w:szCs w:val="16"/>
              </w:rPr>
              <w:t>No change</w:t>
            </w:r>
          </w:p>
        </w:tc>
        <w:tc>
          <w:tcPr>
            <w:tcW w:w="1577" w:type="dxa"/>
          </w:tcPr>
          <w:p w14:paraId="055B719A" w14:textId="34C5970C" w:rsidR="005C54C5" w:rsidRPr="008C2B96" w:rsidRDefault="00A9667E" w:rsidP="005C54C5">
            <w:pPr>
              <w:rPr>
                <w:rFonts w:ascii="Semplicita Pro" w:hAnsi="Semplicita Pro"/>
                <w:sz w:val="16"/>
                <w:szCs w:val="16"/>
              </w:rPr>
            </w:pPr>
            <w:r w:rsidRPr="008C2B96">
              <w:rPr>
                <w:rFonts w:ascii="Semplicita Pro" w:hAnsi="Semplicita Pro"/>
                <w:sz w:val="16"/>
                <w:szCs w:val="16"/>
              </w:rPr>
              <w:t xml:space="preserve">The </w:t>
            </w:r>
            <w:r w:rsidR="005C54C5" w:rsidRPr="008C2B96">
              <w:rPr>
                <w:rFonts w:ascii="Semplicita Pro" w:hAnsi="Semplicita Pro"/>
                <w:sz w:val="16"/>
                <w:szCs w:val="16"/>
              </w:rPr>
              <w:t xml:space="preserve">Reg 18 </w:t>
            </w:r>
            <w:r w:rsidRPr="008C2B96">
              <w:rPr>
                <w:rFonts w:ascii="Semplicita Pro" w:hAnsi="Semplicita Pro"/>
                <w:sz w:val="16"/>
                <w:szCs w:val="16"/>
              </w:rPr>
              <w:t xml:space="preserve">IIA - </w:t>
            </w:r>
            <w:r w:rsidR="005C54C5" w:rsidRPr="008C2B96">
              <w:rPr>
                <w:rFonts w:ascii="Semplicita Pro" w:hAnsi="Semplicita Pro"/>
                <w:sz w:val="16"/>
                <w:szCs w:val="16"/>
              </w:rPr>
              <w:t>The policy could include links with dark skies, light pollution, and climate change please see</w:t>
            </w:r>
            <w:r w:rsidRPr="008C2B96">
              <w:rPr>
                <w:rFonts w:ascii="Semplicita Pro" w:hAnsi="Semplicita Pro"/>
                <w:sz w:val="16"/>
                <w:szCs w:val="16"/>
              </w:rPr>
              <w:t xml:space="preserve"> page 25</w:t>
            </w:r>
            <w:r w:rsidR="005E1B1C" w:rsidRPr="008C2B96">
              <w:rPr>
                <w:rFonts w:ascii="Semplicita Pro" w:hAnsi="Semplicita Pro"/>
                <w:sz w:val="16"/>
                <w:szCs w:val="16"/>
              </w:rPr>
              <w:t>2</w:t>
            </w:r>
            <w:r w:rsidRPr="008C2B96">
              <w:rPr>
                <w:rFonts w:ascii="Semplicita Pro" w:hAnsi="Semplicita Pro"/>
                <w:sz w:val="16"/>
                <w:szCs w:val="16"/>
              </w:rPr>
              <w:t xml:space="preserve"> for responses. </w:t>
            </w:r>
            <w:r w:rsidR="005C54C5" w:rsidRPr="008C2B96">
              <w:rPr>
                <w:rFonts w:ascii="Semplicita Pro" w:hAnsi="Semplicita Pro"/>
                <w:sz w:val="16"/>
                <w:szCs w:val="16"/>
              </w:rPr>
              <w:t xml:space="preserve"> </w:t>
            </w:r>
          </w:p>
        </w:tc>
        <w:tc>
          <w:tcPr>
            <w:tcW w:w="1730" w:type="dxa"/>
          </w:tcPr>
          <w:p w14:paraId="7606336B" w14:textId="177F2FDA" w:rsidR="005C54C5" w:rsidRPr="008C2B96" w:rsidRDefault="005C54C5" w:rsidP="005C54C5">
            <w:pPr>
              <w:rPr>
                <w:rFonts w:ascii="Semplicita Pro" w:hAnsi="Semplicita Pro"/>
                <w:sz w:val="16"/>
                <w:szCs w:val="16"/>
              </w:rPr>
            </w:pPr>
            <w:r w:rsidRPr="008C2B96">
              <w:rPr>
                <w:rFonts w:ascii="Semplicita Pro" w:hAnsi="Semplicita Pro"/>
                <w:sz w:val="16"/>
                <w:szCs w:val="16"/>
              </w:rPr>
              <w:t>No change</w:t>
            </w:r>
          </w:p>
        </w:tc>
        <w:tc>
          <w:tcPr>
            <w:tcW w:w="1793" w:type="dxa"/>
          </w:tcPr>
          <w:p w14:paraId="66EF8A3A" w14:textId="65D9BE46" w:rsidR="005C54C5" w:rsidRPr="008C2B96" w:rsidRDefault="005C54C5" w:rsidP="005C54C5">
            <w:pPr>
              <w:rPr>
                <w:rFonts w:ascii="Semplicita Pro" w:hAnsi="Semplicita Pro"/>
                <w:sz w:val="16"/>
                <w:szCs w:val="16"/>
              </w:rPr>
            </w:pPr>
            <w:r w:rsidRPr="008C2B96">
              <w:rPr>
                <w:rFonts w:ascii="Semplicita Pro" w:hAnsi="Semplicita Pro"/>
                <w:sz w:val="16"/>
                <w:szCs w:val="16"/>
              </w:rPr>
              <w:t>No change</w:t>
            </w:r>
          </w:p>
        </w:tc>
      </w:tr>
    </w:tbl>
    <w:p w14:paraId="15D4315E" w14:textId="61C457DF" w:rsidR="004E1858" w:rsidRPr="008C2B96" w:rsidRDefault="004E1858">
      <w:pPr>
        <w:rPr>
          <w:rFonts w:ascii="Semplicita Pro" w:hAnsi="Semplicita Pro"/>
        </w:rPr>
      </w:pPr>
      <w:r w:rsidRPr="008C2B96">
        <w:rPr>
          <w:rFonts w:ascii="Semplicita Pro" w:hAnsi="Semplicita Pro"/>
        </w:rPr>
        <w:br w:type="page"/>
      </w:r>
    </w:p>
    <w:p w14:paraId="61434407" w14:textId="65DE2D2A" w:rsidR="00C216D6" w:rsidRPr="008C2B96" w:rsidRDefault="00C216D6" w:rsidP="00C216D6">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55746F" w:rsidRPr="008C2B96">
        <w:rPr>
          <w:rFonts w:ascii="Semplicita Pro" w:hAnsi="Semplicita Pro"/>
          <w:b/>
          <w:bCs/>
        </w:rPr>
        <w:t>R</w:t>
      </w:r>
      <w:r w:rsidRPr="008C2B96">
        <w:rPr>
          <w:rFonts w:ascii="Semplicita Pro" w:hAnsi="Semplicita Pro"/>
          <w:b/>
          <w:bCs/>
        </w:rPr>
        <w:t xml:space="preserve"> (iv) EqIA Framework for Infrastructure</w:t>
      </w:r>
    </w:p>
    <w:tbl>
      <w:tblPr>
        <w:tblStyle w:val="TableGrid"/>
        <w:tblW w:w="14885"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4537"/>
        <w:gridCol w:w="1724"/>
        <w:gridCol w:w="1725"/>
        <w:gridCol w:w="1725"/>
        <w:gridCol w:w="1724"/>
        <w:gridCol w:w="1725"/>
        <w:gridCol w:w="1725"/>
      </w:tblGrid>
      <w:tr w:rsidR="00CA335B" w:rsidRPr="008C2B96" w14:paraId="6D641BAC" w14:textId="77777777" w:rsidTr="005E1B1C">
        <w:trPr>
          <w:cantSplit/>
        </w:trPr>
        <w:tc>
          <w:tcPr>
            <w:tcW w:w="4537" w:type="dxa"/>
            <w:shd w:val="clear" w:color="auto" w:fill="D9D9D9" w:themeFill="background1" w:themeFillShade="D9"/>
          </w:tcPr>
          <w:p w14:paraId="423F340D" w14:textId="77777777"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EqIA Screening</w:t>
            </w:r>
          </w:p>
        </w:tc>
        <w:tc>
          <w:tcPr>
            <w:tcW w:w="1724" w:type="dxa"/>
            <w:shd w:val="clear" w:color="auto" w:fill="D9D9D9" w:themeFill="background1" w:themeFillShade="D9"/>
          </w:tcPr>
          <w:p w14:paraId="5C69332E" w14:textId="5A51CB76"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1</w:t>
            </w:r>
          </w:p>
        </w:tc>
        <w:tc>
          <w:tcPr>
            <w:tcW w:w="1725" w:type="dxa"/>
            <w:shd w:val="clear" w:color="auto" w:fill="D9D9D9" w:themeFill="background1" w:themeFillShade="D9"/>
          </w:tcPr>
          <w:p w14:paraId="6B6B7E1F" w14:textId="0EF76070"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2</w:t>
            </w:r>
          </w:p>
        </w:tc>
        <w:tc>
          <w:tcPr>
            <w:tcW w:w="1725" w:type="dxa"/>
            <w:shd w:val="clear" w:color="auto" w:fill="D9D9D9" w:themeFill="background1" w:themeFillShade="D9"/>
          </w:tcPr>
          <w:p w14:paraId="0DBCA27B" w14:textId="433B51C0"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3</w:t>
            </w:r>
          </w:p>
        </w:tc>
        <w:tc>
          <w:tcPr>
            <w:tcW w:w="1724" w:type="dxa"/>
            <w:shd w:val="clear" w:color="auto" w:fill="D9D9D9" w:themeFill="background1" w:themeFillShade="D9"/>
          </w:tcPr>
          <w:p w14:paraId="026E0EEB" w14:textId="55BBFAE8"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4</w:t>
            </w:r>
          </w:p>
        </w:tc>
        <w:tc>
          <w:tcPr>
            <w:tcW w:w="1725" w:type="dxa"/>
            <w:shd w:val="clear" w:color="auto" w:fill="D9D9D9" w:themeFill="background1" w:themeFillShade="D9"/>
          </w:tcPr>
          <w:p w14:paraId="18B1EE4D" w14:textId="27956D0D"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5</w:t>
            </w:r>
          </w:p>
        </w:tc>
        <w:tc>
          <w:tcPr>
            <w:tcW w:w="1725" w:type="dxa"/>
            <w:shd w:val="clear" w:color="auto" w:fill="D9D9D9" w:themeFill="background1" w:themeFillShade="D9"/>
          </w:tcPr>
          <w:p w14:paraId="7D0FBA7D" w14:textId="2A854C3D" w:rsidR="00CA335B" w:rsidRPr="008C2B96" w:rsidRDefault="00CA335B" w:rsidP="002801C1">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6</w:t>
            </w:r>
          </w:p>
        </w:tc>
      </w:tr>
      <w:tr w:rsidR="007F29EE" w:rsidRPr="008C2B96" w14:paraId="2028B43B" w14:textId="77777777" w:rsidTr="005E1B1C">
        <w:trPr>
          <w:cantSplit/>
        </w:trPr>
        <w:tc>
          <w:tcPr>
            <w:tcW w:w="4537" w:type="dxa"/>
          </w:tcPr>
          <w:p w14:paraId="34868CFF" w14:textId="77777777" w:rsidR="007F29EE" w:rsidRPr="008C2B96" w:rsidRDefault="007F29EE" w:rsidP="007F29EE">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724" w:type="dxa"/>
          </w:tcPr>
          <w:p w14:paraId="280C6984" w14:textId="37EF5380" w:rsidR="007F29EE" w:rsidRPr="008C2B96" w:rsidRDefault="007F29EE" w:rsidP="007F29EE">
            <w:pPr>
              <w:rPr>
                <w:rFonts w:ascii="Semplicita Pro" w:hAnsi="Semplicita Pro"/>
                <w:sz w:val="18"/>
                <w:szCs w:val="18"/>
              </w:rPr>
            </w:pPr>
            <w:r w:rsidRPr="008C2B96">
              <w:rPr>
                <w:rFonts w:ascii="Semplicita Pro" w:hAnsi="Semplicita Pro"/>
                <w:sz w:val="16"/>
                <w:szCs w:val="16"/>
              </w:rPr>
              <w:t>Yes</w:t>
            </w:r>
          </w:p>
        </w:tc>
        <w:tc>
          <w:tcPr>
            <w:tcW w:w="1725" w:type="dxa"/>
          </w:tcPr>
          <w:p w14:paraId="40BA10B6" w14:textId="78A90925" w:rsidR="007F29EE" w:rsidRPr="008C2B96" w:rsidRDefault="007F29EE" w:rsidP="007F29EE">
            <w:pPr>
              <w:rPr>
                <w:rFonts w:ascii="Semplicita Pro" w:hAnsi="Semplicita Pro"/>
                <w:sz w:val="18"/>
                <w:szCs w:val="18"/>
              </w:rPr>
            </w:pPr>
            <w:r w:rsidRPr="008C2B96">
              <w:rPr>
                <w:rFonts w:ascii="Semplicita Pro" w:hAnsi="Semplicita Pro"/>
                <w:sz w:val="16"/>
                <w:szCs w:val="16"/>
              </w:rPr>
              <w:t>Yes</w:t>
            </w:r>
          </w:p>
        </w:tc>
        <w:tc>
          <w:tcPr>
            <w:tcW w:w="1725" w:type="dxa"/>
          </w:tcPr>
          <w:p w14:paraId="28DBE1B0" w14:textId="15D252AA" w:rsidR="007F29EE" w:rsidRPr="008C2B96" w:rsidRDefault="007F29EE" w:rsidP="007F29EE">
            <w:pPr>
              <w:rPr>
                <w:rFonts w:ascii="Semplicita Pro" w:hAnsi="Semplicita Pro"/>
                <w:sz w:val="18"/>
                <w:szCs w:val="18"/>
              </w:rPr>
            </w:pPr>
            <w:r w:rsidRPr="008C2B96">
              <w:rPr>
                <w:rFonts w:ascii="Semplicita Pro" w:hAnsi="Semplicita Pro"/>
                <w:sz w:val="18"/>
                <w:szCs w:val="18"/>
              </w:rPr>
              <w:t>Yes</w:t>
            </w:r>
          </w:p>
        </w:tc>
        <w:tc>
          <w:tcPr>
            <w:tcW w:w="1724" w:type="dxa"/>
          </w:tcPr>
          <w:p w14:paraId="32E25894" w14:textId="1984D520" w:rsidR="007F29EE" w:rsidRPr="008C2B96" w:rsidRDefault="007F29EE" w:rsidP="007F29EE">
            <w:pPr>
              <w:rPr>
                <w:rFonts w:ascii="Semplicita Pro" w:hAnsi="Semplicita Pro"/>
                <w:sz w:val="18"/>
                <w:szCs w:val="18"/>
              </w:rPr>
            </w:pPr>
            <w:r w:rsidRPr="008C2B96">
              <w:rPr>
                <w:rFonts w:ascii="Semplicita Pro" w:hAnsi="Semplicita Pro"/>
                <w:sz w:val="16"/>
                <w:szCs w:val="16"/>
              </w:rPr>
              <w:t>Yes</w:t>
            </w:r>
          </w:p>
        </w:tc>
        <w:tc>
          <w:tcPr>
            <w:tcW w:w="1725" w:type="dxa"/>
          </w:tcPr>
          <w:p w14:paraId="166DE89E" w14:textId="533EFFA6" w:rsidR="007F29EE" w:rsidRPr="008C2B96" w:rsidRDefault="007F29EE" w:rsidP="007F29EE">
            <w:pPr>
              <w:rPr>
                <w:rFonts w:ascii="Semplicita Pro" w:hAnsi="Semplicita Pro"/>
                <w:sz w:val="18"/>
                <w:szCs w:val="18"/>
              </w:rPr>
            </w:pPr>
            <w:r w:rsidRPr="008C2B96">
              <w:rPr>
                <w:rFonts w:ascii="Semplicita Pro" w:hAnsi="Semplicita Pro"/>
                <w:sz w:val="18"/>
                <w:szCs w:val="18"/>
              </w:rPr>
              <w:t>Yes</w:t>
            </w:r>
          </w:p>
        </w:tc>
        <w:tc>
          <w:tcPr>
            <w:tcW w:w="1725" w:type="dxa"/>
          </w:tcPr>
          <w:p w14:paraId="1181BA69" w14:textId="1F85726E" w:rsidR="007F29EE" w:rsidRPr="008C2B96" w:rsidRDefault="007F29EE" w:rsidP="007F29EE">
            <w:pPr>
              <w:rPr>
                <w:rFonts w:ascii="Semplicita Pro" w:hAnsi="Semplicita Pro"/>
                <w:sz w:val="18"/>
                <w:szCs w:val="18"/>
              </w:rPr>
            </w:pPr>
            <w:r w:rsidRPr="008C2B96">
              <w:rPr>
                <w:rFonts w:ascii="Semplicita Pro" w:hAnsi="Semplicita Pro"/>
                <w:sz w:val="18"/>
                <w:szCs w:val="18"/>
              </w:rPr>
              <w:t>Yes</w:t>
            </w:r>
          </w:p>
        </w:tc>
      </w:tr>
      <w:tr w:rsidR="007F29EE" w:rsidRPr="008C2B96" w14:paraId="071B9EDD" w14:textId="77777777" w:rsidTr="005E1B1C">
        <w:trPr>
          <w:cantSplit/>
        </w:trPr>
        <w:tc>
          <w:tcPr>
            <w:tcW w:w="4537" w:type="dxa"/>
            <w:shd w:val="clear" w:color="auto" w:fill="D9D9D9" w:themeFill="background1" w:themeFillShade="D9"/>
          </w:tcPr>
          <w:p w14:paraId="5496FE0B" w14:textId="77777777"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Full EqIA Impacts</w:t>
            </w:r>
          </w:p>
        </w:tc>
        <w:tc>
          <w:tcPr>
            <w:tcW w:w="1724" w:type="dxa"/>
            <w:shd w:val="clear" w:color="auto" w:fill="D9D9D9" w:themeFill="background1" w:themeFillShade="D9"/>
          </w:tcPr>
          <w:p w14:paraId="3ADCA8B8" w14:textId="716112F7"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1</w:t>
            </w:r>
          </w:p>
        </w:tc>
        <w:tc>
          <w:tcPr>
            <w:tcW w:w="1725" w:type="dxa"/>
            <w:shd w:val="clear" w:color="auto" w:fill="D9D9D9" w:themeFill="background1" w:themeFillShade="D9"/>
          </w:tcPr>
          <w:p w14:paraId="0AA799D0" w14:textId="34218265"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2</w:t>
            </w:r>
          </w:p>
        </w:tc>
        <w:tc>
          <w:tcPr>
            <w:tcW w:w="1725" w:type="dxa"/>
            <w:shd w:val="clear" w:color="auto" w:fill="D9D9D9" w:themeFill="background1" w:themeFillShade="D9"/>
          </w:tcPr>
          <w:p w14:paraId="3F9CD831" w14:textId="04942F7E"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3</w:t>
            </w:r>
          </w:p>
        </w:tc>
        <w:tc>
          <w:tcPr>
            <w:tcW w:w="1724" w:type="dxa"/>
            <w:shd w:val="clear" w:color="auto" w:fill="D9D9D9" w:themeFill="background1" w:themeFillShade="D9"/>
          </w:tcPr>
          <w:p w14:paraId="5C9A3CE4" w14:textId="43EE9D3C"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4</w:t>
            </w:r>
          </w:p>
        </w:tc>
        <w:tc>
          <w:tcPr>
            <w:tcW w:w="1725" w:type="dxa"/>
            <w:shd w:val="clear" w:color="auto" w:fill="D9D9D9" w:themeFill="background1" w:themeFillShade="D9"/>
          </w:tcPr>
          <w:p w14:paraId="7F1EB4BA" w14:textId="3412E3EF"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5</w:t>
            </w:r>
          </w:p>
        </w:tc>
        <w:tc>
          <w:tcPr>
            <w:tcW w:w="1725" w:type="dxa"/>
            <w:shd w:val="clear" w:color="auto" w:fill="D9D9D9" w:themeFill="background1" w:themeFillShade="D9"/>
          </w:tcPr>
          <w:p w14:paraId="5808371C" w14:textId="53BF1932" w:rsidR="007F29EE" w:rsidRPr="008C2B96" w:rsidRDefault="007F29EE" w:rsidP="007F29EE">
            <w:pPr>
              <w:rPr>
                <w:rFonts w:ascii="Semplicita Pro" w:hAnsi="Semplicita Pro"/>
                <w:b/>
                <w:bCs/>
                <w:sz w:val="18"/>
                <w:szCs w:val="18"/>
              </w:rPr>
            </w:pPr>
            <w:r w:rsidRPr="008C2B96">
              <w:rPr>
                <w:rFonts w:ascii="Semplicita Pro" w:hAnsi="Semplicita Pro"/>
                <w:b/>
                <w:bCs/>
                <w:sz w:val="18"/>
                <w:szCs w:val="18"/>
              </w:rPr>
              <w:t>SD</w:t>
            </w:r>
            <w:r w:rsidR="00336A60" w:rsidRPr="008C2B96">
              <w:rPr>
                <w:rFonts w:ascii="Semplicita Pro" w:hAnsi="Semplicita Pro"/>
                <w:b/>
                <w:bCs/>
                <w:sz w:val="18"/>
                <w:szCs w:val="18"/>
              </w:rPr>
              <w:t>T</w:t>
            </w:r>
            <w:r w:rsidRPr="008C2B96">
              <w:rPr>
                <w:rFonts w:ascii="Semplicita Pro" w:hAnsi="Semplicita Pro"/>
                <w:b/>
                <w:bCs/>
                <w:sz w:val="18"/>
                <w:szCs w:val="18"/>
              </w:rPr>
              <w:t>6</w:t>
            </w:r>
          </w:p>
        </w:tc>
      </w:tr>
      <w:tr w:rsidR="007F29EE" w:rsidRPr="008C2B96" w14:paraId="6350E144" w14:textId="77777777" w:rsidTr="005E1B1C">
        <w:trPr>
          <w:cantSplit/>
        </w:trPr>
        <w:tc>
          <w:tcPr>
            <w:tcW w:w="4537" w:type="dxa"/>
          </w:tcPr>
          <w:p w14:paraId="49AA324A" w14:textId="77777777" w:rsidR="007F29EE" w:rsidRPr="008C2B96" w:rsidRDefault="007F29EE" w:rsidP="007F29EE">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724" w:type="dxa"/>
          </w:tcPr>
          <w:p w14:paraId="6F9C3573" w14:textId="3E3BB85D"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will have a direct impact on those with mobility issues.  However, accessibility and safety have been referenced within the policy.  These are important direct impacts on the protected characteristics.  In addition, any signage will need to ensure all members of society can access the information.</w:t>
            </w:r>
          </w:p>
        </w:tc>
        <w:tc>
          <w:tcPr>
            <w:tcW w:w="1725" w:type="dxa"/>
          </w:tcPr>
          <w:p w14:paraId="3DBE5424" w14:textId="6EFE4857"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will have a direct impact on those with mobility issues.  However, accessibility has been referenced within the policy.  In addition, inclusive and safety are also referenced. These are important direct impacts on the protected characteristics.  In addition, any signage will need to ensure all members of society can access the information.</w:t>
            </w:r>
          </w:p>
        </w:tc>
        <w:tc>
          <w:tcPr>
            <w:tcW w:w="1725" w:type="dxa"/>
          </w:tcPr>
          <w:p w14:paraId="21582EF4" w14:textId="277E8296"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will impact all groups of society equally however, it will have a positive impact on those with limited mobility, learning difficulties and improve safety for all.</w:t>
            </w:r>
          </w:p>
        </w:tc>
        <w:tc>
          <w:tcPr>
            <w:tcW w:w="1724" w:type="dxa"/>
          </w:tcPr>
          <w:p w14:paraId="4DED19A5" w14:textId="0961E44D"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 policy will impact those with disabilities (blue badge holders) </w:t>
            </w:r>
            <w:r w:rsidR="00EF323F" w:rsidRPr="008C2B96">
              <w:rPr>
                <w:rFonts w:ascii="Semplicita Pro" w:hAnsi="Semplicita Pro"/>
                <w:sz w:val="16"/>
                <w:szCs w:val="16"/>
              </w:rPr>
              <w:t>and</w:t>
            </w:r>
            <w:r w:rsidRPr="008C2B96">
              <w:rPr>
                <w:rFonts w:ascii="Semplicita Pro" w:hAnsi="Semplicita Pro"/>
                <w:sz w:val="16"/>
                <w:szCs w:val="16"/>
              </w:rPr>
              <w:t xml:space="preserve"> those with limited mobility. However, accessibility has been referenced within the policy.  In addition, any signage will need to ensure all members of society can access the information.</w:t>
            </w:r>
          </w:p>
        </w:tc>
        <w:tc>
          <w:tcPr>
            <w:tcW w:w="1725" w:type="dxa"/>
          </w:tcPr>
          <w:p w14:paraId="4F0E19F6" w14:textId="241ED564" w:rsidR="007F29EE" w:rsidRPr="008C2B96" w:rsidRDefault="007F29EE" w:rsidP="007F29EE">
            <w:pPr>
              <w:rPr>
                <w:rFonts w:ascii="Semplicita Pro" w:hAnsi="Semplicita Pro"/>
                <w:sz w:val="16"/>
                <w:szCs w:val="16"/>
              </w:rPr>
            </w:pPr>
            <w:r w:rsidRPr="008C2B96">
              <w:rPr>
                <w:rFonts w:ascii="Semplicita Pro" w:hAnsi="Semplicita Pro"/>
                <w:sz w:val="16"/>
                <w:szCs w:val="16"/>
              </w:rPr>
              <w:t>N/A</w:t>
            </w:r>
          </w:p>
        </w:tc>
        <w:tc>
          <w:tcPr>
            <w:tcW w:w="1725" w:type="dxa"/>
          </w:tcPr>
          <w:p w14:paraId="6B06CB9B" w14:textId="66170D95"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supports better access to services, employment and education and this will have a direct benefit on health and wellbeing</w:t>
            </w:r>
          </w:p>
        </w:tc>
      </w:tr>
      <w:tr w:rsidR="007F29EE" w:rsidRPr="008C2B96" w14:paraId="5C559F5D" w14:textId="77777777" w:rsidTr="005E1B1C">
        <w:tc>
          <w:tcPr>
            <w:tcW w:w="4537" w:type="dxa"/>
          </w:tcPr>
          <w:p w14:paraId="30DEC6F2" w14:textId="77777777" w:rsidR="007F29EE" w:rsidRPr="008C2B96" w:rsidRDefault="007F29EE" w:rsidP="007F29EE">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724" w:type="dxa"/>
          </w:tcPr>
          <w:p w14:paraId="728B315C" w14:textId="141CAFB7"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 policy will indirectly impact those that are unable to access the facilities using public transport and possibly those on low incomes as well as members of the community who have difficulty reading and retaining information. </w:t>
            </w:r>
          </w:p>
        </w:tc>
        <w:tc>
          <w:tcPr>
            <w:tcW w:w="1725" w:type="dxa"/>
          </w:tcPr>
          <w:p w14:paraId="5098219F" w14:textId="2C2A2A17"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will indirectly impact those that are unable to access the facilities using public transport and possibly those on low incomes, but this will be on a case by case basis depending on the location of travel route and the surface treatment/links to settlements. .</w:t>
            </w:r>
          </w:p>
        </w:tc>
        <w:tc>
          <w:tcPr>
            <w:tcW w:w="1725" w:type="dxa"/>
          </w:tcPr>
          <w:p w14:paraId="6D82F233" w14:textId="49AEC3BE"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 policy indirectly impacts on all groups but is especially positive for those with mobility issues.  The policy supports accessible public realm and highway design. </w:t>
            </w:r>
          </w:p>
        </w:tc>
        <w:tc>
          <w:tcPr>
            <w:tcW w:w="1724" w:type="dxa"/>
          </w:tcPr>
          <w:p w14:paraId="6E85A3B6" w14:textId="08845196"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There may be an impact on those who cannot or afford to drive (young, older people, low incomes, disabled).  The focus is on </w:t>
            </w:r>
            <w:r w:rsidR="00335EBF" w:rsidRPr="008C2B96">
              <w:rPr>
                <w:rFonts w:ascii="Semplicita Pro" w:hAnsi="Semplicita Pro"/>
                <w:sz w:val="16"/>
                <w:szCs w:val="16"/>
              </w:rPr>
              <w:t>parking,</w:t>
            </w:r>
            <w:r w:rsidRPr="008C2B96">
              <w:rPr>
                <w:rFonts w:ascii="Semplicita Pro" w:hAnsi="Semplicita Pro"/>
                <w:sz w:val="16"/>
                <w:szCs w:val="16"/>
              </w:rPr>
              <w:t xml:space="preserve"> but the policy does refer to parking being near </w:t>
            </w:r>
            <w:r w:rsidR="00335EBF" w:rsidRPr="008C2B96">
              <w:rPr>
                <w:rFonts w:ascii="Semplicita Pro" w:hAnsi="Semplicita Pro"/>
                <w:sz w:val="16"/>
                <w:szCs w:val="16"/>
              </w:rPr>
              <w:t xml:space="preserve">to </w:t>
            </w:r>
            <w:r w:rsidR="00F208C5" w:rsidRPr="008C2B96">
              <w:rPr>
                <w:rFonts w:ascii="Semplicita Pro" w:hAnsi="Semplicita Pro"/>
                <w:sz w:val="16"/>
                <w:szCs w:val="16"/>
              </w:rPr>
              <w:t>a settlement</w:t>
            </w:r>
            <w:r w:rsidRPr="008C2B96">
              <w:rPr>
                <w:rFonts w:ascii="Semplicita Pro" w:hAnsi="Semplicita Pro"/>
                <w:sz w:val="16"/>
                <w:szCs w:val="16"/>
              </w:rPr>
              <w:t xml:space="preserve"> where other forms of transport is available. </w:t>
            </w:r>
          </w:p>
        </w:tc>
        <w:tc>
          <w:tcPr>
            <w:tcW w:w="1725" w:type="dxa"/>
          </w:tcPr>
          <w:p w14:paraId="539288E2" w14:textId="1BFDB140"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 policy indirectly impacts on all groups. </w:t>
            </w:r>
          </w:p>
        </w:tc>
        <w:tc>
          <w:tcPr>
            <w:tcW w:w="1725" w:type="dxa"/>
          </w:tcPr>
          <w:p w14:paraId="379A37C5" w14:textId="7B571799" w:rsidR="007F29EE" w:rsidRPr="008C2B96" w:rsidRDefault="007F29EE" w:rsidP="007F29EE">
            <w:pPr>
              <w:rPr>
                <w:rFonts w:ascii="Semplicita Pro" w:hAnsi="Semplicita Pro"/>
                <w:sz w:val="16"/>
                <w:szCs w:val="16"/>
              </w:rPr>
            </w:pPr>
            <w:r w:rsidRPr="008C2B96">
              <w:rPr>
                <w:rFonts w:ascii="Semplicita Pro" w:hAnsi="Semplicita Pro"/>
                <w:sz w:val="16"/>
                <w:szCs w:val="16"/>
              </w:rPr>
              <w:t>Improved connectivity could lead to isolation for those that have mobility problems as face to face interactions may be difficult.  In addition, those that cannot afford to be connected or find the digital world fast paced (for instance older people) may also be isolated from the digital world around them. b</w:t>
            </w:r>
          </w:p>
        </w:tc>
      </w:tr>
      <w:tr w:rsidR="007F29EE" w:rsidRPr="008C2B96" w14:paraId="31F2D355" w14:textId="77777777" w:rsidTr="005E1B1C">
        <w:tc>
          <w:tcPr>
            <w:tcW w:w="4537" w:type="dxa"/>
          </w:tcPr>
          <w:p w14:paraId="5BCFA7E6" w14:textId="77777777" w:rsidR="007F29EE" w:rsidRPr="008C2B96" w:rsidRDefault="007F29EE" w:rsidP="007F29EE">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724" w:type="dxa"/>
          </w:tcPr>
          <w:p w14:paraId="2AB15D66" w14:textId="2B8DB07C"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does refer to accessibility and safety. This should be read in conjunction with the Local Plan as a whole.</w:t>
            </w:r>
          </w:p>
        </w:tc>
        <w:tc>
          <w:tcPr>
            <w:tcW w:w="1725" w:type="dxa"/>
          </w:tcPr>
          <w:p w14:paraId="1ED7146C" w14:textId="689D9131" w:rsidR="007F29EE" w:rsidRPr="008C2B96" w:rsidRDefault="007F29EE" w:rsidP="007F29EE">
            <w:pPr>
              <w:rPr>
                <w:rFonts w:ascii="Semplicita Pro" w:hAnsi="Semplicita Pro"/>
                <w:sz w:val="16"/>
                <w:szCs w:val="16"/>
              </w:rPr>
            </w:pPr>
            <w:r w:rsidRPr="008C2B96">
              <w:rPr>
                <w:rFonts w:ascii="Semplicita Pro" w:hAnsi="Semplicita Pro"/>
                <w:sz w:val="16"/>
                <w:szCs w:val="16"/>
              </w:rPr>
              <w:t>The policy does refer to accessibility and safety. This should be read in conjunction with the Local Plan as a whole.</w:t>
            </w:r>
          </w:p>
        </w:tc>
        <w:tc>
          <w:tcPr>
            <w:tcW w:w="1725" w:type="dxa"/>
          </w:tcPr>
          <w:p w14:paraId="4868F8B9" w14:textId="774EA32E"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 policy is positively written. </w:t>
            </w:r>
          </w:p>
        </w:tc>
        <w:tc>
          <w:tcPr>
            <w:tcW w:w="1724" w:type="dxa"/>
          </w:tcPr>
          <w:p w14:paraId="7F852E91" w14:textId="1F28EF5B"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Matters relating to pollution can be addressed through encouraging and supporting the use of electric cars and </w:t>
            </w:r>
            <w:r w:rsidRPr="008C2B96">
              <w:rPr>
                <w:rFonts w:ascii="Semplicita Pro" w:hAnsi="Semplicita Pro"/>
                <w:sz w:val="16"/>
                <w:szCs w:val="16"/>
              </w:rPr>
              <w:lastRenderedPageBreak/>
              <w:t>cycles. In addition, the policy encourages parking to be within the settlements. This should be read in conjunction with the Local Plan as a whole.</w:t>
            </w:r>
          </w:p>
        </w:tc>
        <w:tc>
          <w:tcPr>
            <w:tcW w:w="1725" w:type="dxa"/>
          </w:tcPr>
          <w:p w14:paraId="7E1AA6B2" w14:textId="17E6778E" w:rsidR="007F29EE" w:rsidRPr="008C2B96" w:rsidRDefault="007F29EE" w:rsidP="007F29EE">
            <w:pPr>
              <w:rPr>
                <w:rFonts w:ascii="Semplicita Pro" w:hAnsi="Semplicita Pro"/>
                <w:sz w:val="16"/>
                <w:szCs w:val="16"/>
              </w:rPr>
            </w:pPr>
            <w:r w:rsidRPr="008C2B96">
              <w:rPr>
                <w:rFonts w:ascii="Semplicita Pro" w:hAnsi="Semplicita Pro"/>
                <w:sz w:val="16"/>
                <w:szCs w:val="16"/>
              </w:rPr>
              <w:lastRenderedPageBreak/>
              <w:t>The policy is positively written.</w:t>
            </w:r>
          </w:p>
        </w:tc>
        <w:tc>
          <w:tcPr>
            <w:tcW w:w="1725" w:type="dxa"/>
          </w:tcPr>
          <w:p w14:paraId="5F7A0488" w14:textId="4B78DFB3" w:rsidR="007F29EE" w:rsidRPr="008C2B96" w:rsidRDefault="007F29EE" w:rsidP="007F29EE">
            <w:pPr>
              <w:rPr>
                <w:rFonts w:ascii="Semplicita Pro" w:hAnsi="Semplicita Pro"/>
                <w:sz w:val="16"/>
                <w:szCs w:val="16"/>
              </w:rPr>
            </w:pPr>
            <w:r w:rsidRPr="008C2B96">
              <w:rPr>
                <w:rFonts w:ascii="Semplicita Pro" w:hAnsi="Semplicita Pro"/>
                <w:sz w:val="16"/>
                <w:szCs w:val="16"/>
              </w:rPr>
              <w:t xml:space="preserve">The Local Plan provides support for face to face interactions and activities through positive policies that </w:t>
            </w:r>
            <w:r w:rsidRPr="008C2B96">
              <w:rPr>
                <w:rFonts w:ascii="Semplicita Pro" w:hAnsi="Semplicita Pro"/>
                <w:sz w:val="16"/>
                <w:szCs w:val="16"/>
              </w:rPr>
              <w:lastRenderedPageBreak/>
              <w:t xml:space="preserve">promote the outdoors, tourism and nature based activities.  </w:t>
            </w:r>
          </w:p>
        </w:tc>
      </w:tr>
      <w:tr w:rsidR="007F29EE" w:rsidRPr="008C2B96" w14:paraId="2F4BE60B" w14:textId="77777777" w:rsidTr="005E1B1C">
        <w:tc>
          <w:tcPr>
            <w:tcW w:w="4537" w:type="dxa"/>
          </w:tcPr>
          <w:p w14:paraId="4BA225BE" w14:textId="77777777" w:rsidR="007F29EE" w:rsidRPr="008C2B96" w:rsidRDefault="007F29EE" w:rsidP="007F29EE">
            <w:pPr>
              <w:rPr>
                <w:rFonts w:ascii="Semplicita Pro" w:hAnsi="Semplicita Pro"/>
                <w:sz w:val="18"/>
                <w:szCs w:val="18"/>
              </w:rPr>
            </w:pPr>
            <w:r w:rsidRPr="008C2B96">
              <w:rPr>
                <w:rFonts w:ascii="Semplicita Pro" w:hAnsi="Semplicita Pro"/>
                <w:sz w:val="18"/>
                <w:szCs w:val="18"/>
              </w:rPr>
              <w:lastRenderedPageBreak/>
              <w:t>Any recommendation to amend the policy?</w:t>
            </w:r>
          </w:p>
        </w:tc>
        <w:tc>
          <w:tcPr>
            <w:tcW w:w="1724" w:type="dxa"/>
          </w:tcPr>
          <w:p w14:paraId="7A812BD1" w14:textId="75B856F1" w:rsidR="007F29EE" w:rsidRPr="008C2B96" w:rsidRDefault="007F29EE" w:rsidP="007F29EE">
            <w:pPr>
              <w:rPr>
                <w:rFonts w:ascii="Semplicita Pro" w:hAnsi="Semplicita Pro"/>
                <w:sz w:val="18"/>
                <w:szCs w:val="18"/>
              </w:rPr>
            </w:pPr>
            <w:r w:rsidRPr="008C2B96">
              <w:rPr>
                <w:rFonts w:ascii="Semplicita Pro" w:hAnsi="Semplicita Pro"/>
                <w:sz w:val="16"/>
                <w:szCs w:val="16"/>
              </w:rPr>
              <w:t>No change</w:t>
            </w:r>
          </w:p>
        </w:tc>
        <w:tc>
          <w:tcPr>
            <w:tcW w:w="1725" w:type="dxa"/>
          </w:tcPr>
          <w:p w14:paraId="2E6CBC68" w14:textId="7FD7E0A9" w:rsidR="007F29EE" w:rsidRPr="008C2B96" w:rsidRDefault="007F29EE" w:rsidP="007F29EE">
            <w:pPr>
              <w:rPr>
                <w:rFonts w:ascii="Semplicita Pro" w:hAnsi="Semplicita Pro"/>
                <w:sz w:val="18"/>
                <w:szCs w:val="18"/>
              </w:rPr>
            </w:pPr>
            <w:r w:rsidRPr="008C2B96">
              <w:rPr>
                <w:rFonts w:ascii="Semplicita Pro" w:hAnsi="Semplicita Pro"/>
                <w:sz w:val="16"/>
                <w:szCs w:val="16"/>
              </w:rPr>
              <w:t>No change</w:t>
            </w:r>
          </w:p>
        </w:tc>
        <w:tc>
          <w:tcPr>
            <w:tcW w:w="1725" w:type="dxa"/>
          </w:tcPr>
          <w:p w14:paraId="268EB6E7" w14:textId="3C373EB0" w:rsidR="007F29EE" w:rsidRPr="008C2B96" w:rsidRDefault="007F29EE" w:rsidP="007F29EE">
            <w:pPr>
              <w:rPr>
                <w:rFonts w:ascii="Semplicita Pro" w:hAnsi="Semplicita Pro"/>
                <w:sz w:val="18"/>
                <w:szCs w:val="18"/>
              </w:rPr>
            </w:pPr>
            <w:r w:rsidRPr="008C2B96">
              <w:rPr>
                <w:rFonts w:ascii="Semplicita Pro" w:hAnsi="Semplicita Pro"/>
                <w:sz w:val="18"/>
                <w:szCs w:val="18"/>
              </w:rPr>
              <w:t>No change</w:t>
            </w:r>
          </w:p>
        </w:tc>
        <w:tc>
          <w:tcPr>
            <w:tcW w:w="1724" w:type="dxa"/>
          </w:tcPr>
          <w:p w14:paraId="60C47285" w14:textId="00732FD5" w:rsidR="007F29EE" w:rsidRPr="008C2B96" w:rsidRDefault="007F29EE" w:rsidP="007F29EE">
            <w:pPr>
              <w:rPr>
                <w:rFonts w:ascii="Semplicita Pro" w:hAnsi="Semplicita Pro"/>
                <w:sz w:val="18"/>
                <w:szCs w:val="18"/>
              </w:rPr>
            </w:pPr>
            <w:r w:rsidRPr="008C2B96">
              <w:rPr>
                <w:rFonts w:ascii="Semplicita Pro" w:hAnsi="Semplicita Pro"/>
                <w:sz w:val="16"/>
                <w:szCs w:val="16"/>
              </w:rPr>
              <w:t>No change</w:t>
            </w:r>
          </w:p>
        </w:tc>
        <w:tc>
          <w:tcPr>
            <w:tcW w:w="1725" w:type="dxa"/>
          </w:tcPr>
          <w:p w14:paraId="4C0B7D54" w14:textId="3358626B" w:rsidR="007F29EE" w:rsidRPr="008C2B96" w:rsidRDefault="007F29EE" w:rsidP="007F29EE">
            <w:pPr>
              <w:rPr>
                <w:rFonts w:ascii="Semplicita Pro" w:hAnsi="Semplicita Pro"/>
                <w:sz w:val="18"/>
                <w:szCs w:val="18"/>
              </w:rPr>
            </w:pPr>
            <w:r w:rsidRPr="008C2B96">
              <w:rPr>
                <w:rFonts w:ascii="Semplicita Pro" w:hAnsi="Semplicita Pro"/>
                <w:sz w:val="18"/>
                <w:szCs w:val="18"/>
              </w:rPr>
              <w:t>No change</w:t>
            </w:r>
          </w:p>
        </w:tc>
        <w:tc>
          <w:tcPr>
            <w:tcW w:w="1725" w:type="dxa"/>
          </w:tcPr>
          <w:p w14:paraId="6FD3EF4E" w14:textId="78ED073D" w:rsidR="007F29EE" w:rsidRPr="008C2B96" w:rsidRDefault="007F29EE" w:rsidP="007F29EE">
            <w:pPr>
              <w:rPr>
                <w:rFonts w:ascii="Semplicita Pro" w:hAnsi="Semplicita Pro"/>
                <w:sz w:val="18"/>
                <w:szCs w:val="18"/>
              </w:rPr>
            </w:pPr>
            <w:r w:rsidRPr="008C2B96">
              <w:rPr>
                <w:rFonts w:ascii="Semplicita Pro" w:hAnsi="Semplicita Pro"/>
                <w:sz w:val="18"/>
                <w:szCs w:val="18"/>
              </w:rPr>
              <w:t>No change</w:t>
            </w:r>
          </w:p>
        </w:tc>
      </w:tr>
    </w:tbl>
    <w:p w14:paraId="5C23D7A9" w14:textId="77777777" w:rsidR="00E16352" w:rsidRPr="008C2B96" w:rsidRDefault="00E16352" w:rsidP="00475D4C">
      <w:pPr>
        <w:spacing w:before="60" w:after="120" w:line="276" w:lineRule="auto"/>
        <w:rPr>
          <w:rFonts w:ascii="Semplicita Pro" w:hAnsi="Semplicita Pro"/>
          <w:sz w:val="18"/>
          <w:szCs w:val="18"/>
        </w:rPr>
      </w:pPr>
    </w:p>
    <w:p w14:paraId="5CDF50AB" w14:textId="77777777" w:rsidR="00E16352" w:rsidRPr="008C2B96" w:rsidRDefault="00E16352" w:rsidP="00475D4C">
      <w:pPr>
        <w:spacing w:before="60" w:after="120" w:line="276" w:lineRule="auto"/>
        <w:rPr>
          <w:rFonts w:ascii="Semplicita Pro" w:hAnsi="Semplicita Pro"/>
        </w:rPr>
      </w:pPr>
    </w:p>
    <w:p w14:paraId="34363FA3" w14:textId="77777777" w:rsidR="00E16352" w:rsidRPr="008C2B96" w:rsidRDefault="00E16352" w:rsidP="00475D4C">
      <w:pPr>
        <w:spacing w:before="60" w:after="120" w:line="276" w:lineRule="auto"/>
        <w:rPr>
          <w:rFonts w:ascii="Semplicita Pro" w:hAnsi="Semplicita Pro"/>
        </w:rPr>
      </w:pPr>
    </w:p>
    <w:p w14:paraId="0608DF67" w14:textId="77777777" w:rsidR="00D96143" w:rsidRPr="008C2B96" w:rsidRDefault="00D96143" w:rsidP="00475D4C">
      <w:pPr>
        <w:spacing w:before="60" w:after="120" w:line="276" w:lineRule="auto"/>
        <w:rPr>
          <w:rFonts w:ascii="Semplicita Pro" w:hAnsi="Semplicita Pro"/>
        </w:rPr>
        <w:sectPr w:rsidR="00D96143" w:rsidRPr="008C2B96" w:rsidSect="002022A2">
          <w:pgSz w:w="16838" w:h="11906" w:orient="landscape"/>
          <w:pgMar w:top="1440" w:right="1440" w:bottom="1440" w:left="1440" w:header="709" w:footer="709" w:gutter="0"/>
          <w:cols w:space="708"/>
          <w:docGrid w:linePitch="360"/>
        </w:sectPr>
      </w:pPr>
    </w:p>
    <w:p w14:paraId="04CFC22D" w14:textId="5959C6B3" w:rsidR="00210D86" w:rsidRPr="008C2B96" w:rsidRDefault="00210D86" w:rsidP="00B439D2">
      <w:pPr>
        <w:pStyle w:val="Subtitle"/>
        <w:spacing w:before="60" w:after="120" w:line="276" w:lineRule="auto"/>
        <w:rPr>
          <w:rFonts w:ascii="Semplicita Pro" w:hAnsi="Semplicita Pro"/>
          <w:i/>
          <w:iCs/>
          <w:color w:val="auto"/>
        </w:rPr>
      </w:pPr>
      <w:bookmarkStart w:id="103" w:name="_Toc222932176"/>
      <w:r w:rsidRPr="008C2B96">
        <w:rPr>
          <w:rFonts w:ascii="Semplicita Pro" w:hAnsi="Semplicita Pro"/>
          <w:i/>
          <w:iCs/>
          <w:color w:val="auto"/>
        </w:rPr>
        <w:lastRenderedPageBreak/>
        <w:t xml:space="preserve">Sites and </w:t>
      </w:r>
      <w:r w:rsidR="00781F58" w:rsidRPr="008C2B96">
        <w:rPr>
          <w:rFonts w:ascii="Semplicita Pro" w:hAnsi="Semplicita Pro"/>
          <w:i/>
          <w:iCs/>
          <w:color w:val="auto"/>
        </w:rPr>
        <w:t>U</w:t>
      </w:r>
      <w:r w:rsidRPr="008C2B96">
        <w:rPr>
          <w:rFonts w:ascii="Semplicita Pro" w:hAnsi="Semplicita Pro"/>
          <w:i/>
          <w:iCs/>
          <w:color w:val="auto"/>
        </w:rPr>
        <w:t>nimplemented Allocations</w:t>
      </w:r>
      <w:bookmarkEnd w:id="103"/>
    </w:p>
    <w:p w14:paraId="3DB7742B" w14:textId="5BAB48AB" w:rsidR="00210D86" w:rsidRPr="008C2B96" w:rsidRDefault="00B439D2" w:rsidP="00B439D2">
      <w:pPr>
        <w:pStyle w:val="ListParagraph"/>
        <w:spacing w:line="276" w:lineRule="auto"/>
        <w:ind w:hanging="720"/>
        <w:contextualSpacing w:val="0"/>
        <w:rPr>
          <w:rFonts w:ascii="Semplicita Pro" w:hAnsi="Semplicita Pro"/>
        </w:rPr>
      </w:pPr>
      <w:r w:rsidRPr="008C2B96">
        <w:rPr>
          <w:rFonts w:ascii="Semplicita Pro" w:hAnsi="Semplicita Pro"/>
        </w:rPr>
        <w:t>6.3</w:t>
      </w:r>
      <w:r w:rsidR="00BF356D" w:rsidRPr="008C2B96">
        <w:rPr>
          <w:rFonts w:ascii="Semplicita Pro" w:hAnsi="Semplicita Pro"/>
        </w:rPr>
        <w:t>0</w:t>
      </w:r>
      <w:r w:rsidRPr="008C2B96">
        <w:rPr>
          <w:rFonts w:ascii="Semplicita Pro" w:hAnsi="Semplicita Pro"/>
        </w:rPr>
        <w:tab/>
      </w:r>
      <w:r w:rsidR="00E02480" w:rsidRPr="008C2B96">
        <w:rPr>
          <w:rFonts w:ascii="Semplicita Pro" w:hAnsi="Semplicita Pro"/>
        </w:rPr>
        <w:t>This section considers all policies for allocation within the Proposed Submission Local Plan. There are no reasonable alternatives as all the sites have been assessed through the LAA process. All sites were appraised using the same methodology and therefore the</w:t>
      </w:r>
      <w:r w:rsidR="00D86060" w:rsidRPr="008C2B96">
        <w:rPr>
          <w:rFonts w:ascii="Semplicita Pro" w:hAnsi="Semplicita Pro"/>
        </w:rPr>
        <w:t xml:space="preserve">se </w:t>
      </w:r>
      <w:r w:rsidR="00E02480" w:rsidRPr="008C2B96">
        <w:rPr>
          <w:rFonts w:ascii="Semplicita Pro" w:hAnsi="Semplicita Pro"/>
        </w:rPr>
        <w:t>are the most appropriate for allocation.  Sites have been assessed through the LAA and those considered to be suitable, achievable and available for residential development are proposed to be allocated unless they are existing commitments or could be delivered through thematic policies.  All other sites, having been assessed through the LAA are not considered reasonable alternatives as they are not suitable, available or achievable</w:t>
      </w:r>
      <w:r w:rsidR="00D86060" w:rsidRPr="008C2B96">
        <w:rPr>
          <w:rFonts w:ascii="Semplicita Pro" w:hAnsi="Semplicita Pro"/>
        </w:rPr>
        <w:t xml:space="preserve"> and</w:t>
      </w:r>
      <w:r w:rsidR="00E02480" w:rsidRPr="008C2B96">
        <w:rPr>
          <w:rFonts w:ascii="Semplicita Pro" w:hAnsi="Semplicita Pro"/>
        </w:rPr>
        <w:t xml:space="preserve"> have not achieved positive scores against a range of criteria.  The details are set out in the LAA documents. </w:t>
      </w:r>
    </w:p>
    <w:p w14:paraId="44E0C75E" w14:textId="6F53E9B6" w:rsidR="00210D86" w:rsidRPr="008C2B96" w:rsidRDefault="00633DCE" w:rsidP="009323B9">
      <w:pPr>
        <w:pStyle w:val="ListParagraph"/>
        <w:numPr>
          <w:ilvl w:val="0"/>
          <w:numId w:val="68"/>
        </w:numPr>
        <w:spacing w:line="276" w:lineRule="auto"/>
        <w:ind w:hanging="720"/>
        <w:contextualSpacing w:val="0"/>
        <w:rPr>
          <w:rFonts w:ascii="Semplicita Pro" w:hAnsi="Semplicita Pro"/>
        </w:rPr>
      </w:pPr>
      <w:r w:rsidRPr="008C2B96">
        <w:rPr>
          <w:rFonts w:ascii="Semplicita Pro" w:hAnsi="Semplicita Pro"/>
        </w:rPr>
        <w:t xml:space="preserve">The sites (as they stand now before allocation/development) have been appraised in </w:t>
      </w:r>
      <w:r w:rsidR="005E4596" w:rsidRPr="008C2B96">
        <w:rPr>
          <w:rFonts w:ascii="Semplicita Pro" w:hAnsi="Semplicita Pro"/>
        </w:rPr>
        <w:t xml:space="preserve">chapter 5 of this IIA.  This section now appraises the site policies for those allocated within the </w:t>
      </w:r>
      <w:r w:rsidR="001B3956" w:rsidRPr="008C2B96">
        <w:rPr>
          <w:rFonts w:ascii="Semplicita Pro" w:hAnsi="Semplicita Pro"/>
        </w:rPr>
        <w:t>Proposed Submission Local Plan</w:t>
      </w:r>
      <w:r w:rsidR="005E4596" w:rsidRPr="008C2B96">
        <w:rPr>
          <w:rFonts w:ascii="Semplicita Pro" w:hAnsi="Semplicita Pro"/>
        </w:rPr>
        <w:t xml:space="preserve"> together with existing unimplemented allocations (</w:t>
      </w:r>
      <w:r w:rsidR="009369E5" w:rsidRPr="008C2B96">
        <w:rPr>
          <w:rFonts w:ascii="Semplicita Pro" w:hAnsi="Semplicita Pro"/>
        </w:rPr>
        <w:t xml:space="preserve">brought forward from </w:t>
      </w:r>
      <w:r w:rsidR="005E4596" w:rsidRPr="008C2B96">
        <w:rPr>
          <w:rFonts w:ascii="Semplicita Pro" w:hAnsi="Semplicita Pro"/>
        </w:rPr>
        <w:t xml:space="preserve">the adopted </w:t>
      </w:r>
      <w:r w:rsidR="009369E5" w:rsidRPr="008C2B96">
        <w:rPr>
          <w:rFonts w:ascii="Semplicita Pro" w:hAnsi="Semplicita Pro"/>
        </w:rPr>
        <w:t>L</w:t>
      </w:r>
      <w:r w:rsidR="005E4596" w:rsidRPr="008C2B96">
        <w:rPr>
          <w:rFonts w:ascii="Semplicita Pro" w:hAnsi="Semplicita Pro"/>
        </w:rPr>
        <w:t xml:space="preserve">ocal </w:t>
      </w:r>
      <w:r w:rsidR="009369E5" w:rsidRPr="008C2B96">
        <w:rPr>
          <w:rFonts w:ascii="Semplicita Pro" w:hAnsi="Semplicita Pro"/>
        </w:rPr>
        <w:t>P</w:t>
      </w:r>
      <w:r w:rsidR="005E4596" w:rsidRPr="008C2B96">
        <w:rPr>
          <w:rFonts w:ascii="Semplicita Pro" w:hAnsi="Semplicita Pro"/>
        </w:rPr>
        <w:t xml:space="preserve">lan). </w:t>
      </w:r>
    </w:p>
    <w:p w14:paraId="035149AF" w14:textId="66B10F50" w:rsidR="00D367A6" w:rsidRPr="008C2B96" w:rsidRDefault="00DC0AE7" w:rsidP="009323B9">
      <w:pPr>
        <w:pStyle w:val="ListParagraph"/>
        <w:numPr>
          <w:ilvl w:val="0"/>
          <w:numId w:val="68"/>
        </w:numPr>
        <w:spacing w:line="276" w:lineRule="auto"/>
        <w:ind w:hanging="720"/>
        <w:contextualSpacing w:val="0"/>
        <w:rPr>
          <w:rFonts w:ascii="Semplicita Pro" w:hAnsi="Semplicita Pro"/>
        </w:rPr>
      </w:pPr>
      <w:r w:rsidRPr="008C2B96">
        <w:rPr>
          <w:rFonts w:ascii="Semplicita Pro" w:hAnsi="Semplicita Pro"/>
        </w:rPr>
        <w:t>Several</w:t>
      </w:r>
      <w:r w:rsidR="00D367A6" w:rsidRPr="008C2B96">
        <w:rPr>
          <w:rFonts w:ascii="Semplicita Pro" w:hAnsi="Semplicita Pro"/>
        </w:rPr>
        <w:t xml:space="preserve"> assumptions have been made in the scoring.  These are: sites allocated for housing will score as having a positive impact on SO 10 (housing).  </w:t>
      </w:r>
      <w:r w:rsidR="00DD7049" w:rsidRPr="008C2B96">
        <w:rPr>
          <w:rFonts w:ascii="Semplicita Pro" w:hAnsi="Semplicita Pro"/>
        </w:rPr>
        <w:t>Site</w:t>
      </w:r>
      <w:r w:rsidR="00D367A6" w:rsidRPr="008C2B96">
        <w:rPr>
          <w:rFonts w:ascii="Semplicita Pro" w:hAnsi="Semplicita Pro"/>
        </w:rPr>
        <w:t xml:space="preserve"> allocation policies will score as having </w:t>
      </w:r>
      <w:r w:rsidR="000D3664" w:rsidRPr="008C2B96">
        <w:rPr>
          <w:rFonts w:ascii="Semplicita Pro" w:hAnsi="Semplicita Pro"/>
        </w:rPr>
        <w:t xml:space="preserve">either a neutral or </w:t>
      </w:r>
      <w:r w:rsidR="00D367A6" w:rsidRPr="008C2B96">
        <w:rPr>
          <w:rFonts w:ascii="Semplicita Pro" w:hAnsi="Semplicita Pro"/>
        </w:rPr>
        <w:t xml:space="preserve">a positive impact on landscape (SO1).  </w:t>
      </w:r>
      <w:r w:rsidR="00195A59" w:rsidRPr="008C2B96">
        <w:rPr>
          <w:rFonts w:ascii="Semplicita Pro" w:hAnsi="Semplicita Pro"/>
        </w:rPr>
        <w:t xml:space="preserve">This is because the sites have been assessed as being reasonable and </w:t>
      </w:r>
      <w:r w:rsidR="006F2407" w:rsidRPr="008C2B96">
        <w:rPr>
          <w:rFonts w:ascii="Semplicita Pro" w:hAnsi="Semplicita Pro"/>
        </w:rPr>
        <w:t xml:space="preserve">policies will include reference/mitigation measures or other criteria relating to landscape. </w:t>
      </w:r>
      <w:r w:rsidR="00195A59" w:rsidRPr="008C2B96">
        <w:rPr>
          <w:rFonts w:ascii="Semplicita Pro" w:hAnsi="Semplicita Pro"/>
        </w:rPr>
        <w:t xml:space="preserve"> </w:t>
      </w:r>
      <w:r w:rsidR="000D3664" w:rsidRPr="008C2B96">
        <w:rPr>
          <w:rFonts w:ascii="Semplicita Pro" w:hAnsi="Semplicita Pro"/>
        </w:rPr>
        <w:t xml:space="preserve">There will be </w:t>
      </w:r>
      <w:r w:rsidR="00DD7049" w:rsidRPr="008C2B96">
        <w:rPr>
          <w:rFonts w:ascii="Semplicita Pro" w:hAnsi="Semplicita Pro"/>
        </w:rPr>
        <w:t>several</w:t>
      </w:r>
      <w:r w:rsidR="000D3664" w:rsidRPr="008C2B96">
        <w:rPr>
          <w:rFonts w:ascii="Semplicita Pro" w:hAnsi="Semplicita Pro"/>
        </w:rPr>
        <w:t xml:space="preserve"> distinct measures brought forward for each site as part of a planning application that will </w:t>
      </w:r>
      <w:r w:rsidR="00311910" w:rsidRPr="008C2B96">
        <w:rPr>
          <w:rFonts w:ascii="Semplicita Pro" w:hAnsi="Semplicita Pro"/>
        </w:rPr>
        <w:t xml:space="preserve">draw out </w:t>
      </w:r>
      <w:r w:rsidR="0046604B" w:rsidRPr="008C2B96">
        <w:rPr>
          <w:rFonts w:ascii="Semplicita Pro" w:hAnsi="Semplicita Pro"/>
        </w:rPr>
        <w:t>specific</w:t>
      </w:r>
      <w:r w:rsidR="00311910" w:rsidRPr="008C2B96">
        <w:rPr>
          <w:rFonts w:ascii="Semplicita Pro" w:hAnsi="Semplicita Pro"/>
        </w:rPr>
        <w:t xml:space="preserve"> landscape impact matters.  For this exercise, the IIA has </w:t>
      </w:r>
      <w:r w:rsidR="0046604B" w:rsidRPr="008C2B96">
        <w:rPr>
          <w:rFonts w:ascii="Semplicita Pro" w:hAnsi="Semplicita Pro"/>
        </w:rPr>
        <w:t>taken</w:t>
      </w:r>
      <w:r w:rsidR="00311910" w:rsidRPr="008C2B96">
        <w:rPr>
          <w:rFonts w:ascii="Semplicita Pro" w:hAnsi="Semplicita Pro"/>
        </w:rPr>
        <w:t xml:space="preserve"> the landscape study and the site allocation policy criteria into account. In other </w:t>
      </w:r>
      <w:r w:rsidR="0046604B" w:rsidRPr="008C2B96">
        <w:rPr>
          <w:rFonts w:ascii="Semplicita Pro" w:hAnsi="Semplicita Pro"/>
        </w:rPr>
        <w:t>examples</w:t>
      </w:r>
      <w:r w:rsidR="00311910" w:rsidRPr="008C2B96">
        <w:rPr>
          <w:rFonts w:ascii="Semplicita Pro" w:hAnsi="Semplicita Pro"/>
        </w:rPr>
        <w:t xml:space="preserve">, where </w:t>
      </w:r>
      <w:r w:rsidR="009369E5" w:rsidRPr="008C2B96">
        <w:rPr>
          <w:rFonts w:ascii="Semplicita Pro" w:hAnsi="Semplicita Pro"/>
        </w:rPr>
        <w:t>a site</w:t>
      </w:r>
      <w:r w:rsidR="00D367A6" w:rsidRPr="008C2B96">
        <w:rPr>
          <w:rFonts w:ascii="Semplicita Pro" w:hAnsi="Semplicita Pro"/>
        </w:rPr>
        <w:t xml:space="preserve"> is scored neutral (0) –this is because other policies within the </w:t>
      </w:r>
      <w:r w:rsidR="00B52715" w:rsidRPr="008C2B96">
        <w:rPr>
          <w:rFonts w:ascii="Semplicita Pro" w:hAnsi="Semplicita Pro"/>
        </w:rPr>
        <w:t>L</w:t>
      </w:r>
      <w:r w:rsidR="00D367A6" w:rsidRPr="008C2B96">
        <w:rPr>
          <w:rFonts w:ascii="Semplicita Pro" w:hAnsi="Semplicita Pro"/>
        </w:rPr>
        <w:t xml:space="preserve">ocal </w:t>
      </w:r>
      <w:r w:rsidR="00B52715" w:rsidRPr="008C2B96">
        <w:rPr>
          <w:rFonts w:ascii="Semplicita Pro" w:hAnsi="Semplicita Pro"/>
        </w:rPr>
        <w:t>P</w:t>
      </w:r>
      <w:r w:rsidR="00D367A6" w:rsidRPr="008C2B96">
        <w:rPr>
          <w:rFonts w:ascii="Semplicita Pro" w:hAnsi="Semplicita Pro"/>
        </w:rPr>
        <w:t xml:space="preserve">lan address the </w:t>
      </w:r>
      <w:r w:rsidRPr="008C2B96">
        <w:rPr>
          <w:rFonts w:ascii="Semplicita Pro" w:hAnsi="Semplicita Pro"/>
        </w:rPr>
        <w:t>issues</w:t>
      </w:r>
      <w:r w:rsidR="00D367A6" w:rsidRPr="008C2B96">
        <w:rPr>
          <w:rFonts w:ascii="Semplicita Pro" w:hAnsi="Semplicita Pro"/>
        </w:rPr>
        <w:t xml:space="preserve">.  The site policies do not repeat other policy directions given within the Local Plan under </w:t>
      </w:r>
      <w:r w:rsidR="008F3A54" w:rsidRPr="008C2B96">
        <w:rPr>
          <w:rFonts w:ascii="Semplicita Pro" w:hAnsi="Semplicita Pro"/>
        </w:rPr>
        <w:t>separate</w:t>
      </w:r>
      <w:r w:rsidR="00D367A6" w:rsidRPr="008C2B96">
        <w:rPr>
          <w:rFonts w:ascii="Semplicita Pro" w:hAnsi="Semplicita Pro"/>
        </w:rPr>
        <w:t xml:space="preserve"> policy </w:t>
      </w:r>
      <w:r w:rsidR="00B52715" w:rsidRPr="008C2B96">
        <w:rPr>
          <w:rFonts w:ascii="Semplicita Pro" w:hAnsi="Semplicita Pro"/>
        </w:rPr>
        <w:t>n</w:t>
      </w:r>
      <w:r w:rsidR="00D367A6" w:rsidRPr="008C2B96">
        <w:rPr>
          <w:rFonts w:ascii="Semplicita Pro" w:hAnsi="Semplicita Pro"/>
        </w:rPr>
        <w:t xml:space="preserve">umbers.  The Plan is to be read as a </w:t>
      </w:r>
      <w:r w:rsidR="00BE78BA" w:rsidRPr="008C2B96">
        <w:rPr>
          <w:rFonts w:ascii="Semplicita Pro" w:hAnsi="Semplicita Pro"/>
        </w:rPr>
        <w:t>w</w:t>
      </w:r>
      <w:r w:rsidR="00D367A6" w:rsidRPr="008C2B96">
        <w:rPr>
          <w:rFonts w:ascii="Semplicita Pro" w:hAnsi="Semplicita Pro"/>
        </w:rPr>
        <w:t xml:space="preserve">hole and </w:t>
      </w:r>
      <w:r w:rsidR="00BE78BA" w:rsidRPr="008C2B96">
        <w:rPr>
          <w:rFonts w:ascii="Semplicita Pro" w:hAnsi="Semplicita Pro"/>
        </w:rPr>
        <w:t xml:space="preserve">includes a </w:t>
      </w:r>
      <w:r w:rsidR="00D367A6" w:rsidRPr="008C2B96">
        <w:rPr>
          <w:rFonts w:ascii="Semplicita Pro" w:hAnsi="Semplicita Pro"/>
        </w:rPr>
        <w:t xml:space="preserve">complete suite of policies. </w:t>
      </w:r>
    </w:p>
    <w:p w14:paraId="1083FEF1" w14:textId="73FA35C8" w:rsidR="003C4F16" w:rsidRPr="008C2B96" w:rsidRDefault="003C4F16" w:rsidP="009323B9">
      <w:pPr>
        <w:pStyle w:val="ListParagraph"/>
        <w:numPr>
          <w:ilvl w:val="0"/>
          <w:numId w:val="68"/>
        </w:numPr>
        <w:spacing w:line="276" w:lineRule="auto"/>
        <w:ind w:hanging="720"/>
        <w:contextualSpacing w:val="0"/>
        <w:rPr>
          <w:rFonts w:ascii="Semplicita Pro" w:hAnsi="Semplicita Pro"/>
        </w:rPr>
      </w:pPr>
      <w:r w:rsidRPr="008C2B96">
        <w:rPr>
          <w:rFonts w:ascii="Semplicita Pro" w:hAnsi="Semplicita Pro"/>
        </w:rPr>
        <w:t>The following policies are appraised</w:t>
      </w:r>
      <w:r w:rsidR="00107753" w:rsidRPr="008C2B96">
        <w:rPr>
          <w:rFonts w:ascii="Semplicita Pro" w:hAnsi="Semplicita Pro"/>
        </w:rPr>
        <w:t xml:space="preserve"> (ordered under each local authority area)</w:t>
      </w:r>
      <w:r w:rsidR="00040302" w:rsidRPr="008C2B96">
        <w:rPr>
          <w:rFonts w:ascii="Semplicita Pro" w:hAnsi="Semplicita Pro"/>
        </w:rPr>
        <w:t xml:space="preserve">.  </w:t>
      </w:r>
      <w:r w:rsidR="00542DB7" w:rsidRPr="008C2B96">
        <w:rPr>
          <w:rFonts w:ascii="Semplicita Pro" w:hAnsi="Semplicita Pro"/>
        </w:rPr>
        <w:t xml:space="preserve">After these tables, will be a list of </w:t>
      </w:r>
      <w:r w:rsidR="00040302" w:rsidRPr="008C2B96">
        <w:rPr>
          <w:rFonts w:ascii="Semplicita Pro" w:hAnsi="Semplicita Pro"/>
        </w:rPr>
        <w:t xml:space="preserve">the </w:t>
      </w:r>
      <w:r w:rsidR="008F25C2" w:rsidRPr="008C2B96">
        <w:rPr>
          <w:rFonts w:ascii="Semplicita Pro" w:hAnsi="Semplicita Pro"/>
        </w:rPr>
        <w:t>unimplemented</w:t>
      </w:r>
      <w:r w:rsidR="00040302" w:rsidRPr="008C2B96">
        <w:rPr>
          <w:rFonts w:ascii="Semplicita Pro" w:hAnsi="Semplicita Pro"/>
        </w:rPr>
        <w:t xml:space="preserve"> allocations ordered under each County (West Sussex, East Sussex and Hampshire)</w:t>
      </w:r>
      <w:r w:rsidRPr="008C2B96">
        <w:rPr>
          <w:rFonts w:ascii="Semplicita Pro" w:hAnsi="Semplicita Pro"/>
        </w:rPr>
        <w:t>:</w:t>
      </w:r>
    </w:p>
    <w:p w14:paraId="28690633" w14:textId="64D3917D" w:rsidR="00210D86" w:rsidRPr="008C2B96" w:rsidRDefault="00107753" w:rsidP="00A9614C">
      <w:pPr>
        <w:pStyle w:val="ListParagraph"/>
        <w:rPr>
          <w:rFonts w:ascii="Semplicita Pro" w:hAnsi="Semplicita Pro"/>
          <w:b/>
          <w:bCs/>
        </w:rPr>
      </w:pPr>
      <w:r w:rsidRPr="008C2B96">
        <w:rPr>
          <w:rFonts w:ascii="Semplicita Pro" w:hAnsi="Semplicita Pro"/>
          <w:b/>
          <w:bCs/>
        </w:rPr>
        <w:t>Adur District</w:t>
      </w:r>
      <w:r w:rsidR="008F25C2" w:rsidRPr="008C2B96">
        <w:rPr>
          <w:rFonts w:ascii="Semplicita Pro" w:hAnsi="Semplicita Pro"/>
          <w:b/>
          <w:bCs/>
        </w:rPr>
        <w:t xml:space="preserve"> (Table </w:t>
      </w:r>
      <w:r w:rsidR="00EA75A4" w:rsidRPr="008C2B96">
        <w:rPr>
          <w:rFonts w:ascii="Semplicita Pro" w:hAnsi="Semplicita Pro"/>
          <w:b/>
          <w:bCs/>
        </w:rPr>
        <w:t>S</w:t>
      </w:r>
      <w:r w:rsidR="008F25C2" w:rsidRPr="008C2B96">
        <w:rPr>
          <w:rFonts w:ascii="Semplicita Pro" w:hAnsi="Semplicita Pro"/>
          <w:b/>
          <w:bCs/>
        </w:rPr>
        <w:t>)</w:t>
      </w:r>
      <w:r w:rsidR="0005183B" w:rsidRPr="008C2B96">
        <w:rPr>
          <w:rFonts w:ascii="Semplicita Pro" w:hAnsi="Semplicita Pro"/>
          <w:b/>
          <w:bCs/>
        </w:rPr>
        <w:t xml:space="preserve"> 2 sites</w:t>
      </w:r>
    </w:p>
    <w:p w14:paraId="4F09A2B9" w14:textId="77777777" w:rsidR="009369E5" w:rsidRPr="008C2B96" w:rsidRDefault="009369E5" w:rsidP="009369E5">
      <w:pPr>
        <w:pStyle w:val="ListParagraph"/>
        <w:rPr>
          <w:rFonts w:ascii="Semplicita Pro" w:hAnsi="Semplicita Pro"/>
        </w:rPr>
      </w:pPr>
      <w:r w:rsidRPr="008C2B96">
        <w:rPr>
          <w:rFonts w:ascii="Semplicita Pro" w:hAnsi="Semplicita Pro"/>
        </w:rPr>
        <w:t>SDA58 Hoe Court, Lancing</w:t>
      </w:r>
    </w:p>
    <w:p w14:paraId="2CD4C734" w14:textId="359CF61A" w:rsidR="00107753" w:rsidRPr="008C2B96" w:rsidRDefault="000340EB" w:rsidP="00A9614C">
      <w:pPr>
        <w:pStyle w:val="ListParagraph"/>
        <w:rPr>
          <w:rFonts w:ascii="Semplicita Pro" w:hAnsi="Semplicita Pro"/>
        </w:rPr>
      </w:pPr>
      <w:r w:rsidRPr="008C2B96">
        <w:rPr>
          <w:rFonts w:ascii="Semplicita Pro" w:hAnsi="Semplicita Pro"/>
        </w:rPr>
        <w:t>SDA72 Land off Steepdown Road, Sompting</w:t>
      </w:r>
    </w:p>
    <w:p w14:paraId="62B843A0" w14:textId="60C5B61F" w:rsidR="00107753" w:rsidRPr="008C2B96" w:rsidRDefault="00107753" w:rsidP="00A9614C">
      <w:pPr>
        <w:pStyle w:val="ListParagraph"/>
        <w:rPr>
          <w:rFonts w:ascii="Semplicita Pro" w:hAnsi="Semplicita Pro"/>
          <w:b/>
          <w:bCs/>
        </w:rPr>
      </w:pPr>
      <w:r w:rsidRPr="008C2B96">
        <w:rPr>
          <w:rFonts w:ascii="Semplicita Pro" w:hAnsi="Semplicita Pro"/>
          <w:b/>
          <w:bCs/>
        </w:rPr>
        <w:t>Arun District</w:t>
      </w:r>
      <w:r w:rsidR="008F25C2" w:rsidRPr="008C2B96">
        <w:rPr>
          <w:rFonts w:ascii="Semplicita Pro" w:hAnsi="Semplicita Pro"/>
          <w:b/>
          <w:bCs/>
        </w:rPr>
        <w:t xml:space="preserve"> (Table </w:t>
      </w:r>
      <w:r w:rsidR="00EA75A4" w:rsidRPr="008C2B96">
        <w:rPr>
          <w:rFonts w:ascii="Semplicita Pro" w:hAnsi="Semplicita Pro"/>
          <w:b/>
          <w:bCs/>
        </w:rPr>
        <w:t>T</w:t>
      </w:r>
      <w:r w:rsidR="008F25C2" w:rsidRPr="008C2B96">
        <w:rPr>
          <w:rFonts w:ascii="Semplicita Pro" w:hAnsi="Semplicita Pro"/>
          <w:b/>
          <w:bCs/>
        </w:rPr>
        <w:t>)</w:t>
      </w:r>
      <w:r w:rsidR="0005183B" w:rsidRPr="008C2B96">
        <w:rPr>
          <w:rFonts w:ascii="Semplicita Pro" w:hAnsi="Semplicita Pro"/>
          <w:b/>
          <w:bCs/>
        </w:rPr>
        <w:t xml:space="preserve"> 3 sites</w:t>
      </w:r>
    </w:p>
    <w:p w14:paraId="5D0E891F" w14:textId="77777777" w:rsidR="000340EB" w:rsidRPr="008C2B96" w:rsidRDefault="000340EB" w:rsidP="000340EB">
      <w:pPr>
        <w:pStyle w:val="ListParagraph"/>
        <w:rPr>
          <w:rFonts w:ascii="Semplicita Pro" w:hAnsi="Semplicita Pro"/>
        </w:rPr>
      </w:pPr>
      <w:r w:rsidRPr="008C2B96">
        <w:rPr>
          <w:rFonts w:ascii="Semplicita Pro" w:hAnsi="Semplicita Pro"/>
        </w:rPr>
        <w:t>SDA49 Land south of Soldiers Field House, Findon</w:t>
      </w:r>
    </w:p>
    <w:p w14:paraId="11AF4F6B" w14:textId="77777777" w:rsidR="000340EB" w:rsidRPr="008C2B96" w:rsidRDefault="000340EB" w:rsidP="000340EB">
      <w:pPr>
        <w:pStyle w:val="ListParagraph"/>
        <w:rPr>
          <w:rFonts w:ascii="Semplicita Pro" w:hAnsi="Semplicita Pro"/>
        </w:rPr>
      </w:pPr>
      <w:r w:rsidRPr="008C2B96">
        <w:rPr>
          <w:rFonts w:ascii="Semplicita Pro" w:hAnsi="Semplicita Pro"/>
        </w:rPr>
        <w:t>SDA50 Land north of The Quadrangle, Findon</w:t>
      </w:r>
    </w:p>
    <w:p w14:paraId="49F1B273" w14:textId="7E630C1A" w:rsidR="00107753" w:rsidRPr="008C2B96" w:rsidRDefault="000340EB" w:rsidP="00A9614C">
      <w:pPr>
        <w:pStyle w:val="ListParagraph"/>
        <w:rPr>
          <w:rFonts w:ascii="Semplicita Pro" w:hAnsi="Semplicita Pro"/>
        </w:rPr>
      </w:pPr>
      <w:r w:rsidRPr="008C2B96">
        <w:rPr>
          <w:rFonts w:ascii="Semplicita Pro" w:hAnsi="Semplicita Pro"/>
        </w:rPr>
        <w:t>SDA51 Land south of Findon (Wyatt’s Field), Findon</w:t>
      </w:r>
    </w:p>
    <w:p w14:paraId="656AC8D6" w14:textId="1651FB8F" w:rsidR="00107753" w:rsidRPr="008C2B96" w:rsidRDefault="00107753" w:rsidP="00A9614C">
      <w:pPr>
        <w:pStyle w:val="ListParagraph"/>
        <w:rPr>
          <w:rFonts w:ascii="Semplicita Pro" w:hAnsi="Semplicita Pro"/>
          <w:b/>
          <w:bCs/>
        </w:rPr>
      </w:pPr>
      <w:r w:rsidRPr="008C2B96">
        <w:rPr>
          <w:rFonts w:ascii="Semplicita Pro" w:hAnsi="Semplicita Pro"/>
          <w:b/>
          <w:bCs/>
        </w:rPr>
        <w:t xml:space="preserve">Chichester District </w:t>
      </w:r>
      <w:r w:rsidR="008F25C2" w:rsidRPr="008C2B96">
        <w:rPr>
          <w:rFonts w:ascii="Semplicita Pro" w:hAnsi="Semplicita Pro"/>
          <w:b/>
          <w:bCs/>
        </w:rPr>
        <w:t xml:space="preserve">(Table </w:t>
      </w:r>
      <w:r w:rsidR="00EA75A4" w:rsidRPr="008C2B96">
        <w:rPr>
          <w:rFonts w:ascii="Semplicita Pro" w:hAnsi="Semplicita Pro"/>
          <w:b/>
          <w:bCs/>
        </w:rPr>
        <w:t>U</w:t>
      </w:r>
      <w:r w:rsidR="008F25C2" w:rsidRPr="008C2B96">
        <w:rPr>
          <w:rFonts w:ascii="Semplicita Pro" w:hAnsi="Semplicita Pro"/>
          <w:b/>
          <w:bCs/>
        </w:rPr>
        <w:t>)</w:t>
      </w:r>
      <w:r w:rsidR="0005183B" w:rsidRPr="008C2B96">
        <w:rPr>
          <w:rFonts w:ascii="Semplicita Pro" w:hAnsi="Semplicita Pro"/>
          <w:b/>
          <w:bCs/>
        </w:rPr>
        <w:t xml:space="preserve"> 18 sites</w:t>
      </w:r>
    </w:p>
    <w:p w14:paraId="7015E8B7" w14:textId="77777777" w:rsidR="009369E5" w:rsidRPr="008C2B96" w:rsidRDefault="009369E5" w:rsidP="009369E5">
      <w:pPr>
        <w:pStyle w:val="ListParagraph"/>
        <w:rPr>
          <w:rFonts w:ascii="Semplicita Pro" w:hAnsi="Semplicita Pro"/>
        </w:rPr>
      </w:pPr>
      <w:r w:rsidRPr="008C2B96">
        <w:rPr>
          <w:rFonts w:ascii="Semplicita Pro" w:hAnsi="Semplicita Pro"/>
        </w:rPr>
        <w:t>SDA18 Land adjacent to Grange Car Park, Midhurst</w:t>
      </w:r>
    </w:p>
    <w:p w14:paraId="7E24C60C" w14:textId="77777777" w:rsidR="009369E5" w:rsidRPr="008C2B96" w:rsidRDefault="009369E5" w:rsidP="009369E5">
      <w:pPr>
        <w:pStyle w:val="ListParagraph"/>
        <w:rPr>
          <w:rFonts w:ascii="Semplicita Pro" w:hAnsi="Semplicita Pro"/>
        </w:rPr>
      </w:pPr>
      <w:r w:rsidRPr="008C2B96">
        <w:rPr>
          <w:rFonts w:ascii="Semplicita Pro" w:hAnsi="Semplicita Pro"/>
        </w:rPr>
        <w:t>SDA19 Land at Forest Road, Midhurst</w:t>
      </w:r>
    </w:p>
    <w:p w14:paraId="4616627A" w14:textId="77777777" w:rsidR="009369E5" w:rsidRPr="008C2B96" w:rsidRDefault="009369E5" w:rsidP="009369E5">
      <w:pPr>
        <w:pStyle w:val="ListParagraph"/>
        <w:rPr>
          <w:rFonts w:ascii="Semplicita Pro" w:hAnsi="Semplicita Pro"/>
        </w:rPr>
      </w:pPr>
      <w:r w:rsidRPr="008C2B96">
        <w:rPr>
          <w:rFonts w:ascii="Semplicita Pro" w:hAnsi="Semplicita Pro"/>
        </w:rPr>
        <w:t>SDA20 Former Bus Depot, Midhurst</w:t>
      </w:r>
    </w:p>
    <w:p w14:paraId="1DBE71D0" w14:textId="77777777" w:rsidR="009369E5" w:rsidRPr="008C2B96" w:rsidRDefault="009369E5" w:rsidP="009369E5">
      <w:pPr>
        <w:pStyle w:val="ListParagraph"/>
        <w:rPr>
          <w:rFonts w:ascii="Semplicita Pro" w:hAnsi="Semplicita Pro"/>
        </w:rPr>
      </w:pPr>
      <w:r w:rsidRPr="008C2B96">
        <w:rPr>
          <w:rFonts w:ascii="Semplicita Pro" w:hAnsi="Semplicita Pro"/>
        </w:rPr>
        <w:t>SDA21 Land east of Pitsham Lane (Cocking parish)</w:t>
      </w:r>
    </w:p>
    <w:p w14:paraId="05FDE544" w14:textId="77777777" w:rsidR="009369E5" w:rsidRPr="008C2B96" w:rsidRDefault="009369E5" w:rsidP="009369E5">
      <w:pPr>
        <w:pStyle w:val="ListParagraph"/>
        <w:rPr>
          <w:rFonts w:ascii="Semplicita Pro" w:hAnsi="Semplicita Pro"/>
        </w:rPr>
      </w:pPr>
      <w:r w:rsidRPr="008C2B96">
        <w:rPr>
          <w:rFonts w:ascii="Semplicita Pro" w:hAnsi="Semplicita Pro"/>
        </w:rPr>
        <w:t>SDA22 Land adjacent Former Easebourne School, Easebourne</w:t>
      </w:r>
    </w:p>
    <w:p w14:paraId="77530B49" w14:textId="77777777" w:rsidR="009369E5" w:rsidRPr="008C2B96" w:rsidRDefault="009369E5" w:rsidP="009369E5">
      <w:pPr>
        <w:pStyle w:val="ListParagraph"/>
        <w:rPr>
          <w:rFonts w:ascii="Semplicita Pro" w:hAnsi="Semplicita Pro"/>
        </w:rPr>
      </w:pPr>
      <w:r w:rsidRPr="008C2B96">
        <w:rPr>
          <w:rFonts w:ascii="Semplicita Pro" w:hAnsi="Semplicita Pro"/>
        </w:rPr>
        <w:t>SDA23 Midhurst Community Hospital and 1-2 Rotherfield Mews, Easebourne</w:t>
      </w:r>
    </w:p>
    <w:p w14:paraId="76CE5625" w14:textId="77777777" w:rsidR="009369E5" w:rsidRPr="008C2B96" w:rsidRDefault="009369E5" w:rsidP="009369E5">
      <w:pPr>
        <w:pStyle w:val="ListParagraph"/>
        <w:rPr>
          <w:rFonts w:ascii="Semplicita Pro" w:hAnsi="Semplicita Pro"/>
        </w:rPr>
      </w:pPr>
      <w:r w:rsidRPr="008C2B96">
        <w:rPr>
          <w:rFonts w:ascii="Semplicita Pro" w:hAnsi="Semplicita Pro"/>
        </w:rPr>
        <w:lastRenderedPageBreak/>
        <w:t>SDA24 Land west of Budgenor Lodge, Easebourne</w:t>
      </w:r>
    </w:p>
    <w:p w14:paraId="6EADDCE5" w14:textId="77777777" w:rsidR="000340EB" w:rsidRPr="008C2B96" w:rsidRDefault="000340EB" w:rsidP="000340EB">
      <w:pPr>
        <w:pStyle w:val="ListParagraph"/>
        <w:rPr>
          <w:rFonts w:ascii="Semplicita Pro" w:hAnsi="Semplicita Pro"/>
        </w:rPr>
      </w:pPr>
      <w:r w:rsidRPr="008C2B96">
        <w:rPr>
          <w:rFonts w:ascii="Semplicita Pro" w:hAnsi="Semplicita Pro"/>
        </w:rPr>
        <w:t>SDA25 Land south of Herbert Shiner School (includes Petworth NDP H7)</w:t>
      </w:r>
    </w:p>
    <w:p w14:paraId="1F003DB2" w14:textId="720E91BF" w:rsidR="000340EB" w:rsidRPr="008C2B96" w:rsidRDefault="000340EB" w:rsidP="000340EB">
      <w:pPr>
        <w:pStyle w:val="ListParagraph"/>
        <w:rPr>
          <w:rFonts w:ascii="Semplicita Pro" w:hAnsi="Semplicita Pro"/>
        </w:rPr>
      </w:pPr>
      <w:r w:rsidRPr="008C2B96">
        <w:rPr>
          <w:rFonts w:ascii="Semplicita Pro" w:hAnsi="Semplicita Pro"/>
        </w:rPr>
        <w:t>SDA26 Land at Rotherbridge Lane</w:t>
      </w:r>
      <w:r w:rsidR="00B0358A" w:rsidRPr="008C2B96">
        <w:rPr>
          <w:rFonts w:ascii="Semplicita Pro" w:hAnsi="Semplicita Pro"/>
        </w:rPr>
        <w:t>, Petworth</w:t>
      </w:r>
    </w:p>
    <w:p w14:paraId="007251CE" w14:textId="59474FFA" w:rsidR="000340EB" w:rsidRPr="008C2B96" w:rsidRDefault="000340EB" w:rsidP="000340EB">
      <w:pPr>
        <w:pStyle w:val="ListParagraph"/>
        <w:rPr>
          <w:rFonts w:ascii="Semplicita Pro" w:hAnsi="Semplicita Pro"/>
        </w:rPr>
      </w:pPr>
      <w:r w:rsidRPr="008C2B96">
        <w:rPr>
          <w:rFonts w:ascii="Semplicita Pro" w:hAnsi="Semplicita Pro"/>
        </w:rPr>
        <w:t>SDA27 Land north of Northend Close</w:t>
      </w:r>
      <w:r w:rsidR="00B0358A" w:rsidRPr="008C2B96">
        <w:rPr>
          <w:rFonts w:ascii="Semplicita Pro" w:hAnsi="Semplicita Pro"/>
        </w:rPr>
        <w:t>, Petworth</w:t>
      </w:r>
    </w:p>
    <w:p w14:paraId="03752684" w14:textId="77777777" w:rsidR="009369E5" w:rsidRPr="008C2B96" w:rsidRDefault="009369E5" w:rsidP="009369E5">
      <w:pPr>
        <w:pStyle w:val="ListParagraph"/>
        <w:rPr>
          <w:rFonts w:ascii="Semplicita Pro" w:hAnsi="Semplicita Pro"/>
        </w:rPr>
      </w:pPr>
      <w:r w:rsidRPr="008C2B96">
        <w:rPr>
          <w:rFonts w:ascii="Semplicita Pro" w:hAnsi="Semplicita Pro"/>
        </w:rPr>
        <w:t xml:space="preserve">SDA39 Land east of Coombe Crescent, Bury </w:t>
      </w:r>
    </w:p>
    <w:p w14:paraId="6878CB59" w14:textId="77777777" w:rsidR="009369E5" w:rsidRPr="008C2B96" w:rsidRDefault="009369E5" w:rsidP="009369E5">
      <w:pPr>
        <w:pStyle w:val="ListParagraph"/>
        <w:rPr>
          <w:rFonts w:ascii="Semplicita Pro" w:hAnsi="Semplicita Pro"/>
        </w:rPr>
      </w:pPr>
      <w:r w:rsidRPr="008C2B96">
        <w:rPr>
          <w:rFonts w:ascii="Semplicita Pro" w:hAnsi="Semplicita Pro"/>
        </w:rPr>
        <w:t xml:space="preserve">SDA46 Land at Hawksfold, Fernhurst </w:t>
      </w:r>
    </w:p>
    <w:p w14:paraId="3CFB7F50" w14:textId="72FC7573" w:rsidR="00BA2FDC" w:rsidRPr="008C2B96" w:rsidRDefault="00912065" w:rsidP="00912065">
      <w:pPr>
        <w:pStyle w:val="ListParagraph"/>
        <w:rPr>
          <w:rFonts w:ascii="Semplicita Pro" w:hAnsi="Semplicita Pro"/>
        </w:rPr>
      </w:pPr>
      <w:r w:rsidRPr="008C2B96">
        <w:rPr>
          <w:rFonts w:ascii="Semplicita Pro" w:hAnsi="Semplicita Pro"/>
        </w:rPr>
        <w:t xml:space="preserve">SDA59 Land west of The Street, Lodsworth </w:t>
      </w:r>
    </w:p>
    <w:p w14:paraId="2B87ECD8" w14:textId="77777777" w:rsidR="009369E5" w:rsidRPr="008C2B96" w:rsidRDefault="009369E5" w:rsidP="009369E5">
      <w:pPr>
        <w:pStyle w:val="ListParagraph"/>
        <w:rPr>
          <w:rFonts w:ascii="Semplicita Pro" w:hAnsi="Semplicita Pro"/>
        </w:rPr>
      </w:pPr>
      <w:r w:rsidRPr="008C2B96">
        <w:rPr>
          <w:rFonts w:ascii="Semplicita Pro" w:hAnsi="Semplicita Pro"/>
        </w:rPr>
        <w:t>SDA60 Land at Fernhurst Road, Milland</w:t>
      </w:r>
    </w:p>
    <w:p w14:paraId="3D96E523" w14:textId="77777777" w:rsidR="009369E5" w:rsidRPr="008C2B96" w:rsidRDefault="009369E5" w:rsidP="009369E5">
      <w:pPr>
        <w:pStyle w:val="ListParagraph"/>
        <w:rPr>
          <w:rFonts w:ascii="Semplicita Pro" w:hAnsi="Semplicita Pro"/>
        </w:rPr>
      </w:pPr>
      <w:r w:rsidRPr="008C2B96">
        <w:rPr>
          <w:rFonts w:ascii="Semplicita Pro" w:hAnsi="Semplicita Pro"/>
        </w:rPr>
        <w:t>SDA61 Land at Rake Road, Milland</w:t>
      </w:r>
    </w:p>
    <w:p w14:paraId="69B7072E" w14:textId="77777777" w:rsidR="009369E5" w:rsidRPr="008C2B96" w:rsidRDefault="009369E5" w:rsidP="009369E5">
      <w:pPr>
        <w:pStyle w:val="ListParagraph"/>
        <w:rPr>
          <w:rFonts w:ascii="Semplicita Pro" w:hAnsi="Semplicita Pro"/>
        </w:rPr>
      </w:pPr>
      <w:r w:rsidRPr="008C2B96">
        <w:rPr>
          <w:rFonts w:ascii="Semplicita Pro" w:hAnsi="Semplicita Pro"/>
        </w:rPr>
        <w:t xml:space="preserve">SDA62 Land west of Valentines Lea, Northchapel </w:t>
      </w:r>
    </w:p>
    <w:p w14:paraId="5FC23813" w14:textId="77777777" w:rsidR="00912065" w:rsidRPr="008C2B96" w:rsidRDefault="00912065" w:rsidP="00912065">
      <w:pPr>
        <w:pStyle w:val="ListParagraph"/>
        <w:rPr>
          <w:rFonts w:ascii="Semplicita Pro" w:hAnsi="Semplicita Pro"/>
        </w:rPr>
      </w:pPr>
      <w:r w:rsidRPr="008C2B96">
        <w:rPr>
          <w:rFonts w:ascii="Semplicita Pro" w:hAnsi="Semplicita Pro"/>
        </w:rPr>
        <w:t>SDA67 1-4 Parsonage Estate, Rogate</w:t>
      </w:r>
    </w:p>
    <w:p w14:paraId="3CDD5419" w14:textId="300209ED" w:rsidR="009E4A1F" w:rsidRPr="008C2B96" w:rsidRDefault="00912065" w:rsidP="00912065">
      <w:pPr>
        <w:pStyle w:val="ListParagraph"/>
        <w:rPr>
          <w:rFonts w:ascii="Semplicita Pro" w:hAnsi="Semplicita Pro"/>
        </w:rPr>
      </w:pPr>
      <w:r w:rsidRPr="008C2B96">
        <w:rPr>
          <w:rFonts w:ascii="Semplicita Pro" w:hAnsi="Semplicita Pro"/>
        </w:rPr>
        <w:t>SDA68 Clayton Court, Hill Brow, Rogate</w:t>
      </w:r>
    </w:p>
    <w:p w14:paraId="1E5D7C92" w14:textId="49FCD3EB" w:rsidR="00210D86" w:rsidRPr="008C2B96" w:rsidRDefault="004D64DC" w:rsidP="00A9614C">
      <w:pPr>
        <w:pStyle w:val="ListParagraph"/>
        <w:rPr>
          <w:rFonts w:ascii="Semplicita Pro" w:hAnsi="Semplicita Pro"/>
          <w:b/>
          <w:bCs/>
        </w:rPr>
      </w:pPr>
      <w:r w:rsidRPr="008C2B96">
        <w:rPr>
          <w:rFonts w:ascii="Semplicita Pro" w:hAnsi="Semplicita Pro"/>
          <w:b/>
          <w:bCs/>
        </w:rPr>
        <w:t>East Hampshire District</w:t>
      </w:r>
      <w:r w:rsidR="008F25C2" w:rsidRPr="008C2B96">
        <w:rPr>
          <w:rFonts w:ascii="Semplicita Pro" w:hAnsi="Semplicita Pro"/>
          <w:b/>
          <w:bCs/>
        </w:rPr>
        <w:t xml:space="preserve"> (Table </w:t>
      </w:r>
      <w:r w:rsidR="00EA75A4" w:rsidRPr="008C2B96">
        <w:rPr>
          <w:rFonts w:ascii="Semplicita Pro" w:hAnsi="Semplicita Pro"/>
          <w:b/>
          <w:bCs/>
        </w:rPr>
        <w:t>V</w:t>
      </w:r>
      <w:r w:rsidR="008F25C2" w:rsidRPr="008C2B96">
        <w:rPr>
          <w:rFonts w:ascii="Semplicita Pro" w:hAnsi="Semplicita Pro"/>
          <w:b/>
          <w:bCs/>
        </w:rPr>
        <w:t>)</w:t>
      </w:r>
      <w:r w:rsidR="0005183B" w:rsidRPr="008C2B96">
        <w:rPr>
          <w:rFonts w:ascii="Semplicita Pro" w:hAnsi="Semplicita Pro"/>
          <w:b/>
          <w:bCs/>
        </w:rPr>
        <w:t xml:space="preserve"> 15 sites</w:t>
      </w:r>
    </w:p>
    <w:p w14:paraId="65276253" w14:textId="77777777" w:rsidR="007022F8" w:rsidRPr="008C2B96" w:rsidRDefault="007022F8" w:rsidP="007022F8">
      <w:pPr>
        <w:pStyle w:val="ListParagraph"/>
        <w:rPr>
          <w:rFonts w:ascii="Semplicita Pro" w:hAnsi="Semplicita Pro"/>
        </w:rPr>
      </w:pPr>
      <w:r w:rsidRPr="008C2B96">
        <w:rPr>
          <w:rFonts w:ascii="Semplicita Pro" w:hAnsi="Semplicita Pro"/>
        </w:rPr>
        <w:t>SDA8 Land at and rear of Causeway House</w:t>
      </w:r>
    </w:p>
    <w:p w14:paraId="3F4D23A6" w14:textId="77777777" w:rsidR="007022F8" w:rsidRPr="008C2B96" w:rsidRDefault="007022F8" w:rsidP="007022F8">
      <w:pPr>
        <w:pStyle w:val="ListParagraph"/>
        <w:rPr>
          <w:rFonts w:ascii="Semplicita Pro" w:hAnsi="Semplicita Pro"/>
        </w:rPr>
      </w:pPr>
      <w:r w:rsidRPr="008C2B96">
        <w:rPr>
          <w:rFonts w:ascii="Semplicita Pro" w:hAnsi="Semplicita Pro"/>
        </w:rPr>
        <w:t>SDA9 Land south of The Causeway</w:t>
      </w:r>
    </w:p>
    <w:p w14:paraId="4122F799" w14:textId="77777777" w:rsidR="007022F8" w:rsidRPr="008C2B96" w:rsidRDefault="007022F8" w:rsidP="007022F8">
      <w:pPr>
        <w:pStyle w:val="ListParagraph"/>
        <w:rPr>
          <w:rFonts w:ascii="Semplicita Pro" w:hAnsi="Semplicita Pro"/>
        </w:rPr>
      </w:pPr>
      <w:r w:rsidRPr="008C2B96">
        <w:rPr>
          <w:rFonts w:ascii="Semplicita Pro" w:hAnsi="Semplicita Pro"/>
        </w:rPr>
        <w:t>SDA10 Land at Penns Place</w:t>
      </w:r>
    </w:p>
    <w:p w14:paraId="0BAB7351" w14:textId="77777777" w:rsidR="007022F8" w:rsidRPr="008C2B96" w:rsidRDefault="007022F8" w:rsidP="007022F8">
      <w:pPr>
        <w:pStyle w:val="ListParagraph"/>
        <w:rPr>
          <w:rFonts w:ascii="Semplicita Pro" w:hAnsi="Semplicita Pro"/>
        </w:rPr>
      </w:pPr>
      <w:r w:rsidRPr="008C2B96">
        <w:rPr>
          <w:rFonts w:ascii="Semplicita Pro" w:hAnsi="Semplicita Pro"/>
        </w:rPr>
        <w:t>SDA11 Land south of Paddock Way</w:t>
      </w:r>
    </w:p>
    <w:p w14:paraId="6B6BF399" w14:textId="77777777" w:rsidR="007022F8" w:rsidRPr="008C2B96" w:rsidRDefault="007022F8" w:rsidP="007022F8">
      <w:pPr>
        <w:pStyle w:val="ListParagraph"/>
        <w:rPr>
          <w:rFonts w:ascii="Semplicita Pro" w:hAnsi="Semplicita Pro"/>
        </w:rPr>
      </w:pPr>
      <w:r w:rsidRPr="008C2B96">
        <w:rPr>
          <w:rFonts w:ascii="Semplicita Pro" w:hAnsi="Semplicita Pro"/>
        </w:rPr>
        <w:t>SDA12 Land at Drum Court</w:t>
      </w:r>
    </w:p>
    <w:p w14:paraId="5F33093E" w14:textId="77777777" w:rsidR="007022F8" w:rsidRPr="008C2B96" w:rsidRDefault="007022F8" w:rsidP="007022F8">
      <w:pPr>
        <w:pStyle w:val="ListParagraph"/>
        <w:rPr>
          <w:rFonts w:ascii="Semplicita Pro" w:hAnsi="Semplicita Pro"/>
        </w:rPr>
      </w:pPr>
      <w:r w:rsidRPr="008C2B96">
        <w:rPr>
          <w:rFonts w:ascii="Semplicita Pro" w:hAnsi="Semplicita Pro"/>
        </w:rPr>
        <w:t>SDA13 The Courtyard, Heath Road</w:t>
      </w:r>
    </w:p>
    <w:p w14:paraId="28C7113C" w14:textId="77777777" w:rsidR="007022F8" w:rsidRPr="008C2B96" w:rsidRDefault="007022F8" w:rsidP="007022F8">
      <w:pPr>
        <w:pStyle w:val="ListParagraph"/>
        <w:rPr>
          <w:rFonts w:ascii="Semplicita Pro" w:hAnsi="Semplicita Pro"/>
        </w:rPr>
      </w:pPr>
      <w:r w:rsidRPr="008C2B96">
        <w:rPr>
          <w:rFonts w:ascii="Semplicita Pro" w:hAnsi="Semplicita Pro"/>
        </w:rPr>
        <w:t>SDA14 Land at Festival Hall</w:t>
      </w:r>
    </w:p>
    <w:p w14:paraId="6C70543E" w14:textId="77777777" w:rsidR="007022F8" w:rsidRPr="008C2B96" w:rsidRDefault="007022F8" w:rsidP="007022F8">
      <w:pPr>
        <w:pStyle w:val="ListParagraph"/>
        <w:rPr>
          <w:rFonts w:ascii="Semplicita Pro" w:hAnsi="Semplicita Pro"/>
        </w:rPr>
      </w:pPr>
      <w:r w:rsidRPr="008C2B96">
        <w:rPr>
          <w:rFonts w:ascii="Semplicita Pro" w:hAnsi="Semplicita Pro"/>
        </w:rPr>
        <w:t>SDA15 Land at Windward, Reservoir Lane</w:t>
      </w:r>
    </w:p>
    <w:p w14:paraId="060FA841"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SDA28 Land at Farnham and Station Roads, Liss </w:t>
      </w:r>
    </w:p>
    <w:p w14:paraId="111A128A" w14:textId="3046011D" w:rsidR="007022F8" w:rsidRPr="008C2B96" w:rsidRDefault="007022F8" w:rsidP="007022F8">
      <w:pPr>
        <w:pStyle w:val="ListParagraph"/>
        <w:rPr>
          <w:rFonts w:ascii="Semplicita Pro" w:hAnsi="Semplicita Pro"/>
        </w:rPr>
      </w:pPr>
      <w:r w:rsidRPr="008C2B96">
        <w:rPr>
          <w:rFonts w:ascii="Semplicita Pro" w:hAnsi="Semplicita Pro"/>
        </w:rPr>
        <w:t xml:space="preserve">SDA29 Land at Copper Beeches, Silver Birch and Heathmount, Hill Brow </w:t>
      </w:r>
    </w:p>
    <w:p w14:paraId="6034A576" w14:textId="77777777" w:rsidR="007022F8" w:rsidRPr="008C2B96" w:rsidRDefault="007022F8" w:rsidP="007022F8">
      <w:pPr>
        <w:pStyle w:val="ListParagraph"/>
        <w:rPr>
          <w:rFonts w:ascii="Semplicita Pro" w:hAnsi="Semplicita Pro"/>
        </w:rPr>
      </w:pPr>
      <w:r w:rsidRPr="008C2B96">
        <w:rPr>
          <w:rFonts w:ascii="Semplicita Pro" w:hAnsi="Semplicita Pro"/>
        </w:rPr>
        <w:t>SDA31 Land west of Liphook</w:t>
      </w:r>
    </w:p>
    <w:p w14:paraId="2A01FDC6"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SDA32 Land at Westlands House, off Longmoor Road </w:t>
      </w:r>
    </w:p>
    <w:p w14:paraId="4F0C67C4"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SDA38 Land south of Lovell Gardens, Binsted </w:t>
      </w:r>
    </w:p>
    <w:p w14:paraId="782D7E89" w14:textId="28AE8439" w:rsidR="00210D86" w:rsidRPr="008C2B96" w:rsidRDefault="008450E9" w:rsidP="00A9614C">
      <w:pPr>
        <w:pStyle w:val="ListParagraph"/>
        <w:rPr>
          <w:rFonts w:ascii="Semplicita Pro" w:hAnsi="Semplicita Pro"/>
        </w:rPr>
      </w:pPr>
      <w:r w:rsidRPr="008C2B96">
        <w:rPr>
          <w:rFonts w:ascii="Semplicita Pro" w:hAnsi="Semplicita Pro"/>
        </w:rPr>
        <w:t xml:space="preserve">SDA71 Land off Merryfield Road, Sheet </w:t>
      </w:r>
    </w:p>
    <w:p w14:paraId="648F968C" w14:textId="4A134151" w:rsidR="00210D86" w:rsidRPr="008C2B96" w:rsidRDefault="008450E9" w:rsidP="00A9614C">
      <w:pPr>
        <w:pStyle w:val="ListParagraph"/>
        <w:rPr>
          <w:rFonts w:ascii="Semplicita Pro" w:hAnsi="Semplicita Pro"/>
        </w:rPr>
      </w:pPr>
      <w:r w:rsidRPr="008C2B96">
        <w:rPr>
          <w:rFonts w:ascii="Semplicita Pro" w:hAnsi="Semplicita Pro"/>
        </w:rPr>
        <w:t>SDA78 Land north of Winchester Road, Stroud</w:t>
      </w:r>
    </w:p>
    <w:p w14:paraId="4222A20B" w14:textId="032376F5" w:rsidR="004D64DC" w:rsidRPr="008C2B96" w:rsidRDefault="004D64DC" w:rsidP="00A9614C">
      <w:pPr>
        <w:pStyle w:val="ListParagraph"/>
        <w:rPr>
          <w:rFonts w:ascii="Semplicita Pro" w:hAnsi="Semplicita Pro"/>
          <w:b/>
          <w:bCs/>
        </w:rPr>
      </w:pPr>
      <w:r w:rsidRPr="008C2B96">
        <w:rPr>
          <w:rFonts w:ascii="Semplicita Pro" w:hAnsi="Semplicita Pro"/>
          <w:b/>
          <w:bCs/>
        </w:rPr>
        <w:t xml:space="preserve">Horsham District </w:t>
      </w:r>
      <w:r w:rsidR="008F25C2" w:rsidRPr="008C2B96">
        <w:rPr>
          <w:rFonts w:ascii="Semplicita Pro" w:hAnsi="Semplicita Pro"/>
          <w:b/>
          <w:bCs/>
        </w:rPr>
        <w:t xml:space="preserve">(Table </w:t>
      </w:r>
      <w:r w:rsidR="00EA75A4" w:rsidRPr="008C2B96">
        <w:rPr>
          <w:rFonts w:ascii="Semplicita Pro" w:hAnsi="Semplicita Pro"/>
          <w:b/>
          <w:bCs/>
        </w:rPr>
        <w:t>W</w:t>
      </w:r>
      <w:r w:rsidR="008F25C2" w:rsidRPr="008C2B96">
        <w:rPr>
          <w:rFonts w:ascii="Semplicita Pro" w:hAnsi="Semplicita Pro"/>
          <w:b/>
          <w:bCs/>
        </w:rPr>
        <w:t>)</w:t>
      </w:r>
      <w:r w:rsidR="0005183B" w:rsidRPr="008C2B96">
        <w:rPr>
          <w:rFonts w:ascii="Semplicita Pro" w:hAnsi="Semplicita Pro"/>
          <w:b/>
          <w:bCs/>
        </w:rPr>
        <w:t xml:space="preserve"> 3 sites</w:t>
      </w:r>
    </w:p>
    <w:p w14:paraId="28C08001" w14:textId="59FF5052" w:rsidR="00A6482A" w:rsidRPr="008C2B96" w:rsidRDefault="00A918E7" w:rsidP="00A9614C">
      <w:pPr>
        <w:pStyle w:val="ListParagraph"/>
        <w:rPr>
          <w:rFonts w:ascii="Semplicita Pro" w:hAnsi="Semplicita Pro"/>
        </w:rPr>
      </w:pPr>
      <w:r w:rsidRPr="008C2B96">
        <w:rPr>
          <w:rFonts w:ascii="Semplicita Pro" w:hAnsi="Semplicita Pro"/>
        </w:rPr>
        <w:t xml:space="preserve">SDA35 East Street Farm, Amberley </w:t>
      </w:r>
      <w:r w:rsidR="00A6482A" w:rsidRPr="008C2B96">
        <w:rPr>
          <w:rFonts w:ascii="Semplicita Pro" w:hAnsi="Semplicita Pro"/>
        </w:rPr>
        <w:t xml:space="preserve"> </w:t>
      </w:r>
    </w:p>
    <w:p w14:paraId="4085DA20" w14:textId="32B937D3" w:rsidR="00A6482A" w:rsidRPr="008C2B96" w:rsidRDefault="00A918E7" w:rsidP="00A9614C">
      <w:pPr>
        <w:pStyle w:val="ListParagraph"/>
        <w:rPr>
          <w:rFonts w:ascii="Semplicita Pro" w:hAnsi="Semplicita Pro"/>
        </w:rPr>
      </w:pPr>
      <w:r w:rsidRPr="008C2B96">
        <w:rPr>
          <w:rFonts w:ascii="Semplicita Pro" w:hAnsi="Semplicita Pro"/>
        </w:rPr>
        <w:t xml:space="preserve">SDA43 G&amp;T Land north of Kings Lane, Coldwaltham </w:t>
      </w:r>
    </w:p>
    <w:p w14:paraId="0E5549D8"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SDA77 Land at Horsham Road, Steyning </w:t>
      </w:r>
    </w:p>
    <w:p w14:paraId="1D562066" w14:textId="639B07F8" w:rsidR="00210D86" w:rsidRPr="008C2B96" w:rsidRDefault="004D64DC" w:rsidP="00A9614C">
      <w:pPr>
        <w:pStyle w:val="ListParagraph"/>
        <w:rPr>
          <w:rFonts w:ascii="Semplicita Pro" w:hAnsi="Semplicita Pro"/>
          <w:b/>
          <w:bCs/>
        </w:rPr>
      </w:pPr>
      <w:r w:rsidRPr="008C2B96">
        <w:rPr>
          <w:rFonts w:ascii="Semplicita Pro" w:hAnsi="Semplicita Pro"/>
          <w:b/>
          <w:bCs/>
        </w:rPr>
        <w:t>Lewes &amp; Eastbourne Districts</w:t>
      </w:r>
      <w:r w:rsidR="008F25C2" w:rsidRPr="008C2B96">
        <w:rPr>
          <w:rFonts w:ascii="Semplicita Pro" w:hAnsi="Semplicita Pro"/>
          <w:b/>
          <w:bCs/>
        </w:rPr>
        <w:t xml:space="preserve"> (Table </w:t>
      </w:r>
      <w:r w:rsidR="00EA75A4" w:rsidRPr="008C2B96">
        <w:rPr>
          <w:rFonts w:ascii="Semplicita Pro" w:hAnsi="Semplicita Pro"/>
          <w:b/>
          <w:bCs/>
        </w:rPr>
        <w:t>X</w:t>
      </w:r>
      <w:r w:rsidR="008F25C2" w:rsidRPr="008C2B96">
        <w:rPr>
          <w:rFonts w:ascii="Semplicita Pro" w:hAnsi="Semplicita Pro"/>
          <w:b/>
          <w:bCs/>
        </w:rPr>
        <w:t>)</w:t>
      </w:r>
      <w:r w:rsidR="0005183B" w:rsidRPr="008C2B96">
        <w:rPr>
          <w:rFonts w:ascii="Semplicita Pro" w:hAnsi="Semplicita Pro"/>
          <w:b/>
          <w:bCs/>
        </w:rPr>
        <w:t xml:space="preserve"> 7 sites</w:t>
      </w:r>
    </w:p>
    <w:p w14:paraId="0F005D54" w14:textId="77777777" w:rsidR="007022F8" w:rsidRPr="008C2B96" w:rsidRDefault="007022F8" w:rsidP="007022F8">
      <w:pPr>
        <w:pStyle w:val="ListParagraph"/>
        <w:rPr>
          <w:rFonts w:ascii="Semplicita Pro" w:hAnsi="Semplicita Pro"/>
        </w:rPr>
      </w:pPr>
      <w:r w:rsidRPr="008C2B96">
        <w:rPr>
          <w:rFonts w:ascii="Semplicita Pro" w:hAnsi="Semplicita Pro"/>
        </w:rPr>
        <w:t>SDA4 County Hall, St Anne’s Crescent</w:t>
      </w:r>
    </w:p>
    <w:p w14:paraId="46C80624" w14:textId="77777777" w:rsidR="007022F8" w:rsidRPr="008C2B96" w:rsidRDefault="007022F8" w:rsidP="007022F8">
      <w:pPr>
        <w:pStyle w:val="ListParagraph"/>
        <w:rPr>
          <w:rFonts w:ascii="Semplicita Pro" w:hAnsi="Semplicita Pro"/>
        </w:rPr>
      </w:pPr>
      <w:r w:rsidRPr="008C2B96">
        <w:rPr>
          <w:rFonts w:ascii="Semplicita Pro" w:hAnsi="Semplicita Pro"/>
        </w:rPr>
        <w:t>SDA5 East Sussex College, Mountfield Road</w:t>
      </w:r>
    </w:p>
    <w:p w14:paraId="4BE72102" w14:textId="77777777" w:rsidR="007022F8" w:rsidRPr="008C2B96" w:rsidRDefault="007022F8" w:rsidP="007022F8">
      <w:pPr>
        <w:pStyle w:val="ListParagraph"/>
        <w:rPr>
          <w:rFonts w:ascii="Semplicita Pro" w:hAnsi="Semplicita Pro"/>
        </w:rPr>
      </w:pPr>
      <w:r w:rsidRPr="008C2B96">
        <w:rPr>
          <w:rFonts w:ascii="Semplicita Pro" w:hAnsi="Semplicita Pro"/>
        </w:rPr>
        <w:t>SDA6 Springman House, 8 North Street</w:t>
      </w:r>
    </w:p>
    <w:p w14:paraId="09683107"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SDA7 Land rear of White Hart, 55 High Street  </w:t>
      </w:r>
    </w:p>
    <w:p w14:paraId="7564DAC5"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SDA44 Land at Beechwood Lane, Cooksbridge </w:t>
      </w:r>
    </w:p>
    <w:p w14:paraId="10443942" w14:textId="13A2AE19" w:rsidR="008976B5" w:rsidRPr="008C2B96" w:rsidRDefault="008976B5" w:rsidP="008976B5">
      <w:pPr>
        <w:pStyle w:val="ListParagraph"/>
        <w:rPr>
          <w:rFonts w:ascii="Semplicita Pro" w:hAnsi="Semplicita Pro"/>
        </w:rPr>
      </w:pPr>
      <w:r w:rsidRPr="008C2B96">
        <w:rPr>
          <w:rFonts w:ascii="Semplicita Pro" w:hAnsi="Semplicita Pro"/>
        </w:rPr>
        <w:t xml:space="preserve">SDA56 Land at </w:t>
      </w:r>
      <w:r w:rsidR="0005183B" w:rsidRPr="008C2B96">
        <w:rPr>
          <w:rFonts w:ascii="Semplicita Pro" w:hAnsi="Semplicita Pro"/>
        </w:rPr>
        <w:t xml:space="preserve">Land at Holdings Farm, Wellgreen Lane, Kingston near Lewes </w:t>
      </w:r>
    </w:p>
    <w:p w14:paraId="2F5BA926" w14:textId="1C2A433E" w:rsidR="004D64DC" w:rsidRPr="008C2B96" w:rsidRDefault="008976B5" w:rsidP="00A9614C">
      <w:pPr>
        <w:pStyle w:val="ListParagraph"/>
        <w:rPr>
          <w:rFonts w:ascii="Semplicita Pro" w:hAnsi="Semplicita Pro"/>
        </w:rPr>
      </w:pPr>
      <w:r w:rsidRPr="008C2B96">
        <w:rPr>
          <w:rFonts w:ascii="Semplicita Pro" w:hAnsi="Semplicita Pro"/>
        </w:rPr>
        <w:t>SDA57 Audibarn Farm, Ashcombe Lane, Kingston</w:t>
      </w:r>
      <w:r w:rsidR="0005183B" w:rsidRPr="008C2B96">
        <w:rPr>
          <w:rFonts w:ascii="Semplicita Pro" w:hAnsi="Semplicita Pro"/>
        </w:rPr>
        <w:t xml:space="preserve"> near Lewes</w:t>
      </w:r>
    </w:p>
    <w:p w14:paraId="7290C883" w14:textId="02A953D4" w:rsidR="00FE450C" w:rsidRPr="008C2B96" w:rsidRDefault="00FE450C" w:rsidP="00A9614C">
      <w:pPr>
        <w:pStyle w:val="ListParagraph"/>
        <w:rPr>
          <w:rFonts w:ascii="Semplicita Pro" w:hAnsi="Semplicita Pro"/>
          <w:b/>
          <w:bCs/>
        </w:rPr>
      </w:pPr>
      <w:r w:rsidRPr="008C2B96">
        <w:rPr>
          <w:rFonts w:ascii="Semplicita Pro" w:hAnsi="Semplicita Pro"/>
          <w:b/>
          <w:bCs/>
        </w:rPr>
        <w:t xml:space="preserve">Mid Sussex District Council (Table </w:t>
      </w:r>
      <w:r w:rsidR="00BF356D" w:rsidRPr="008C2B96">
        <w:rPr>
          <w:rFonts w:ascii="Semplicita Pro" w:hAnsi="Semplicita Pro"/>
          <w:b/>
          <w:bCs/>
        </w:rPr>
        <w:t>Y</w:t>
      </w:r>
      <w:r w:rsidRPr="008C2B96">
        <w:rPr>
          <w:rFonts w:ascii="Semplicita Pro" w:hAnsi="Semplicita Pro"/>
          <w:b/>
          <w:bCs/>
        </w:rPr>
        <w:t>)</w:t>
      </w:r>
      <w:r w:rsidR="0005183B" w:rsidRPr="008C2B96">
        <w:rPr>
          <w:rFonts w:ascii="Semplicita Pro" w:hAnsi="Semplicita Pro"/>
          <w:b/>
          <w:bCs/>
        </w:rPr>
        <w:t xml:space="preserve"> 2 sites</w:t>
      </w:r>
    </w:p>
    <w:p w14:paraId="0AE4A3CC" w14:textId="77777777" w:rsidR="007949F5" w:rsidRPr="008C2B96" w:rsidRDefault="007949F5" w:rsidP="007949F5">
      <w:pPr>
        <w:pStyle w:val="ListParagraph"/>
        <w:rPr>
          <w:rFonts w:ascii="Semplicita Pro" w:hAnsi="Semplicita Pro"/>
        </w:rPr>
      </w:pPr>
      <w:r w:rsidRPr="008C2B96">
        <w:rPr>
          <w:rFonts w:ascii="Semplicita Pro" w:hAnsi="Semplicita Pro"/>
        </w:rPr>
        <w:t>SDA54 Land east of Lodge Lane, Keymer</w:t>
      </w:r>
    </w:p>
    <w:p w14:paraId="64325A2D" w14:textId="60B6AAF8" w:rsidR="00FE450C" w:rsidRPr="008C2B96" w:rsidRDefault="007949F5" w:rsidP="00A9614C">
      <w:pPr>
        <w:pStyle w:val="ListParagraph"/>
        <w:rPr>
          <w:rFonts w:ascii="Semplicita Pro" w:hAnsi="Semplicita Pro"/>
        </w:rPr>
      </w:pPr>
      <w:r w:rsidRPr="008C2B96">
        <w:rPr>
          <w:rFonts w:ascii="Semplicita Pro" w:hAnsi="Semplicita Pro"/>
        </w:rPr>
        <w:t>SDA55 Land at Southdowns Farm, Keymer</w:t>
      </w:r>
      <w:r w:rsidR="00FE450C" w:rsidRPr="008C2B96">
        <w:rPr>
          <w:rFonts w:ascii="Semplicita Pro" w:hAnsi="Semplicita Pro"/>
        </w:rPr>
        <w:t xml:space="preserve"> </w:t>
      </w:r>
    </w:p>
    <w:p w14:paraId="3C8A8694" w14:textId="6DC5CD0D" w:rsidR="00FA4E89" w:rsidRPr="008C2B96" w:rsidRDefault="00FA4E89" w:rsidP="00A9614C">
      <w:pPr>
        <w:pStyle w:val="ListParagraph"/>
        <w:rPr>
          <w:rFonts w:ascii="Semplicita Pro" w:hAnsi="Semplicita Pro"/>
          <w:b/>
          <w:bCs/>
        </w:rPr>
      </w:pPr>
      <w:r w:rsidRPr="008C2B96">
        <w:rPr>
          <w:rFonts w:ascii="Semplicita Pro" w:hAnsi="Semplicita Pro"/>
          <w:b/>
          <w:bCs/>
        </w:rPr>
        <w:t xml:space="preserve">Wealden District (Table </w:t>
      </w:r>
      <w:r w:rsidR="00BF356D" w:rsidRPr="008C2B96">
        <w:rPr>
          <w:rFonts w:ascii="Semplicita Pro" w:hAnsi="Semplicita Pro"/>
          <w:b/>
          <w:bCs/>
        </w:rPr>
        <w:t>Z</w:t>
      </w:r>
      <w:r w:rsidRPr="008C2B96">
        <w:rPr>
          <w:rFonts w:ascii="Semplicita Pro" w:hAnsi="Semplicita Pro"/>
          <w:b/>
          <w:bCs/>
        </w:rPr>
        <w:t>)</w:t>
      </w:r>
      <w:r w:rsidR="0005183B" w:rsidRPr="008C2B96">
        <w:rPr>
          <w:rFonts w:ascii="Semplicita Pro" w:hAnsi="Semplicita Pro"/>
          <w:b/>
          <w:bCs/>
        </w:rPr>
        <w:t xml:space="preserve"> 1 site</w:t>
      </w:r>
    </w:p>
    <w:p w14:paraId="20C29853" w14:textId="5AC9CA5A" w:rsidR="004D64DC" w:rsidRPr="008C2B96" w:rsidRDefault="0002710D" w:rsidP="00A9614C">
      <w:pPr>
        <w:pStyle w:val="ListParagraph"/>
        <w:rPr>
          <w:rFonts w:ascii="Semplicita Pro" w:hAnsi="Semplicita Pro"/>
        </w:rPr>
      </w:pPr>
      <w:r w:rsidRPr="008C2B96">
        <w:rPr>
          <w:rFonts w:ascii="Semplicita Pro" w:hAnsi="Semplicita Pro"/>
        </w:rPr>
        <w:t xml:space="preserve">SDA34 Alfriston Court, Alfriston </w:t>
      </w:r>
    </w:p>
    <w:p w14:paraId="40670EE2" w14:textId="1291DE2C" w:rsidR="004D64DC" w:rsidRPr="008C2B96" w:rsidRDefault="004D64DC" w:rsidP="00A9614C">
      <w:pPr>
        <w:pStyle w:val="ListParagraph"/>
        <w:rPr>
          <w:rFonts w:ascii="Semplicita Pro" w:hAnsi="Semplicita Pro"/>
          <w:b/>
          <w:bCs/>
        </w:rPr>
      </w:pPr>
      <w:r w:rsidRPr="008C2B96">
        <w:rPr>
          <w:rFonts w:ascii="Semplicita Pro" w:hAnsi="Semplicita Pro"/>
          <w:b/>
          <w:bCs/>
        </w:rPr>
        <w:t>Winchester District</w:t>
      </w:r>
      <w:r w:rsidR="008F25C2" w:rsidRPr="008C2B96">
        <w:rPr>
          <w:rFonts w:ascii="Semplicita Pro" w:hAnsi="Semplicita Pro"/>
          <w:b/>
          <w:bCs/>
        </w:rPr>
        <w:t xml:space="preserve"> (Table </w:t>
      </w:r>
      <w:r w:rsidR="00BF356D" w:rsidRPr="008C2B96">
        <w:rPr>
          <w:rFonts w:ascii="Semplicita Pro" w:hAnsi="Semplicita Pro"/>
          <w:b/>
          <w:bCs/>
        </w:rPr>
        <w:t>AA</w:t>
      </w:r>
      <w:r w:rsidR="008F25C2" w:rsidRPr="008C2B96">
        <w:rPr>
          <w:rFonts w:ascii="Semplicita Pro" w:hAnsi="Semplicita Pro"/>
          <w:b/>
          <w:bCs/>
        </w:rPr>
        <w:t>)</w:t>
      </w:r>
      <w:r w:rsidR="0005183B" w:rsidRPr="008C2B96">
        <w:rPr>
          <w:rFonts w:ascii="Semplicita Pro" w:hAnsi="Semplicita Pro"/>
          <w:b/>
          <w:bCs/>
        </w:rPr>
        <w:t xml:space="preserve"> 3 sites</w:t>
      </w:r>
    </w:p>
    <w:p w14:paraId="2BF45332"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SDA65 Land at Old Green Farm, Owslebury </w:t>
      </w:r>
    </w:p>
    <w:p w14:paraId="5B80212B"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SDA79 Land north of Dodds Lane, Swanmore </w:t>
      </w:r>
    </w:p>
    <w:p w14:paraId="5F6E2269" w14:textId="0A64CBDF" w:rsidR="004D64DC" w:rsidRPr="008C2B96" w:rsidRDefault="0002710D" w:rsidP="00A9614C">
      <w:pPr>
        <w:pStyle w:val="ListParagraph"/>
        <w:rPr>
          <w:rFonts w:ascii="Semplicita Pro" w:hAnsi="Semplicita Pro"/>
        </w:rPr>
      </w:pPr>
      <w:r w:rsidRPr="008C2B96">
        <w:rPr>
          <w:rFonts w:ascii="Semplicita Pro" w:hAnsi="Semplicita Pro"/>
        </w:rPr>
        <w:lastRenderedPageBreak/>
        <w:t>SDA80 Land north of Hewlett Close, Twyford</w:t>
      </w:r>
    </w:p>
    <w:p w14:paraId="74C19B6D" w14:textId="77777777" w:rsidR="00C638CC" w:rsidRPr="008C2B96" w:rsidRDefault="00C638CC" w:rsidP="00A9614C">
      <w:pPr>
        <w:pStyle w:val="ListParagraph"/>
        <w:rPr>
          <w:rFonts w:ascii="Semplicita Pro" w:hAnsi="Semplicita Pro"/>
        </w:rPr>
      </w:pPr>
    </w:p>
    <w:p w14:paraId="4E9B2914" w14:textId="0D579A28" w:rsidR="00210D86" w:rsidRPr="008C2B96" w:rsidRDefault="00040302" w:rsidP="00A9614C">
      <w:pPr>
        <w:pStyle w:val="ListParagraph"/>
        <w:rPr>
          <w:rFonts w:ascii="Semplicita Pro" w:hAnsi="Semplicita Pro"/>
        </w:rPr>
      </w:pPr>
      <w:r w:rsidRPr="008C2B96">
        <w:rPr>
          <w:rFonts w:ascii="Semplicita Pro" w:hAnsi="Semplicita Pro"/>
        </w:rPr>
        <w:t>Unimplemented sites</w:t>
      </w:r>
    </w:p>
    <w:p w14:paraId="244978B1" w14:textId="3674642D" w:rsidR="00210D86" w:rsidRPr="008C2B96" w:rsidRDefault="00040302" w:rsidP="00A9614C">
      <w:pPr>
        <w:pStyle w:val="ListParagraph"/>
        <w:rPr>
          <w:rFonts w:ascii="Semplicita Pro" w:hAnsi="Semplicita Pro"/>
          <w:b/>
          <w:bCs/>
        </w:rPr>
      </w:pPr>
      <w:r w:rsidRPr="008C2B96">
        <w:rPr>
          <w:rFonts w:ascii="Semplicita Pro" w:hAnsi="Semplicita Pro"/>
          <w:b/>
          <w:bCs/>
        </w:rPr>
        <w:t>West Sussex</w:t>
      </w:r>
      <w:r w:rsidR="008F25C2" w:rsidRPr="008C2B96">
        <w:rPr>
          <w:rFonts w:ascii="Semplicita Pro" w:hAnsi="Semplicita Pro"/>
          <w:b/>
          <w:bCs/>
        </w:rPr>
        <w:t xml:space="preserve"> (Table </w:t>
      </w:r>
      <w:r w:rsidR="00BF356D" w:rsidRPr="008C2B96">
        <w:rPr>
          <w:rFonts w:ascii="Semplicita Pro" w:hAnsi="Semplicita Pro"/>
          <w:b/>
          <w:bCs/>
        </w:rPr>
        <w:t>BB</w:t>
      </w:r>
      <w:r w:rsidR="008F25C2" w:rsidRPr="008C2B96">
        <w:rPr>
          <w:rFonts w:ascii="Semplicita Pro" w:hAnsi="Semplicita Pro"/>
          <w:b/>
          <w:bCs/>
        </w:rPr>
        <w:t>)</w:t>
      </w:r>
      <w:r w:rsidR="0005183B" w:rsidRPr="008C2B96">
        <w:rPr>
          <w:rFonts w:ascii="Semplicita Pro" w:hAnsi="Semplicita Pro"/>
          <w:b/>
          <w:bCs/>
        </w:rPr>
        <w:t xml:space="preserve"> 9 sites</w:t>
      </w:r>
    </w:p>
    <w:p w14:paraId="6EBB91AF" w14:textId="77777777" w:rsidR="007022F8" w:rsidRPr="008C2B96" w:rsidRDefault="007022F8" w:rsidP="007022F8">
      <w:pPr>
        <w:pStyle w:val="ListParagraph"/>
        <w:rPr>
          <w:rFonts w:ascii="Semplicita Pro" w:hAnsi="Semplicita Pro"/>
        </w:rPr>
      </w:pPr>
      <w:r w:rsidRPr="008C2B96">
        <w:rPr>
          <w:rFonts w:ascii="Semplicita Pro" w:hAnsi="Semplicita Pro"/>
        </w:rPr>
        <w:t>SDA16 Holmbush Caravan Park, Midhurst (previously SD79)</w:t>
      </w:r>
    </w:p>
    <w:p w14:paraId="18357888"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SDA17 Land at the Fairway, Midhurst (previously SD80) </w:t>
      </w:r>
    </w:p>
    <w:p w14:paraId="1348AA9D" w14:textId="77777777" w:rsidR="007022F8" w:rsidRPr="008C2B96" w:rsidRDefault="007022F8" w:rsidP="007022F8">
      <w:pPr>
        <w:pStyle w:val="ListParagraph"/>
        <w:rPr>
          <w:rFonts w:ascii="Semplicita Pro" w:hAnsi="Semplicita Pro"/>
        </w:rPr>
      </w:pPr>
      <w:r w:rsidRPr="008C2B96">
        <w:rPr>
          <w:rFonts w:ascii="Semplicita Pro" w:hAnsi="Semplicita Pro"/>
        </w:rPr>
        <w:t>SDA30 Shoreham Cement Works (previously SD56)</w:t>
      </w:r>
    </w:p>
    <w:p w14:paraId="77716954" w14:textId="77777777" w:rsidR="007022F8" w:rsidRPr="008C2B96" w:rsidRDefault="007022F8" w:rsidP="007022F8">
      <w:pPr>
        <w:pStyle w:val="ListParagraph"/>
        <w:rPr>
          <w:rFonts w:ascii="Semplicita Pro" w:hAnsi="Semplicita Pro"/>
        </w:rPr>
      </w:pPr>
      <w:r w:rsidRPr="008C2B96">
        <w:rPr>
          <w:rFonts w:ascii="Semplicita Pro" w:hAnsi="Semplicita Pro"/>
        </w:rPr>
        <w:t>SDA42 Land South of London Road, Coldwaltham (previously SD64)</w:t>
      </w:r>
    </w:p>
    <w:p w14:paraId="11A2A8E0" w14:textId="2AC18E02" w:rsidR="00210D86" w:rsidRPr="008C2B96" w:rsidRDefault="00846A78" w:rsidP="00A9614C">
      <w:pPr>
        <w:pStyle w:val="ListParagraph"/>
        <w:rPr>
          <w:rFonts w:ascii="Semplicita Pro" w:hAnsi="Semplicita Pro"/>
        </w:rPr>
      </w:pPr>
      <w:r w:rsidRPr="008C2B96">
        <w:rPr>
          <w:rFonts w:ascii="Semplicita Pro" w:hAnsi="Semplicita Pro"/>
        </w:rPr>
        <w:t>SDA47 Land at Elm Rise, Findon (previously SD69)</w:t>
      </w:r>
    </w:p>
    <w:p w14:paraId="66FC0AAD" w14:textId="4AB82B3B" w:rsidR="00670734" w:rsidRPr="008C2B96" w:rsidRDefault="00846A78" w:rsidP="00A9614C">
      <w:pPr>
        <w:pStyle w:val="ListParagraph"/>
        <w:rPr>
          <w:rFonts w:ascii="Semplicita Pro" w:hAnsi="Semplicita Pro"/>
        </w:rPr>
      </w:pPr>
      <w:r w:rsidRPr="008C2B96">
        <w:rPr>
          <w:rFonts w:ascii="Semplicita Pro" w:hAnsi="Semplicita Pro"/>
        </w:rPr>
        <w:t>SDA48 Soldiers Field House, Findon (previously SD70)</w:t>
      </w:r>
      <w:r w:rsidR="00670734" w:rsidRPr="008C2B96">
        <w:rPr>
          <w:rFonts w:ascii="Semplicita Pro" w:hAnsi="Semplicita Pro"/>
        </w:rPr>
        <w:t xml:space="preserve"> </w:t>
      </w:r>
    </w:p>
    <w:p w14:paraId="2A4A1AD1" w14:textId="77777777" w:rsidR="007022F8" w:rsidRPr="008C2B96" w:rsidRDefault="007022F8" w:rsidP="007022F8">
      <w:pPr>
        <w:pStyle w:val="ListParagraph"/>
        <w:rPr>
          <w:rFonts w:ascii="Semplicita Pro" w:hAnsi="Semplicita Pro"/>
        </w:rPr>
      </w:pPr>
      <w:r w:rsidRPr="008C2B96">
        <w:rPr>
          <w:rFonts w:ascii="Semplicita Pro" w:hAnsi="Semplicita Pro"/>
        </w:rPr>
        <w:t>SDA73 Land North of the Forge, South Harting (previously SD87)</w:t>
      </w:r>
    </w:p>
    <w:p w14:paraId="586627CA" w14:textId="5116826A" w:rsidR="000B6BB8" w:rsidRPr="008C2B96" w:rsidRDefault="00740262" w:rsidP="00A9614C">
      <w:pPr>
        <w:pStyle w:val="ListParagraph"/>
        <w:rPr>
          <w:rFonts w:ascii="Semplicita Pro" w:hAnsi="Semplicita Pro"/>
        </w:rPr>
      </w:pPr>
      <w:r w:rsidRPr="008C2B96">
        <w:rPr>
          <w:rFonts w:ascii="Semplicita Pro" w:hAnsi="Semplicita Pro"/>
        </w:rPr>
        <w:t>SDA74 Land at Loppers Ash, South Harting (previously SD86)</w:t>
      </w:r>
    </w:p>
    <w:p w14:paraId="00072757" w14:textId="5AE7DE99" w:rsidR="005E6C30" w:rsidRPr="008C2B96" w:rsidRDefault="00740262" w:rsidP="00A9614C">
      <w:pPr>
        <w:pStyle w:val="ListParagraph"/>
        <w:rPr>
          <w:rFonts w:ascii="Semplicita Pro" w:hAnsi="Semplicita Pro"/>
        </w:rPr>
      </w:pPr>
      <w:r w:rsidRPr="008C2B96">
        <w:rPr>
          <w:rFonts w:ascii="Semplicita Pro" w:hAnsi="Semplicita Pro"/>
        </w:rPr>
        <w:t>SDA75 Land adjacent Stedham Sawmills, Stedham (previously SD88)</w:t>
      </w:r>
    </w:p>
    <w:p w14:paraId="23C5EB59" w14:textId="69322531" w:rsidR="00210D86" w:rsidRPr="008C2B96" w:rsidRDefault="00040302" w:rsidP="00A9614C">
      <w:pPr>
        <w:pStyle w:val="ListParagraph"/>
        <w:rPr>
          <w:rFonts w:ascii="Semplicita Pro" w:hAnsi="Semplicita Pro"/>
          <w:b/>
          <w:bCs/>
        </w:rPr>
      </w:pPr>
      <w:r w:rsidRPr="008C2B96">
        <w:rPr>
          <w:rFonts w:ascii="Semplicita Pro" w:hAnsi="Semplicita Pro"/>
          <w:b/>
          <w:bCs/>
        </w:rPr>
        <w:t>East Sussex</w:t>
      </w:r>
      <w:r w:rsidR="008F25C2" w:rsidRPr="008C2B96">
        <w:rPr>
          <w:rFonts w:ascii="Semplicita Pro" w:hAnsi="Semplicita Pro"/>
          <w:b/>
          <w:bCs/>
        </w:rPr>
        <w:t xml:space="preserve"> (Table </w:t>
      </w:r>
      <w:r w:rsidR="00BF356D" w:rsidRPr="008C2B96">
        <w:rPr>
          <w:rFonts w:ascii="Semplicita Pro" w:hAnsi="Semplicita Pro"/>
          <w:b/>
          <w:bCs/>
        </w:rPr>
        <w:t>CC</w:t>
      </w:r>
      <w:r w:rsidR="008F25C2" w:rsidRPr="008C2B96">
        <w:rPr>
          <w:rFonts w:ascii="Semplicita Pro" w:hAnsi="Semplicita Pro"/>
          <w:b/>
          <w:bCs/>
        </w:rPr>
        <w:t>)</w:t>
      </w:r>
      <w:r w:rsidR="0005183B" w:rsidRPr="008C2B96">
        <w:rPr>
          <w:rFonts w:ascii="Semplicita Pro" w:hAnsi="Semplicita Pro"/>
          <w:b/>
          <w:bCs/>
        </w:rPr>
        <w:t xml:space="preserve"> 5 sites</w:t>
      </w:r>
    </w:p>
    <w:p w14:paraId="4AF3C1AB" w14:textId="53F15007" w:rsidR="007022F8" w:rsidRPr="008C2B96" w:rsidRDefault="007022F8" w:rsidP="007022F8">
      <w:pPr>
        <w:pStyle w:val="ListParagraph"/>
        <w:rPr>
          <w:rFonts w:ascii="Semplicita Pro" w:hAnsi="Semplicita Pro"/>
        </w:rPr>
      </w:pPr>
      <w:r w:rsidRPr="008C2B96">
        <w:rPr>
          <w:rFonts w:ascii="Semplicita Pro" w:hAnsi="Semplicita Pro"/>
        </w:rPr>
        <w:t>SDA1 North Street Quarter: Ph</w:t>
      </w:r>
      <w:r w:rsidR="003C636D">
        <w:rPr>
          <w:rFonts w:ascii="Semplicita Pro" w:hAnsi="Semplicita Pro"/>
        </w:rPr>
        <w:t>oe</w:t>
      </w:r>
      <w:r w:rsidRPr="008C2B96">
        <w:rPr>
          <w:rFonts w:ascii="Semplicita Pro" w:hAnsi="Semplicita Pro"/>
        </w:rPr>
        <w:t>nix Area; Former Bus Station; and Eastgate Wharf (previously SD57)</w:t>
      </w:r>
    </w:p>
    <w:p w14:paraId="35D0FF58" w14:textId="77777777" w:rsidR="007022F8" w:rsidRPr="008C2B96" w:rsidRDefault="007022F8" w:rsidP="007022F8">
      <w:pPr>
        <w:pStyle w:val="ListParagraph"/>
        <w:rPr>
          <w:rFonts w:ascii="Semplicita Pro" w:hAnsi="Semplicita Pro"/>
        </w:rPr>
      </w:pPr>
      <w:r w:rsidRPr="008C2B96">
        <w:rPr>
          <w:rFonts w:ascii="Semplicita Pro" w:hAnsi="Semplicita Pro"/>
        </w:rPr>
        <w:t xml:space="preserve">SDA2 Land at Old Malling Farm, Lewes (previously SD76) </w:t>
      </w:r>
    </w:p>
    <w:p w14:paraId="11EFA863" w14:textId="77777777" w:rsidR="007022F8" w:rsidRPr="008C2B96" w:rsidRDefault="007022F8" w:rsidP="007022F8">
      <w:pPr>
        <w:pStyle w:val="ListParagraph"/>
        <w:rPr>
          <w:rFonts w:ascii="Semplicita Pro" w:hAnsi="Semplicita Pro"/>
        </w:rPr>
      </w:pPr>
      <w:r w:rsidRPr="008C2B96">
        <w:rPr>
          <w:rFonts w:ascii="Semplicita Pro" w:hAnsi="Semplicita Pro"/>
        </w:rPr>
        <w:t>SDA3 Malling Brooks, Lewes (previously SD77)</w:t>
      </w:r>
    </w:p>
    <w:p w14:paraId="5DAA47D5" w14:textId="03DC447F" w:rsidR="00B60233" w:rsidRPr="008C2B96" w:rsidRDefault="002440E1" w:rsidP="00A9614C">
      <w:pPr>
        <w:pStyle w:val="ListParagraph"/>
        <w:rPr>
          <w:rFonts w:ascii="Semplicita Pro" w:hAnsi="Semplicita Pro"/>
        </w:rPr>
      </w:pPr>
      <w:r w:rsidRPr="008C2B96">
        <w:rPr>
          <w:rFonts w:ascii="Semplicita Pro" w:hAnsi="Semplicita Pro"/>
        </w:rPr>
        <w:t>SDA33 Kings Ride, Alfriston (previously SD59)</w:t>
      </w:r>
    </w:p>
    <w:p w14:paraId="54E1BC5F" w14:textId="77777777" w:rsidR="0005183B" w:rsidRPr="008C2B96" w:rsidRDefault="002440E1" w:rsidP="00A9614C">
      <w:pPr>
        <w:pStyle w:val="ListParagraph"/>
        <w:rPr>
          <w:rFonts w:ascii="Semplicita Pro" w:hAnsi="Semplicita Pro"/>
        </w:rPr>
      </w:pPr>
      <w:r w:rsidRPr="008C2B96">
        <w:rPr>
          <w:rFonts w:ascii="Semplicita Pro" w:hAnsi="Semplicita Pro"/>
        </w:rPr>
        <w:t>SDA64 Offham Barns, Offham (previously SD83)</w:t>
      </w:r>
    </w:p>
    <w:p w14:paraId="5DEC31E4" w14:textId="56A1C7BD" w:rsidR="00210D86" w:rsidRPr="008C2B96" w:rsidRDefault="00040302" w:rsidP="00A9614C">
      <w:pPr>
        <w:pStyle w:val="ListParagraph"/>
        <w:rPr>
          <w:rFonts w:ascii="Semplicita Pro" w:hAnsi="Semplicita Pro"/>
          <w:b/>
          <w:bCs/>
        </w:rPr>
      </w:pPr>
      <w:r w:rsidRPr="008C2B96">
        <w:rPr>
          <w:rFonts w:ascii="Semplicita Pro" w:hAnsi="Semplicita Pro"/>
          <w:b/>
          <w:bCs/>
        </w:rPr>
        <w:t>Hampshire</w:t>
      </w:r>
      <w:r w:rsidR="008F25C2" w:rsidRPr="008C2B96">
        <w:rPr>
          <w:rFonts w:ascii="Semplicita Pro" w:hAnsi="Semplicita Pro"/>
          <w:b/>
          <w:bCs/>
        </w:rPr>
        <w:t xml:space="preserve"> (Table </w:t>
      </w:r>
      <w:r w:rsidR="00BF356D" w:rsidRPr="008C2B96">
        <w:rPr>
          <w:rFonts w:ascii="Semplicita Pro" w:hAnsi="Semplicita Pro"/>
          <w:b/>
          <w:bCs/>
        </w:rPr>
        <w:t>DD</w:t>
      </w:r>
      <w:r w:rsidR="008F25C2" w:rsidRPr="008C2B96">
        <w:rPr>
          <w:rFonts w:ascii="Semplicita Pro" w:hAnsi="Semplicita Pro"/>
          <w:b/>
          <w:bCs/>
        </w:rPr>
        <w:t>)</w:t>
      </w:r>
      <w:r w:rsidR="0005183B" w:rsidRPr="008C2B96">
        <w:rPr>
          <w:rFonts w:ascii="Semplicita Pro" w:hAnsi="Semplicita Pro"/>
          <w:b/>
          <w:bCs/>
        </w:rPr>
        <w:t xml:space="preserve"> 9 sites</w:t>
      </w:r>
    </w:p>
    <w:p w14:paraId="2A8FFA05" w14:textId="77777777" w:rsidR="007022F8" w:rsidRPr="008C2B96" w:rsidRDefault="007022F8" w:rsidP="007022F8">
      <w:pPr>
        <w:pStyle w:val="ListParagraph"/>
        <w:rPr>
          <w:rFonts w:ascii="Semplicita Pro" w:hAnsi="Semplicita Pro"/>
        </w:rPr>
      </w:pPr>
      <w:r w:rsidRPr="008C2B96">
        <w:rPr>
          <w:rFonts w:ascii="Semplicita Pro" w:hAnsi="Semplicita Pro"/>
        </w:rPr>
        <w:t>SDA36 Land at Clements Close, Binsted (previously SD60)</w:t>
      </w:r>
    </w:p>
    <w:p w14:paraId="60527582" w14:textId="77777777" w:rsidR="007022F8" w:rsidRPr="008C2B96" w:rsidRDefault="007022F8" w:rsidP="007022F8">
      <w:pPr>
        <w:pStyle w:val="ListParagraph"/>
        <w:rPr>
          <w:rFonts w:ascii="Semplicita Pro" w:hAnsi="Semplicita Pro"/>
        </w:rPr>
      </w:pPr>
      <w:r w:rsidRPr="008C2B96">
        <w:rPr>
          <w:rFonts w:ascii="Semplicita Pro" w:hAnsi="Semplicita Pro"/>
        </w:rPr>
        <w:t>SDA37 New Barn Stables, The Street, Binsted (previously SD61)</w:t>
      </w:r>
    </w:p>
    <w:p w14:paraId="28410200" w14:textId="77777777" w:rsidR="007022F8" w:rsidRPr="008C2B96" w:rsidRDefault="007022F8" w:rsidP="007022F8">
      <w:pPr>
        <w:pStyle w:val="ListParagraph"/>
        <w:rPr>
          <w:rFonts w:ascii="Semplicita Pro" w:hAnsi="Semplicita Pro"/>
        </w:rPr>
      </w:pPr>
      <w:r w:rsidRPr="008C2B96">
        <w:rPr>
          <w:rFonts w:ascii="Semplicita Pro" w:hAnsi="Semplicita Pro"/>
        </w:rPr>
        <w:t>SDA40 Land South of the A272 at Hinton Marsh, Cheriton (previously SD63)</w:t>
      </w:r>
    </w:p>
    <w:p w14:paraId="08CACE13" w14:textId="77777777" w:rsidR="007022F8" w:rsidRPr="008C2B96" w:rsidRDefault="007022F8" w:rsidP="007022F8">
      <w:pPr>
        <w:pStyle w:val="ListParagraph"/>
        <w:rPr>
          <w:rFonts w:ascii="Semplicita Pro" w:hAnsi="Semplicita Pro"/>
        </w:rPr>
      </w:pPr>
      <w:r w:rsidRPr="008C2B96">
        <w:rPr>
          <w:rFonts w:ascii="Semplicita Pro" w:hAnsi="Semplicita Pro"/>
        </w:rPr>
        <w:t>SDA45 Park Lane, Droxford (previously SD65)</w:t>
      </w:r>
    </w:p>
    <w:p w14:paraId="713351B0" w14:textId="77777777" w:rsidR="007022F8" w:rsidRPr="008C2B96" w:rsidRDefault="007022F8" w:rsidP="007022F8">
      <w:pPr>
        <w:pStyle w:val="ListParagraph"/>
        <w:rPr>
          <w:rFonts w:ascii="Semplicita Pro" w:hAnsi="Semplicita Pro"/>
        </w:rPr>
      </w:pPr>
      <w:r w:rsidRPr="008C2B96">
        <w:rPr>
          <w:rFonts w:ascii="Semplicita Pro" w:hAnsi="Semplicita Pro"/>
        </w:rPr>
        <w:t>SDA52 Land at Petersfield Road, Greatham (previously SD71)</w:t>
      </w:r>
    </w:p>
    <w:p w14:paraId="6615A472" w14:textId="77777777" w:rsidR="007022F8" w:rsidRPr="008C2B96" w:rsidRDefault="007022F8" w:rsidP="007022F8">
      <w:pPr>
        <w:pStyle w:val="ListParagraph"/>
        <w:rPr>
          <w:rFonts w:ascii="Semplicita Pro" w:hAnsi="Semplicita Pro"/>
        </w:rPr>
      </w:pPr>
      <w:r w:rsidRPr="008C2B96">
        <w:rPr>
          <w:rFonts w:ascii="Semplicita Pro" w:hAnsi="Semplicita Pro"/>
        </w:rPr>
        <w:t>SDA53 Land at Itchen Abbas House, Itchen Abbas (previously SD73)</w:t>
      </w:r>
    </w:p>
    <w:p w14:paraId="243FD57A" w14:textId="77777777" w:rsidR="007022F8" w:rsidRPr="008C2B96" w:rsidRDefault="007022F8" w:rsidP="007022F8">
      <w:pPr>
        <w:pStyle w:val="ListParagraph"/>
        <w:rPr>
          <w:rFonts w:ascii="Semplicita Pro" w:hAnsi="Semplicita Pro"/>
        </w:rPr>
      </w:pPr>
      <w:r w:rsidRPr="008C2B96">
        <w:rPr>
          <w:rFonts w:ascii="Semplicita Pro" w:hAnsi="Semplicita Pro"/>
        </w:rPr>
        <w:t>SDA69 Land at Ketchers Field, Selborne (previously SD84)</w:t>
      </w:r>
    </w:p>
    <w:p w14:paraId="53B70602" w14:textId="77777777" w:rsidR="007022F8" w:rsidRPr="008C2B96" w:rsidRDefault="007022F8" w:rsidP="007022F8">
      <w:pPr>
        <w:pStyle w:val="ListParagraph"/>
        <w:rPr>
          <w:rFonts w:ascii="Semplicita Pro" w:hAnsi="Semplicita Pro"/>
        </w:rPr>
      </w:pPr>
      <w:r w:rsidRPr="008C2B96">
        <w:rPr>
          <w:rFonts w:ascii="Semplicita Pro" w:hAnsi="Semplicita Pro"/>
        </w:rPr>
        <w:t>SDA70 Land at Pulens Lane, Sheet (previously SD85)</w:t>
      </w:r>
    </w:p>
    <w:p w14:paraId="259A45F7" w14:textId="21E6C0E8" w:rsidR="00210D86" w:rsidRPr="008C2B96" w:rsidRDefault="0032415E" w:rsidP="00A9614C">
      <w:pPr>
        <w:pStyle w:val="ListParagraph"/>
        <w:rPr>
          <w:rFonts w:ascii="Semplicita Pro" w:hAnsi="Semplicita Pro"/>
        </w:rPr>
      </w:pPr>
      <w:r w:rsidRPr="008C2B96">
        <w:rPr>
          <w:rFonts w:ascii="Semplicita Pro" w:hAnsi="Semplicita Pro"/>
        </w:rPr>
        <w:t>SDA76 Land South of Church Road, Steep (previously SD89)</w:t>
      </w:r>
    </w:p>
    <w:p w14:paraId="5A7F971F" w14:textId="77777777" w:rsidR="00210D86" w:rsidRPr="008C2B96" w:rsidRDefault="00210D86" w:rsidP="00063FCC">
      <w:pPr>
        <w:pStyle w:val="Subtitle"/>
        <w:spacing w:before="60" w:after="120" w:line="276" w:lineRule="auto"/>
        <w:rPr>
          <w:rFonts w:ascii="Semplicita Pro" w:hAnsi="Semplicita Pro"/>
          <w:i/>
          <w:iCs/>
          <w:color w:val="auto"/>
        </w:rPr>
      </w:pPr>
    </w:p>
    <w:p w14:paraId="30FCA1AD" w14:textId="77777777" w:rsidR="00107753" w:rsidRPr="008C2B96" w:rsidRDefault="00107753" w:rsidP="00063FCC">
      <w:pPr>
        <w:pStyle w:val="Subtitle"/>
        <w:spacing w:before="60" w:after="120" w:line="276" w:lineRule="auto"/>
        <w:rPr>
          <w:rFonts w:ascii="Semplicita Pro" w:hAnsi="Semplicita Pro"/>
          <w:i/>
          <w:iCs/>
          <w:color w:val="auto"/>
        </w:rPr>
        <w:sectPr w:rsidR="00107753" w:rsidRPr="008C2B96" w:rsidSect="00D50331">
          <w:pgSz w:w="11906" w:h="16838"/>
          <w:pgMar w:top="1440" w:right="1440" w:bottom="1440" w:left="1440" w:header="709" w:footer="709" w:gutter="0"/>
          <w:cols w:space="708"/>
          <w:docGrid w:linePitch="360"/>
        </w:sectPr>
      </w:pPr>
    </w:p>
    <w:p w14:paraId="31F2AA61" w14:textId="1E0BB450" w:rsidR="00B13E2C" w:rsidRPr="008C2B96" w:rsidRDefault="00B13E2C" w:rsidP="00A9614C">
      <w:pPr>
        <w:pStyle w:val="ListParagraph"/>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S</w:t>
      </w:r>
      <w:r w:rsidRPr="008C2B96">
        <w:rPr>
          <w:rFonts w:ascii="Semplicita Pro" w:hAnsi="Semplicita Pro"/>
          <w:b/>
          <w:bCs/>
        </w:rPr>
        <w:t xml:space="preserve"> (i) Policy Options for Adur District allocations</w:t>
      </w:r>
    </w:p>
    <w:tbl>
      <w:tblPr>
        <w:tblStyle w:val="TableGrid"/>
        <w:tblW w:w="10348" w:type="dxa"/>
        <w:tblInd w:w="-714" w:type="dxa"/>
        <w:tblLook w:val="04A0" w:firstRow="1" w:lastRow="0" w:firstColumn="1" w:lastColumn="0" w:noHBand="0" w:noVBand="1"/>
        <w:tblCaption w:val="Table S (i) Policy Options for Infrastructure"/>
        <w:tblDescription w:val="Table S (i) Policy Options for Infrastructure"/>
      </w:tblPr>
      <w:tblGrid>
        <w:gridCol w:w="8222"/>
        <w:gridCol w:w="1063"/>
        <w:gridCol w:w="1063"/>
      </w:tblGrid>
      <w:tr w:rsidR="00143500" w:rsidRPr="008C2B96" w14:paraId="6973289D" w14:textId="77777777" w:rsidTr="00143500">
        <w:trPr>
          <w:tblHeader/>
        </w:trPr>
        <w:tc>
          <w:tcPr>
            <w:tcW w:w="8222" w:type="dxa"/>
            <w:shd w:val="clear" w:color="auto" w:fill="F2F2F2" w:themeFill="background1" w:themeFillShade="F2"/>
          </w:tcPr>
          <w:p w14:paraId="3AB576D1" w14:textId="77777777" w:rsidR="00143500" w:rsidRPr="008C2B96" w:rsidRDefault="00143500" w:rsidP="00143500">
            <w:pPr>
              <w:spacing w:before="60" w:after="120" w:line="276" w:lineRule="auto"/>
              <w:rPr>
                <w:rFonts w:ascii="Semplicita Pro" w:hAnsi="Semplicita Pro"/>
                <w:b/>
                <w:bCs/>
              </w:rPr>
            </w:pPr>
            <w:r w:rsidRPr="008C2B96">
              <w:rPr>
                <w:rFonts w:ascii="Semplicita Pro" w:hAnsi="Semplicita Pro"/>
                <w:b/>
                <w:bCs/>
              </w:rPr>
              <w:t>SA Objective</w:t>
            </w:r>
          </w:p>
        </w:tc>
        <w:tc>
          <w:tcPr>
            <w:tcW w:w="1063" w:type="dxa"/>
          </w:tcPr>
          <w:p w14:paraId="3D451466" w14:textId="571DE7FF" w:rsidR="00143500" w:rsidRPr="008C2B96" w:rsidRDefault="00143500" w:rsidP="00143500">
            <w:pPr>
              <w:spacing w:before="60" w:after="120" w:line="276" w:lineRule="auto"/>
              <w:rPr>
                <w:rFonts w:ascii="Semplicita Pro" w:hAnsi="Semplicita Pro"/>
                <w:b/>
                <w:bCs/>
                <w:sz w:val="16"/>
                <w:szCs w:val="16"/>
              </w:rPr>
            </w:pPr>
            <w:r w:rsidRPr="008C2B96">
              <w:rPr>
                <w:rFonts w:ascii="Semplicita Pro" w:hAnsi="Semplicita Pro"/>
                <w:b/>
                <w:bCs/>
                <w:sz w:val="16"/>
                <w:szCs w:val="16"/>
              </w:rPr>
              <w:t>SDA58</w:t>
            </w:r>
          </w:p>
        </w:tc>
        <w:tc>
          <w:tcPr>
            <w:tcW w:w="1063" w:type="dxa"/>
          </w:tcPr>
          <w:p w14:paraId="5E9C002C" w14:textId="2566686B" w:rsidR="00143500" w:rsidRPr="008C2B96" w:rsidRDefault="00143500" w:rsidP="00143500">
            <w:pPr>
              <w:spacing w:before="60" w:after="120" w:line="276" w:lineRule="auto"/>
              <w:rPr>
                <w:rFonts w:ascii="Semplicita Pro" w:hAnsi="Semplicita Pro"/>
                <w:b/>
                <w:bCs/>
                <w:sz w:val="16"/>
                <w:szCs w:val="16"/>
              </w:rPr>
            </w:pPr>
            <w:r w:rsidRPr="008C2B96">
              <w:rPr>
                <w:rFonts w:ascii="Semplicita Pro" w:hAnsi="Semplicita Pro"/>
                <w:b/>
                <w:bCs/>
                <w:sz w:val="16"/>
                <w:szCs w:val="16"/>
              </w:rPr>
              <w:t>SDA72</w:t>
            </w:r>
          </w:p>
        </w:tc>
      </w:tr>
      <w:tr w:rsidR="00143500" w:rsidRPr="008C2B96" w14:paraId="6E920266" w14:textId="77777777" w:rsidTr="00143500">
        <w:tc>
          <w:tcPr>
            <w:tcW w:w="8222" w:type="dxa"/>
          </w:tcPr>
          <w:p w14:paraId="01EA0055"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063" w:type="dxa"/>
            <w:shd w:val="clear" w:color="auto" w:fill="FFFF00"/>
          </w:tcPr>
          <w:p w14:paraId="298DE431" w14:textId="315A018C"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091B6292" w14:textId="4D92E31A"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0</w:t>
            </w:r>
          </w:p>
        </w:tc>
      </w:tr>
      <w:tr w:rsidR="00143500" w:rsidRPr="008C2B96" w14:paraId="6AC1AA43" w14:textId="77777777" w:rsidTr="00143500">
        <w:tc>
          <w:tcPr>
            <w:tcW w:w="8222" w:type="dxa"/>
          </w:tcPr>
          <w:p w14:paraId="727301E8"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063" w:type="dxa"/>
            <w:shd w:val="clear" w:color="auto" w:fill="92D050"/>
          </w:tcPr>
          <w:p w14:paraId="6B63D9F1" w14:textId="64FA1E84"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411D0F0D" w14:textId="21DA328F"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69CF8C40" w14:textId="77777777" w:rsidTr="00143500">
        <w:tc>
          <w:tcPr>
            <w:tcW w:w="8222" w:type="dxa"/>
          </w:tcPr>
          <w:p w14:paraId="22ADC5A7"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063" w:type="dxa"/>
            <w:shd w:val="clear" w:color="auto" w:fill="92D050"/>
          </w:tcPr>
          <w:p w14:paraId="33D2FFEA" w14:textId="6A7192CE"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7F844E10" w14:textId="0208D63D"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301E2D9B" w14:textId="77777777" w:rsidTr="00143500">
        <w:tc>
          <w:tcPr>
            <w:tcW w:w="8222" w:type="dxa"/>
          </w:tcPr>
          <w:p w14:paraId="5A445D59"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063" w:type="dxa"/>
            <w:shd w:val="clear" w:color="auto" w:fill="FFFF00"/>
          </w:tcPr>
          <w:p w14:paraId="511EC56A" w14:textId="2219D569"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00B0F0"/>
          </w:tcPr>
          <w:p w14:paraId="0BBE00F8" w14:textId="7703B5DF"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594F5222" w14:textId="77777777" w:rsidTr="00143500">
        <w:tc>
          <w:tcPr>
            <w:tcW w:w="8222" w:type="dxa"/>
          </w:tcPr>
          <w:p w14:paraId="10C87205"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Protection &amp; Sustainable Use of Resources</w:t>
            </w:r>
          </w:p>
        </w:tc>
        <w:tc>
          <w:tcPr>
            <w:tcW w:w="1063" w:type="dxa"/>
            <w:shd w:val="clear" w:color="auto" w:fill="FFFF00"/>
          </w:tcPr>
          <w:p w14:paraId="1F8CF8A8" w14:textId="541CD830"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92D050"/>
          </w:tcPr>
          <w:p w14:paraId="74CAF411" w14:textId="1780B5C3"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7700E9F2" w14:textId="77777777" w:rsidTr="00143500">
        <w:tc>
          <w:tcPr>
            <w:tcW w:w="8222" w:type="dxa"/>
          </w:tcPr>
          <w:p w14:paraId="530EC1E2"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Employment and Economy.</w:t>
            </w:r>
          </w:p>
        </w:tc>
        <w:tc>
          <w:tcPr>
            <w:tcW w:w="1063" w:type="dxa"/>
            <w:shd w:val="clear" w:color="auto" w:fill="92D050"/>
          </w:tcPr>
          <w:p w14:paraId="7AA10599" w14:textId="719E885E"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7830EBA4" w14:textId="3A9FC4D8"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5E770BD8" w14:textId="77777777" w:rsidTr="00143500">
        <w:tc>
          <w:tcPr>
            <w:tcW w:w="8222" w:type="dxa"/>
          </w:tcPr>
          <w:p w14:paraId="791BF2C7"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063" w:type="dxa"/>
            <w:shd w:val="clear" w:color="auto" w:fill="92D050"/>
          </w:tcPr>
          <w:p w14:paraId="30787749" w14:textId="69E283AB"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FFFF00"/>
          </w:tcPr>
          <w:p w14:paraId="403DC4E3" w14:textId="665FD6DD"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0</w:t>
            </w:r>
          </w:p>
        </w:tc>
      </w:tr>
      <w:tr w:rsidR="00143500" w:rsidRPr="008C2B96" w14:paraId="68BD1121" w14:textId="77777777" w:rsidTr="00143500">
        <w:tc>
          <w:tcPr>
            <w:tcW w:w="8222" w:type="dxa"/>
          </w:tcPr>
          <w:p w14:paraId="180E58A7"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063" w:type="dxa"/>
            <w:shd w:val="clear" w:color="auto" w:fill="92D050"/>
          </w:tcPr>
          <w:p w14:paraId="3FDE269B" w14:textId="31E22B56"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796BC9D1" w14:textId="1BD44426"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787CF895" w14:textId="77777777" w:rsidTr="00143500">
        <w:tc>
          <w:tcPr>
            <w:tcW w:w="8222" w:type="dxa"/>
          </w:tcPr>
          <w:p w14:paraId="3847191F"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 xml:space="preserve">Efficient transport network </w:t>
            </w:r>
          </w:p>
        </w:tc>
        <w:tc>
          <w:tcPr>
            <w:tcW w:w="1063" w:type="dxa"/>
            <w:shd w:val="clear" w:color="auto" w:fill="92D050"/>
          </w:tcPr>
          <w:p w14:paraId="53ADFCD4" w14:textId="4CA55184"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1A9B96F3" w14:textId="7BFFDE84"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5394D56F" w14:textId="77777777" w:rsidTr="00143500">
        <w:tc>
          <w:tcPr>
            <w:tcW w:w="8222" w:type="dxa"/>
          </w:tcPr>
          <w:p w14:paraId="6D5964C3"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063" w:type="dxa"/>
            <w:shd w:val="clear" w:color="auto" w:fill="92D050"/>
          </w:tcPr>
          <w:p w14:paraId="4715E75B" w14:textId="7D351588"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197B77C4" w14:textId="399ED908"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3BE77D44" w14:textId="77777777" w:rsidTr="00143500">
        <w:tc>
          <w:tcPr>
            <w:tcW w:w="8222" w:type="dxa"/>
          </w:tcPr>
          <w:p w14:paraId="0FCCEE2D" w14:textId="77777777" w:rsidR="00143500" w:rsidRPr="008C2B96" w:rsidRDefault="00143500" w:rsidP="00143500">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063" w:type="dxa"/>
            <w:shd w:val="clear" w:color="auto" w:fill="92D050"/>
          </w:tcPr>
          <w:p w14:paraId="37F388B8" w14:textId="788807C7"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43D9E893" w14:textId="719FBB0C"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w:t>
            </w:r>
          </w:p>
        </w:tc>
      </w:tr>
      <w:tr w:rsidR="00143500" w:rsidRPr="008C2B96" w14:paraId="4BC74A6C" w14:textId="77777777" w:rsidTr="00143500">
        <w:tc>
          <w:tcPr>
            <w:tcW w:w="8222" w:type="dxa"/>
          </w:tcPr>
          <w:p w14:paraId="3ABD79D6" w14:textId="77777777" w:rsidR="00143500" w:rsidRPr="008C2B96" w:rsidRDefault="00143500" w:rsidP="00143500">
            <w:pPr>
              <w:rPr>
                <w:rFonts w:ascii="Semplicita Pro" w:hAnsi="Semplicita Pro"/>
                <w:sz w:val="18"/>
                <w:szCs w:val="18"/>
              </w:rPr>
            </w:pPr>
          </w:p>
        </w:tc>
        <w:tc>
          <w:tcPr>
            <w:tcW w:w="1063" w:type="dxa"/>
          </w:tcPr>
          <w:p w14:paraId="2731D524" w14:textId="77777777" w:rsidR="00143500" w:rsidRPr="008C2B96" w:rsidRDefault="00143500" w:rsidP="00143500">
            <w:pPr>
              <w:rPr>
                <w:rFonts w:ascii="Semplicita Pro" w:hAnsi="Semplicita Pro"/>
                <w:b/>
                <w:bCs/>
                <w:sz w:val="18"/>
                <w:szCs w:val="18"/>
              </w:rPr>
            </w:pPr>
          </w:p>
        </w:tc>
        <w:tc>
          <w:tcPr>
            <w:tcW w:w="1063" w:type="dxa"/>
          </w:tcPr>
          <w:p w14:paraId="11F7E24F" w14:textId="45A5EA23" w:rsidR="00143500" w:rsidRPr="008C2B96" w:rsidRDefault="00143500" w:rsidP="00143500">
            <w:pPr>
              <w:rPr>
                <w:rFonts w:ascii="Semplicita Pro" w:hAnsi="Semplicita Pro"/>
                <w:b/>
                <w:bCs/>
                <w:sz w:val="18"/>
                <w:szCs w:val="18"/>
              </w:rPr>
            </w:pPr>
          </w:p>
        </w:tc>
      </w:tr>
      <w:tr w:rsidR="00143500" w:rsidRPr="008C2B96" w14:paraId="28A384F8" w14:textId="77777777" w:rsidTr="00143500">
        <w:tc>
          <w:tcPr>
            <w:tcW w:w="8222" w:type="dxa"/>
          </w:tcPr>
          <w:p w14:paraId="377EFDBB" w14:textId="77777777"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SCORING</w:t>
            </w:r>
          </w:p>
        </w:tc>
        <w:tc>
          <w:tcPr>
            <w:tcW w:w="1063" w:type="dxa"/>
            <w:shd w:val="clear" w:color="auto" w:fill="92D050"/>
          </w:tcPr>
          <w:p w14:paraId="1E4F4F9C" w14:textId="159F436C"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8</w:t>
            </w:r>
          </w:p>
        </w:tc>
        <w:tc>
          <w:tcPr>
            <w:tcW w:w="1063" w:type="dxa"/>
            <w:shd w:val="clear" w:color="auto" w:fill="92D050"/>
          </w:tcPr>
          <w:p w14:paraId="1DD8C960" w14:textId="6417A213" w:rsidR="00143500" w:rsidRPr="008C2B96" w:rsidRDefault="00143500" w:rsidP="00143500">
            <w:pPr>
              <w:rPr>
                <w:rFonts w:ascii="Semplicita Pro" w:hAnsi="Semplicita Pro"/>
                <w:b/>
                <w:bCs/>
                <w:sz w:val="18"/>
                <w:szCs w:val="18"/>
              </w:rPr>
            </w:pPr>
            <w:r w:rsidRPr="008C2B96">
              <w:rPr>
                <w:rFonts w:ascii="Semplicita Pro" w:hAnsi="Semplicita Pro"/>
                <w:b/>
                <w:bCs/>
                <w:sz w:val="18"/>
                <w:szCs w:val="18"/>
              </w:rPr>
              <w:t>7</w:t>
            </w:r>
          </w:p>
        </w:tc>
      </w:tr>
    </w:tbl>
    <w:p w14:paraId="2430E6C7" w14:textId="77777777" w:rsidR="00B13E2C" w:rsidRPr="008C2B96" w:rsidRDefault="00B13E2C" w:rsidP="00B13E2C">
      <w:pPr>
        <w:rPr>
          <w:rFonts w:ascii="Semplicita Pro" w:hAnsi="Semplicita Pro"/>
        </w:rPr>
      </w:pPr>
    </w:p>
    <w:p w14:paraId="11689BAF" w14:textId="77777777" w:rsidR="00337A42" w:rsidRPr="008C2B96" w:rsidRDefault="00337A42" w:rsidP="00337A42">
      <w:pPr>
        <w:rPr>
          <w:rFonts w:ascii="Semplicita Pro" w:hAnsi="Semplicita Pro"/>
        </w:rPr>
      </w:pPr>
    </w:p>
    <w:p w14:paraId="4B759EEF" w14:textId="77777777" w:rsidR="00337A42" w:rsidRPr="008C2B96" w:rsidRDefault="00337A42" w:rsidP="00337A42">
      <w:pPr>
        <w:rPr>
          <w:rFonts w:ascii="Semplicita Pro" w:hAnsi="Semplicita Pro"/>
        </w:rPr>
      </w:pPr>
    </w:p>
    <w:p w14:paraId="2EDDBB19" w14:textId="77777777" w:rsidR="00337A42" w:rsidRPr="008C2B96" w:rsidRDefault="00337A42" w:rsidP="00337A42">
      <w:pPr>
        <w:rPr>
          <w:rFonts w:ascii="Semplicita Pro" w:hAnsi="Semplicita Pro"/>
        </w:rPr>
      </w:pPr>
    </w:p>
    <w:p w14:paraId="6BB1B19C" w14:textId="77777777" w:rsidR="00337A42" w:rsidRPr="008C2B96" w:rsidRDefault="00337A42" w:rsidP="00337A42">
      <w:pPr>
        <w:rPr>
          <w:rFonts w:ascii="Semplicita Pro" w:hAnsi="Semplicita Pro"/>
        </w:rPr>
      </w:pPr>
    </w:p>
    <w:p w14:paraId="29049113" w14:textId="0BFE62A0" w:rsidR="0062164F" w:rsidRPr="008C2B96" w:rsidRDefault="0062164F">
      <w:pPr>
        <w:rPr>
          <w:rFonts w:ascii="Semplicita Pro" w:hAnsi="Semplicita Pro"/>
        </w:rPr>
      </w:pPr>
      <w:r w:rsidRPr="008C2B96">
        <w:rPr>
          <w:rFonts w:ascii="Semplicita Pro" w:hAnsi="Semplicita Pro"/>
        </w:rPr>
        <w:br w:type="page"/>
      </w:r>
    </w:p>
    <w:p w14:paraId="6B643DB4" w14:textId="25E3F6C7" w:rsidR="0062164F" w:rsidRPr="008C2B96" w:rsidRDefault="0062164F" w:rsidP="00A9614C">
      <w:pPr>
        <w:pStyle w:val="ListParagraph"/>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S</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6"/>
        <w:gridCol w:w="2328"/>
        <w:gridCol w:w="1809"/>
        <w:gridCol w:w="1212"/>
        <w:gridCol w:w="1373"/>
        <w:gridCol w:w="3299"/>
        <w:gridCol w:w="3544"/>
      </w:tblGrid>
      <w:tr w:rsidR="0062164F" w:rsidRPr="008C2B96" w14:paraId="00410E2A" w14:textId="77777777" w:rsidTr="00143500">
        <w:trPr>
          <w:tblHeader/>
        </w:trPr>
        <w:tc>
          <w:tcPr>
            <w:tcW w:w="1036" w:type="dxa"/>
            <w:shd w:val="clear" w:color="auto" w:fill="F2F2F2" w:themeFill="background1" w:themeFillShade="F2"/>
          </w:tcPr>
          <w:p w14:paraId="382ECEA9"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76BAFE6F"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7EBFEEBE"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2" w:type="dxa"/>
            <w:shd w:val="clear" w:color="auto" w:fill="F2F2F2" w:themeFill="background1" w:themeFillShade="F2"/>
          </w:tcPr>
          <w:p w14:paraId="2436EA22"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69C0DE9C"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2728F2B8"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68F453D5" w14:textId="77777777" w:rsidR="0062164F" w:rsidRPr="008C2B96" w:rsidRDefault="0062164F"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143500" w:rsidRPr="008C2B96" w14:paraId="137E94D1" w14:textId="77777777" w:rsidTr="00143500">
        <w:tc>
          <w:tcPr>
            <w:tcW w:w="1036" w:type="dxa"/>
          </w:tcPr>
          <w:p w14:paraId="7EB5FCCD" w14:textId="7E6282AE" w:rsidR="00143500" w:rsidRPr="008C2B96" w:rsidRDefault="00143500" w:rsidP="00143500">
            <w:pPr>
              <w:rPr>
                <w:rFonts w:ascii="Semplicita Pro" w:hAnsi="Semplicita Pro"/>
                <w:b/>
                <w:bCs/>
                <w:sz w:val="18"/>
                <w:szCs w:val="18"/>
              </w:rPr>
            </w:pPr>
            <w:r w:rsidRPr="008C2B96">
              <w:rPr>
                <w:rFonts w:ascii="Semplicita Pro" w:hAnsi="Semplicita Pro"/>
                <w:sz w:val="18"/>
                <w:szCs w:val="18"/>
              </w:rPr>
              <w:t>SDA58</w:t>
            </w:r>
          </w:p>
        </w:tc>
        <w:tc>
          <w:tcPr>
            <w:tcW w:w="2328" w:type="dxa"/>
          </w:tcPr>
          <w:p w14:paraId="26B051B7" w14:textId="243C4D31" w:rsidR="00143500" w:rsidRPr="008C2B96" w:rsidRDefault="00143500" w:rsidP="00143500">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53B9C17" w14:textId="386A191B" w:rsidR="00143500" w:rsidRPr="008C2B96" w:rsidRDefault="00143500" w:rsidP="00143500">
            <w:pPr>
              <w:rPr>
                <w:rFonts w:ascii="Semplicita Pro" w:hAnsi="Semplicita Pro"/>
                <w:b/>
                <w:bCs/>
                <w:sz w:val="18"/>
                <w:szCs w:val="18"/>
              </w:rPr>
            </w:pPr>
            <w:r w:rsidRPr="008C2B96">
              <w:rPr>
                <w:rFonts w:ascii="Semplicita Pro" w:hAnsi="Semplicita Pro"/>
                <w:sz w:val="18"/>
                <w:szCs w:val="18"/>
              </w:rPr>
              <w:t>+</w:t>
            </w:r>
          </w:p>
        </w:tc>
        <w:tc>
          <w:tcPr>
            <w:tcW w:w="1212" w:type="dxa"/>
          </w:tcPr>
          <w:p w14:paraId="6AE00A8D" w14:textId="59520583" w:rsidR="00143500" w:rsidRPr="008C2B96" w:rsidRDefault="00143500" w:rsidP="00143500">
            <w:pPr>
              <w:rPr>
                <w:rFonts w:ascii="Semplicita Pro" w:hAnsi="Semplicita Pro"/>
                <w:sz w:val="18"/>
                <w:szCs w:val="18"/>
              </w:rPr>
            </w:pPr>
            <w:r w:rsidRPr="008C2B96">
              <w:rPr>
                <w:rFonts w:ascii="Semplicita Pro" w:hAnsi="Semplicita Pro"/>
                <w:sz w:val="18"/>
                <w:szCs w:val="18"/>
              </w:rPr>
              <w:t>Permanent</w:t>
            </w:r>
          </w:p>
        </w:tc>
        <w:tc>
          <w:tcPr>
            <w:tcW w:w="1373" w:type="dxa"/>
          </w:tcPr>
          <w:p w14:paraId="3001A827" w14:textId="3AAA513A" w:rsidR="00143500" w:rsidRPr="008C2B96" w:rsidRDefault="00143500" w:rsidP="00143500">
            <w:pPr>
              <w:rPr>
                <w:rFonts w:ascii="Semplicita Pro" w:hAnsi="Semplicita Pro"/>
                <w:sz w:val="18"/>
                <w:szCs w:val="18"/>
              </w:rPr>
            </w:pPr>
            <w:r w:rsidRPr="008C2B96">
              <w:rPr>
                <w:rFonts w:ascii="Semplicita Pro" w:hAnsi="Semplicita Pro"/>
                <w:sz w:val="18"/>
                <w:szCs w:val="18"/>
              </w:rPr>
              <w:t>Long term</w:t>
            </w:r>
          </w:p>
        </w:tc>
        <w:tc>
          <w:tcPr>
            <w:tcW w:w="3299" w:type="dxa"/>
          </w:tcPr>
          <w:p w14:paraId="4A9CAD6B" w14:textId="32FAE15B" w:rsidR="00143500" w:rsidRPr="008C2B96" w:rsidRDefault="00143500" w:rsidP="00143500">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biodiversity, health and equalities (not an exhaustive list) should be considered in the context of site policies.</w:t>
            </w:r>
          </w:p>
        </w:tc>
        <w:tc>
          <w:tcPr>
            <w:tcW w:w="3544" w:type="dxa"/>
          </w:tcPr>
          <w:p w14:paraId="77B5C61F" w14:textId="5DA43E3E" w:rsidR="00143500" w:rsidRPr="008C2B96" w:rsidRDefault="00143500" w:rsidP="00143500">
            <w:pPr>
              <w:rPr>
                <w:rFonts w:ascii="Semplicita Pro" w:hAnsi="Semplicita Pro"/>
                <w:sz w:val="18"/>
                <w:szCs w:val="18"/>
              </w:rPr>
            </w:pPr>
            <w:r w:rsidRPr="008C2B96">
              <w:rPr>
                <w:rFonts w:ascii="Semplicita Pro" w:hAnsi="Semplicita Pro"/>
                <w:sz w:val="18"/>
                <w:szCs w:val="18"/>
              </w:rPr>
              <w:t>This is a positively written policy for housing (Class C3) 50 Homes, or Residential Institution (Class C2) 60 Bed Care Home plus 18 (Class C3) Homes</w:t>
            </w:r>
          </w:p>
        </w:tc>
      </w:tr>
      <w:tr w:rsidR="00143500" w:rsidRPr="008C2B96" w14:paraId="5F85E18E" w14:textId="77777777" w:rsidTr="00143500">
        <w:tc>
          <w:tcPr>
            <w:tcW w:w="1036" w:type="dxa"/>
          </w:tcPr>
          <w:p w14:paraId="2E67DFAF" w14:textId="5C901A65" w:rsidR="00143500" w:rsidRPr="008C2B96" w:rsidRDefault="00143500" w:rsidP="00143500">
            <w:pPr>
              <w:rPr>
                <w:rFonts w:ascii="Semplicita Pro" w:hAnsi="Semplicita Pro"/>
                <w:b/>
                <w:bCs/>
                <w:sz w:val="18"/>
                <w:szCs w:val="18"/>
              </w:rPr>
            </w:pPr>
            <w:r w:rsidRPr="008C2B96">
              <w:rPr>
                <w:rFonts w:ascii="Semplicita Pro" w:hAnsi="Semplicita Pro"/>
                <w:sz w:val="18"/>
                <w:szCs w:val="18"/>
              </w:rPr>
              <w:t>SDA72</w:t>
            </w:r>
          </w:p>
        </w:tc>
        <w:tc>
          <w:tcPr>
            <w:tcW w:w="2328" w:type="dxa"/>
          </w:tcPr>
          <w:p w14:paraId="61FD1AC2" w14:textId="1F517820" w:rsidR="00143500" w:rsidRPr="008C2B96" w:rsidRDefault="00143500" w:rsidP="00143500">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45F86AAE" w14:textId="137A1887" w:rsidR="00143500" w:rsidRPr="008C2B96" w:rsidRDefault="00143500" w:rsidP="00143500">
            <w:pPr>
              <w:rPr>
                <w:rFonts w:ascii="Semplicita Pro" w:hAnsi="Semplicita Pro"/>
                <w:b/>
                <w:bCs/>
                <w:sz w:val="18"/>
                <w:szCs w:val="18"/>
              </w:rPr>
            </w:pPr>
            <w:r w:rsidRPr="008C2B96">
              <w:rPr>
                <w:rFonts w:ascii="Semplicita Pro" w:hAnsi="Semplicita Pro"/>
                <w:sz w:val="18"/>
                <w:szCs w:val="18"/>
              </w:rPr>
              <w:t>+</w:t>
            </w:r>
          </w:p>
        </w:tc>
        <w:tc>
          <w:tcPr>
            <w:tcW w:w="1212" w:type="dxa"/>
          </w:tcPr>
          <w:p w14:paraId="662165C2" w14:textId="4E0BAFA9" w:rsidR="00143500" w:rsidRPr="008C2B96" w:rsidRDefault="00143500" w:rsidP="00143500">
            <w:pPr>
              <w:rPr>
                <w:rFonts w:ascii="Semplicita Pro" w:hAnsi="Semplicita Pro"/>
                <w:sz w:val="18"/>
                <w:szCs w:val="18"/>
              </w:rPr>
            </w:pPr>
            <w:r w:rsidRPr="008C2B96">
              <w:rPr>
                <w:rFonts w:ascii="Semplicita Pro" w:hAnsi="Semplicita Pro"/>
                <w:sz w:val="18"/>
                <w:szCs w:val="18"/>
              </w:rPr>
              <w:t>Permanent</w:t>
            </w:r>
          </w:p>
        </w:tc>
        <w:tc>
          <w:tcPr>
            <w:tcW w:w="1373" w:type="dxa"/>
          </w:tcPr>
          <w:p w14:paraId="2A49A76F" w14:textId="315EBE36" w:rsidR="00143500" w:rsidRPr="008C2B96" w:rsidRDefault="00143500" w:rsidP="00143500">
            <w:pPr>
              <w:rPr>
                <w:rFonts w:ascii="Semplicita Pro" w:hAnsi="Semplicita Pro"/>
                <w:sz w:val="18"/>
                <w:szCs w:val="18"/>
              </w:rPr>
            </w:pPr>
            <w:r w:rsidRPr="008C2B96">
              <w:rPr>
                <w:rFonts w:ascii="Semplicita Pro" w:hAnsi="Semplicita Pro"/>
                <w:sz w:val="18"/>
                <w:szCs w:val="18"/>
              </w:rPr>
              <w:t>Long term</w:t>
            </w:r>
          </w:p>
        </w:tc>
        <w:tc>
          <w:tcPr>
            <w:tcW w:w="3299" w:type="dxa"/>
          </w:tcPr>
          <w:p w14:paraId="66A90CA3" w14:textId="1AB3F2F7" w:rsidR="00143500" w:rsidRPr="008C2B96" w:rsidRDefault="00143500" w:rsidP="00143500">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landscape, transport, biodiversity, health and equalities (not an exhaustive list) should be considered in the context of site policies. </w:t>
            </w:r>
          </w:p>
        </w:tc>
        <w:tc>
          <w:tcPr>
            <w:tcW w:w="3544" w:type="dxa"/>
          </w:tcPr>
          <w:p w14:paraId="7E56B5B5" w14:textId="047C9CF0" w:rsidR="00143500" w:rsidRPr="008C2B96" w:rsidRDefault="00143500" w:rsidP="00143500">
            <w:pPr>
              <w:rPr>
                <w:rFonts w:ascii="Semplicita Pro" w:hAnsi="Semplicita Pro"/>
                <w:sz w:val="18"/>
                <w:szCs w:val="18"/>
              </w:rPr>
            </w:pPr>
            <w:r w:rsidRPr="008C2B96">
              <w:rPr>
                <w:rFonts w:ascii="Semplicita Pro" w:hAnsi="Semplicita Pro"/>
                <w:sz w:val="18"/>
                <w:szCs w:val="18"/>
              </w:rPr>
              <w:t xml:space="preserve">This is a positively written policy for 30 houses. The cumulative impact of sites within each settlement are outlined in Appendix B. </w:t>
            </w:r>
          </w:p>
        </w:tc>
      </w:tr>
    </w:tbl>
    <w:p w14:paraId="391A407C" w14:textId="77777777" w:rsidR="00337A42" w:rsidRPr="008C2B96" w:rsidRDefault="00337A42" w:rsidP="00337A42">
      <w:pPr>
        <w:rPr>
          <w:rFonts w:ascii="Semplicita Pro" w:hAnsi="Semplicita Pro"/>
        </w:rPr>
      </w:pPr>
    </w:p>
    <w:p w14:paraId="04764A06" w14:textId="77777777" w:rsidR="00337A42" w:rsidRPr="008C2B96" w:rsidRDefault="00337A42" w:rsidP="00337A42">
      <w:pPr>
        <w:rPr>
          <w:rFonts w:ascii="Semplicita Pro" w:hAnsi="Semplicita Pro"/>
        </w:rPr>
      </w:pPr>
    </w:p>
    <w:p w14:paraId="7C82EDE7" w14:textId="77777777" w:rsidR="00337A42" w:rsidRPr="008C2B96" w:rsidRDefault="00337A42" w:rsidP="00337A42">
      <w:pPr>
        <w:rPr>
          <w:rFonts w:ascii="Semplicita Pro" w:hAnsi="Semplicita Pro"/>
        </w:rPr>
      </w:pPr>
    </w:p>
    <w:p w14:paraId="632E9354" w14:textId="77777777" w:rsidR="00337A42" w:rsidRPr="008C2B96" w:rsidRDefault="00337A42" w:rsidP="00337A42">
      <w:pPr>
        <w:rPr>
          <w:rFonts w:ascii="Semplicita Pro" w:hAnsi="Semplicita Pro"/>
        </w:rPr>
      </w:pPr>
    </w:p>
    <w:p w14:paraId="2B9752A2" w14:textId="77777777" w:rsidR="00337A42" w:rsidRPr="008C2B96" w:rsidRDefault="00337A42" w:rsidP="00337A42">
      <w:pPr>
        <w:rPr>
          <w:rFonts w:ascii="Semplicita Pro" w:hAnsi="Semplicita Pro"/>
        </w:rPr>
      </w:pPr>
    </w:p>
    <w:p w14:paraId="2E73B955" w14:textId="77777777" w:rsidR="00337A42" w:rsidRPr="008C2B96" w:rsidRDefault="00337A42" w:rsidP="00337A42">
      <w:pPr>
        <w:rPr>
          <w:rFonts w:ascii="Semplicita Pro" w:hAnsi="Semplicita Pro"/>
        </w:rPr>
      </w:pPr>
    </w:p>
    <w:p w14:paraId="2DA514FA" w14:textId="77777777" w:rsidR="00337A42" w:rsidRPr="008C2B96" w:rsidRDefault="00337A42" w:rsidP="00337A42">
      <w:pPr>
        <w:rPr>
          <w:rFonts w:ascii="Semplicita Pro" w:hAnsi="Semplicita Pro"/>
        </w:rPr>
      </w:pPr>
    </w:p>
    <w:p w14:paraId="13BFAAD3" w14:textId="3F289CE7" w:rsidR="0062164F" w:rsidRPr="008C2B96" w:rsidRDefault="0062164F">
      <w:pPr>
        <w:rPr>
          <w:rFonts w:ascii="Semplicita Pro" w:hAnsi="Semplicita Pro"/>
        </w:rPr>
      </w:pPr>
      <w:r w:rsidRPr="008C2B96">
        <w:rPr>
          <w:rFonts w:ascii="Semplicita Pro" w:hAnsi="Semplicita Pro"/>
        </w:rPr>
        <w:br w:type="page"/>
      </w:r>
    </w:p>
    <w:p w14:paraId="54F1FDD8" w14:textId="0671FA9C" w:rsidR="00324834" w:rsidRPr="008C2B96" w:rsidRDefault="00324834" w:rsidP="00A9614C">
      <w:pPr>
        <w:pStyle w:val="ListParagraph"/>
        <w:rPr>
          <w:rFonts w:ascii="Semplicita Pro" w:hAnsi="Semplicita Pro"/>
          <w:b/>
          <w:bCs/>
        </w:rPr>
      </w:pPr>
      <w:r w:rsidRPr="008C2B96">
        <w:rPr>
          <w:rFonts w:ascii="Semplicita Pro" w:hAnsi="Semplicita Pro"/>
          <w:b/>
          <w:bCs/>
        </w:rPr>
        <w:lastRenderedPageBreak/>
        <w:t xml:space="preserve">Table </w:t>
      </w:r>
      <w:r w:rsidR="00E8119D" w:rsidRPr="008C2B96">
        <w:rPr>
          <w:rFonts w:ascii="Semplicita Pro" w:hAnsi="Semplicita Pro"/>
          <w:b/>
          <w:bCs/>
        </w:rPr>
        <w:t>S</w:t>
      </w:r>
      <w:r w:rsidRPr="008C2B96">
        <w:rPr>
          <w:rFonts w:ascii="Semplicita Pro" w:hAnsi="Semplicita Pro"/>
          <w:b/>
          <w:bCs/>
        </w:rPr>
        <w:t xml:space="preserve"> (iii) HIA Framework for Sites in Adur District</w:t>
      </w:r>
    </w:p>
    <w:tbl>
      <w:tblPr>
        <w:tblStyle w:val="TableGrid"/>
        <w:tblW w:w="14317" w:type="dxa"/>
        <w:tblInd w:w="-714" w:type="dxa"/>
        <w:tblLook w:val="04A0" w:firstRow="1" w:lastRow="0" w:firstColumn="1" w:lastColumn="0" w:noHBand="0" w:noVBand="1"/>
        <w:tblCaption w:val="Table S (iii) HIA Framework for Infrastructure"/>
        <w:tblDescription w:val="Table S (iii) HIA Framework for Infrastructure"/>
      </w:tblPr>
      <w:tblGrid>
        <w:gridCol w:w="5529"/>
        <w:gridCol w:w="4394"/>
        <w:gridCol w:w="4394"/>
      </w:tblGrid>
      <w:tr w:rsidR="00D805B4" w:rsidRPr="008C2B96" w14:paraId="08188783" w14:textId="77777777" w:rsidTr="00D805B4">
        <w:trPr>
          <w:trHeight w:val="209"/>
          <w:tblHeader/>
        </w:trPr>
        <w:tc>
          <w:tcPr>
            <w:tcW w:w="5529" w:type="dxa"/>
            <w:shd w:val="clear" w:color="auto" w:fill="D9D9D9" w:themeFill="background1" w:themeFillShade="D9"/>
          </w:tcPr>
          <w:p w14:paraId="4C655378" w14:textId="77777777"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HIA Screening</w:t>
            </w:r>
          </w:p>
        </w:tc>
        <w:tc>
          <w:tcPr>
            <w:tcW w:w="4394" w:type="dxa"/>
            <w:shd w:val="clear" w:color="auto" w:fill="D9D9D9" w:themeFill="background1" w:themeFillShade="D9"/>
          </w:tcPr>
          <w:p w14:paraId="6DE6DF3E" w14:textId="77210CC4"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SDA58</w:t>
            </w:r>
          </w:p>
        </w:tc>
        <w:tc>
          <w:tcPr>
            <w:tcW w:w="4394" w:type="dxa"/>
            <w:shd w:val="clear" w:color="auto" w:fill="D9D9D9" w:themeFill="background1" w:themeFillShade="D9"/>
          </w:tcPr>
          <w:p w14:paraId="663FF0D1" w14:textId="504E5628"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SDA72</w:t>
            </w:r>
          </w:p>
        </w:tc>
      </w:tr>
      <w:tr w:rsidR="00D805B4" w:rsidRPr="008C2B96" w14:paraId="6C83CA1A" w14:textId="77777777" w:rsidTr="00D805B4">
        <w:trPr>
          <w:trHeight w:val="209"/>
        </w:trPr>
        <w:tc>
          <w:tcPr>
            <w:tcW w:w="5529" w:type="dxa"/>
          </w:tcPr>
          <w:p w14:paraId="301363BD"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4394" w:type="dxa"/>
          </w:tcPr>
          <w:p w14:paraId="5B31D7D7" w14:textId="49F3AA2C"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c>
          <w:tcPr>
            <w:tcW w:w="4394" w:type="dxa"/>
          </w:tcPr>
          <w:p w14:paraId="72E61782" w14:textId="495973D0"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r>
      <w:tr w:rsidR="00D805B4" w:rsidRPr="008C2B96" w14:paraId="2B9EAAA4" w14:textId="77777777" w:rsidTr="00D805B4">
        <w:trPr>
          <w:trHeight w:val="209"/>
        </w:trPr>
        <w:tc>
          <w:tcPr>
            <w:tcW w:w="5529" w:type="dxa"/>
          </w:tcPr>
          <w:p w14:paraId="16ED30DF"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4394" w:type="dxa"/>
          </w:tcPr>
          <w:p w14:paraId="79D932BF" w14:textId="23D43446"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c>
          <w:tcPr>
            <w:tcW w:w="4394" w:type="dxa"/>
          </w:tcPr>
          <w:p w14:paraId="2478A45E" w14:textId="72DA677D"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r>
      <w:tr w:rsidR="00D805B4" w:rsidRPr="008C2B96" w14:paraId="7A8F1B86" w14:textId="77777777" w:rsidTr="00D805B4">
        <w:trPr>
          <w:trHeight w:val="209"/>
        </w:trPr>
        <w:tc>
          <w:tcPr>
            <w:tcW w:w="5529" w:type="dxa"/>
          </w:tcPr>
          <w:p w14:paraId="01052442"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4394" w:type="dxa"/>
          </w:tcPr>
          <w:p w14:paraId="7A0C5A80" w14:textId="1EE6368D"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c>
          <w:tcPr>
            <w:tcW w:w="4394" w:type="dxa"/>
          </w:tcPr>
          <w:p w14:paraId="3D4CA0D0" w14:textId="703B0379" w:rsidR="00D805B4" w:rsidRPr="008C2B96" w:rsidRDefault="00D805B4" w:rsidP="00D805B4">
            <w:pPr>
              <w:rPr>
                <w:rFonts w:ascii="Semplicita Pro" w:hAnsi="Semplicita Pro"/>
                <w:sz w:val="18"/>
                <w:szCs w:val="18"/>
              </w:rPr>
            </w:pPr>
            <w:r w:rsidRPr="008C2B96">
              <w:rPr>
                <w:rFonts w:ascii="Semplicita Pro" w:hAnsi="Semplicita Pro"/>
                <w:sz w:val="18"/>
                <w:szCs w:val="18"/>
              </w:rPr>
              <w:t>No</w:t>
            </w:r>
          </w:p>
        </w:tc>
      </w:tr>
      <w:tr w:rsidR="00D805B4" w:rsidRPr="008C2B96" w14:paraId="28FF5F87" w14:textId="77777777" w:rsidTr="00D805B4">
        <w:trPr>
          <w:trHeight w:val="209"/>
        </w:trPr>
        <w:tc>
          <w:tcPr>
            <w:tcW w:w="5529" w:type="dxa"/>
            <w:shd w:val="clear" w:color="auto" w:fill="D9D9D9" w:themeFill="background1" w:themeFillShade="D9"/>
          </w:tcPr>
          <w:p w14:paraId="5F1FD8B7" w14:textId="77777777"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Full HIA Assessment</w:t>
            </w:r>
          </w:p>
        </w:tc>
        <w:tc>
          <w:tcPr>
            <w:tcW w:w="4394" w:type="dxa"/>
            <w:shd w:val="clear" w:color="auto" w:fill="D9D9D9" w:themeFill="background1" w:themeFillShade="D9"/>
          </w:tcPr>
          <w:p w14:paraId="51B4EF09" w14:textId="00C77FE4"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SDA58</w:t>
            </w:r>
          </w:p>
        </w:tc>
        <w:tc>
          <w:tcPr>
            <w:tcW w:w="4394" w:type="dxa"/>
            <w:shd w:val="clear" w:color="auto" w:fill="D9D9D9" w:themeFill="background1" w:themeFillShade="D9"/>
          </w:tcPr>
          <w:p w14:paraId="63C9DA31" w14:textId="7CF879E2"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SDA72</w:t>
            </w:r>
          </w:p>
        </w:tc>
      </w:tr>
      <w:tr w:rsidR="00D805B4" w:rsidRPr="008C2B96" w14:paraId="51DC3236" w14:textId="77777777" w:rsidTr="00D805B4">
        <w:trPr>
          <w:trHeight w:val="209"/>
        </w:trPr>
        <w:tc>
          <w:tcPr>
            <w:tcW w:w="5529" w:type="dxa"/>
          </w:tcPr>
          <w:p w14:paraId="680092C9"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4394" w:type="dxa"/>
          </w:tcPr>
          <w:p w14:paraId="17EC4ABC" w14:textId="0081F7F1"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development will create new housing which includes open space and access to the open countryside.  It might also include a residential care home as an alternative scheme. </w:t>
            </w:r>
          </w:p>
        </w:tc>
        <w:tc>
          <w:tcPr>
            <w:tcW w:w="4394" w:type="dxa"/>
          </w:tcPr>
          <w:p w14:paraId="790C1390" w14:textId="45C75CF2"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development will create new housing which includes open space and access to the open countryside.  </w:t>
            </w:r>
          </w:p>
        </w:tc>
      </w:tr>
      <w:tr w:rsidR="00D805B4" w:rsidRPr="008C2B96" w14:paraId="266F7A8A" w14:textId="77777777" w:rsidTr="00D805B4">
        <w:trPr>
          <w:trHeight w:val="209"/>
        </w:trPr>
        <w:tc>
          <w:tcPr>
            <w:tcW w:w="5529" w:type="dxa"/>
          </w:tcPr>
          <w:p w14:paraId="077F1DDC"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4394" w:type="dxa"/>
          </w:tcPr>
          <w:p w14:paraId="7BBB754C" w14:textId="15118F2D"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policy seeks to improve pedestrian access linking to the public rights of way and A27 as well as retaining trees and master planning the site so it can be developed in phases.  </w:t>
            </w:r>
          </w:p>
        </w:tc>
        <w:tc>
          <w:tcPr>
            <w:tcW w:w="4394" w:type="dxa"/>
          </w:tcPr>
          <w:p w14:paraId="32A9250A" w14:textId="618930E1"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policy will respect the local heritage assets, and which will seek to retain vegetation. </w:t>
            </w:r>
          </w:p>
        </w:tc>
      </w:tr>
      <w:tr w:rsidR="00D805B4" w:rsidRPr="008C2B96" w14:paraId="4468EBB1" w14:textId="77777777" w:rsidTr="00D805B4">
        <w:trPr>
          <w:trHeight w:val="209"/>
        </w:trPr>
        <w:tc>
          <w:tcPr>
            <w:tcW w:w="5529" w:type="dxa"/>
          </w:tcPr>
          <w:p w14:paraId="1DBCC405"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What are the opportunities for self-improvement?</w:t>
            </w:r>
          </w:p>
        </w:tc>
        <w:tc>
          <w:tcPr>
            <w:tcW w:w="4394" w:type="dxa"/>
          </w:tcPr>
          <w:p w14:paraId="65E58CEE" w14:textId="5DAE8048"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site is located near to Lancing Leisure Centre and riding stables. </w:t>
            </w:r>
          </w:p>
        </w:tc>
        <w:tc>
          <w:tcPr>
            <w:tcW w:w="4394" w:type="dxa"/>
          </w:tcPr>
          <w:p w14:paraId="6DB8BD05" w14:textId="15BC8E45" w:rsidR="00D805B4" w:rsidRPr="008C2B96" w:rsidRDefault="00D805B4" w:rsidP="00D805B4">
            <w:pPr>
              <w:rPr>
                <w:rFonts w:ascii="Semplicita Pro" w:hAnsi="Semplicita Pro"/>
                <w:sz w:val="16"/>
                <w:szCs w:val="16"/>
              </w:rPr>
            </w:pPr>
            <w:r w:rsidRPr="008C2B96">
              <w:rPr>
                <w:rFonts w:ascii="Semplicita Pro" w:hAnsi="Semplicita Pro"/>
                <w:sz w:val="16"/>
                <w:szCs w:val="16"/>
              </w:rPr>
              <w:t>-</w:t>
            </w:r>
          </w:p>
        </w:tc>
      </w:tr>
      <w:tr w:rsidR="00D805B4" w:rsidRPr="008C2B96" w14:paraId="761427C6" w14:textId="77777777" w:rsidTr="00D805B4">
        <w:trPr>
          <w:trHeight w:val="209"/>
        </w:trPr>
        <w:tc>
          <w:tcPr>
            <w:tcW w:w="5529" w:type="dxa"/>
          </w:tcPr>
          <w:p w14:paraId="0826C237"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4394" w:type="dxa"/>
          </w:tcPr>
          <w:p w14:paraId="1E3D4C42" w14:textId="0A7C2DED"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policy includes a care home as an alternative development proposal.  The policy also includes improvements to pedestrian access so this will be of benefit for those that walk or cycle.  In addition, there bus stops on the A27.  It also includes a criteria about acoustic designs which may impact some groups. </w:t>
            </w:r>
          </w:p>
        </w:tc>
        <w:tc>
          <w:tcPr>
            <w:tcW w:w="4394" w:type="dxa"/>
          </w:tcPr>
          <w:p w14:paraId="51F57472" w14:textId="1989BBE2"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Those with limited mobility may be impacted due to the local topography and the development of any two storey buildings. In addition, those on low incomes or without a car/unable to drive may be impacted. </w:t>
            </w:r>
          </w:p>
        </w:tc>
      </w:tr>
      <w:tr w:rsidR="00D805B4" w:rsidRPr="008C2B96" w14:paraId="4FCD17AF" w14:textId="77777777" w:rsidTr="00D805B4">
        <w:trPr>
          <w:trHeight w:val="209"/>
        </w:trPr>
        <w:tc>
          <w:tcPr>
            <w:tcW w:w="5529" w:type="dxa"/>
          </w:tcPr>
          <w:p w14:paraId="7E46C8BE"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4394" w:type="dxa"/>
          </w:tcPr>
          <w:p w14:paraId="01278D3D" w14:textId="58FA9E22" w:rsidR="00D805B4" w:rsidRPr="008C2B96" w:rsidRDefault="00D805B4" w:rsidP="00D805B4">
            <w:pPr>
              <w:rPr>
                <w:rFonts w:ascii="Semplicita Pro" w:hAnsi="Semplicita Pro"/>
                <w:sz w:val="16"/>
                <w:szCs w:val="16"/>
              </w:rPr>
            </w:pPr>
            <w:r w:rsidRPr="008C2B96">
              <w:rPr>
                <w:rFonts w:ascii="Semplicita Pro" w:hAnsi="Semplicita Pro"/>
                <w:sz w:val="16"/>
                <w:szCs w:val="16"/>
              </w:rPr>
              <w:t xml:space="preserve">The policy is be read together and in context with other policies in the Local Plan.  The impact on heritage assets is set out in the policy and improved access/pedestrian links. </w:t>
            </w:r>
          </w:p>
        </w:tc>
        <w:tc>
          <w:tcPr>
            <w:tcW w:w="4394" w:type="dxa"/>
          </w:tcPr>
          <w:p w14:paraId="7C901DED" w14:textId="24FD487E" w:rsidR="00D805B4" w:rsidRPr="008C2B96" w:rsidRDefault="00D805B4" w:rsidP="00D805B4">
            <w:pPr>
              <w:rPr>
                <w:rFonts w:ascii="Semplicita Pro" w:hAnsi="Semplicita Pro"/>
                <w:sz w:val="16"/>
                <w:szCs w:val="16"/>
              </w:rPr>
            </w:pPr>
            <w:r w:rsidRPr="008C2B96">
              <w:rPr>
                <w:rFonts w:ascii="Semplicita Pro" w:hAnsi="Semplicita Pro"/>
                <w:sz w:val="16"/>
                <w:szCs w:val="16"/>
              </w:rPr>
              <w:t>The policy is be read together and in context with other policies in the Local Plan.  The impact on heritage assets is set out in the policy.  Improved access to bus stops is included within the policy</w:t>
            </w:r>
          </w:p>
        </w:tc>
      </w:tr>
      <w:tr w:rsidR="00D805B4" w:rsidRPr="008C2B96" w14:paraId="17FA9874" w14:textId="77777777" w:rsidTr="00D805B4">
        <w:trPr>
          <w:trHeight w:val="209"/>
        </w:trPr>
        <w:tc>
          <w:tcPr>
            <w:tcW w:w="5529" w:type="dxa"/>
          </w:tcPr>
          <w:p w14:paraId="0A1267C0"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Any recommendation to amend the policy</w:t>
            </w:r>
          </w:p>
        </w:tc>
        <w:tc>
          <w:tcPr>
            <w:tcW w:w="4394" w:type="dxa"/>
          </w:tcPr>
          <w:p w14:paraId="7C78C227" w14:textId="219171AB" w:rsidR="00D805B4" w:rsidRPr="008C2B96" w:rsidRDefault="00D805B4" w:rsidP="00D805B4">
            <w:pPr>
              <w:rPr>
                <w:rFonts w:ascii="Semplicita Pro" w:hAnsi="Semplicita Pro"/>
                <w:sz w:val="16"/>
                <w:szCs w:val="16"/>
              </w:rPr>
            </w:pPr>
            <w:r w:rsidRPr="008C2B96">
              <w:rPr>
                <w:rFonts w:ascii="Semplicita Pro" w:hAnsi="Semplicita Pro"/>
                <w:sz w:val="16"/>
                <w:szCs w:val="16"/>
              </w:rPr>
              <w:t>None</w:t>
            </w:r>
          </w:p>
        </w:tc>
        <w:tc>
          <w:tcPr>
            <w:tcW w:w="4394" w:type="dxa"/>
          </w:tcPr>
          <w:p w14:paraId="7F22D5B0" w14:textId="699E704B" w:rsidR="00D805B4" w:rsidRPr="008C2B96" w:rsidRDefault="00D805B4" w:rsidP="00D805B4">
            <w:pPr>
              <w:rPr>
                <w:rFonts w:ascii="Semplicita Pro" w:hAnsi="Semplicita Pro"/>
                <w:sz w:val="16"/>
                <w:szCs w:val="16"/>
              </w:rPr>
            </w:pPr>
            <w:r w:rsidRPr="008C2B96">
              <w:rPr>
                <w:rFonts w:ascii="Semplicita Pro" w:hAnsi="Semplicita Pro"/>
                <w:sz w:val="16"/>
                <w:szCs w:val="16"/>
              </w:rPr>
              <w:t>None</w:t>
            </w:r>
          </w:p>
        </w:tc>
      </w:tr>
    </w:tbl>
    <w:p w14:paraId="03B75B1C" w14:textId="77777777" w:rsidR="00324834" w:rsidRPr="008C2B96" w:rsidRDefault="00324834" w:rsidP="00324834">
      <w:pPr>
        <w:rPr>
          <w:rFonts w:ascii="Semplicita Pro" w:hAnsi="Semplicita Pro"/>
        </w:rPr>
      </w:pPr>
    </w:p>
    <w:p w14:paraId="2C2EE0CB" w14:textId="77777777" w:rsidR="00324834" w:rsidRPr="008C2B96" w:rsidRDefault="00324834" w:rsidP="00324834">
      <w:pPr>
        <w:rPr>
          <w:rFonts w:ascii="Semplicita Pro" w:hAnsi="Semplicita Pro"/>
        </w:rPr>
      </w:pPr>
    </w:p>
    <w:p w14:paraId="448840DD" w14:textId="77777777" w:rsidR="00F40E24" w:rsidRPr="008C2B96" w:rsidRDefault="00F40E24" w:rsidP="00337A42">
      <w:pPr>
        <w:spacing w:before="60" w:after="120" w:line="276" w:lineRule="auto"/>
        <w:rPr>
          <w:rFonts w:ascii="Semplicita Pro" w:hAnsi="Semplicita Pro"/>
          <w:b/>
          <w:bCs/>
        </w:rPr>
      </w:pPr>
    </w:p>
    <w:p w14:paraId="7125B3F2" w14:textId="17C3C67C" w:rsidR="00F40E24" w:rsidRPr="008C2B96" w:rsidRDefault="00F40E24">
      <w:pPr>
        <w:rPr>
          <w:rFonts w:ascii="Semplicita Pro" w:hAnsi="Semplicita Pro"/>
          <w:b/>
          <w:bCs/>
        </w:rPr>
      </w:pPr>
      <w:r w:rsidRPr="008C2B96">
        <w:rPr>
          <w:rFonts w:ascii="Semplicita Pro" w:hAnsi="Semplicita Pro"/>
          <w:b/>
          <w:bCs/>
        </w:rPr>
        <w:br w:type="page"/>
      </w:r>
    </w:p>
    <w:p w14:paraId="203EF359" w14:textId="4AB864C2" w:rsidR="00B90040" w:rsidRPr="008C2B96" w:rsidRDefault="00B90040" w:rsidP="00A9614C">
      <w:pPr>
        <w:pStyle w:val="ListParagraph"/>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S</w:t>
      </w:r>
      <w:r w:rsidRPr="008C2B96">
        <w:rPr>
          <w:rFonts w:ascii="Semplicita Pro" w:hAnsi="Semplicita Pro"/>
          <w:b/>
          <w:bCs/>
        </w:rPr>
        <w:t xml:space="preserve"> (iv) EqIA Framework for sites in Adur District</w:t>
      </w:r>
    </w:p>
    <w:tbl>
      <w:tblPr>
        <w:tblStyle w:val="TableGrid"/>
        <w:tblW w:w="14460"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6380"/>
        <w:gridCol w:w="4040"/>
        <w:gridCol w:w="4040"/>
      </w:tblGrid>
      <w:tr w:rsidR="00D805B4" w:rsidRPr="008C2B96" w14:paraId="7D0FD401" w14:textId="77777777" w:rsidTr="00D805B4">
        <w:trPr>
          <w:tblHeader/>
        </w:trPr>
        <w:tc>
          <w:tcPr>
            <w:tcW w:w="6380" w:type="dxa"/>
            <w:shd w:val="clear" w:color="auto" w:fill="D9D9D9" w:themeFill="background1" w:themeFillShade="D9"/>
          </w:tcPr>
          <w:p w14:paraId="69D35AF9" w14:textId="77777777"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EqIA Screening</w:t>
            </w:r>
          </w:p>
        </w:tc>
        <w:tc>
          <w:tcPr>
            <w:tcW w:w="4040" w:type="dxa"/>
            <w:shd w:val="clear" w:color="auto" w:fill="D9D9D9" w:themeFill="background1" w:themeFillShade="D9"/>
          </w:tcPr>
          <w:p w14:paraId="0464BF5E" w14:textId="6B6F37B3"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SDA58</w:t>
            </w:r>
          </w:p>
        </w:tc>
        <w:tc>
          <w:tcPr>
            <w:tcW w:w="4040" w:type="dxa"/>
            <w:shd w:val="clear" w:color="auto" w:fill="D9D9D9" w:themeFill="background1" w:themeFillShade="D9"/>
          </w:tcPr>
          <w:p w14:paraId="6C55E057" w14:textId="55149862"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SDA72</w:t>
            </w:r>
          </w:p>
        </w:tc>
      </w:tr>
      <w:tr w:rsidR="00D805B4" w:rsidRPr="008C2B96" w14:paraId="4B0DF159" w14:textId="77777777" w:rsidTr="00D805B4">
        <w:tc>
          <w:tcPr>
            <w:tcW w:w="6380" w:type="dxa"/>
          </w:tcPr>
          <w:p w14:paraId="63452D7C"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4040" w:type="dxa"/>
          </w:tcPr>
          <w:p w14:paraId="4106DC7D" w14:textId="24B8B2A8"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c>
          <w:tcPr>
            <w:tcW w:w="4040" w:type="dxa"/>
          </w:tcPr>
          <w:p w14:paraId="6FEEE973" w14:textId="73482430" w:rsidR="00D805B4" w:rsidRPr="008C2B96" w:rsidRDefault="00D805B4" w:rsidP="00D805B4">
            <w:pPr>
              <w:rPr>
                <w:rFonts w:ascii="Semplicita Pro" w:hAnsi="Semplicita Pro"/>
                <w:sz w:val="18"/>
                <w:szCs w:val="18"/>
              </w:rPr>
            </w:pPr>
            <w:r w:rsidRPr="008C2B96">
              <w:rPr>
                <w:rFonts w:ascii="Semplicita Pro" w:hAnsi="Semplicita Pro"/>
                <w:sz w:val="18"/>
                <w:szCs w:val="18"/>
              </w:rPr>
              <w:t>Yes</w:t>
            </w:r>
          </w:p>
        </w:tc>
      </w:tr>
      <w:tr w:rsidR="00D805B4" w:rsidRPr="008C2B96" w14:paraId="288B999E" w14:textId="77777777" w:rsidTr="00D805B4">
        <w:tc>
          <w:tcPr>
            <w:tcW w:w="6380" w:type="dxa"/>
            <w:shd w:val="clear" w:color="auto" w:fill="D9D9D9" w:themeFill="background1" w:themeFillShade="D9"/>
          </w:tcPr>
          <w:p w14:paraId="70F0C363" w14:textId="77777777"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Full EqIA Impacts</w:t>
            </w:r>
          </w:p>
        </w:tc>
        <w:tc>
          <w:tcPr>
            <w:tcW w:w="4040" w:type="dxa"/>
            <w:shd w:val="clear" w:color="auto" w:fill="D9D9D9" w:themeFill="background1" w:themeFillShade="D9"/>
          </w:tcPr>
          <w:p w14:paraId="697EFA48" w14:textId="5CAAAEC5"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SDA58</w:t>
            </w:r>
          </w:p>
        </w:tc>
        <w:tc>
          <w:tcPr>
            <w:tcW w:w="4040" w:type="dxa"/>
            <w:shd w:val="clear" w:color="auto" w:fill="D9D9D9" w:themeFill="background1" w:themeFillShade="D9"/>
          </w:tcPr>
          <w:p w14:paraId="5F84A7EC" w14:textId="0F4AA0BF" w:rsidR="00D805B4" w:rsidRPr="008C2B96" w:rsidRDefault="00D805B4" w:rsidP="00D805B4">
            <w:pPr>
              <w:rPr>
                <w:rFonts w:ascii="Semplicita Pro" w:hAnsi="Semplicita Pro"/>
                <w:b/>
                <w:bCs/>
                <w:sz w:val="18"/>
                <w:szCs w:val="18"/>
              </w:rPr>
            </w:pPr>
            <w:r w:rsidRPr="008C2B96">
              <w:rPr>
                <w:rFonts w:ascii="Semplicita Pro" w:hAnsi="Semplicita Pro"/>
                <w:b/>
                <w:bCs/>
                <w:sz w:val="18"/>
                <w:szCs w:val="18"/>
              </w:rPr>
              <w:t>SDA72</w:t>
            </w:r>
          </w:p>
        </w:tc>
      </w:tr>
      <w:tr w:rsidR="00D805B4" w:rsidRPr="008C2B96" w14:paraId="23712F7C" w14:textId="77777777" w:rsidTr="00D805B4">
        <w:tc>
          <w:tcPr>
            <w:tcW w:w="6380" w:type="dxa"/>
          </w:tcPr>
          <w:p w14:paraId="0E90FE58"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4040" w:type="dxa"/>
          </w:tcPr>
          <w:p w14:paraId="1016F41A" w14:textId="1AFFB04F" w:rsidR="00D805B4" w:rsidRPr="008C2B96" w:rsidRDefault="00D805B4" w:rsidP="00D805B4">
            <w:pPr>
              <w:rPr>
                <w:rFonts w:ascii="Semplicita Pro" w:hAnsi="Semplicita Pro"/>
                <w:sz w:val="18"/>
                <w:szCs w:val="18"/>
              </w:rPr>
            </w:pPr>
            <w:r w:rsidRPr="008C2B96">
              <w:rPr>
                <w:rFonts w:ascii="Semplicita Pro" w:hAnsi="Semplicita Pro"/>
                <w:sz w:val="18"/>
                <w:szCs w:val="18"/>
              </w:rPr>
              <w:t xml:space="preserve">The development will provide new housing and/or a care home. This will benefit those that require a care home facility.  The site is quite isolated although the policy does refer to improved access. This will benefit those that are mobile.  However, for those that can’t or are unable to drive then the site is quite isolated although there are buses along the A27.  It isn’t near to Lancing centre.  There is a primary school in North Lancing. </w:t>
            </w:r>
          </w:p>
        </w:tc>
        <w:tc>
          <w:tcPr>
            <w:tcW w:w="4040" w:type="dxa"/>
          </w:tcPr>
          <w:p w14:paraId="6B7A356E" w14:textId="17675F30" w:rsidR="00D805B4" w:rsidRPr="008C2B96" w:rsidRDefault="00D805B4" w:rsidP="00D805B4">
            <w:pPr>
              <w:rPr>
                <w:rFonts w:ascii="Semplicita Pro" w:hAnsi="Semplicita Pro"/>
                <w:sz w:val="18"/>
                <w:szCs w:val="18"/>
              </w:rPr>
            </w:pPr>
            <w:r w:rsidRPr="008C2B96">
              <w:rPr>
                <w:rFonts w:ascii="Semplicita Pro" w:hAnsi="Semplicita Pro"/>
                <w:sz w:val="18"/>
                <w:szCs w:val="18"/>
              </w:rPr>
              <w:t>The development will impact on those with low income and those with limited mobility.</w:t>
            </w:r>
          </w:p>
        </w:tc>
      </w:tr>
      <w:tr w:rsidR="00D805B4" w:rsidRPr="008C2B96" w14:paraId="635350D4" w14:textId="77777777" w:rsidTr="00D805B4">
        <w:tc>
          <w:tcPr>
            <w:tcW w:w="6380" w:type="dxa"/>
          </w:tcPr>
          <w:p w14:paraId="483765B6"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4040" w:type="dxa"/>
          </w:tcPr>
          <w:p w14:paraId="091322D7" w14:textId="5E1B7A06" w:rsidR="00D805B4" w:rsidRPr="008C2B96" w:rsidRDefault="00D805B4" w:rsidP="00D805B4">
            <w:pPr>
              <w:rPr>
                <w:rFonts w:ascii="Semplicita Pro" w:hAnsi="Semplicita Pro"/>
                <w:sz w:val="18"/>
                <w:szCs w:val="18"/>
              </w:rPr>
            </w:pPr>
            <w:r w:rsidRPr="008C2B96">
              <w:rPr>
                <w:rFonts w:ascii="Semplicita Pro" w:hAnsi="Semplicita Pro"/>
                <w:sz w:val="18"/>
                <w:szCs w:val="18"/>
              </w:rPr>
              <w:t xml:space="preserve">Indirect impacts on age is a possibility due to the stye/type of housing, and it may impact on those that cannot access community facilities as the location of the site is to the north of the A27 and topography will mean some of those with limited mobility may find difficulty.  The development will improve pedestrian access. </w:t>
            </w:r>
          </w:p>
        </w:tc>
        <w:tc>
          <w:tcPr>
            <w:tcW w:w="4040" w:type="dxa"/>
          </w:tcPr>
          <w:p w14:paraId="1045E3C4" w14:textId="7BE0FBE3" w:rsidR="00D805B4" w:rsidRPr="008C2B96" w:rsidRDefault="00D805B4" w:rsidP="00D805B4">
            <w:pPr>
              <w:rPr>
                <w:rFonts w:ascii="Semplicita Pro" w:hAnsi="Semplicita Pro"/>
                <w:sz w:val="18"/>
                <w:szCs w:val="18"/>
              </w:rPr>
            </w:pPr>
            <w:r w:rsidRPr="008C2B96">
              <w:rPr>
                <w:rFonts w:ascii="Semplicita Pro" w:hAnsi="Semplicita Pro"/>
                <w:sz w:val="18"/>
                <w:szCs w:val="18"/>
              </w:rPr>
              <w:t xml:space="preserve">Indirect impacts on age is a possibility due to the stye/type of housing although this detail is unknown.  It may impact on those that cannot access community facilities as the location of the site is to the north of the A27 and topography will mean some of those with limited mobility may find difficulty.  The development will improve access to bus stops. </w:t>
            </w:r>
          </w:p>
        </w:tc>
      </w:tr>
      <w:tr w:rsidR="00D805B4" w:rsidRPr="008C2B96" w14:paraId="223E67D6" w14:textId="77777777" w:rsidTr="00D805B4">
        <w:tc>
          <w:tcPr>
            <w:tcW w:w="6380" w:type="dxa"/>
          </w:tcPr>
          <w:p w14:paraId="0E50C87C"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4040" w:type="dxa"/>
          </w:tcPr>
          <w:p w14:paraId="410952BC" w14:textId="5F252247" w:rsidR="00D805B4" w:rsidRPr="008C2B96" w:rsidRDefault="00D805B4" w:rsidP="00D805B4">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  The policy refers to a landscape led masterplan where certain details will be outlined</w:t>
            </w:r>
          </w:p>
        </w:tc>
        <w:tc>
          <w:tcPr>
            <w:tcW w:w="4040" w:type="dxa"/>
          </w:tcPr>
          <w:p w14:paraId="4C27ED00" w14:textId="15AA912F" w:rsidR="00D805B4" w:rsidRPr="008C2B96" w:rsidRDefault="00D805B4" w:rsidP="00D805B4">
            <w:pPr>
              <w:rPr>
                <w:rFonts w:ascii="Semplicita Pro" w:hAnsi="Semplicita Pro"/>
                <w:sz w:val="18"/>
                <w:szCs w:val="18"/>
              </w:rPr>
            </w:pPr>
            <w:r w:rsidRPr="008C2B96">
              <w:rPr>
                <w:rFonts w:ascii="Semplicita Pro" w:hAnsi="Semplicita Pro"/>
                <w:sz w:val="18"/>
                <w:szCs w:val="18"/>
              </w:rPr>
              <w:t xml:space="preserve">The policy is be read together and in context with other policies in the Local Plan.  The policy refers to a landscape led masterplan where certain details will be outlined. </w:t>
            </w:r>
          </w:p>
        </w:tc>
      </w:tr>
      <w:tr w:rsidR="00D805B4" w:rsidRPr="008C2B96" w14:paraId="6DC87024" w14:textId="77777777" w:rsidTr="00D805B4">
        <w:tc>
          <w:tcPr>
            <w:tcW w:w="6380" w:type="dxa"/>
          </w:tcPr>
          <w:p w14:paraId="4F223D1B" w14:textId="77777777" w:rsidR="00D805B4" w:rsidRPr="008C2B96" w:rsidRDefault="00D805B4" w:rsidP="00D805B4">
            <w:pPr>
              <w:rPr>
                <w:rFonts w:ascii="Semplicita Pro" w:hAnsi="Semplicita Pro"/>
                <w:sz w:val="18"/>
                <w:szCs w:val="18"/>
              </w:rPr>
            </w:pPr>
            <w:r w:rsidRPr="008C2B96">
              <w:rPr>
                <w:rFonts w:ascii="Semplicita Pro" w:hAnsi="Semplicita Pro"/>
                <w:sz w:val="18"/>
                <w:szCs w:val="18"/>
              </w:rPr>
              <w:t>Any recommendation to amend the policy?</w:t>
            </w:r>
          </w:p>
        </w:tc>
        <w:tc>
          <w:tcPr>
            <w:tcW w:w="4040" w:type="dxa"/>
          </w:tcPr>
          <w:p w14:paraId="30D253B7" w14:textId="2EA0DF6D" w:rsidR="00D805B4" w:rsidRPr="008C2B96" w:rsidRDefault="00D805B4" w:rsidP="00D805B4">
            <w:pPr>
              <w:rPr>
                <w:rFonts w:ascii="Semplicita Pro" w:hAnsi="Semplicita Pro"/>
                <w:sz w:val="18"/>
                <w:szCs w:val="18"/>
              </w:rPr>
            </w:pPr>
            <w:r w:rsidRPr="008C2B96">
              <w:rPr>
                <w:rFonts w:ascii="Semplicita Pro" w:hAnsi="Semplicita Pro"/>
                <w:sz w:val="18"/>
                <w:szCs w:val="18"/>
              </w:rPr>
              <w:t>None</w:t>
            </w:r>
          </w:p>
        </w:tc>
        <w:tc>
          <w:tcPr>
            <w:tcW w:w="4040" w:type="dxa"/>
          </w:tcPr>
          <w:p w14:paraId="6F8F0FC5" w14:textId="00946537" w:rsidR="00D805B4" w:rsidRPr="008C2B96" w:rsidRDefault="00D805B4" w:rsidP="00D805B4">
            <w:pPr>
              <w:rPr>
                <w:rFonts w:ascii="Semplicita Pro" w:hAnsi="Semplicita Pro"/>
                <w:sz w:val="18"/>
                <w:szCs w:val="18"/>
              </w:rPr>
            </w:pPr>
            <w:r w:rsidRPr="008C2B96">
              <w:rPr>
                <w:rFonts w:ascii="Semplicita Pro" w:hAnsi="Semplicita Pro"/>
                <w:sz w:val="18"/>
                <w:szCs w:val="18"/>
              </w:rPr>
              <w:t>None</w:t>
            </w:r>
          </w:p>
        </w:tc>
      </w:tr>
    </w:tbl>
    <w:p w14:paraId="4CA23C11" w14:textId="77777777" w:rsidR="00F40E24" w:rsidRPr="008C2B96" w:rsidRDefault="00F40E24" w:rsidP="00337A42">
      <w:pPr>
        <w:spacing w:before="60" w:after="120" w:line="276" w:lineRule="auto"/>
        <w:rPr>
          <w:rFonts w:ascii="Semplicita Pro" w:hAnsi="Semplicita Pro"/>
          <w:b/>
          <w:bCs/>
        </w:rPr>
      </w:pPr>
    </w:p>
    <w:p w14:paraId="01A2142C" w14:textId="77777777" w:rsidR="00F40E24" w:rsidRPr="008C2B96" w:rsidRDefault="00F40E24" w:rsidP="00337A42">
      <w:pPr>
        <w:spacing w:before="60" w:after="120" w:line="276" w:lineRule="auto"/>
        <w:rPr>
          <w:rFonts w:ascii="Semplicita Pro" w:hAnsi="Semplicita Pro"/>
          <w:b/>
          <w:bCs/>
        </w:rPr>
      </w:pPr>
    </w:p>
    <w:p w14:paraId="7B5CC7B3" w14:textId="77777777" w:rsidR="00F40E24" w:rsidRPr="008C2B96" w:rsidRDefault="00F40E24" w:rsidP="00337A42">
      <w:pPr>
        <w:spacing w:before="60" w:after="120" w:line="276" w:lineRule="auto"/>
        <w:rPr>
          <w:rFonts w:ascii="Semplicita Pro" w:hAnsi="Semplicita Pro"/>
          <w:b/>
          <w:bCs/>
        </w:rPr>
      </w:pPr>
    </w:p>
    <w:p w14:paraId="36940451" w14:textId="27CFB511" w:rsidR="00F40E24" w:rsidRPr="008C2B96" w:rsidRDefault="00F40E24">
      <w:pPr>
        <w:rPr>
          <w:rFonts w:ascii="Semplicita Pro" w:hAnsi="Semplicita Pro"/>
          <w:b/>
          <w:bCs/>
        </w:rPr>
      </w:pPr>
      <w:r w:rsidRPr="008C2B96">
        <w:rPr>
          <w:rFonts w:ascii="Semplicita Pro" w:hAnsi="Semplicita Pro"/>
          <w:b/>
          <w:bCs/>
        </w:rPr>
        <w:br w:type="page"/>
      </w:r>
    </w:p>
    <w:p w14:paraId="2AC5A049" w14:textId="244FC851" w:rsidR="00FC4235" w:rsidRPr="008C2B96" w:rsidRDefault="00FC4235" w:rsidP="00A9614C">
      <w:pPr>
        <w:pStyle w:val="ListParagraph"/>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T</w:t>
      </w:r>
      <w:r w:rsidRPr="008C2B96">
        <w:rPr>
          <w:rFonts w:ascii="Semplicita Pro" w:hAnsi="Semplicita Pro"/>
          <w:b/>
          <w:bCs/>
        </w:rPr>
        <w:t xml:space="preserve"> (i) Policy Options for Arun District allocations</w:t>
      </w:r>
    </w:p>
    <w:tbl>
      <w:tblPr>
        <w:tblStyle w:val="TableGrid"/>
        <w:tblW w:w="11411" w:type="dxa"/>
        <w:tblInd w:w="-714" w:type="dxa"/>
        <w:tblLook w:val="04A0" w:firstRow="1" w:lastRow="0" w:firstColumn="1" w:lastColumn="0" w:noHBand="0" w:noVBand="1"/>
        <w:tblCaption w:val="Table S (i) Policy Options for Infrastructure"/>
        <w:tblDescription w:val="Table S (i) Policy Options for Infrastructure"/>
      </w:tblPr>
      <w:tblGrid>
        <w:gridCol w:w="8222"/>
        <w:gridCol w:w="1063"/>
        <w:gridCol w:w="1063"/>
        <w:gridCol w:w="1063"/>
      </w:tblGrid>
      <w:tr w:rsidR="009A56DC" w:rsidRPr="008C2B96" w14:paraId="3BFE27FC" w14:textId="77777777" w:rsidTr="009A56DC">
        <w:trPr>
          <w:tblHeader/>
        </w:trPr>
        <w:tc>
          <w:tcPr>
            <w:tcW w:w="8222" w:type="dxa"/>
            <w:shd w:val="clear" w:color="auto" w:fill="F2F2F2" w:themeFill="background1" w:themeFillShade="F2"/>
          </w:tcPr>
          <w:p w14:paraId="525F92A2" w14:textId="77777777" w:rsidR="009A56DC" w:rsidRPr="008C2B96" w:rsidRDefault="009A56DC" w:rsidP="009A56DC">
            <w:pPr>
              <w:spacing w:before="60" w:after="120" w:line="276" w:lineRule="auto"/>
              <w:rPr>
                <w:rFonts w:ascii="Semplicita Pro" w:hAnsi="Semplicita Pro"/>
                <w:b/>
                <w:bCs/>
              </w:rPr>
            </w:pPr>
            <w:r w:rsidRPr="008C2B96">
              <w:rPr>
                <w:rFonts w:ascii="Semplicita Pro" w:hAnsi="Semplicita Pro"/>
                <w:b/>
                <w:bCs/>
              </w:rPr>
              <w:t>SA Objective</w:t>
            </w:r>
          </w:p>
        </w:tc>
        <w:tc>
          <w:tcPr>
            <w:tcW w:w="1063" w:type="dxa"/>
          </w:tcPr>
          <w:p w14:paraId="42C29CEC" w14:textId="125A7B2C" w:rsidR="009A56DC" w:rsidRPr="008C2B96" w:rsidRDefault="009A56DC" w:rsidP="009A56DC">
            <w:pPr>
              <w:spacing w:before="60" w:after="120" w:line="276" w:lineRule="auto"/>
              <w:rPr>
                <w:rFonts w:ascii="Semplicita Pro" w:hAnsi="Semplicita Pro"/>
                <w:b/>
                <w:bCs/>
                <w:sz w:val="16"/>
                <w:szCs w:val="16"/>
              </w:rPr>
            </w:pPr>
            <w:r w:rsidRPr="008C2B96">
              <w:rPr>
                <w:rFonts w:ascii="Semplicita Pro" w:hAnsi="Semplicita Pro"/>
                <w:b/>
                <w:bCs/>
                <w:sz w:val="16"/>
                <w:szCs w:val="16"/>
              </w:rPr>
              <w:t>SDA49</w:t>
            </w:r>
          </w:p>
        </w:tc>
        <w:tc>
          <w:tcPr>
            <w:tcW w:w="1063" w:type="dxa"/>
          </w:tcPr>
          <w:p w14:paraId="37893C60" w14:textId="3E62C2EC" w:rsidR="009A56DC" w:rsidRPr="008C2B96" w:rsidRDefault="009A56DC" w:rsidP="009A56DC">
            <w:pPr>
              <w:spacing w:before="60" w:after="120" w:line="276" w:lineRule="auto"/>
              <w:rPr>
                <w:rFonts w:ascii="Semplicita Pro" w:hAnsi="Semplicita Pro"/>
                <w:b/>
                <w:bCs/>
                <w:sz w:val="16"/>
                <w:szCs w:val="16"/>
              </w:rPr>
            </w:pPr>
            <w:r w:rsidRPr="008C2B96">
              <w:rPr>
                <w:rFonts w:ascii="Semplicita Pro" w:hAnsi="Semplicita Pro"/>
                <w:b/>
                <w:bCs/>
                <w:sz w:val="16"/>
                <w:szCs w:val="16"/>
              </w:rPr>
              <w:t>SDA50</w:t>
            </w:r>
          </w:p>
        </w:tc>
        <w:tc>
          <w:tcPr>
            <w:tcW w:w="1063" w:type="dxa"/>
          </w:tcPr>
          <w:p w14:paraId="26DDFB74" w14:textId="2E725AB0" w:rsidR="009A56DC" w:rsidRPr="008C2B96" w:rsidRDefault="009A56DC" w:rsidP="009A56DC">
            <w:pPr>
              <w:spacing w:before="60" w:after="120" w:line="276" w:lineRule="auto"/>
              <w:rPr>
                <w:rFonts w:ascii="Semplicita Pro" w:hAnsi="Semplicita Pro"/>
                <w:b/>
                <w:bCs/>
                <w:sz w:val="16"/>
                <w:szCs w:val="16"/>
              </w:rPr>
            </w:pPr>
            <w:r w:rsidRPr="008C2B96">
              <w:rPr>
                <w:rFonts w:ascii="Semplicita Pro" w:hAnsi="Semplicita Pro"/>
                <w:b/>
                <w:bCs/>
                <w:sz w:val="16"/>
                <w:szCs w:val="16"/>
              </w:rPr>
              <w:t>SDA51</w:t>
            </w:r>
          </w:p>
        </w:tc>
      </w:tr>
      <w:tr w:rsidR="009A56DC" w:rsidRPr="008C2B96" w14:paraId="13864D8C" w14:textId="77777777" w:rsidTr="009A56DC">
        <w:tc>
          <w:tcPr>
            <w:tcW w:w="8222" w:type="dxa"/>
          </w:tcPr>
          <w:p w14:paraId="2050B6C8"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063" w:type="dxa"/>
            <w:shd w:val="clear" w:color="auto" w:fill="FFFF00"/>
          </w:tcPr>
          <w:p w14:paraId="1CD831F6" w14:textId="3433F092"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92D050"/>
          </w:tcPr>
          <w:p w14:paraId="5380CE07" w14:textId="4364CACE"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FFFF00"/>
          </w:tcPr>
          <w:p w14:paraId="0F6CC54D" w14:textId="0538AC67"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r>
      <w:tr w:rsidR="009A56DC" w:rsidRPr="008C2B96" w14:paraId="43692C95" w14:textId="77777777" w:rsidTr="009A56DC">
        <w:tc>
          <w:tcPr>
            <w:tcW w:w="8222" w:type="dxa"/>
          </w:tcPr>
          <w:p w14:paraId="2259AA09"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063" w:type="dxa"/>
            <w:shd w:val="clear" w:color="auto" w:fill="92D050"/>
          </w:tcPr>
          <w:p w14:paraId="293D7059" w14:textId="47A0E39C"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4DCDB42" w14:textId="7DBD51A0"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07D45177" w14:textId="593DB1E6"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33327B10" w14:textId="77777777" w:rsidTr="009A56DC">
        <w:tc>
          <w:tcPr>
            <w:tcW w:w="8222" w:type="dxa"/>
          </w:tcPr>
          <w:p w14:paraId="34E03270"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063" w:type="dxa"/>
            <w:shd w:val="clear" w:color="auto" w:fill="92D050"/>
          </w:tcPr>
          <w:p w14:paraId="21D21E9C" w14:textId="0248B7F5"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FFFF00"/>
          </w:tcPr>
          <w:p w14:paraId="17FBB228" w14:textId="5F24B525"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92D050"/>
          </w:tcPr>
          <w:p w14:paraId="2DEE563D" w14:textId="2EDEBB64"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750DB486" w14:textId="77777777" w:rsidTr="009A56DC">
        <w:tc>
          <w:tcPr>
            <w:tcW w:w="8222" w:type="dxa"/>
          </w:tcPr>
          <w:p w14:paraId="32A7D88C"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063" w:type="dxa"/>
            <w:shd w:val="clear" w:color="auto" w:fill="FFFF00"/>
          </w:tcPr>
          <w:p w14:paraId="64843B9C" w14:textId="3AC5F524"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6C2B547D" w14:textId="06063503"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55553340" w14:textId="614FC2C4"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r>
      <w:tr w:rsidR="009A56DC" w:rsidRPr="008C2B96" w14:paraId="0E67932E" w14:textId="77777777" w:rsidTr="009A56DC">
        <w:tc>
          <w:tcPr>
            <w:tcW w:w="8222" w:type="dxa"/>
          </w:tcPr>
          <w:p w14:paraId="29D37AE8"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Protection &amp; Sustainable Use of Resources</w:t>
            </w:r>
          </w:p>
        </w:tc>
        <w:tc>
          <w:tcPr>
            <w:tcW w:w="1063" w:type="dxa"/>
            <w:shd w:val="clear" w:color="auto" w:fill="92D050"/>
          </w:tcPr>
          <w:p w14:paraId="6B2C76E5" w14:textId="575A3654"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311EE46F" w14:textId="3BCAABA7"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092E3B1D" w14:textId="29E6982B"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757D5352" w14:textId="77777777" w:rsidTr="009A56DC">
        <w:tc>
          <w:tcPr>
            <w:tcW w:w="8222" w:type="dxa"/>
          </w:tcPr>
          <w:p w14:paraId="368610F2"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Employment and Economy.</w:t>
            </w:r>
          </w:p>
        </w:tc>
        <w:tc>
          <w:tcPr>
            <w:tcW w:w="1063" w:type="dxa"/>
            <w:shd w:val="clear" w:color="auto" w:fill="FFFF00"/>
          </w:tcPr>
          <w:p w14:paraId="002BB78D" w14:textId="3AE3139A"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5044E775" w14:textId="3DAA5999"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7E7061A5" w14:textId="277260BB"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0</w:t>
            </w:r>
          </w:p>
        </w:tc>
      </w:tr>
      <w:tr w:rsidR="009A56DC" w:rsidRPr="008C2B96" w14:paraId="1296DD01" w14:textId="77777777" w:rsidTr="009A56DC">
        <w:tc>
          <w:tcPr>
            <w:tcW w:w="8222" w:type="dxa"/>
          </w:tcPr>
          <w:p w14:paraId="63F25710"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063" w:type="dxa"/>
            <w:shd w:val="clear" w:color="auto" w:fill="00B0F0"/>
          </w:tcPr>
          <w:p w14:paraId="6E17EF09" w14:textId="3473C1AE"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302FEC4" w14:textId="5C5D49EE"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04F48C02" w14:textId="334C2EB1"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33E73D21" w14:textId="77777777" w:rsidTr="009A56DC">
        <w:tc>
          <w:tcPr>
            <w:tcW w:w="8222" w:type="dxa"/>
          </w:tcPr>
          <w:p w14:paraId="40A93B1E"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063" w:type="dxa"/>
            <w:shd w:val="clear" w:color="auto" w:fill="92D050"/>
          </w:tcPr>
          <w:p w14:paraId="78FD86D9" w14:textId="57D9F5AB"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374DB9E0" w14:textId="0D6D5E60"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3BE0A742" w14:textId="0CA81339"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601D1375" w14:textId="77777777" w:rsidTr="009A56DC">
        <w:tc>
          <w:tcPr>
            <w:tcW w:w="8222" w:type="dxa"/>
          </w:tcPr>
          <w:p w14:paraId="4920EC23"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 xml:space="preserve">Efficient transport network </w:t>
            </w:r>
          </w:p>
        </w:tc>
        <w:tc>
          <w:tcPr>
            <w:tcW w:w="1063" w:type="dxa"/>
            <w:shd w:val="clear" w:color="auto" w:fill="92D050"/>
          </w:tcPr>
          <w:p w14:paraId="607FDB88" w14:textId="5FB28992"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0F0FC9B1" w14:textId="6779AED7"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BB95002" w14:textId="26F619CC"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4B7699A1" w14:textId="77777777" w:rsidTr="009A56DC">
        <w:tc>
          <w:tcPr>
            <w:tcW w:w="8222" w:type="dxa"/>
          </w:tcPr>
          <w:p w14:paraId="56805122"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063" w:type="dxa"/>
            <w:shd w:val="clear" w:color="auto" w:fill="92D050"/>
          </w:tcPr>
          <w:p w14:paraId="741937C1" w14:textId="5F5487D2"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13B57932" w14:textId="117D5BEF"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33F71F99" w14:textId="4A486167"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562A5B4A" w14:textId="77777777" w:rsidTr="009A56DC">
        <w:tc>
          <w:tcPr>
            <w:tcW w:w="8222" w:type="dxa"/>
          </w:tcPr>
          <w:p w14:paraId="1FF07FBF" w14:textId="77777777" w:rsidR="009A56DC" w:rsidRPr="008C2B96" w:rsidRDefault="009A56DC" w:rsidP="009A56DC">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063" w:type="dxa"/>
            <w:shd w:val="clear" w:color="auto" w:fill="92D050"/>
          </w:tcPr>
          <w:p w14:paraId="7D0B6AE7" w14:textId="48EB5EB4"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8617616" w14:textId="5C9DFAA0"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7DFC1091" w14:textId="55CD9265"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w:t>
            </w:r>
          </w:p>
        </w:tc>
      </w:tr>
      <w:tr w:rsidR="009A56DC" w:rsidRPr="008C2B96" w14:paraId="3B4AC383" w14:textId="77777777" w:rsidTr="009A56DC">
        <w:tc>
          <w:tcPr>
            <w:tcW w:w="8222" w:type="dxa"/>
          </w:tcPr>
          <w:p w14:paraId="31FD124E" w14:textId="77777777" w:rsidR="009A56DC" w:rsidRPr="008C2B96" w:rsidRDefault="009A56DC" w:rsidP="009A56DC">
            <w:pPr>
              <w:rPr>
                <w:rFonts w:ascii="Semplicita Pro" w:hAnsi="Semplicita Pro"/>
                <w:sz w:val="18"/>
                <w:szCs w:val="18"/>
              </w:rPr>
            </w:pPr>
          </w:p>
        </w:tc>
        <w:tc>
          <w:tcPr>
            <w:tcW w:w="1063" w:type="dxa"/>
          </w:tcPr>
          <w:p w14:paraId="3B6C5538" w14:textId="77777777" w:rsidR="009A56DC" w:rsidRPr="008C2B96" w:rsidRDefault="009A56DC" w:rsidP="009A56DC">
            <w:pPr>
              <w:rPr>
                <w:rFonts w:ascii="Semplicita Pro" w:hAnsi="Semplicita Pro"/>
                <w:b/>
                <w:bCs/>
                <w:sz w:val="18"/>
                <w:szCs w:val="18"/>
              </w:rPr>
            </w:pPr>
          </w:p>
        </w:tc>
        <w:tc>
          <w:tcPr>
            <w:tcW w:w="1063" w:type="dxa"/>
          </w:tcPr>
          <w:p w14:paraId="54B40DCE" w14:textId="5062B0AD" w:rsidR="009A56DC" w:rsidRPr="008C2B96" w:rsidRDefault="009A56DC" w:rsidP="009A56DC">
            <w:pPr>
              <w:rPr>
                <w:rFonts w:ascii="Semplicita Pro" w:hAnsi="Semplicita Pro"/>
                <w:b/>
                <w:bCs/>
                <w:sz w:val="18"/>
                <w:szCs w:val="18"/>
              </w:rPr>
            </w:pPr>
          </w:p>
        </w:tc>
        <w:tc>
          <w:tcPr>
            <w:tcW w:w="1063" w:type="dxa"/>
          </w:tcPr>
          <w:p w14:paraId="1A827F04" w14:textId="77777777" w:rsidR="009A56DC" w:rsidRPr="008C2B96" w:rsidRDefault="009A56DC" w:rsidP="009A56DC">
            <w:pPr>
              <w:rPr>
                <w:rFonts w:ascii="Semplicita Pro" w:hAnsi="Semplicita Pro"/>
                <w:b/>
                <w:bCs/>
                <w:sz w:val="18"/>
                <w:szCs w:val="18"/>
              </w:rPr>
            </w:pPr>
          </w:p>
        </w:tc>
      </w:tr>
      <w:tr w:rsidR="009A56DC" w:rsidRPr="008C2B96" w14:paraId="54586717" w14:textId="77777777" w:rsidTr="009A56DC">
        <w:tc>
          <w:tcPr>
            <w:tcW w:w="8222" w:type="dxa"/>
          </w:tcPr>
          <w:p w14:paraId="3E3B4DA2" w14:textId="77777777"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SCORING</w:t>
            </w:r>
          </w:p>
        </w:tc>
        <w:tc>
          <w:tcPr>
            <w:tcW w:w="1063" w:type="dxa"/>
            <w:shd w:val="clear" w:color="auto" w:fill="92D050"/>
          </w:tcPr>
          <w:p w14:paraId="233FE8BF" w14:textId="089CE9F3"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7</w:t>
            </w:r>
          </w:p>
        </w:tc>
        <w:tc>
          <w:tcPr>
            <w:tcW w:w="1063" w:type="dxa"/>
            <w:shd w:val="clear" w:color="auto" w:fill="92D050"/>
          </w:tcPr>
          <w:p w14:paraId="041E1FEA" w14:textId="02B7137E"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8</w:t>
            </w:r>
          </w:p>
        </w:tc>
        <w:tc>
          <w:tcPr>
            <w:tcW w:w="1063" w:type="dxa"/>
            <w:shd w:val="clear" w:color="auto" w:fill="92D050"/>
          </w:tcPr>
          <w:p w14:paraId="12BB023E" w14:textId="048362DF" w:rsidR="009A56DC" w:rsidRPr="008C2B96" w:rsidRDefault="009A56DC" w:rsidP="009A56DC">
            <w:pPr>
              <w:rPr>
                <w:rFonts w:ascii="Semplicita Pro" w:hAnsi="Semplicita Pro"/>
                <w:b/>
                <w:bCs/>
                <w:sz w:val="18"/>
                <w:szCs w:val="18"/>
              </w:rPr>
            </w:pPr>
            <w:r w:rsidRPr="008C2B96">
              <w:rPr>
                <w:rFonts w:ascii="Semplicita Pro" w:hAnsi="Semplicita Pro"/>
                <w:b/>
                <w:bCs/>
                <w:sz w:val="18"/>
                <w:szCs w:val="18"/>
              </w:rPr>
              <w:t>8</w:t>
            </w:r>
          </w:p>
        </w:tc>
      </w:tr>
    </w:tbl>
    <w:p w14:paraId="5E77CC53" w14:textId="77777777" w:rsidR="00FC4235" w:rsidRPr="008C2B96" w:rsidRDefault="00FC4235" w:rsidP="00FC4235">
      <w:pPr>
        <w:rPr>
          <w:rFonts w:ascii="Semplicita Pro" w:hAnsi="Semplicita Pro"/>
        </w:rPr>
      </w:pPr>
    </w:p>
    <w:p w14:paraId="34E6665E" w14:textId="77777777" w:rsidR="00FC4235" w:rsidRPr="008C2B96" w:rsidRDefault="00FC4235" w:rsidP="00FC4235">
      <w:pPr>
        <w:rPr>
          <w:rFonts w:ascii="Semplicita Pro" w:hAnsi="Semplicita Pro"/>
        </w:rPr>
      </w:pPr>
    </w:p>
    <w:p w14:paraId="05F1F24D" w14:textId="77777777" w:rsidR="00FC4235" w:rsidRPr="008C2B96" w:rsidRDefault="00FC4235" w:rsidP="00FC4235">
      <w:pPr>
        <w:rPr>
          <w:rFonts w:ascii="Semplicita Pro" w:hAnsi="Semplicita Pro"/>
        </w:rPr>
      </w:pPr>
    </w:p>
    <w:p w14:paraId="2DE938C2" w14:textId="77777777" w:rsidR="00FC4235" w:rsidRPr="008C2B96" w:rsidRDefault="00FC4235" w:rsidP="00FC4235">
      <w:pPr>
        <w:rPr>
          <w:rFonts w:ascii="Semplicita Pro" w:hAnsi="Semplicita Pro"/>
        </w:rPr>
      </w:pPr>
    </w:p>
    <w:p w14:paraId="67333A93" w14:textId="77777777" w:rsidR="00FC4235" w:rsidRPr="008C2B96" w:rsidRDefault="00FC4235" w:rsidP="00FC4235">
      <w:pPr>
        <w:rPr>
          <w:rFonts w:ascii="Semplicita Pro" w:hAnsi="Semplicita Pro"/>
        </w:rPr>
      </w:pPr>
    </w:p>
    <w:p w14:paraId="335AF9E9" w14:textId="77777777" w:rsidR="00FC4235" w:rsidRPr="008C2B96" w:rsidRDefault="00FC4235" w:rsidP="00FC4235">
      <w:pPr>
        <w:rPr>
          <w:rFonts w:ascii="Semplicita Pro" w:hAnsi="Semplicita Pro"/>
        </w:rPr>
      </w:pPr>
      <w:r w:rsidRPr="008C2B96">
        <w:rPr>
          <w:rFonts w:ascii="Semplicita Pro" w:hAnsi="Semplicita Pro"/>
        </w:rPr>
        <w:br w:type="page"/>
      </w:r>
    </w:p>
    <w:p w14:paraId="443237AF" w14:textId="77777777" w:rsidR="00FC4235" w:rsidRPr="008C2B96" w:rsidRDefault="00FC4235" w:rsidP="00A9614C">
      <w:pPr>
        <w:pStyle w:val="ListParagraph"/>
        <w:rPr>
          <w:rFonts w:ascii="Semplicita Pro" w:hAnsi="Semplicita Pro"/>
          <w:b/>
          <w:bCs/>
        </w:rPr>
      </w:pPr>
      <w:r w:rsidRPr="008C2B96">
        <w:rPr>
          <w:rFonts w:ascii="Semplicita Pro" w:hAnsi="Semplicita Pro"/>
          <w:b/>
          <w:bCs/>
        </w:rPr>
        <w:lastRenderedPageBreak/>
        <w:t>Table T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7"/>
        <w:gridCol w:w="2328"/>
        <w:gridCol w:w="1809"/>
        <w:gridCol w:w="1211"/>
        <w:gridCol w:w="1373"/>
        <w:gridCol w:w="3299"/>
        <w:gridCol w:w="3544"/>
      </w:tblGrid>
      <w:tr w:rsidR="00FC4235" w:rsidRPr="008C2B96" w14:paraId="28177B39" w14:textId="77777777" w:rsidTr="00C35CEB">
        <w:trPr>
          <w:tblHeader/>
        </w:trPr>
        <w:tc>
          <w:tcPr>
            <w:tcW w:w="1037" w:type="dxa"/>
            <w:shd w:val="clear" w:color="auto" w:fill="F2F2F2" w:themeFill="background1" w:themeFillShade="F2"/>
          </w:tcPr>
          <w:p w14:paraId="6E9E4DDB"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4A1DB628"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70E1F013"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26C3F70C"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46E961CC"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0259B22B"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4614D40B" w14:textId="77777777" w:rsidR="00FC4235" w:rsidRPr="008C2B96" w:rsidRDefault="00FC4235"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727B61" w:rsidRPr="008C2B96" w14:paraId="0AC1C903" w14:textId="77777777" w:rsidTr="00727B61">
        <w:trPr>
          <w:tblHeader/>
        </w:trPr>
        <w:tc>
          <w:tcPr>
            <w:tcW w:w="1037" w:type="dxa"/>
            <w:shd w:val="clear" w:color="auto" w:fill="FFFFFF" w:themeFill="background1"/>
          </w:tcPr>
          <w:p w14:paraId="1FEBF2FD" w14:textId="729595E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SDA49</w:t>
            </w:r>
          </w:p>
        </w:tc>
        <w:tc>
          <w:tcPr>
            <w:tcW w:w="2328" w:type="dxa"/>
            <w:shd w:val="clear" w:color="auto" w:fill="FFFFFF" w:themeFill="background1"/>
          </w:tcPr>
          <w:p w14:paraId="39D59313" w14:textId="6FA5EFC7" w:rsidR="00727B61" w:rsidRPr="008C2B96" w:rsidRDefault="00727B61" w:rsidP="00727B61">
            <w:pPr>
              <w:rPr>
                <w:rFonts w:ascii="Semplicita Pro" w:hAnsi="Semplicita Pro"/>
                <w:b/>
                <w:bCs/>
                <w:sz w:val="18"/>
                <w:szCs w:val="18"/>
              </w:rPr>
            </w:pPr>
            <w:r w:rsidRPr="008C2B96">
              <w:rPr>
                <w:rFonts w:ascii="Semplicita Pro" w:hAnsi="Semplicita Pro"/>
                <w:sz w:val="18"/>
                <w:szCs w:val="18"/>
              </w:rPr>
              <w:t>Positive impact</w:t>
            </w:r>
          </w:p>
        </w:tc>
        <w:tc>
          <w:tcPr>
            <w:tcW w:w="1809" w:type="dxa"/>
            <w:shd w:val="clear" w:color="auto" w:fill="92D050"/>
          </w:tcPr>
          <w:p w14:paraId="51781E76" w14:textId="4BEC8C2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1211" w:type="dxa"/>
            <w:shd w:val="clear" w:color="auto" w:fill="FFFFFF" w:themeFill="background1"/>
          </w:tcPr>
          <w:p w14:paraId="0835778D" w14:textId="4CCA3698" w:rsidR="00727B61" w:rsidRPr="008C2B96" w:rsidRDefault="00727B61" w:rsidP="00727B61">
            <w:pPr>
              <w:rPr>
                <w:rFonts w:ascii="Semplicita Pro" w:hAnsi="Semplicita Pro"/>
                <w:b/>
                <w:bCs/>
                <w:sz w:val="18"/>
                <w:szCs w:val="18"/>
              </w:rPr>
            </w:pPr>
            <w:r w:rsidRPr="008C2B96">
              <w:rPr>
                <w:rFonts w:ascii="Semplicita Pro" w:hAnsi="Semplicita Pro"/>
                <w:sz w:val="18"/>
                <w:szCs w:val="18"/>
              </w:rPr>
              <w:t>Permanent</w:t>
            </w:r>
          </w:p>
        </w:tc>
        <w:tc>
          <w:tcPr>
            <w:tcW w:w="1373" w:type="dxa"/>
            <w:shd w:val="clear" w:color="auto" w:fill="FFFFFF" w:themeFill="background1"/>
          </w:tcPr>
          <w:p w14:paraId="0638182B" w14:textId="049D516B" w:rsidR="00727B61" w:rsidRPr="008C2B96" w:rsidRDefault="00727B61" w:rsidP="00727B61">
            <w:pPr>
              <w:rPr>
                <w:rFonts w:ascii="Semplicita Pro" w:hAnsi="Semplicita Pro"/>
                <w:b/>
                <w:bCs/>
                <w:sz w:val="18"/>
                <w:szCs w:val="18"/>
              </w:rPr>
            </w:pPr>
            <w:r w:rsidRPr="008C2B96">
              <w:rPr>
                <w:rFonts w:ascii="Semplicita Pro" w:hAnsi="Semplicita Pro"/>
                <w:sz w:val="18"/>
                <w:szCs w:val="18"/>
              </w:rPr>
              <w:t>Long term</w:t>
            </w:r>
          </w:p>
        </w:tc>
        <w:tc>
          <w:tcPr>
            <w:tcW w:w="3299" w:type="dxa"/>
            <w:shd w:val="clear" w:color="auto" w:fill="FFFFFF" w:themeFill="background1"/>
          </w:tcPr>
          <w:p w14:paraId="3103E916" w14:textId="22493470" w:rsidR="00727B61" w:rsidRPr="008C2B96" w:rsidRDefault="00727B61" w:rsidP="00727B61">
            <w:pPr>
              <w:rPr>
                <w:rFonts w:ascii="Semplicita Pro" w:hAnsi="Semplicita Pro"/>
                <w:b/>
                <w:bCs/>
                <w:sz w:val="18"/>
                <w:szCs w:val="18"/>
              </w:rPr>
            </w:pPr>
            <w:r w:rsidRPr="008C2B96">
              <w:rPr>
                <w:rFonts w:ascii="Semplicita Pro" w:hAnsi="Semplicita Pro"/>
                <w:sz w:val="18"/>
                <w:szCs w:val="18"/>
              </w:rPr>
              <w:t>The whole Local Plan is to be read together.  All policies relating to access, landscape, transport, biodiversity, heritage, health and equalities (not an exhaustive list) should be considered in the context of site policies.</w:t>
            </w:r>
          </w:p>
        </w:tc>
        <w:tc>
          <w:tcPr>
            <w:tcW w:w="3544" w:type="dxa"/>
            <w:shd w:val="clear" w:color="auto" w:fill="FFFFFF" w:themeFill="background1"/>
          </w:tcPr>
          <w:p w14:paraId="7E11C50F" w14:textId="6D6D79DC" w:rsidR="00727B61" w:rsidRPr="008C2B96" w:rsidRDefault="00727B61" w:rsidP="00727B61">
            <w:pPr>
              <w:rPr>
                <w:rFonts w:ascii="Semplicita Pro" w:hAnsi="Semplicita Pro"/>
                <w:b/>
                <w:bCs/>
                <w:sz w:val="18"/>
                <w:szCs w:val="18"/>
              </w:rPr>
            </w:pPr>
            <w:r w:rsidRPr="008C2B96">
              <w:rPr>
                <w:rFonts w:ascii="Semplicita Pro" w:hAnsi="Semplicita Pro"/>
                <w:sz w:val="18"/>
                <w:szCs w:val="18"/>
              </w:rPr>
              <w:t>This is a positively written policy for 8 houses. The cumulative impact of sites within each settlement are outlined in Appendix B</w:t>
            </w:r>
          </w:p>
        </w:tc>
      </w:tr>
      <w:tr w:rsidR="00727B61" w:rsidRPr="008C2B96" w14:paraId="50D4B2DB" w14:textId="77777777" w:rsidTr="00C35CEB">
        <w:tc>
          <w:tcPr>
            <w:tcW w:w="1037" w:type="dxa"/>
          </w:tcPr>
          <w:p w14:paraId="27DF004B" w14:textId="5091B73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SDA50</w:t>
            </w:r>
          </w:p>
        </w:tc>
        <w:tc>
          <w:tcPr>
            <w:tcW w:w="2328" w:type="dxa"/>
          </w:tcPr>
          <w:p w14:paraId="311AF4C5"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22CF3E4" w14:textId="7777777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1957939"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Permanent</w:t>
            </w:r>
          </w:p>
        </w:tc>
        <w:tc>
          <w:tcPr>
            <w:tcW w:w="1373" w:type="dxa"/>
          </w:tcPr>
          <w:p w14:paraId="1E58623D"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Long term</w:t>
            </w:r>
          </w:p>
        </w:tc>
        <w:tc>
          <w:tcPr>
            <w:tcW w:w="3299" w:type="dxa"/>
          </w:tcPr>
          <w:p w14:paraId="3FBD9288"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landscape, transport, biodiversity, health and equalities (not an exhaustive list) should be considered in the context of site policies. </w:t>
            </w:r>
          </w:p>
        </w:tc>
        <w:tc>
          <w:tcPr>
            <w:tcW w:w="3544" w:type="dxa"/>
          </w:tcPr>
          <w:p w14:paraId="66AB331C" w14:textId="276869B0"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This is a positively written policy for 20 houses. The cumulative impact of sites within each settlement are outlined in Appendix B. </w:t>
            </w:r>
          </w:p>
        </w:tc>
      </w:tr>
      <w:tr w:rsidR="00727B61" w:rsidRPr="008C2B96" w14:paraId="0B0A4164" w14:textId="77777777" w:rsidTr="00C35CEB">
        <w:tc>
          <w:tcPr>
            <w:tcW w:w="1037" w:type="dxa"/>
          </w:tcPr>
          <w:p w14:paraId="0ADE54CD" w14:textId="012E7B7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SDA51</w:t>
            </w:r>
          </w:p>
        </w:tc>
        <w:tc>
          <w:tcPr>
            <w:tcW w:w="2328" w:type="dxa"/>
          </w:tcPr>
          <w:p w14:paraId="0E67FCC4" w14:textId="38DA2AF0" w:rsidR="00727B61" w:rsidRPr="008C2B96" w:rsidRDefault="00727B61" w:rsidP="00727B61">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465898D6" w14:textId="5D05E31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FEC14F8" w14:textId="14747253" w:rsidR="00727B61" w:rsidRPr="008C2B96" w:rsidRDefault="00727B61" w:rsidP="00727B61">
            <w:pPr>
              <w:rPr>
                <w:rFonts w:ascii="Semplicita Pro" w:hAnsi="Semplicita Pro"/>
                <w:sz w:val="18"/>
                <w:szCs w:val="18"/>
              </w:rPr>
            </w:pPr>
            <w:r w:rsidRPr="008C2B96">
              <w:rPr>
                <w:rFonts w:ascii="Semplicita Pro" w:hAnsi="Semplicita Pro"/>
                <w:sz w:val="18"/>
                <w:szCs w:val="18"/>
              </w:rPr>
              <w:t>Permanent</w:t>
            </w:r>
          </w:p>
        </w:tc>
        <w:tc>
          <w:tcPr>
            <w:tcW w:w="1373" w:type="dxa"/>
          </w:tcPr>
          <w:p w14:paraId="2EED5605" w14:textId="1269B123" w:rsidR="00727B61" w:rsidRPr="008C2B96" w:rsidRDefault="00727B61" w:rsidP="00727B61">
            <w:pPr>
              <w:rPr>
                <w:rFonts w:ascii="Semplicita Pro" w:hAnsi="Semplicita Pro"/>
                <w:sz w:val="18"/>
                <w:szCs w:val="18"/>
              </w:rPr>
            </w:pPr>
            <w:r w:rsidRPr="008C2B96">
              <w:rPr>
                <w:rFonts w:ascii="Semplicita Pro" w:hAnsi="Semplicita Pro"/>
                <w:sz w:val="18"/>
                <w:szCs w:val="18"/>
              </w:rPr>
              <w:t>Long term</w:t>
            </w:r>
          </w:p>
        </w:tc>
        <w:tc>
          <w:tcPr>
            <w:tcW w:w="3299" w:type="dxa"/>
          </w:tcPr>
          <w:p w14:paraId="6209D52E" w14:textId="340C55EF" w:rsidR="00727B61" w:rsidRPr="008C2B96" w:rsidRDefault="00727B61" w:rsidP="00727B61">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biodiversity, heritage, health and equalities (not an exhaustive list) should be considered in the context of site policies.</w:t>
            </w:r>
          </w:p>
        </w:tc>
        <w:tc>
          <w:tcPr>
            <w:tcW w:w="3544" w:type="dxa"/>
          </w:tcPr>
          <w:p w14:paraId="2E443DF9" w14:textId="2501C1FD" w:rsidR="00727B61" w:rsidRPr="008C2B96" w:rsidRDefault="00727B61" w:rsidP="00727B61">
            <w:pPr>
              <w:rPr>
                <w:rFonts w:ascii="Semplicita Pro" w:hAnsi="Semplicita Pro"/>
                <w:sz w:val="18"/>
                <w:szCs w:val="18"/>
              </w:rPr>
            </w:pPr>
            <w:r w:rsidRPr="008C2B96">
              <w:rPr>
                <w:rFonts w:ascii="Semplicita Pro" w:hAnsi="Semplicita Pro"/>
                <w:sz w:val="18"/>
                <w:szCs w:val="18"/>
              </w:rPr>
              <w:t>This is a positively written policy for 20 houses. The cumulative impact of sites within each settlement are outlined in Appendix B.</w:t>
            </w:r>
          </w:p>
        </w:tc>
      </w:tr>
    </w:tbl>
    <w:p w14:paraId="237B5B31" w14:textId="77777777" w:rsidR="00FC4235" w:rsidRPr="008C2B96" w:rsidRDefault="00FC4235" w:rsidP="00FC4235">
      <w:pPr>
        <w:rPr>
          <w:rFonts w:ascii="Semplicita Pro" w:hAnsi="Semplicita Pro"/>
        </w:rPr>
      </w:pPr>
    </w:p>
    <w:p w14:paraId="0F3B0EF2" w14:textId="77777777" w:rsidR="00FC4235" w:rsidRPr="008C2B96" w:rsidRDefault="00FC4235" w:rsidP="00FC4235">
      <w:pPr>
        <w:rPr>
          <w:rFonts w:ascii="Semplicita Pro" w:hAnsi="Semplicita Pro"/>
        </w:rPr>
      </w:pPr>
    </w:p>
    <w:p w14:paraId="67B920F2" w14:textId="77777777" w:rsidR="00FC4235" w:rsidRPr="008C2B96" w:rsidRDefault="00FC4235" w:rsidP="00FC4235">
      <w:pPr>
        <w:rPr>
          <w:rFonts w:ascii="Semplicita Pro" w:hAnsi="Semplicita Pro"/>
        </w:rPr>
      </w:pPr>
    </w:p>
    <w:p w14:paraId="4431D0BF" w14:textId="77777777" w:rsidR="00FC4235" w:rsidRPr="008C2B96" w:rsidRDefault="00FC4235" w:rsidP="00FC4235">
      <w:pPr>
        <w:rPr>
          <w:rFonts w:ascii="Semplicita Pro" w:hAnsi="Semplicita Pro"/>
        </w:rPr>
      </w:pPr>
      <w:r w:rsidRPr="008C2B96">
        <w:rPr>
          <w:rFonts w:ascii="Semplicita Pro" w:hAnsi="Semplicita Pro"/>
        </w:rPr>
        <w:br w:type="page"/>
      </w:r>
    </w:p>
    <w:p w14:paraId="4622160A" w14:textId="3547EE7D" w:rsidR="00FC4235" w:rsidRPr="008C2B96" w:rsidRDefault="00FC4235" w:rsidP="00A9614C">
      <w:pPr>
        <w:pStyle w:val="ListParagraph"/>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T</w:t>
      </w:r>
      <w:r w:rsidRPr="008C2B96">
        <w:rPr>
          <w:rFonts w:ascii="Semplicita Pro" w:hAnsi="Semplicita Pro"/>
          <w:b/>
          <w:bCs/>
        </w:rPr>
        <w:t xml:space="preserve"> (iii) HIA Framework for Sites in </w:t>
      </w:r>
      <w:r w:rsidR="008F77E5" w:rsidRPr="008C2B96">
        <w:rPr>
          <w:rFonts w:ascii="Semplicita Pro" w:hAnsi="Semplicita Pro"/>
          <w:b/>
          <w:bCs/>
        </w:rPr>
        <w:t>Arun</w:t>
      </w:r>
      <w:r w:rsidRPr="008C2B96">
        <w:rPr>
          <w:rFonts w:ascii="Semplicita Pro" w:hAnsi="Semplicita Pro"/>
          <w:b/>
          <w:bCs/>
        </w:rPr>
        <w:t xml:space="preserve"> District</w:t>
      </w:r>
    </w:p>
    <w:tbl>
      <w:tblPr>
        <w:tblStyle w:val="TableGrid"/>
        <w:tblW w:w="14884" w:type="dxa"/>
        <w:tblInd w:w="-714" w:type="dxa"/>
        <w:tblLook w:val="04A0" w:firstRow="1" w:lastRow="0" w:firstColumn="1" w:lastColumn="0" w:noHBand="0" w:noVBand="1"/>
        <w:tblCaption w:val="Table S (iii) HIA Framework for Infrastructure"/>
        <w:tblDescription w:val="Table S (iii) HIA Framework for Infrastructure"/>
      </w:tblPr>
      <w:tblGrid>
        <w:gridCol w:w="6557"/>
        <w:gridCol w:w="2775"/>
        <w:gridCol w:w="2776"/>
        <w:gridCol w:w="2776"/>
      </w:tblGrid>
      <w:tr w:rsidR="00727B61" w:rsidRPr="008C2B96" w14:paraId="0F1795AE" w14:textId="77777777" w:rsidTr="00727B61">
        <w:trPr>
          <w:cantSplit/>
          <w:trHeight w:val="209"/>
        </w:trPr>
        <w:tc>
          <w:tcPr>
            <w:tcW w:w="6557" w:type="dxa"/>
            <w:shd w:val="clear" w:color="auto" w:fill="D9D9D9" w:themeFill="background1" w:themeFillShade="D9"/>
          </w:tcPr>
          <w:p w14:paraId="34AC58B8" w14:textId="7777777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HIA Screening</w:t>
            </w:r>
          </w:p>
        </w:tc>
        <w:tc>
          <w:tcPr>
            <w:tcW w:w="2775" w:type="dxa"/>
            <w:shd w:val="clear" w:color="auto" w:fill="D9D9D9" w:themeFill="background1" w:themeFillShade="D9"/>
          </w:tcPr>
          <w:p w14:paraId="3FF155B6" w14:textId="0FCF641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SDA49</w:t>
            </w:r>
          </w:p>
        </w:tc>
        <w:tc>
          <w:tcPr>
            <w:tcW w:w="2776" w:type="dxa"/>
            <w:shd w:val="clear" w:color="auto" w:fill="D9D9D9" w:themeFill="background1" w:themeFillShade="D9"/>
          </w:tcPr>
          <w:p w14:paraId="52D44C68" w14:textId="28BA53B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SDA50</w:t>
            </w:r>
          </w:p>
        </w:tc>
        <w:tc>
          <w:tcPr>
            <w:tcW w:w="2776" w:type="dxa"/>
            <w:shd w:val="clear" w:color="auto" w:fill="D9D9D9" w:themeFill="background1" w:themeFillShade="D9"/>
          </w:tcPr>
          <w:p w14:paraId="35840926" w14:textId="3563BAF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SDA51</w:t>
            </w:r>
          </w:p>
        </w:tc>
      </w:tr>
      <w:tr w:rsidR="00727B61" w:rsidRPr="008C2B96" w14:paraId="03B1914F" w14:textId="77777777" w:rsidTr="00727B61">
        <w:trPr>
          <w:cantSplit/>
          <w:trHeight w:val="209"/>
        </w:trPr>
        <w:tc>
          <w:tcPr>
            <w:tcW w:w="6557" w:type="dxa"/>
          </w:tcPr>
          <w:p w14:paraId="16D5E7FD"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2775" w:type="dxa"/>
          </w:tcPr>
          <w:p w14:paraId="3AE8CE2A" w14:textId="224068C8"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776" w:type="dxa"/>
          </w:tcPr>
          <w:p w14:paraId="27319C18" w14:textId="70A9C426"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776" w:type="dxa"/>
          </w:tcPr>
          <w:p w14:paraId="353E0DA0" w14:textId="54AEEB7B"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r>
      <w:tr w:rsidR="00727B61" w:rsidRPr="008C2B96" w14:paraId="1857C9CC" w14:textId="77777777" w:rsidTr="00727B61">
        <w:trPr>
          <w:cantSplit/>
          <w:trHeight w:val="209"/>
        </w:trPr>
        <w:tc>
          <w:tcPr>
            <w:tcW w:w="6557" w:type="dxa"/>
          </w:tcPr>
          <w:p w14:paraId="4E202797"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2775" w:type="dxa"/>
          </w:tcPr>
          <w:p w14:paraId="1B31E1F4" w14:textId="1C0075A2"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776" w:type="dxa"/>
          </w:tcPr>
          <w:p w14:paraId="429BA5EB" w14:textId="3A1DFC45"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776" w:type="dxa"/>
          </w:tcPr>
          <w:p w14:paraId="68390EF2" w14:textId="2937E285"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r>
      <w:tr w:rsidR="00727B61" w:rsidRPr="008C2B96" w14:paraId="6ED52A37" w14:textId="77777777" w:rsidTr="00727B61">
        <w:trPr>
          <w:cantSplit/>
          <w:trHeight w:val="209"/>
        </w:trPr>
        <w:tc>
          <w:tcPr>
            <w:tcW w:w="6557" w:type="dxa"/>
          </w:tcPr>
          <w:p w14:paraId="7AE565DB"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2775" w:type="dxa"/>
          </w:tcPr>
          <w:p w14:paraId="5D0457A4" w14:textId="58AD8B70"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776" w:type="dxa"/>
          </w:tcPr>
          <w:p w14:paraId="4D817F17" w14:textId="2C44829A"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776" w:type="dxa"/>
          </w:tcPr>
          <w:p w14:paraId="7BF56AFF" w14:textId="0822763B"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r>
      <w:tr w:rsidR="00727B61" w:rsidRPr="008C2B96" w14:paraId="414656E0" w14:textId="77777777" w:rsidTr="00727B61">
        <w:trPr>
          <w:cantSplit/>
          <w:trHeight w:val="209"/>
        </w:trPr>
        <w:tc>
          <w:tcPr>
            <w:tcW w:w="6557" w:type="dxa"/>
            <w:shd w:val="clear" w:color="auto" w:fill="D9D9D9" w:themeFill="background1" w:themeFillShade="D9"/>
          </w:tcPr>
          <w:p w14:paraId="02C16CA1" w14:textId="7777777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Full HIA Assessment</w:t>
            </w:r>
          </w:p>
        </w:tc>
        <w:tc>
          <w:tcPr>
            <w:tcW w:w="2775" w:type="dxa"/>
            <w:shd w:val="clear" w:color="auto" w:fill="D9D9D9" w:themeFill="background1" w:themeFillShade="D9"/>
          </w:tcPr>
          <w:p w14:paraId="2CA355BE" w14:textId="14CB1B6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SDA49</w:t>
            </w:r>
          </w:p>
        </w:tc>
        <w:tc>
          <w:tcPr>
            <w:tcW w:w="2776" w:type="dxa"/>
            <w:shd w:val="clear" w:color="auto" w:fill="D9D9D9" w:themeFill="background1" w:themeFillShade="D9"/>
          </w:tcPr>
          <w:p w14:paraId="51711EA6" w14:textId="1D6F9B1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SDA50</w:t>
            </w:r>
          </w:p>
        </w:tc>
        <w:tc>
          <w:tcPr>
            <w:tcW w:w="2776" w:type="dxa"/>
            <w:shd w:val="clear" w:color="auto" w:fill="D9D9D9" w:themeFill="background1" w:themeFillShade="D9"/>
          </w:tcPr>
          <w:p w14:paraId="7BB1AF0E" w14:textId="4E08ABA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SDA51</w:t>
            </w:r>
          </w:p>
        </w:tc>
      </w:tr>
      <w:tr w:rsidR="00727B61" w:rsidRPr="008C2B96" w14:paraId="41DE145B" w14:textId="77777777" w:rsidTr="00727B61">
        <w:trPr>
          <w:trHeight w:val="209"/>
        </w:trPr>
        <w:tc>
          <w:tcPr>
            <w:tcW w:w="6557" w:type="dxa"/>
          </w:tcPr>
          <w:p w14:paraId="427F968F"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2775" w:type="dxa"/>
          </w:tcPr>
          <w:p w14:paraId="24A401C4" w14:textId="4EE65452"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The development will create new housing which includes pedestrian access through the site. It will also retain and enhance vegetation around the site. </w:t>
            </w:r>
          </w:p>
        </w:tc>
        <w:tc>
          <w:tcPr>
            <w:tcW w:w="2776" w:type="dxa"/>
          </w:tcPr>
          <w:p w14:paraId="33BFB4DB" w14:textId="2B1CE941" w:rsidR="00727B61" w:rsidRPr="008C2B96" w:rsidRDefault="00727B61" w:rsidP="00727B61">
            <w:pPr>
              <w:rPr>
                <w:rFonts w:ascii="Semplicita Pro" w:hAnsi="Semplicita Pro"/>
                <w:sz w:val="16"/>
                <w:szCs w:val="16"/>
              </w:rPr>
            </w:pPr>
            <w:r w:rsidRPr="008C2B96">
              <w:rPr>
                <w:rFonts w:ascii="Semplicita Pro" w:hAnsi="Semplicita Pro"/>
                <w:sz w:val="16"/>
                <w:szCs w:val="16"/>
              </w:rPr>
              <w:t>The development will create new housing which includes pedestrian access through the site.</w:t>
            </w:r>
          </w:p>
        </w:tc>
        <w:tc>
          <w:tcPr>
            <w:tcW w:w="2776" w:type="dxa"/>
          </w:tcPr>
          <w:p w14:paraId="5C8A0548" w14:textId="36F2375E"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The development will create new housing within a well-designed and master planned scheme with open space and connections to the wider countryside. </w:t>
            </w:r>
          </w:p>
        </w:tc>
      </w:tr>
      <w:tr w:rsidR="00727B61" w:rsidRPr="008C2B96" w14:paraId="32189E2D" w14:textId="77777777" w:rsidTr="00727B61">
        <w:trPr>
          <w:trHeight w:val="209"/>
        </w:trPr>
        <w:tc>
          <w:tcPr>
            <w:tcW w:w="6557" w:type="dxa"/>
          </w:tcPr>
          <w:p w14:paraId="7FBFBA27"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2775" w:type="dxa"/>
          </w:tcPr>
          <w:p w14:paraId="53BF33CD" w14:textId="753D9FD5" w:rsidR="00727B61" w:rsidRPr="008C2B96" w:rsidRDefault="00727B61" w:rsidP="00727B61">
            <w:pPr>
              <w:rPr>
                <w:rFonts w:ascii="Semplicita Pro" w:hAnsi="Semplicita Pro"/>
                <w:sz w:val="16"/>
                <w:szCs w:val="16"/>
              </w:rPr>
            </w:pPr>
            <w:r w:rsidRPr="008C2B96">
              <w:rPr>
                <w:rFonts w:ascii="Semplicita Pro" w:hAnsi="Semplicita Pro"/>
                <w:sz w:val="16"/>
                <w:szCs w:val="16"/>
              </w:rPr>
              <w:t>The development refers to traffic calming measures.  It also seeks to protect the conservation area and promotes high quality design.</w:t>
            </w:r>
          </w:p>
        </w:tc>
        <w:tc>
          <w:tcPr>
            <w:tcW w:w="2776" w:type="dxa"/>
          </w:tcPr>
          <w:p w14:paraId="795554DD" w14:textId="551BE3D2"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The development will include acoustic measures that will assist with noise from the A24 and adjacent employment.  It also includes contributions towards a safe crossing over the A24. It also refers to traffic calming measures. </w:t>
            </w:r>
          </w:p>
        </w:tc>
        <w:tc>
          <w:tcPr>
            <w:tcW w:w="2776" w:type="dxa"/>
          </w:tcPr>
          <w:p w14:paraId="59A5954D" w14:textId="782585A4"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The development includes contributions towards a safe crossing over the A24. It also refers to traffic calming measures.  It also seeks to protect the conservation area and promotes high quality design. </w:t>
            </w:r>
          </w:p>
        </w:tc>
      </w:tr>
      <w:tr w:rsidR="00727B61" w:rsidRPr="008C2B96" w14:paraId="31D89876" w14:textId="77777777" w:rsidTr="00727B61">
        <w:trPr>
          <w:trHeight w:val="209"/>
        </w:trPr>
        <w:tc>
          <w:tcPr>
            <w:tcW w:w="6557" w:type="dxa"/>
          </w:tcPr>
          <w:p w14:paraId="7578F27F"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What are the opportunities for self-improvement?</w:t>
            </w:r>
          </w:p>
        </w:tc>
        <w:tc>
          <w:tcPr>
            <w:tcW w:w="2775" w:type="dxa"/>
          </w:tcPr>
          <w:p w14:paraId="6878C291" w14:textId="5829AA9C" w:rsidR="00727B61" w:rsidRPr="008C2B96" w:rsidRDefault="00727B61" w:rsidP="00727B61">
            <w:pPr>
              <w:rPr>
                <w:rFonts w:ascii="Semplicita Pro" w:hAnsi="Semplicita Pro"/>
                <w:sz w:val="16"/>
                <w:szCs w:val="16"/>
              </w:rPr>
            </w:pPr>
            <w:r w:rsidRPr="008C2B96">
              <w:rPr>
                <w:rFonts w:ascii="Semplicita Pro" w:hAnsi="Semplicita Pro"/>
                <w:sz w:val="16"/>
                <w:szCs w:val="16"/>
              </w:rPr>
              <w:t>The development may result in better access to Findon and any local facilities</w:t>
            </w:r>
          </w:p>
        </w:tc>
        <w:tc>
          <w:tcPr>
            <w:tcW w:w="2776" w:type="dxa"/>
          </w:tcPr>
          <w:p w14:paraId="3BFBDD49" w14:textId="56A85394"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The development may result in better access to Findon and any local facilities. </w:t>
            </w:r>
          </w:p>
        </w:tc>
        <w:tc>
          <w:tcPr>
            <w:tcW w:w="2776" w:type="dxa"/>
          </w:tcPr>
          <w:p w14:paraId="486509C4" w14:textId="7948C7CA" w:rsidR="00727B61" w:rsidRPr="008C2B96" w:rsidRDefault="00727B61" w:rsidP="00727B61">
            <w:pPr>
              <w:rPr>
                <w:rFonts w:ascii="Semplicita Pro" w:hAnsi="Semplicita Pro"/>
                <w:sz w:val="16"/>
                <w:szCs w:val="16"/>
              </w:rPr>
            </w:pPr>
            <w:r w:rsidRPr="008C2B96">
              <w:rPr>
                <w:rFonts w:ascii="Semplicita Pro" w:hAnsi="Semplicita Pro"/>
                <w:sz w:val="16"/>
                <w:szCs w:val="16"/>
              </w:rPr>
              <w:t>The development may result in better access to Findon and any local facilities</w:t>
            </w:r>
          </w:p>
        </w:tc>
      </w:tr>
      <w:tr w:rsidR="00727B61" w:rsidRPr="008C2B96" w14:paraId="1B133532" w14:textId="77777777" w:rsidTr="00727B61">
        <w:trPr>
          <w:trHeight w:val="209"/>
        </w:trPr>
        <w:tc>
          <w:tcPr>
            <w:tcW w:w="6557" w:type="dxa"/>
          </w:tcPr>
          <w:p w14:paraId="5D5DB1DE"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2775" w:type="dxa"/>
          </w:tcPr>
          <w:p w14:paraId="0A920BFE" w14:textId="518302CE"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Those with limited mobility may be impacted due to the development of any two storey buildings. In addition, those on low incomes or without a car/unable to drive may be impacted as there is no rail station in Findon.  </w:t>
            </w:r>
          </w:p>
        </w:tc>
        <w:tc>
          <w:tcPr>
            <w:tcW w:w="2776" w:type="dxa"/>
          </w:tcPr>
          <w:p w14:paraId="6E7D8B08" w14:textId="6918024B"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Those with limited mobility may be impacted due to the development of any two storey buildings. In addition, those on low incomes or without a car/unable to drive may be impacted as there is no rail station in Findon.  However, improved access to bus stops/the centre of Findon will be positive. </w:t>
            </w:r>
          </w:p>
        </w:tc>
        <w:tc>
          <w:tcPr>
            <w:tcW w:w="2776" w:type="dxa"/>
          </w:tcPr>
          <w:p w14:paraId="614B95A2" w14:textId="6F12DFB1" w:rsidR="00727B61" w:rsidRPr="008C2B96" w:rsidRDefault="00727B61" w:rsidP="00727B61">
            <w:pPr>
              <w:rPr>
                <w:rFonts w:ascii="Semplicita Pro" w:hAnsi="Semplicita Pro"/>
                <w:sz w:val="16"/>
                <w:szCs w:val="16"/>
              </w:rPr>
            </w:pPr>
            <w:r w:rsidRPr="008C2B96">
              <w:rPr>
                <w:rFonts w:ascii="Semplicita Pro" w:hAnsi="Semplicita Pro"/>
                <w:sz w:val="16"/>
                <w:szCs w:val="16"/>
              </w:rPr>
              <w:t>Those with limited mobility may be impacted due to the development of any two storey buildings. In addition, those on low incomes or without a car/unable to drive may be impacted as there is no rail station in Findon.  However, improved access to bus stops/the centre of Findon/garden centre will be positive.</w:t>
            </w:r>
          </w:p>
        </w:tc>
      </w:tr>
      <w:tr w:rsidR="00727B61" w:rsidRPr="008C2B96" w14:paraId="5FC15A47" w14:textId="77777777" w:rsidTr="00727B61">
        <w:trPr>
          <w:trHeight w:val="209"/>
        </w:trPr>
        <w:tc>
          <w:tcPr>
            <w:tcW w:w="6557" w:type="dxa"/>
          </w:tcPr>
          <w:p w14:paraId="4AEC7F14"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775" w:type="dxa"/>
          </w:tcPr>
          <w:p w14:paraId="583C5E18" w14:textId="2A0F7466" w:rsidR="00727B61" w:rsidRPr="008C2B96" w:rsidRDefault="00727B61" w:rsidP="00727B61">
            <w:pPr>
              <w:rPr>
                <w:rFonts w:ascii="Semplicita Pro" w:hAnsi="Semplicita Pro"/>
                <w:sz w:val="16"/>
                <w:szCs w:val="16"/>
              </w:rPr>
            </w:pPr>
            <w:r w:rsidRPr="008C2B96">
              <w:rPr>
                <w:rFonts w:ascii="Semplicita Pro" w:hAnsi="Semplicita Pro"/>
                <w:sz w:val="16"/>
                <w:szCs w:val="16"/>
              </w:rPr>
              <w:t xml:space="preserve">The policy is be read together and in context with other policies in the Local Plan.  </w:t>
            </w:r>
          </w:p>
        </w:tc>
        <w:tc>
          <w:tcPr>
            <w:tcW w:w="2776" w:type="dxa"/>
          </w:tcPr>
          <w:p w14:paraId="6DD3F9C8" w14:textId="4567FE4E" w:rsidR="00727B61" w:rsidRPr="008C2B96" w:rsidRDefault="00727B61" w:rsidP="00727B61">
            <w:pPr>
              <w:rPr>
                <w:rFonts w:ascii="Semplicita Pro" w:hAnsi="Semplicita Pro"/>
                <w:sz w:val="16"/>
                <w:szCs w:val="16"/>
              </w:rPr>
            </w:pPr>
            <w:r w:rsidRPr="008C2B96">
              <w:rPr>
                <w:rFonts w:ascii="Semplicita Pro" w:hAnsi="Semplicita Pro"/>
                <w:sz w:val="16"/>
                <w:szCs w:val="16"/>
              </w:rPr>
              <w:t>The policy is be read together and in context with other policies in the Local Plan.  Improved access within the site and across the A24 plus acoustic measures are included within the policy</w:t>
            </w:r>
          </w:p>
        </w:tc>
        <w:tc>
          <w:tcPr>
            <w:tcW w:w="2776" w:type="dxa"/>
          </w:tcPr>
          <w:p w14:paraId="78224D7D" w14:textId="67119BB0" w:rsidR="00727B61" w:rsidRPr="008C2B96" w:rsidRDefault="00727B61" w:rsidP="00727B61">
            <w:pPr>
              <w:rPr>
                <w:rFonts w:ascii="Semplicita Pro" w:hAnsi="Semplicita Pro"/>
                <w:sz w:val="16"/>
                <w:szCs w:val="16"/>
              </w:rPr>
            </w:pPr>
            <w:r w:rsidRPr="008C2B96">
              <w:rPr>
                <w:rFonts w:ascii="Semplicita Pro" w:hAnsi="Semplicita Pro"/>
                <w:sz w:val="16"/>
                <w:szCs w:val="16"/>
              </w:rPr>
              <w:t>The policy is be read together and in context with other policies in the Local Plan.  Improved access within the site and across the A24 are included within the policy</w:t>
            </w:r>
          </w:p>
        </w:tc>
      </w:tr>
      <w:tr w:rsidR="00727B61" w:rsidRPr="008C2B96" w14:paraId="638D1F94" w14:textId="77777777" w:rsidTr="00727B61">
        <w:trPr>
          <w:trHeight w:val="209"/>
        </w:trPr>
        <w:tc>
          <w:tcPr>
            <w:tcW w:w="6557" w:type="dxa"/>
          </w:tcPr>
          <w:p w14:paraId="17B148BC"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Any recommendation to amend the policy</w:t>
            </w:r>
          </w:p>
        </w:tc>
        <w:tc>
          <w:tcPr>
            <w:tcW w:w="2775" w:type="dxa"/>
          </w:tcPr>
          <w:p w14:paraId="5ECA557A" w14:textId="2DF1458C" w:rsidR="00727B61" w:rsidRPr="008C2B96" w:rsidRDefault="00727B61" w:rsidP="00727B61">
            <w:pPr>
              <w:rPr>
                <w:rFonts w:ascii="Semplicita Pro" w:hAnsi="Semplicita Pro"/>
                <w:sz w:val="16"/>
                <w:szCs w:val="16"/>
              </w:rPr>
            </w:pPr>
            <w:r w:rsidRPr="008C2B96">
              <w:rPr>
                <w:rFonts w:ascii="Semplicita Pro" w:hAnsi="Semplicita Pro"/>
                <w:sz w:val="16"/>
                <w:szCs w:val="16"/>
              </w:rPr>
              <w:t>None</w:t>
            </w:r>
          </w:p>
        </w:tc>
        <w:tc>
          <w:tcPr>
            <w:tcW w:w="2776" w:type="dxa"/>
          </w:tcPr>
          <w:p w14:paraId="07402034" w14:textId="5F77F694" w:rsidR="00727B61" w:rsidRPr="008C2B96" w:rsidRDefault="00727B61" w:rsidP="00727B61">
            <w:pPr>
              <w:rPr>
                <w:rFonts w:ascii="Semplicita Pro" w:hAnsi="Semplicita Pro"/>
                <w:sz w:val="16"/>
                <w:szCs w:val="16"/>
              </w:rPr>
            </w:pPr>
            <w:r w:rsidRPr="008C2B96">
              <w:rPr>
                <w:rFonts w:ascii="Semplicita Pro" w:hAnsi="Semplicita Pro"/>
                <w:sz w:val="16"/>
                <w:szCs w:val="16"/>
              </w:rPr>
              <w:t>None</w:t>
            </w:r>
          </w:p>
        </w:tc>
        <w:tc>
          <w:tcPr>
            <w:tcW w:w="2776" w:type="dxa"/>
          </w:tcPr>
          <w:p w14:paraId="42201E71" w14:textId="6BA62DBF" w:rsidR="00727B61" w:rsidRPr="008C2B96" w:rsidRDefault="00727B61" w:rsidP="00727B61">
            <w:pPr>
              <w:rPr>
                <w:rFonts w:ascii="Semplicita Pro" w:hAnsi="Semplicita Pro"/>
                <w:sz w:val="16"/>
                <w:szCs w:val="16"/>
              </w:rPr>
            </w:pPr>
            <w:r w:rsidRPr="008C2B96">
              <w:rPr>
                <w:rFonts w:ascii="Semplicita Pro" w:hAnsi="Semplicita Pro"/>
                <w:sz w:val="16"/>
                <w:szCs w:val="16"/>
              </w:rPr>
              <w:t>None</w:t>
            </w:r>
          </w:p>
        </w:tc>
      </w:tr>
    </w:tbl>
    <w:p w14:paraId="0CC798D6" w14:textId="77777777" w:rsidR="00FC4235" w:rsidRPr="008C2B96" w:rsidRDefault="00FC4235" w:rsidP="00FC4235">
      <w:pPr>
        <w:spacing w:before="60" w:after="120" w:line="276" w:lineRule="auto"/>
        <w:rPr>
          <w:rFonts w:ascii="Semplicita Pro" w:hAnsi="Semplicita Pro"/>
          <w:b/>
          <w:bCs/>
        </w:rPr>
      </w:pPr>
    </w:p>
    <w:p w14:paraId="603EF2CD" w14:textId="77777777" w:rsidR="00FC4235" w:rsidRPr="008C2B96" w:rsidRDefault="00FC4235" w:rsidP="00FC4235">
      <w:pPr>
        <w:rPr>
          <w:rFonts w:ascii="Semplicita Pro" w:hAnsi="Semplicita Pro"/>
          <w:b/>
          <w:bCs/>
        </w:rPr>
      </w:pPr>
      <w:r w:rsidRPr="008C2B96">
        <w:rPr>
          <w:rFonts w:ascii="Semplicita Pro" w:hAnsi="Semplicita Pro"/>
          <w:b/>
          <w:bCs/>
        </w:rPr>
        <w:br w:type="page"/>
      </w:r>
    </w:p>
    <w:p w14:paraId="69F590FD" w14:textId="26C94B64" w:rsidR="00FC4235" w:rsidRPr="008C2B96" w:rsidRDefault="00FC4235" w:rsidP="00A9614C">
      <w:pPr>
        <w:pStyle w:val="ListParagraph"/>
        <w:rPr>
          <w:rFonts w:ascii="Semplicita Pro" w:hAnsi="Semplicita Pro"/>
          <w:b/>
          <w:bCs/>
        </w:rPr>
      </w:pPr>
      <w:r w:rsidRPr="008C2B96">
        <w:rPr>
          <w:rFonts w:ascii="Semplicita Pro" w:hAnsi="Semplicita Pro"/>
          <w:b/>
          <w:bCs/>
        </w:rPr>
        <w:lastRenderedPageBreak/>
        <w:t>Table T (iv) EqIA Framework for sites in Arun District</w:t>
      </w:r>
    </w:p>
    <w:tbl>
      <w:tblPr>
        <w:tblStyle w:val="TableGrid"/>
        <w:tblW w:w="14460"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5955"/>
        <w:gridCol w:w="2835"/>
        <w:gridCol w:w="2835"/>
        <w:gridCol w:w="2835"/>
      </w:tblGrid>
      <w:tr w:rsidR="00727B61" w:rsidRPr="008C2B96" w14:paraId="3FD4E953" w14:textId="77777777" w:rsidTr="00727B61">
        <w:trPr>
          <w:tblHeader/>
        </w:trPr>
        <w:tc>
          <w:tcPr>
            <w:tcW w:w="5955" w:type="dxa"/>
            <w:shd w:val="clear" w:color="auto" w:fill="D9D9D9" w:themeFill="background1" w:themeFillShade="D9"/>
          </w:tcPr>
          <w:p w14:paraId="77F46182" w14:textId="7777777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EqIA Screening</w:t>
            </w:r>
          </w:p>
        </w:tc>
        <w:tc>
          <w:tcPr>
            <w:tcW w:w="2835" w:type="dxa"/>
            <w:shd w:val="clear" w:color="auto" w:fill="D9D9D9" w:themeFill="background1" w:themeFillShade="D9"/>
          </w:tcPr>
          <w:p w14:paraId="0616528A" w14:textId="1892DC2C"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SDA49</w:t>
            </w:r>
          </w:p>
        </w:tc>
        <w:tc>
          <w:tcPr>
            <w:tcW w:w="2835" w:type="dxa"/>
            <w:shd w:val="clear" w:color="auto" w:fill="D9D9D9" w:themeFill="background1" w:themeFillShade="D9"/>
          </w:tcPr>
          <w:p w14:paraId="754DA120" w14:textId="06D1264C"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SDA50</w:t>
            </w:r>
          </w:p>
        </w:tc>
        <w:tc>
          <w:tcPr>
            <w:tcW w:w="2835" w:type="dxa"/>
            <w:shd w:val="clear" w:color="auto" w:fill="D9D9D9" w:themeFill="background1" w:themeFillShade="D9"/>
          </w:tcPr>
          <w:p w14:paraId="3E2B2DDB" w14:textId="04B4122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SDA51</w:t>
            </w:r>
          </w:p>
        </w:tc>
      </w:tr>
      <w:tr w:rsidR="00727B61" w:rsidRPr="008C2B96" w14:paraId="211312DB" w14:textId="77777777" w:rsidTr="00727B61">
        <w:tc>
          <w:tcPr>
            <w:tcW w:w="5955" w:type="dxa"/>
          </w:tcPr>
          <w:p w14:paraId="6607E88C"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2835" w:type="dxa"/>
          </w:tcPr>
          <w:p w14:paraId="59566161" w14:textId="55154ACB"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835" w:type="dxa"/>
          </w:tcPr>
          <w:p w14:paraId="58712311" w14:textId="2556B975"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c>
          <w:tcPr>
            <w:tcW w:w="2835" w:type="dxa"/>
          </w:tcPr>
          <w:p w14:paraId="075B25B6" w14:textId="5A419116" w:rsidR="00727B61" w:rsidRPr="008C2B96" w:rsidRDefault="00727B61" w:rsidP="00727B61">
            <w:pPr>
              <w:rPr>
                <w:rFonts w:ascii="Semplicita Pro" w:hAnsi="Semplicita Pro"/>
                <w:sz w:val="18"/>
                <w:szCs w:val="18"/>
              </w:rPr>
            </w:pPr>
            <w:r w:rsidRPr="008C2B96">
              <w:rPr>
                <w:rFonts w:ascii="Semplicita Pro" w:hAnsi="Semplicita Pro"/>
                <w:sz w:val="18"/>
                <w:szCs w:val="18"/>
              </w:rPr>
              <w:t>Yes</w:t>
            </w:r>
          </w:p>
        </w:tc>
      </w:tr>
      <w:tr w:rsidR="00727B61" w:rsidRPr="008C2B96" w14:paraId="7CFB58D8" w14:textId="77777777" w:rsidTr="00727B61">
        <w:tc>
          <w:tcPr>
            <w:tcW w:w="5955" w:type="dxa"/>
            <w:shd w:val="clear" w:color="auto" w:fill="D9D9D9" w:themeFill="background1" w:themeFillShade="D9"/>
          </w:tcPr>
          <w:p w14:paraId="73C72F8D" w14:textId="7777777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Full EqIA Impacts</w:t>
            </w:r>
          </w:p>
        </w:tc>
        <w:tc>
          <w:tcPr>
            <w:tcW w:w="2835" w:type="dxa"/>
            <w:shd w:val="clear" w:color="auto" w:fill="D9D9D9" w:themeFill="background1" w:themeFillShade="D9"/>
          </w:tcPr>
          <w:p w14:paraId="4FEA1C81" w14:textId="2CE3312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SDA49</w:t>
            </w:r>
          </w:p>
        </w:tc>
        <w:tc>
          <w:tcPr>
            <w:tcW w:w="2835" w:type="dxa"/>
            <w:shd w:val="clear" w:color="auto" w:fill="D9D9D9" w:themeFill="background1" w:themeFillShade="D9"/>
          </w:tcPr>
          <w:p w14:paraId="3B7825D1" w14:textId="52BE464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SDA50</w:t>
            </w:r>
          </w:p>
        </w:tc>
        <w:tc>
          <w:tcPr>
            <w:tcW w:w="2835" w:type="dxa"/>
            <w:shd w:val="clear" w:color="auto" w:fill="D9D9D9" w:themeFill="background1" w:themeFillShade="D9"/>
          </w:tcPr>
          <w:p w14:paraId="0B4F847E" w14:textId="0B28896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SDA51</w:t>
            </w:r>
          </w:p>
        </w:tc>
      </w:tr>
      <w:tr w:rsidR="00727B61" w:rsidRPr="008C2B96" w14:paraId="601A5A9C" w14:textId="77777777" w:rsidTr="00727B61">
        <w:tc>
          <w:tcPr>
            <w:tcW w:w="5955" w:type="dxa"/>
          </w:tcPr>
          <w:p w14:paraId="518C4536"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2835" w:type="dxa"/>
          </w:tcPr>
          <w:p w14:paraId="363F7C07" w14:textId="22E2669D" w:rsidR="00727B61" w:rsidRPr="008C2B96" w:rsidRDefault="00727B61" w:rsidP="00727B61">
            <w:pPr>
              <w:rPr>
                <w:rFonts w:ascii="Semplicita Pro" w:hAnsi="Semplicita Pro"/>
                <w:sz w:val="18"/>
                <w:szCs w:val="18"/>
              </w:rPr>
            </w:pPr>
            <w:r w:rsidRPr="008C2B96">
              <w:rPr>
                <w:rFonts w:ascii="Semplicita Pro" w:hAnsi="Semplicita Pro"/>
                <w:sz w:val="18"/>
                <w:szCs w:val="18"/>
              </w:rPr>
              <w:t>The development may impact on those with low income and those with limited mobility</w:t>
            </w:r>
          </w:p>
        </w:tc>
        <w:tc>
          <w:tcPr>
            <w:tcW w:w="2835" w:type="dxa"/>
          </w:tcPr>
          <w:p w14:paraId="0D481471" w14:textId="23610F08"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The development may impact on those with low income and those with limited mobility.  </w:t>
            </w:r>
          </w:p>
        </w:tc>
        <w:tc>
          <w:tcPr>
            <w:tcW w:w="2835" w:type="dxa"/>
          </w:tcPr>
          <w:p w14:paraId="2144F524" w14:textId="015BC927" w:rsidR="00727B61" w:rsidRPr="008C2B96" w:rsidRDefault="00727B61" w:rsidP="00727B61">
            <w:pPr>
              <w:rPr>
                <w:rFonts w:ascii="Semplicita Pro" w:hAnsi="Semplicita Pro"/>
                <w:sz w:val="18"/>
                <w:szCs w:val="18"/>
              </w:rPr>
            </w:pPr>
            <w:r w:rsidRPr="008C2B96">
              <w:rPr>
                <w:rFonts w:ascii="Semplicita Pro" w:hAnsi="Semplicita Pro"/>
                <w:sz w:val="18"/>
                <w:szCs w:val="18"/>
              </w:rPr>
              <w:t>The development may impact on those with low income and those with limited mobility</w:t>
            </w:r>
          </w:p>
        </w:tc>
      </w:tr>
      <w:tr w:rsidR="00727B61" w:rsidRPr="008C2B96" w14:paraId="2DB6B39F" w14:textId="77777777" w:rsidTr="00727B61">
        <w:tc>
          <w:tcPr>
            <w:tcW w:w="5955" w:type="dxa"/>
          </w:tcPr>
          <w:p w14:paraId="6E130370"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2835" w:type="dxa"/>
          </w:tcPr>
          <w:p w14:paraId="7A6E22BC" w14:textId="628751A6" w:rsidR="00727B61" w:rsidRPr="008C2B96" w:rsidRDefault="00727B61" w:rsidP="00727B61">
            <w:pPr>
              <w:rPr>
                <w:rFonts w:ascii="Semplicita Pro" w:hAnsi="Semplicita Pro"/>
                <w:sz w:val="18"/>
                <w:szCs w:val="18"/>
              </w:rPr>
            </w:pPr>
            <w:r w:rsidRPr="008C2B96">
              <w:rPr>
                <w:rFonts w:ascii="Semplicita Pro" w:hAnsi="Semplicita Pro"/>
                <w:sz w:val="18"/>
                <w:szCs w:val="18"/>
              </w:rPr>
              <w:t>-</w:t>
            </w:r>
          </w:p>
        </w:tc>
        <w:tc>
          <w:tcPr>
            <w:tcW w:w="2835" w:type="dxa"/>
          </w:tcPr>
          <w:p w14:paraId="6A77C7B0" w14:textId="20AD899A" w:rsidR="00727B61" w:rsidRPr="008C2B96" w:rsidRDefault="00727B61" w:rsidP="00727B61">
            <w:pPr>
              <w:rPr>
                <w:rFonts w:ascii="Semplicita Pro" w:hAnsi="Semplicita Pro"/>
                <w:sz w:val="18"/>
                <w:szCs w:val="18"/>
              </w:rPr>
            </w:pPr>
            <w:r w:rsidRPr="008C2B96">
              <w:rPr>
                <w:rFonts w:ascii="Semplicita Pro" w:hAnsi="Semplicita Pro"/>
                <w:sz w:val="18"/>
                <w:szCs w:val="18"/>
              </w:rPr>
              <w:t>The development may also impact on those with sensitive hearing/hearing difficulties/those with other breathing and other health difficulties.</w:t>
            </w:r>
          </w:p>
        </w:tc>
        <w:tc>
          <w:tcPr>
            <w:tcW w:w="2835" w:type="dxa"/>
          </w:tcPr>
          <w:p w14:paraId="10348947" w14:textId="3940918B" w:rsidR="00727B61" w:rsidRPr="008C2B96" w:rsidRDefault="00727B61" w:rsidP="00727B61">
            <w:pPr>
              <w:rPr>
                <w:rFonts w:ascii="Semplicita Pro" w:hAnsi="Semplicita Pro"/>
                <w:sz w:val="18"/>
                <w:szCs w:val="18"/>
              </w:rPr>
            </w:pPr>
            <w:r w:rsidRPr="008C2B96">
              <w:rPr>
                <w:rFonts w:ascii="Semplicita Pro" w:hAnsi="Semplicita Pro"/>
                <w:sz w:val="18"/>
                <w:szCs w:val="18"/>
              </w:rPr>
              <w:t>-</w:t>
            </w:r>
          </w:p>
        </w:tc>
      </w:tr>
      <w:tr w:rsidR="00727B61" w:rsidRPr="008C2B96" w14:paraId="0000B195" w14:textId="77777777" w:rsidTr="00727B61">
        <w:tc>
          <w:tcPr>
            <w:tcW w:w="5955" w:type="dxa"/>
          </w:tcPr>
          <w:p w14:paraId="5515B8F2"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835" w:type="dxa"/>
          </w:tcPr>
          <w:p w14:paraId="629A34F8" w14:textId="7C544B7B" w:rsidR="00727B61" w:rsidRPr="008C2B96" w:rsidRDefault="00727B61" w:rsidP="00727B61">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2835" w:type="dxa"/>
          </w:tcPr>
          <w:p w14:paraId="3D65021E" w14:textId="46B23E63"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The policy is be read together and in context with other policies in the Local Plan.  </w:t>
            </w:r>
          </w:p>
        </w:tc>
        <w:tc>
          <w:tcPr>
            <w:tcW w:w="2835" w:type="dxa"/>
          </w:tcPr>
          <w:p w14:paraId="670F0972" w14:textId="08EEB84F" w:rsidR="00727B61" w:rsidRPr="008C2B96" w:rsidRDefault="00727B61" w:rsidP="00727B61">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727B61" w:rsidRPr="008C2B96" w14:paraId="05FA9ED6" w14:textId="77777777" w:rsidTr="00727B61">
        <w:tc>
          <w:tcPr>
            <w:tcW w:w="5955" w:type="dxa"/>
          </w:tcPr>
          <w:p w14:paraId="35A9598D"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Any recommendation to amend the policy?</w:t>
            </w:r>
          </w:p>
        </w:tc>
        <w:tc>
          <w:tcPr>
            <w:tcW w:w="2835" w:type="dxa"/>
          </w:tcPr>
          <w:p w14:paraId="7C9FDB50" w14:textId="48E0A964" w:rsidR="00727B61" w:rsidRPr="008C2B96" w:rsidRDefault="00727B61" w:rsidP="00727B61">
            <w:pPr>
              <w:rPr>
                <w:rFonts w:ascii="Semplicita Pro" w:hAnsi="Semplicita Pro"/>
                <w:sz w:val="18"/>
                <w:szCs w:val="18"/>
              </w:rPr>
            </w:pPr>
            <w:r w:rsidRPr="008C2B96">
              <w:rPr>
                <w:rFonts w:ascii="Semplicita Pro" w:hAnsi="Semplicita Pro"/>
                <w:sz w:val="18"/>
                <w:szCs w:val="18"/>
              </w:rPr>
              <w:t>None</w:t>
            </w:r>
          </w:p>
        </w:tc>
        <w:tc>
          <w:tcPr>
            <w:tcW w:w="2835" w:type="dxa"/>
          </w:tcPr>
          <w:p w14:paraId="3CDD4772" w14:textId="69D6498F" w:rsidR="00727B61" w:rsidRPr="008C2B96" w:rsidRDefault="00727B61" w:rsidP="00727B61">
            <w:pPr>
              <w:rPr>
                <w:rFonts w:ascii="Semplicita Pro" w:hAnsi="Semplicita Pro"/>
                <w:sz w:val="18"/>
                <w:szCs w:val="18"/>
              </w:rPr>
            </w:pPr>
            <w:r w:rsidRPr="008C2B96">
              <w:rPr>
                <w:rFonts w:ascii="Semplicita Pro" w:hAnsi="Semplicita Pro"/>
                <w:sz w:val="18"/>
                <w:szCs w:val="18"/>
              </w:rPr>
              <w:t>None</w:t>
            </w:r>
          </w:p>
        </w:tc>
        <w:tc>
          <w:tcPr>
            <w:tcW w:w="2835" w:type="dxa"/>
          </w:tcPr>
          <w:p w14:paraId="100AC426" w14:textId="53D8B625" w:rsidR="00727B61" w:rsidRPr="008C2B96" w:rsidRDefault="00727B61" w:rsidP="00727B61">
            <w:pPr>
              <w:rPr>
                <w:rFonts w:ascii="Semplicita Pro" w:hAnsi="Semplicita Pro"/>
                <w:sz w:val="18"/>
                <w:szCs w:val="18"/>
              </w:rPr>
            </w:pPr>
            <w:r w:rsidRPr="008C2B96">
              <w:rPr>
                <w:rFonts w:ascii="Semplicita Pro" w:hAnsi="Semplicita Pro"/>
                <w:sz w:val="18"/>
                <w:szCs w:val="18"/>
              </w:rPr>
              <w:t>none</w:t>
            </w:r>
          </w:p>
        </w:tc>
      </w:tr>
    </w:tbl>
    <w:p w14:paraId="7AAC1D21" w14:textId="77777777" w:rsidR="00FC4235" w:rsidRPr="008C2B96" w:rsidRDefault="00FC4235" w:rsidP="00FC4235">
      <w:pPr>
        <w:spacing w:before="60" w:after="120" w:line="276" w:lineRule="auto"/>
        <w:rPr>
          <w:rFonts w:ascii="Semplicita Pro" w:hAnsi="Semplicita Pro"/>
          <w:b/>
          <w:bCs/>
        </w:rPr>
      </w:pPr>
    </w:p>
    <w:p w14:paraId="37E66D54" w14:textId="77777777" w:rsidR="00FC4235" w:rsidRPr="008C2B96" w:rsidRDefault="00FC4235" w:rsidP="00FC4235">
      <w:pPr>
        <w:spacing w:before="60" w:after="120" w:line="276" w:lineRule="auto"/>
        <w:rPr>
          <w:rFonts w:ascii="Semplicita Pro" w:hAnsi="Semplicita Pro"/>
          <w:b/>
          <w:bCs/>
        </w:rPr>
      </w:pPr>
    </w:p>
    <w:p w14:paraId="1DFD108D" w14:textId="3BD09C28" w:rsidR="00CB7962" w:rsidRPr="008C2B96" w:rsidRDefault="00CB7962">
      <w:pPr>
        <w:rPr>
          <w:rFonts w:ascii="Semplicita Pro" w:hAnsi="Semplicita Pro"/>
          <w:b/>
          <w:bCs/>
        </w:rPr>
      </w:pPr>
      <w:r w:rsidRPr="008C2B96">
        <w:rPr>
          <w:rFonts w:ascii="Semplicita Pro" w:hAnsi="Semplicita Pro"/>
          <w:b/>
          <w:bCs/>
        </w:rPr>
        <w:br w:type="page"/>
      </w:r>
    </w:p>
    <w:p w14:paraId="4AF7C6C0" w14:textId="5813ADC9" w:rsidR="00337A42" w:rsidRPr="008C2B96" w:rsidRDefault="00337A42" w:rsidP="00337A42">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U</w:t>
      </w:r>
      <w:r w:rsidRPr="008C2B96">
        <w:rPr>
          <w:rFonts w:ascii="Semplicita Pro" w:hAnsi="Semplicita Pro"/>
          <w:b/>
          <w:bCs/>
        </w:rPr>
        <w:t xml:space="preserve"> (i) Policy Options for Chichester District allocations</w:t>
      </w:r>
    </w:p>
    <w:tbl>
      <w:tblPr>
        <w:tblStyle w:val="TableGrid"/>
        <w:tblW w:w="15301" w:type="dxa"/>
        <w:tblInd w:w="-714" w:type="dxa"/>
        <w:tblLayout w:type="fixed"/>
        <w:tblLook w:val="04A0" w:firstRow="1" w:lastRow="0" w:firstColumn="1" w:lastColumn="0" w:noHBand="0" w:noVBand="1"/>
        <w:tblCaption w:val="Table S (i) Policy Options for Infrastructure"/>
        <w:tblDescription w:val="Table S (i) Policy Options for Infrastructure"/>
      </w:tblPr>
      <w:tblGrid>
        <w:gridCol w:w="1702"/>
        <w:gridCol w:w="755"/>
        <w:gridCol w:w="756"/>
        <w:gridCol w:w="755"/>
        <w:gridCol w:w="756"/>
        <w:gridCol w:w="755"/>
        <w:gridCol w:w="756"/>
        <w:gridCol w:w="755"/>
        <w:gridCol w:w="756"/>
        <w:gridCol w:w="755"/>
        <w:gridCol w:w="756"/>
        <w:gridCol w:w="755"/>
        <w:gridCol w:w="756"/>
        <w:gridCol w:w="755"/>
        <w:gridCol w:w="756"/>
        <w:gridCol w:w="755"/>
        <w:gridCol w:w="756"/>
        <w:gridCol w:w="755"/>
        <w:gridCol w:w="756"/>
      </w:tblGrid>
      <w:tr w:rsidR="00727B61" w:rsidRPr="008C2B96" w14:paraId="222ACA36" w14:textId="5DFBACC4" w:rsidTr="00727B61">
        <w:trPr>
          <w:tblHeader/>
        </w:trPr>
        <w:tc>
          <w:tcPr>
            <w:tcW w:w="1702" w:type="dxa"/>
            <w:shd w:val="clear" w:color="auto" w:fill="F2F2F2" w:themeFill="background1" w:themeFillShade="F2"/>
          </w:tcPr>
          <w:p w14:paraId="2D9708DF" w14:textId="77777777" w:rsidR="00727B61" w:rsidRPr="008C2B96" w:rsidRDefault="00727B61" w:rsidP="00727B61">
            <w:pPr>
              <w:spacing w:before="60" w:after="120" w:line="276" w:lineRule="auto"/>
              <w:rPr>
                <w:rFonts w:ascii="Semplicita Pro" w:hAnsi="Semplicita Pro"/>
                <w:b/>
                <w:bCs/>
              </w:rPr>
            </w:pPr>
            <w:r w:rsidRPr="008C2B96">
              <w:rPr>
                <w:rFonts w:ascii="Semplicita Pro" w:hAnsi="Semplicita Pro"/>
                <w:b/>
                <w:bCs/>
              </w:rPr>
              <w:t>SA Objective</w:t>
            </w:r>
          </w:p>
        </w:tc>
        <w:tc>
          <w:tcPr>
            <w:tcW w:w="755" w:type="dxa"/>
          </w:tcPr>
          <w:p w14:paraId="777F4900" w14:textId="1453E037"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SDA18</w:t>
            </w:r>
          </w:p>
        </w:tc>
        <w:tc>
          <w:tcPr>
            <w:tcW w:w="756" w:type="dxa"/>
          </w:tcPr>
          <w:p w14:paraId="04EDDA38" w14:textId="022E0D03"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SDA19</w:t>
            </w:r>
          </w:p>
        </w:tc>
        <w:tc>
          <w:tcPr>
            <w:tcW w:w="755" w:type="dxa"/>
          </w:tcPr>
          <w:p w14:paraId="54321F25" w14:textId="6CB010DD"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SDA20</w:t>
            </w:r>
          </w:p>
        </w:tc>
        <w:tc>
          <w:tcPr>
            <w:tcW w:w="756" w:type="dxa"/>
          </w:tcPr>
          <w:p w14:paraId="5AB607BF" w14:textId="7D10EF70"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SDA21</w:t>
            </w:r>
          </w:p>
        </w:tc>
        <w:tc>
          <w:tcPr>
            <w:tcW w:w="755" w:type="dxa"/>
          </w:tcPr>
          <w:p w14:paraId="7362E78F" w14:textId="1ECA67AB"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SDA22</w:t>
            </w:r>
          </w:p>
        </w:tc>
        <w:tc>
          <w:tcPr>
            <w:tcW w:w="756" w:type="dxa"/>
          </w:tcPr>
          <w:p w14:paraId="71EAFE3A" w14:textId="4622BB7D"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SDA23</w:t>
            </w:r>
          </w:p>
        </w:tc>
        <w:tc>
          <w:tcPr>
            <w:tcW w:w="755" w:type="dxa"/>
          </w:tcPr>
          <w:p w14:paraId="04EDA2D8" w14:textId="76723475"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SDA24</w:t>
            </w:r>
          </w:p>
        </w:tc>
        <w:tc>
          <w:tcPr>
            <w:tcW w:w="756" w:type="dxa"/>
          </w:tcPr>
          <w:p w14:paraId="09A9C236" w14:textId="70051C05"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SDA25</w:t>
            </w:r>
          </w:p>
        </w:tc>
        <w:tc>
          <w:tcPr>
            <w:tcW w:w="755" w:type="dxa"/>
          </w:tcPr>
          <w:p w14:paraId="36FE78D4" w14:textId="27FCCA88"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SDA26</w:t>
            </w:r>
          </w:p>
        </w:tc>
        <w:tc>
          <w:tcPr>
            <w:tcW w:w="756" w:type="dxa"/>
          </w:tcPr>
          <w:p w14:paraId="078EC1AD" w14:textId="67AF491E"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SDA27</w:t>
            </w:r>
          </w:p>
        </w:tc>
        <w:tc>
          <w:tcPr>
            <w:tcW w:w="755" w:type="dxa"/>
          </w:tcPr>
          <w:p w14:paraId="2F79E5F3" w14:textId="3ABFB6C9"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SDA39</w:t>
            </w:r>
          </w:p>
        </w:tc>
        <w:tc>
          <w:tcPr>
            <w:tcW w:w="756" w:type="dxa"/>
          </w:tcPr>
          <w:p w14:paraId="187A4EFE" w14:textId="726DE24A"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SDA46</w:t>
            </w:r>
          </w:p>
        </w:tc>
        <w:tc>
          <w:tcPr>
            <w:tcW w:w="755" w:type="dxa"/>
          </w:tcPr>
          <w:p w14:paraId="3A038D44" w14:textId="40FA0C7B"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SDA59</w:t>
            </w:r>
          </w:p>
        </w:tc>
        <w:tc>
          <w:tcPr>
            <w:tcW w:w="756" w:type="dxa"/>
          </w:tcPr>
          <w:p w14:paraId="7E128AB0" w14:textId="40DEDCCB"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SDA60</w:t>
            </w:r>
          </w:p>
        </w:tc>
        <w:tc>
          <w:tcPr>
            <w:tcW w:w="755" w:type="dxa"/>
          </w:tcPr>
          <w:p w14:paraId="6BC9A95A" w14:textId="20B344FA"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SDA61</w:t>
            </w:r>
          </w:p>
        </w:tc>
        <w:tc>
          <w:tcPr>
            <w:tcW w:w="756" w:type="dxa"/>
          </w:tcPr>
          <w:p w14:paraId="50883C55" w14:textId="7E64A6E2"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SDA62</w:t>
            </w:r>
          </w:p>
        </w:tc>
        <w:tc>
          <w:tcPr>
            <w:tcW w:w="755" w:type="dxa"/>
          </w:tcPr>
          <w:p w14:paraId="6B4DDC6B" w14:textId="603BA4CF"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SDA67</w:t>
            </w:r>
          </w:p>
        </w:tc>
        <w:tc>
          <w:tcPr>
            <w:tcW w:w="756" w:type="dxa"/>
          </w:tcPr>
          <w:p w14:paraId="21D04167" w14:textId="5B753696" w:rsidR="00727B61" w:rsidRPr="008C2B96" w:rsidRDefault="00727B61" w:rsidP="00727B61">
            <w:pPr>
              <w:spacing w:before="60" w:after="120" w:line="276" w:lineRule="auto"/>
              <w:rPr>
                <w:rFonts w:ascii="Semplicita Pro" w:hAnsi="Semplicita Pro"/>
                <w:b/>
                <w:bCs/>
                <w:sz w:val="16"/>
                <w:szCs w:val="16"/>
              </w:rPr>
            </w:pPr>
            <w:r w:rsidRPr="008C2B96">
              <w:rPr>
                <w:rFonts w:ascii="Semplicita Pro" w:hAnsi="Semplicita Pro"/>
                <w:b/>
                <w:bCs/>
                <w:sz w:val="16"/>
                <w:szCs w:val="16"/>
              </w:rPr>
              <w:t>SDA68</w:t>
            </w:r>
          </w:p>
        </w:tc>
      </w:tr>
      <w:tr w:rsidR="00727B61" w:rsidRPr="008C2B96" w14:paraId="745F21CE" w14:textId="2A433ABD" w:rsidTr="00727B61">
        <w:tc>
          <w:tcPr>
            <w:tcW w:w="1702" w:type="dxa"/>
          </w:tcPr>
          <w:p w14:paraId="5E9C2ED1"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755" w:type="dxa"/>
            <w:shd w:val="clear" w:color="auto" w:fill="92D050"/>
          </w:tcPr>
          <w:p w14:paraId="20B9C105" w14:textId="70CD5FD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21CED06" w14:textId="3BB5D4B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C1B0022" w14:textId="3983DC0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7ACAA1D8" w14:textId="0DBE93F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08602766" w14:textId="55F7CE0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1BE42324" w14:textId="3D7F763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565EAA71" w14:textId="1653588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30A536FF" w14:textId="0F10E14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2A500E5E" w14:textId="27F27CB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05011B83" w14:textId="4A94E09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694B2ECC" w14:textId="67D40BB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3D48F3FB" w14:textId="7C8F12E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3CFE9BBF" w14:textId="53BDA43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1AC00DC" w14:textId="40C92D3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78B08FFF" w14:textId="1869F00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55A71FBC" w14:textId="76632E1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1E6C661B" w14:textId="187F8F7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6D32C304" w14:textId="288F60A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r>
      <w:tr w:rsidR="00727B61" w:rsidRPr="008C2B96" w14:paraId="3A80007F" w14:textId="2A885993" w:rsidTr="00727B61">
        <w:tc>
          <w:tcPr>
            <w:tcW w:w="1702" w:type="dxa"/>
          </w:tcPr>
          <w:p w14:paraId="00A0DD3E"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Biodiversity and contribution to nature recovery</w:t>
            </w:r>
          </w:p>
        </w:tc>
        <w:tc>
          <w:tcPr>
            <w:tcW w:w="755" w:type="dxa"/>
            <w:shd w:val="clear" w:color="auto" w:fill="92D050"/>
          </w:tcPr>
          <w:p w14:paraId="45A6D949" w14:textId="11E2AE5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7CA66FBD" w14:textId="49ADC21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92D050"/>
          </w:tcPr>
          <w:p w14:paraId="6CAC3D0B" w14:textId="129DE2F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7D8C3D0" w14:textId="633E994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46E8E7F7" w14:textId="1EA7EA9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13C7CEE7" w14:textId="5DE7D51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B57F50F" w14:textId="1678F05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1CFFBF8" w14:textId="15A03FFC"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35A70F1D" w14:textId="1CA7C3B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25565C11" w14:textId="4C78A86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C5D275C" w14:textId="4CD17AD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EEBF2AC" w14:textId="17D47EC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156978C" w14:textId="2D51FAD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6B27734" w14:textId="00D960A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23023BF" w14:textId="332B1CA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5647974" w14:textId="55EC7AF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751BAB35" w14:textId="5978787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2576C79C" w14:textId="4C6AFEF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5E95B015" w14:textId="14C075B0" w:rsidTr="00727B61">
        <w:tc>
          <w:tcPr>
            <w:tcW w:w="1702" w:type="dxa"/>
          </w:tcPr>
          <w:p w14:paraId="5B9FED4A"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755" w:type="dxa"/>
            <w:shd w:val="clear" w:color="auto" w:fill="92D050"/>
          </w:tcPr>
          <w:p w14:paraId="3E60D012" w14:textId="40474DE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2C75702B" w14:textId="29FC3F9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18502BBB" w14:textId="4E1934C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03982F38" w14:textId="738B4E5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92D050"/>
          </w:tcPr>
          <w:p w14:paraId="5948B3CD" w14:textId="2AE05D7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1C15767" w14:textId="21E7499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3111F102" w14:textId="38AA032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1DDA6F0C" w14:textId="3FC3676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92D050"/>
          </w:tcPr>
          <w:p w14:paraId="231E5B68" w14:textId="6B0B01C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6C7E77E9" w14:textId="4BE1E71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92D050"/>
          </w:tcPr>
          <w:p w14:paraId="5E1258FF" w14:textId="1B6349E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5C6D3112" w14:textId="4E10A34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3D3670A9" w14:textId="3D12008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4B7A02F4" w14:textId="2E5E3BF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637667EF" w14:textId="17F63AA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0EBAD14" w14:textId="6C36B96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92D050"/>
          </w:tcPr>
          <w:p w14:paraId="033E8142" w14:textId="6329A02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6AE4F1D7" w14:textId="3FC3C17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5E089FCB" w14:textId="73ED9D89" w:rsidTr="00727B61">
        <w:tc>
          <w:tcPr>
            <w:tcW w:w="1702" w:type="dxa"/>
          </w:tcPr>
          <w:p w14:paraId="2F90FE88"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755" w:type="dxa"/>
            <w:shd w:val="clear" w:color="auto" w:fill="FFFF00"/>
          </w:tcPr>
          <w:p w14:paraId="61A6AC36" w14:textId="0A84219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602FF42" w14:textId="4D1FEC5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63E87975" w14:textId="380AE40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526F6073" w14:textId="42499B7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43D76F1D" w14:textId="7C6F065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6D109719" w14:textId="40FE3AE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7382E208" w14:textId="6D47505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1E4BB00F" w14:textId="4663F2B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09098436" w14:textId="20508DD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6DD10F14" w14:textId="346C1FF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2250CC23" w14:textId="4B16DFA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ED3147D" w14:textId="6F54FF2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71750AF6" w14:textId="76AAE16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28F9F2FE" w14:textId="703037C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12900FB9" w14:textId="5C34332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096CD247" w14:textId="0A74D7C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3A9D93E1" w14:textId="7909CE4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6F4E49DE" w14:textId="594B68D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r>
      <w:tr w:rsidR="00727B61" w:rsidRPr="008C2B96" w14:paraId="4E8D24D0" w14:textId="05147B85" w:rsidTr="00727B61">
        <w:tc>
          <w:tcPr>
            <w:tcW w:w="1702" w:type="dxa"/>
          </w:tcPr>
          <w:p w14:paraId="0BE70C43"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Protection &amp; Sustainable Use of Resources</w:t>
            </w:r>
          </w:p>
        </w:tc>
        <w:tc>
          <w:tcPr>
            <w:tcW w:w="755" w:type="dxa"/>
            <w:shd w:val="clear" w:color="auto" w:fill="92D050"/>
          </w:tcPr>
          <w:p w14:paraId="1C9AB92F" w14:textId="0A083CD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75B4BA15" w14:textId="5CBA2B0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525D7333" w14:textId="14DBA92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1F81223" w14:textId="1CDD730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2692852" w14:textId="4A53C69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7234ABE0" w14:textId="7427B4F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7A12EC3B" w14:textId="63E3339C"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255FA7CF" w14:textId="0362B40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238463B1" w14:textId="4D5DEA2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0E8DBEF9" w14:textId="3314590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B5CB3C0" w14:textId="4790225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2282D8F" w14:textId="2ACE9BD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529A80B9" w14:textId="14962CA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907DE51" w14:textId="04D8644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18DC04F0" w14:textId="599AC13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4754B8F" w14:textId="3F85C77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6C3D9E29" w14:textId="7921F3E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C43320C" w14:textId="3D02321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r>
      <w:tr w:rsidR="00727B61" w:rsidRPr="008C2B96" w14:paraId="19DB3E66" w14:textId="2E4553A1" w:rsidTr="00727B61">
        <w:tc>
          <w:tcPr>
            <w:tcW w:w="1702" w:type="dxa"/>
          </w:tcPr>
          <w:p w14:paraId="17CA20BF"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Employment and Economy.</w:t>
            </w:r>
          </w:p>
        </w:tc>
        <w:tc>
          <w:tcPr>
            <w:tcW w:w="755" w:type="dxa"/>
            <w:shd w:val="clear" w:color="auto" w:fill="FFFF00"/>
          </w:tcPr>
          <w:p w14:paraId="18D9BFA5" w14:textId="791318C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0EBD8B7" w14:textId="6D10B30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735E8F1E" w14:textId="49F6171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3B867F1A" w14:textId="7691BA3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2BE7A44D" w14:textId="0AF79B7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0380F9BB" w14:textId="325584C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13C834F7" w14:textId="1E3FE57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0B4FA0E3" w14:textId="7CA0C20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4D443647" w14:textId="26EC1EA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00B0F0"/>
          </w:tcPr>
          <w:p w14:paraId="3D2D09B2" w14:textId="2EA7F76C"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72AD0F64" w14:textId="7F81BD9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735D8DB" w14:textId="533D8B5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69783006" w14:textId="603AA18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70817CBC" w14:textId="7C8B188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2638E09F" w14:textId="20F2823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FFFF00"/>
          </w:tcPr>
          <w:p w14:paraId="699A30D2" w14:textId="0A426E4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22176C06" w14:textId="2696629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00B0F0"/>
          </w:tcPr>
          <w:p w14:paraId="1D375B79" w14:textId="44CA6D4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58DE59F2" w14:textId="5F741D92" w:rsidTr="00727B61">
        <w:tc>
          <w:tcPr>
            <w:tcW w:w="1702" w:type="dxa"/>
          </w:tcPr>
          <w:p w14:paraId="0AF57E43"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755" w:type="dxa"/>
            <w:shd w:val="clear" w:color="auto" w:fill="92D050"/>
          </w:tcPr>
          <w:p w14:paraId="4CEB9E63" w14:textId="6CA9D91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6424B1B4" w14:textId="34B21D4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00B0F0"/>
          </w:tcPr>
          <w:p w14:paraId="1EB285A5" w14:textId="00E17F5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00B0F0"/>
          </w:tcPr>
          <w:p w14:paraId="35E99BEF" w14:textId="4FA29DE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A06FFBC" w14:textId="581374E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41FDC30" w14:textId="15D295B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03838828" w14:textId="1453523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7681D881" w14:textId="3E3FCEA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3E351835" w14:textId="4B61A42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452B1B1" w14:textId="7CCBC59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17ED0582" w14:textId="2F542CB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00B0F0"/>
          </w:tcPr>
          <w:p w14:paraId="4A348858" w14:textId="7B17EC6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55095999" w14:textId="4452D89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00B0F0"/>
          </w:tcPr>
          <w:p w14:paraId="069166BC" w14:textId="7F3A04F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038F5F49" w14:textId="1279624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00B0F0"/>
          </w:tcPr>
          <w:p w14:paraId="223B2B19" w14:textId="318DADA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1A4D98C7" w14:textId="4F03E47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00B0F0"/>
          </w:tcPr>
          <w:p w14:paraId="3D775DC8" w14:textId="24CF55B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09F0822E" w14:textId="71B8E9D5" w:rsidTr="00727B61">
        <w:tc>
          <w:tcPr>
            <w:tcW w:w="1702" w:type="dxa"/>
          </w:tcPr>
          <w:p w14:paraId="652D717B"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755" w:type="dxa"/>
            <w:shd w:val="clear" w:color="auto" w:fill="92D050"/>
          </w:tcPr>
          <w:p w14:paraId="4A3858C0" w14:textId="4AF92E2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29275FED" w14:textId="301A8DC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B8BCF03" w14:textId="65DFE5B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249C4F6F" w14:textId="2C91C9B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3BE066E7" w14:textId="7D77970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F6EA79E" w14:textId="4AC555E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0E9DF420" w14:textId="5B84BF3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EA6A73C" w14:textId="30E77CF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7944EB9B" w14:textId="7BE2FC5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21B88A10" w14:textId="30675BF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3E0067DB" w14:textId="4B444BE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580F9A7" w14:textId="5FD472F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5B333011" w14:textId="394BBC9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25BCA948" w14:textId="6FDD112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78FAE9F7" w14:textId="55BBF46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5274D88" w14:textId="234ABB6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FFFF00"/>
          </w:tcPr>
          <w:p w14:paraId="2544D4C9" w14:textId="4DEB0BE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176109A9" w14:textId="7772080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5C7F02BB" w14:textId="48908CA3" w:rsidTr="00727B61">
        <w:tc>
          <w:tcPr>
            <w:tcW w:w="1702" w:type="dxa"/>
          </w:tcPr>
          <w:p w14:paraId="6ABEDE79"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Efficient transport network </w:t>
            </w:r>
          </w:p>
        </w:tc>
        <w:tc>
          <w:tcPr>
            <w:tcW w:w="755" w:type="dxa"/>
            <w:shd w:val="clear" w:color="auto" w:fill="92D050"/>
          </w:tcPr>
          <w:p w14:paraId="2E170D45" w14:textId="546B707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67F41304" w14:textId="05BEDD3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92D050"/>
          </w:tcPr>
          <w:p w14:paraId="4102895A" w14:textId="597D13B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68139466" w14:textId="6FF36C6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4F50F7FE" w14:textId="6FE8F53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71073B1" w14:textId="0F7D7E6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2E6E1719" w14:textId="0EA9BC7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158F5CF5" w14:textId="3BB1CE3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427BCB33" w14:textId="4DF7EB8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C918639" w14:textId="0840CCC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147FA398" w14:textId="162104E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B1DECAA" w14:textId="744C832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6E9B06ED" w14:textId="298F05B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7570D559" w14:textId="0EE70F0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76E597D5" w14:textId="269C704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606119F9" w14:textId="0505187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00B0F0"/>
          </w:tcPr>
          <w:p w14:paraId="198D1C94" w14:textId="04F85C3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5449E994" w14:textId="420F5D2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r>
      <w:tr w:rsidR="00727B61" w:rsidRPr="008C2B96" w14:paraId="7C8FDFF6" w14:textId="256DBCB7" w:rsidTr="001E526F">
        <w:tc>
          <w:tcPr>
            <w:tcW w:w="1702" w:type="dxa"/>
          </w:tcPr>
          <w:p w14:paraId="0F98AB75"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lastRenderedPageBreak/>
              <w:t xml:space="preserve">Good quality home, suitable to their need. New affordable homes.  </w:t>
            </w:r>
          </w:p>
        </w:tc>
        <w:tc>
          <w:tcPr>
            <w:tcW w:w="755" w:type="dxa"/>
            <w:shd w:val="clear" w:color="auto" w:fill="92D050"/>
          </w:tcPr>
          <w:p w14:paraId="4A20C9F4" w14:textId="38C591B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7181FE2F" w14:textId="06398ED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7A93EB3A" w14:textId="2E69740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AB49E3E" w14:textId="6892BB3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33E83ED" w14:textId="57139ED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ED03D7C" w14:textId="5C65DB3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4A6EFF33" w14:textId="20B0D0C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90DCC95" w14:textId="2F4126E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0ABF2066" w14:textId="3B1363F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A592F38" w14:textId="38FBEBC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BC60A90" w14:textId="0BC61B44"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A8CFB40" w14:textId="3650DCF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FA4DD46" w14:textId="6EDADF9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B5468D2" w14:textId="5137887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7BF0331" w14:textId="5A8D4C7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72D4660B" w14:textId="2F878AB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4A2820F3" w14:textId="502FF6B3"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3FA9D6CF" w14:textId="40696E8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27FA2712" w14:textId="1CEDF2A8" w:rsidTr="001E526F">
        <w:tc>
          <w:tcPr>
            <w:tcW w:w="1702" w:type="dxa"/>
          </w:tcPr>
          <w:p w14:paraId="368FCCB7" w14:textId="77777777" w:rsidR="00727B61" w:rsidRPr="008C2B96" w:rsidRDefault="00727B61" w:rsidP="00727B61">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755" w:type="dxa"/>
            <w:shd w:val="clear" w:color="auto" w:fill="92D050"/>
          </w:tcPr>
          <w:p w14:paraId="3386B59D" w14:textId="0E7309B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FFFF00"/>
          </w:tcPr>
          <w:p w14:paraId="020E3FC6" w14:textId="69291A8D"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5" w:type="dxa"/>
            <w:shd w:val="clear" w:color="auto" w:fill="FFFF00"/>
          </w:tcPr>
          <w:p w14:paraId="713786BB" w14:textId="1E94D44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0</w:t>
            </w:r>
          </w:p>
        </w:tc>
        <w:tc>
          <w:tcPr>
            <w:tcW w:w="756" w:type="dxa"/>
            <w:shd w:val="clear" w:color="auto" w:fill="92D050"/>
          </w:tcPr>
          <w:p w14:paraId="0B30C346" w14:textId="6024A99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7D224167" w14:textId="26C1549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7E4375FE" w14:textId="4A981C4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259116C" w14:textId="3A45C26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5DF90DB2" w14:textId="717EC069"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0860A831" w14:textId="71F0123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4DE135FA" w14:textId="3390AE5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1902A54C" w14:textId="4A10B12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1A39C150" w14:textId="573AC42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2E974C0D" w14:textId="5DBFD6A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1FB52F83" w14:textId="5A7BBED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66A13C61" w14:textId="79BB027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2D3404D3" w14:textId="7DE10B8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5" w:type="dxa"/>
            <w:shd w:val="clear" w:color="auto" w:fill="92D050"/>
          </w:tcPr>
          <w:p w14:paraId="02D47FBC" w14:textId="5B18152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c>
          <w:tcPr>
            <w:tcW w:w="756" w:type="dxa"/>
            <w:shd w:val="clear" w:color="auto" w:fill="92D050"/>
          </w:tcPr>
          <w:p w14:paraId="03F9D6A2" w14:textId="27C11E1C"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w:t>
            </w:r>
          </w:p>
        </w:tc>
      </w:tr>
      <w:tr w:rsidR="00727B61" w:rsidRPr="008C2B96" w14:paraId="340E8A70" w14:textId="074F3286" w:rsidTr="00727B61">
        <w:tc>
          <w:tcPr>
            <w:tcW w:w="1702" w:type="dxa"/>
          </w:tcPr>
          <w:p w14:paraId="42B9A9AB" w14:textId="77777777" w:rsidR="00727B61" w:rsidRPr="008C2B96" w:rsidRDefault="00727B61" w:rsidP="00727B61">
            <w:pPr>
              <w:rPr>
                <w:rFonts w:ascii="Semplicita Pro" w:hAnsi="Semplicita Pro"/>
                <w:sz w:val="18"/>
                <w:szCs w:val="18"/>
              </w:rPr>
            </w:pPr>
          </w:p>
        </w:tc>
        <w:tc>
          <w:tcPr>
            <w:tcW w:w="755" w:type="dxa"/>
          </w:tcPr>
          <w:p w14:paraId="4CE88FA3" w14:textId="77777777" w:rsidR="00727B61" w:rsidRPr="008C2B96" w:rsidRDefault="00727B61" w:rsidP="00727B61">
            <w:pPr>
              <w:rPr>
                <w:rFonts w:ascii="Semplicita Pro" w:hAnsi="Semplicita Pro"/>
                <w:b/>
                <w:bCs/>
                <w:sz w:val="18"/>
                <w:szCs w:val="18"/>
              </w:rPr>
            </w:pPr>
          </w:p>
        </w:tc>
        <w:tc>
          <w:tcPr>
            <w:tcW w:w="756" w:type="dxa"/>
          </w:tcPr>
          <w:p w14:paraId="631FE60E" w14:textId="77777777" w:rsidR="00727B61" w:rsidRPr="008C2B96" w:rsidRDefault="00727B61" w:rsidP="00727B61">
            <w:pPr>
              <w:rPr>
                <w:rFonts w:ascii="Semplicita Pro" w:hAnsi="Semplicita Pro"/>
                <w:b/>
                <w:bCs/>
                <w:sz w:val="18"/>
                <w:szCs w:val="18"/>
              </w:rPr>
            </w:pPr>
          </w:p>
        </w:tc>
        <w:tc>
          <w:tcPr>
            <w:tcW w:w="755" w:type="dxa"/>
          </w:tcPr>
          <w:p w14:paraId="6883C127" w14:textId="77777777" w:rsidR="00727B61" w:rsidRPr="008C2B96" w:rsidRDefault="00727B61" w:rsidP="00727B61">
            <w:pPr>
              <w:rPr>
                <w:rFonts w:ascii="Semplicita Pro" w:hAnsi="Semplicita Pro"/>
                <w:b/>
                <w:bCs/>
                <w:sz w:val="18"/>
                <w:szCs w:val="18"/>
              </w:rPr>
            </w:pPr>
          </w:p>
        </w:tc>
        <w:tc>
          <w:tcPr>
            <w:tcW w:w="756" w:type="dxa"/>
          </w:tcPr>
          <w:p w14:paraId="2C5D858A" w14:textId="77777777" w:rsidR="00727B61" w:rsidRPr="008C2B96" w:rsidRDefault="00727B61" w:rsidP="00727B61">
            <w:pPr>
              <w:rPr>
                <w:rFonts w:ascii="Semplicita Pro" w:hAnsi="Semplicita Pro"/>
                <w:b/>
                <w:bCs/>
                <w:sz w:val="18"/>
                <w:szCs w:val="18"/>
              </w:rPr>
            </w:pPr>
          </w:p>
        </w:tc>
        <w:tc>
          <w:tcPr>
            <w:tcW w:w="755" w:type="dxa"/>
          </w:tcPr>
          <w:p w14:paraId="353F883C" w14:textId="77777777" w:rsidR="00727B61" w:rsidRPr="008C2B96" w:rsidRDefault="00727B61" w:rsidP="00727B61">
            <w:pPr>
              <w:rPr>
                <w:rFonts w:ascii="Semplicita Pro" w:hAnsi="Semplicita Pro"/>
                <w:b/>
                <w:bCs/>
                <w:sz w:val="18"/>
                <w:szCs w:val="18"/>
              </w:rPr>
            </w:pPr>
          </w:p>
        </w:tc>
        <w:tc>
          <w:tcPr>
            <w:tcW w:w="756" w:type="dxa"/>
          </w:tcPr>
          <w:p w14:paraId="4A1C413F" w14:textId="77777777" w:rsidR="00727B61" w:rsidRPr="008C2B96" w:rsidRDefault="00727B61" w:rsidP="00727B61">
            <w:pPr>
              <w:rPr>
                <w:rFonts w:ascii="Semplicita Pro" w:hAnsi="Semplicita Pro"/>
                <w:b/>
                <w:bCs/>
                <w:sz w:val="18"/>
                <w:szCs w:val="18"/>
              </w:rPr>
            </w:pPr>
          </w:p>
        </w:tc>
        <w:tc>
          <w:tcPr>
            <w:tcW w:w="755" w:type="dxa"/>
          </w:tcPr>
          <w:p w14:paraId="2BB550DA" w14:textId="77777777" w:rsidR="00727B61" w:rsidRPr="008C2B96" w:rsidRDefault="00727B61" w:rsidP="00727B61">
            <w:pPr>
              <w:rPr>
                <w:rFonts w:ascii="Semplicita Pro" w:hAnsi="Semplicita Pro"/>
                <w:b/>
                <w:bCs/>
                <w:sz w:val="18"/>
                <w:szCs w:val="18"/>
              </w:rPr>
            </w:pPr>
          </w:p>
        </w:tc>
        <w:tc>
          <w:tcPr>
            <w:tcW w:w="756" w:type="dxa"/>
          </w:tcPr>
          <w:p w14:paraId="34B7192B" w14:textId="77777777" w:rsidR="00727B61" w:rsidRPr="008C2B96" w:rsidRDefault="00727B61" w:rsidP="00727B61">
            <w:pPr>
              <w:rPr>
                <w:rFonts w:ascii="Semplicita Pro" w:hAnsi="Semplicita Pro"/>
                <w:b/>
                <w:bCs/>
                <w:sz w:val="18"/>
                <w:szCs w:val="18"/>
              </w:rPr>
            </w:pPr>
          </w:p>
        </w:tc>
        <w:tc>
          <w:tcPr>
            <w:tcW w:w="755" w:type="dxa"/>
          </w:tcPr>
          <w:p w14:paraId="32C7FE26" w14:textId="77777777" w:rsidR="00727B61" w:rsidRPr="008C2B96" w:rsidRDefault="00727B61" w:rsidP="00727B61">
            <w:pPr>
              <w:rPr>
                <w:rFonts w:ascii="Semplicita Pro" w:hAnsi="Semplicita Pro"/>
                <w:b/>
                <w:bCs/>
                <w:sz w:val="18"/>
                <w:szCs w:val="18"/>
              </w:rPr>
            </w:pPr>
          </w:p>
        </w:tc>
        <w:tc>
          <w:tcPr>
            <w:tcW w:w="756" w:type="dxa"/>
          </w:tcPr>
          <w:p w14:paraId="67AE642B" w14:textId="77777777" w:rsidR="00727B61" w:rsidRPr="008C2B96" w:rsidRDefault="00727B61" w:rsidP="00727B61">
            <w:pPr>
              <w:rPr>
                <w:rFonts w:ascii="Semplicita Pro" w:hAnsi="Semplicita Pro"/>
                <w:b/>
                <w:bCs/>
                <w:sz w:val="18"/>
                <w:szCs w:val="18"/>
              </w:rPr>
            </w:pPr>
          </w:p>
        </w:tc>
        <w:tc>
          <w:tcPr>
            <w:tcW w:w="755" w:type="dxa"/>
          </w:tcPr>
          <w:p w14:paraId="3897C03C" w14:textId="77777777" w:rsidR="00727B61" w:rsidRPr="008C2B96" w:rsidRDefault="00727B61" w:rsidP="00727B61">
            <w:pPr>
              <w:rPr>
                <w:rFonts w:ascii="Semplicita Pro" w:hAnsi="Semplicita Pro"/>
                <w:b/>
                <w:bCs/>
                <w:sz w:val="18"/>
                <w:szCs w:val="18"/>
              </w:rPr>
            </w:pPr>
          </w:p>
        </w:tc>
        <w:tc>
          <w:tcPr>
            <w:tcW w:w="756" w:type="dxa"/>
          </w:tcPr>
          <w:p w14:paraId="5B44E84E" w14:textId="77777777" w:rsidR="00727B61" w:rsidRPr="008C2B96" w:rsidRDefault="00727B61" w:rsidP="00727B61">
            <w:pPr>
              <w:rPr>
                <w:rFonts w:ascii="Semplicita Pro" w:hAnsi="Semplicita Pro"/>
                <w:b/>
                <w:bCs/>
                <w:sz w:val="18"/>
                <w:szCs w:val="18"/>
              </w:rPr>
            </w:pPr>
          </w:p>
        </w:tc>
        <w:tc>
          <w:tcPr>
            <w:tcW w:w="755" w:type="dxa"/>
          </w:tcPr>
          <w:p w14:paraId="1A38F5F3" w14:textId="77777777" w:rsidR="00727B61" w:rsidRPr="008C2B96" w:rsidRDefault="00727B61" w:rsidP="00727B61">
            <w:pPr>
              <w:rPr>
                <w:rFonts w:ascii="Semplicita Pro" w:hAnsi="Semplicita Pro"/>
                <w:b/>
                <w:bCs/>
                <w:sz w:val="18"/>
                <w:szCs w:val="18"/>
              </w:rPr>
            </w:pPr>
          </w:p>
        </w:tc>
        <w:tc>
          <w:tcPr>
            <w:tcW w:w="756" w:type="dxa"/>
          </w:tcPr>
          <w:p w14:paraId="7E190072" w14:textId="77777777" w:rsidR="00727B61" w:rsidRPr="008C2B96" w:rsidRDefault="00727B61" w:rsidP="00727B61">
            <w:pPr>
              <w:rPr>
                <w:rFonts w:ascii="Semplicita Pro" w:hAnsi="Semplicita Pro"/>
                <w:b/>
                <w:bCs/>
                <w:sz w:val="18"/>
                <w:szCs w:val="18"/>
              </w:rPr>
            </w:pPr>
          </w:p>
        </w:tc>
        <w:tc>
          <w:tcPr>
            <w:tcW w:w="755" w:type="dxa"/>
          </w:tcPr>
          <w:p w14:paraId="69CC1F14" w14:textId="77777777" w:rsidR="00727B61" w:rsidRPr="008C2B96" w:rsidRDefault="00727B61" w:rsidP="00727B61">
            <w:pPr>
              <w:rPr>
                <w:rFonts w:ascii="Semplicita Pro" w:hAnsi="Semplicita Pro"/>
                <w:b/>
                <w:bCs/>
                <w:sz w:val="18"/>
                <w:szCs w:val="18"/>
              </w:rPr>
            </w:pPr>
          </w:p>
        </w:tc>
        <w:tc>
          <w:tcPr>
            <w:tcW w:w="756" w:type="dxa"/>
          </w:tcPr>
          <w:p w14:paraId="75300BF3" w14:textId="77777777" w:rsidR="00727B61" w:rsidRPr="008C2B96" w:rsidRDefault="00727B61" w:rsidP="00727B61">
            <w:pPr>
              <w:rPr>
                <w:rFonts w:ascii="Semplicita Pro" w:hAnsi="Semplicita Pro"/>
                <w:b/>
                <w:bCs/>
                <w:sz w:val="18"/>
                <w:szCs w:val="18"/>
              </w:rPr>
            </w:pPr>
          </w:p>
        </w:tc>
        <w:tc>
          <w:tcPr>
            <w:tcW w:w="755" w:type="dxa"/>
          </w:tcPr>
          <w:p w14:paraId="631D611A" w14:textId="66A89755" w:rsidR="00727B61" w:rsidRPr="008C2B96" w:rsidRDefault="00727B61" w:rsidP="00727B61">
            <w:pPr>
              <w:rPr>
                <w:rFonts w:ascii="Semplicita Pro" w:hAnsi="Semplicita Pro"/>
                <w:b/>
                <w:bCs/>
                <w:sz w:val="18"/>
                <w:szCs w:val="18"/>
              </w:rPr>
            </w:pPr>
          </w:p>
        </w:tc>
        <w:tc>
          <w:tcPr>
            <w:tcW w:w="756" w:type="dxa"/>
          </w:tcPr>
          <w:p w14:paraId="2E026043" w14:textId="405A20FF" w:rsidR="00727B61" w:rsidRPr="008C2B96" w:rsidRDefault="00727B61" w:rsidP="00727B61">
            <w:pPr>
              <w:rPr>
                <w:rFonts w:ascii="Semplicita Pro" w:hAnsi="Semplicita Pro"/>
                <w:b/>
                <w:bCs/>
                <w:sz w:val="18"/>
                <w:szCs w:val="18"/>
              </w:rPr>
            </w:pPr>
          </w:p>
        </w:tc>
      </w:tr>
      <w:tr w:rsidR="00727B61" w:rsidRPr="008C2B96" w14:paraId="5D17AC3D" w14:textId="56C3BA34" w:rsidTr="001E526F">
        <w:tc>
          <w:tcPr>
            <w:tcW w:w="1702" w:type="dxa"/>
          </w:tcPr>
          <w:p w14:paraId="2CE1AB6D" w14:textId="7777777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SCORING</w:t>
            </w:r>
          </w:p>
        </w:tc>
        <w:tc>
          <w:tcPr>
            <w:tcW w:w="755" w:type="dxa"/>
            <w:shd w:val="clear" w:color="auto" w:fill="92D050"/>
          </w:tcPr>
          <w:p w14:paraId="484B9A5B" w14:textId="6E47B5B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9</w:t>
            </w:r>
          </w:p>
        </w:tc>
        <w:tc>
          <w:tcPr>
            <w:tcW w:w="756" w:type="dxa"/>
            <w:shd w:val="clear" w:color="auto" w:fill="FFFF00"/>
          </w:tcPr>
          <w:p w14:paraId="2252968C" w14:textId="68EC949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7</w:t>
            </w:r>
          </w:p>
        </w:tc>
        <w:tc>
          <w:tcPr>
            <w:tcW w:w="755" w:type="dxa"/>
            <w:shd w:val="clear" w:color="auto" w:fill="92D050"/>
          </w:tcPr>
          <w:p w14:paraId="0D94B5FC" w14:textId="4EA0C0A5"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6</w:t>
            </w:r>
          </w:p>
        </w:tc>
        <w:tc>
          <w:tcPr>
            <w:tcW w:w="756" w:type="dxa"/>
            <w:shd w:val="clear" w:color="auto" w:fill="92D050"/>
          </w:tcPr>
          <w:p w14:paraId="07850E1F" w14:textId="798B98D7"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7</w:t>
            </w:r>
          </w:p>
        </w:tc>
        <w:tc>
          <w:tcPr>
            <w:tcW w:w="755" w:type="dxa"/>
            <w:shd w:val="clear" w:color="auto" w:fill="92D050"/>
          </w:tcPr>
          <w:p w14:paraId="5CE0D20D" w14:textId="61D68DA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8</w:t>
            </w:r>
          </w:p>
        </w:tc>
        <w:tc>
          <w:tcPr>
            <w:tcW w:w="756" w:type="dxa"/>
            <w:shd w:val="clear" w:color="auto" w:fill="92D050"/>
          </w:tcPr>
          <w:p w14:paraId="4B3EA9B1" w14:textId="4882CD2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9</w:t>
            </w:r>
          </w:p>
        </w:tc>
        <w:tc>
          <w:tcPr>
            <w:tcW w:w="755" w:type="dxa"/>
            <w:shd w:val="clear" w:color="auto" w:fill="92D050"/>
          </w:tcPr>
          <w:p w14:paraId="18F814FF" w14:textId="213EA82E"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5</w:t>
            </w:r>
          </w:p>
        </w:tc>
        <w:tc>
          <w:tcPr>
            <w:tcW w:w="756" w:type="dxa"/>
            <w:shd w:val="clear" w:color="auto" w:fill="92D050"/>
          </w:tcPr>
          <w:p w14:paraId="05666CF5" w14:textId="26A88172"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8</w:t>
            </w:r>
          </w:p>
        </w:tc>
        <w:tc>
          <w:tcPr>
            <w:tcW w:w="755" w:type="dxa"/>
            <w:shd w:val="clear" w:color="auto" w:fill="92D050"/>
          </w:tcPr>
          <w:p w14:paraId="3589E139" w14:textId="21F6B28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7</w:t>
            </w:r>
          </w:p>
        </w:tc>
        <w:tc>
          <w:tcPr>
            <w:tcW w:w="756" w:type="dxa"/>
            <w:shd w:val="clear" w:color="auto" w:fill="92D050"/>
          </w:tcPr>
          <w:p w14:paraId="17EB3F84" w14:textId="507E492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7</w:t>
            </w:r>
          </w:p>
        </w:tc>
        <w:tc>
          <w:tcPr>
            <w:tcW w:w="755" w:type="dxa"/>
            <w:shd w:val="clear" w:color="auto" w:fill="92D050"/>
          </w:tcPr>
          <w:p w14:paraId="64E1BC8B" w14:textId="7D6920DF"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7</w:t>
            </w:r>
          </w:p>
        </w:tc>
        <w:tc>
          <w:tcPr>
            <w:tcW w:w="756" w:type="dxa"/>
            <w:shd w:val="clear" w:color="auto" w:fill="92D050"/>
          </w:tcPr>
          <w:p w14:paraId="3BE98B55" w14:textId="04830740"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6</w:t>
            </w:r>
          </w:p>
        </w:tc>
        <w:tc>
          <w:tcPr>
            <w:tcW w:w="755" w:type="dxa"/>
            <w:shd w:val="clear" w:color="auto" w:fill="92D050"/>
          </w:tcPr>
          <w:p w14:paraId="35F6D7A1" w14:textId="239BA7C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5</w:t>
            </w:r>
          </w:p>
        </w:tc>
        <w:tc>
          <w:tcPr>
            <w:tcW w:w="756" w:type="dxa"/>
            <w:shd w:val="clear" w:color="auto" w:fill="92D050"/>
          </w:tcPr>
          <w:p w14:paraId="5F86E61C" w14:textId="5854DDA6"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5</w:t>
            </w:r>
          </w:p>
        </w:tc>
        <w:tc>
          <w:tcPr>
            <w:tcW w:w="755" w:type="dxa"/>
            <w:shd w:val="clear" w:color="auto" w:fill="92D050"/>
          </w:tcPr>
          <w:p w14:paraId="315510C8" w14:textId="165A6088"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5</w:t>
            </w:r>
          </w:p>
        </w:tc>
        <w:tc>
          <w:tcPr>
            <w:tcW w:w="756" w:type="dxa"/>
            <w:shd w:val="clear" w:color="auto" w:fill="92D050"/>
          </w:tcPr>
          <w:p w14:paraId="0227BF8A" w14:textId="3D854391"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6</w:t>
            </w:r>
          </w:p>
        </w:tc>
        <w:tc>
          <w:tcPr>
            <w:tcW w:w="755" w:type="dxa"/>
            <w:shd w:val="clear" w:color="auto" w:fill="FFFF00"/>
          </w:tcPr>
          <w:p w14:paraId="5230504F" w14:textId="01C0A55A"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6</w:t>
            </w:r>
          </w:p>
        </w:tc>
        <w:tc>
          <w:tcPr>
            <w:tcW w:w="756" w:type="dxa"/>
            <w:shd w:val="clear" w:color="auto" w:fill="92D050"/>
          </w:tcPr>
          <w:p w14:paraId="56D7C2F4" w14:textId="7D1157AB" w:rsidR="00727B61" w:rsidRPr="008C2B96" w:rsidRDefault="00727B61" w:rsidP="00727B61">
            <w:pPr>
              <w:rPr>
                <w:rFonts w:ascii="Semplicita Pro" w:hAnsi="Semplicita Pro"/>
                <w:b/>
                <w:bCs/>
                <w:sz w:val="18"/>
                <w:szCs w:val="18"/>
              </w:rPr>
            </w:pPr>
            <w:r w:rsidRPr="008C2B96">
              <w:rPr>
                <w:rFonts w:ascii="Semplicita Pro" w:hAnsi="Semplicita Pro"/>
                <w:b/>
                <w:bCs/>
                <w:sz w:val="18"/>
                <w:szCs w:val="18"/>
              </w:rPr>
              <w:t>5</w:t>
            </w:r>
          </w:p>
        </w:tc>
      </w:tr>
    </w:tbl>
    <w:p w14:paraId="63277AE1" w14:textId="77777777" w:rsidR="00337A42" w:rsidRPr="008C2B96" w:rsidRDefault="00337A42" w:rsidP="00337A42">
      <w:pPr>
        <w:rPr>
          <w:rFonts w:ascii="Semplicita Pro" w:hAnsi="Semplicita Pro"/>
        </w:rPr>
      </w:pPr>
    </w:p>
    <w:p w14:paraId="6C2B3956" w14:textId="77777777" w:rsidR="00337A42" w:rsidRPr="008C2B96" w:rsidRDefault="00337A42" w:rsidP="00337A42">
      <w:pPr>
        <w:rPr>
          <w:rFonts w:ascii="Semplicita Pro" w:hAnsi="Semplicita Pro"/>
        </w:rPr>
      </w:pPr>
    </w:p>
    <w:p w14:paraId="2833AB10" w14:textId="33DF16DC" w:rsidR="00014598" w:rsidRPr="008C2B96" w:rsidRDefault="00014598">
      <w:pPr>
        <w:rPr>
          <w:rFonts w:ascii="Semplicita Pro" w:hAnsi="Semplicita Pro"/>
        </w:rPr>
      </w:pPr>
      <w:r w:rsidRPr="008C2B96">
        <w:rPr>
          <w:rFonts w:ascii="Semplicita Pro" w:hAnsi="Semplicita Pro"/>
        </w:rPr>
        <w:br w:type="page"/>
      </w:r>
    </w:p>
    <w:p w14:paraId="7A958296" w14:textId="0FA07CC3" w:rsidR="00423A4A" w:rsidRPr="008C2B96" w:rsidRDefault="00423A4A" w:rsidP="00423A4A">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U</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6"/>
        <w:gridCol w:w="2328"/>
        <w:gridCol w:w="1809"/>
        <w:gridCol w:w="1212"/>
        <w:gridCol w:w="1373"/>
        <w:gridCol w:w="3299"/>
        <w:gridCol w:w="3544"/>
      </w:tblGrid>
      <w:tr w:rsidR="00423A4A" w:rsidRPr="008C2B96" w14:paraId="3C80B732" w14:textId="77777777" w:rsidTr="00E31669">
        <w:trPr>
          <w:tblHeader/>
        </w:trPr>
        <w:tc>
          <w:tcPr>
            <w:tcW w:w="1036" w:type="dxa"/>
            <w:shd w:val="clear" w:color="auto" w:fill="F2F2F2" w:themeFill="background1" w:themeFillShade="F2"/>
          </w:tcPr>
          <w:p w14:paraId="586D0F07"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6AE676FA"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266F4331"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2" w:type="dxa"/>
            <w:shd w:val="clear" w:color="auto" w:fill="F2F2F2" w:themeFill="background1" w:themeFillShade="F2"/>
          </w:tcPr>
          <w:p w14:paraId="157177B5"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3D0A2A7A"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4A0C6E59"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59F238FA"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E31669" w:rsidRPr="008C2B96" w14:paraId="4F1D39B6" w14:textId="77777777" w:rsidTr="00170EFC">
        <w:tc>
          <w:tcPr>
            <w:tcW w:w="1036" w:type="dxa"/>
          </w:tcPr>
          <w:p w14:paraId="1A231E70" w14:textId="65B2CE9C"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SDA18</w:t>
            </w:r>
          </w:p>
        </w:tc>
        <w:tc>
          <w:tcPr>
            <w:tcW w:w="2328" w:type="dxa"/>
          </w:tcPr>
          <w:p w14:paraId="50535FEA" w14:textId="17AD2B7D"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29937AD0" w14:textId="696A14B4"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19DB3922" w14:textId="25A9235F"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0A2B9057" w14:textId="64BEAF27"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444D1BEB" w14:textId="02525B7D" w:rsidR="00E31669" w:rsidRPr="008C2B96" w:rsidRDefault="00E31669" w:rsidP="00E31669">
            <w:pPr>
              <w:rPr>
                <w:rFonts w:ascii="Semplicita Pro" w:hAnsi="Semplicita Pro"/>
                <w:sz w:val="18"/>
                <w:szCs w:val="18"/>
              </w:rPr>
            </w:pPr>
            <w:r w:rsidRPr="008C2B96">
              <w:rPr>
                <w:rFonts w:ascii="Semplicita Pro" w:hAnsi="Semplicita Pro"/>
                <w:sz w:val="18"/>
                <w:szCs w:val="18"/>
              </w:rPr>
              <w:t>The whole Local Plan is to be read together.  All policies relating to access, heritage, design, open space, health and equalities (not an exhaustive list) should be considered in the context of site policies</w:t>
            </w:r>
          </w:p>
        </w:tc>
        <w:tc>
          <w:tcPr>
            <w:tcW w:w="3544" w:type="dxa"/>
          </w:tcPr>
          <w:p w14:paraId="5D34D6B1" w14:textId="2C8C889A" w:rsidR="00E31669" w:rsidRPr="008C2B96" w:rsidRDefault="00E31669" w:rsidP="00E31669">
            <w:pPr>
              <w:rPr>
                <w:rFonts w:ascii="Semplicita Pro" w:hAnsi="Semplicita Pro"/>
                <w:sz w:val="18"/>
                <w:szCs w:val="18"/>
              </w:rPr>
            </w:pPr>
            <w:r w:rsidRPr="008C2B96">
              <w:rPr>
                <w:rFonts w:ascii="Semplicita Pro" w:hAnsi="Semplicita Pro"/>
                <w:sz w:val="18"/>
                <w:szCs w:val="18"/>
              </w:rPr>
              <w:t>This is a positively written policy for 10 houses. The cumulative impact of sites within each settlement are outlined in Appendix B</w:t>
            </w:r>
          </w:p>
        </w:tc>
      </w:tr>
      <w:tr w:rsidR="00E31669" w:rsidRPr="008C2B96" w14:paraId="5E3D3236" w14:textId="77777777" w:rsidTr="00170EFC">
        <w:tc>
          <w:tcPr>
            <w:tcW w:w="1036" w:type="dxa"/>
          </w:tcPr>
          <w:p w14:paraId="5B05891C" w14:textId="3D3B7935"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SDA19</w:t>
            </w:r>
          </w:p>
        </w:tc>
        <w:tc>
          <w:tcPr>
            <w:tcW w:w="2328" w:type="dxa"/>
          </w:tcPr>
          <w:p w14:paraId="7E69ECCE" w14:textId="2DA5ADA9" w:rsidR="00E31669" w:rsidRPr="008C2B96" w:rsidRDefault="00E31669" w:rsidP="00E31669">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40AEA1C8" w14:textId="48040A34"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68154BE" w14:textId="5E08569D"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2A9CC3C2" w14:textId="00EFAA31"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5B0EAEEF" w14:textId="0560D586" w:rsidR="00E31669" w:rsidRPr="008C2B96" w:rsidRDefault="00E31669" w:rsidP="00E31669">
            <w:pPr>
              <w:rPr>
                <w:rFonts w:ascii="Semplicita Pro" w:hAnsi="Semplicita Pro"/>
                <w:sz w:val="18"/>
                <w:szCs w:val="18"/>
              </w:rPr>
            </w:pPr>
            <w:r w:rsidRPr="008C2B96">
              <w:rPr>
                <w:rFonts w:ascii="Semplicita Pro" w:hAnsi="Semplicita Pro"/>
                <w:sz w:val="18"/>
                <w:szCs w:val="18"/>
              </w:rPr>
              <w:t>The whole Local Plan is to be read together.  All policies relating to access, transport, health and equalities (not an exhaustive list) should be considered in the context of site policies</w:t>
            </w:r>
          </w:p>
        </w:tc>
        <w:tc>
          <w:tcPr>
            <w:tcW w:w="3544" w:type="dxa"/>
          </w:tcPr>
          <w:p w14:paraId="5D59EF46" w14:textId="6EEC203D" w:rsidR="00E31669" w:rsidRPr="008C2B96" w:rsidRDefault="00E31669" w:rsidP="00E31669">
            <w:pPr>
              <w:rPr>
                <w:rFonts w:ascii="Semplicita Pro" w:hAnsi="Semplicita Pro"/>
                <w:sz w:val="18"/>
                <w:szCs w:val="18"/>
              </w:rPr>
            </w:pPr>
            <w:r w:rsidRPr="008C2B96">
              <w:rPr>
                <w:rFonts w:ascii="Semplicita Pro" w:hAnsi="Semplicita Pro"/>
                <w:sz w:val="18"/>
                <w:szCs w:val="18"/>
              </w:rPr>
              <w:t>This is a positively written policy for 5 houses. The cumulative impact of sites within each settlement are outlined in Appendix B</w:t>
            </w:r>
          </w:p>
        </w:tc>
      </w:tr>
      <w:tr w:rsidR="00E31669" w:rsidRPr="008C2B96" w14:paraId="5DB00274" w14:textId="77777777" w:rsidTr="00170EFC">
        <w:tc>
          <w:tcPr>
            <w:tcW w:w="1036" w:type="dxa"/>
          </w:tcPr>
          <w:p w14:paraId="021777EC" w14:textId="34EEF319"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SDA20</w:t>
            </w:r>
          </w:p>
        </w:tc>
        <w:tc>
          <w:tcPr>
            <w:tcW w:w="2328" w:type="dxa"/>
          </w:tcPr>
          <w:p w14:paraId="59603DF9" w14:textId="4DF0CFE3"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C365DDD" w14:textId="2A640E15"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CBBC10D" w14:textId="5B7D1491"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39E9DA6D" w14:textId="688AEFD1"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5B6D651B" w14:textId="351F0968" w:rsidR="00E31669" w:rsidRPr="008C2B96" w:rsidRDefault="00E31669" w:rsidP="00E31669">
            <w:pPr>
              <w:rPr>
                <w:rFonts w:ascii="Semplicita Pro" w:hAnsi="Semplicita Pro"/>
                <w:sz w:val="18"/>
                <w:szCs w:val="18"/>
              </w:rPr>
            </w:pPr>
            <w:r w:rsidRPr="008C2B96">
              <w:rPr>
                <w:rFonts w:ascii="Semplicita Pro" w:hAnsi="Semplicita Pro"/>
                <w:sz w:val="18"/>
                <w:szCs w:val="18"/>
              </w:rPr>
              <w:t>The whole Local Plan is to be read together.  All policies relating to access, health and equalities (not an exhaustive list) should be considered in the context of site policies</w:t>
            </w:r>
          </w:p>
        </w:tc>
        <w:tc>
          <w:tcPr>
            <w:tcW w:w="3544" w:type="dxa"/>
          </w:tcPr>
          <w:p w14:paraId="0ECCB107" w14:textId="02B8A484" w:rsidR="00E31669" w:rsidRPr="008C2B96" w:rsidRDefault="00E31669" w:rsidP="00E31669">
            <w:pPr>
              <w:rPr>
                <w:rFonts w:ascii="Semplicita Pro" w:hAnsi="Semplicita Pro"/>
                <w:sz w:val="18"/>
                <w:szCs w:val="18"/>
              </w:rPr>
            </w:pPr>
            <w:r w:rsidRPr="008C2B96">
              <w:rPr>
                <w:rFonts w:ascii="Semplicita Pro" w:hAnsi="Semplicita Pro"/>
                <w:sz w:val="18"/>
                <w:szCs w:val="18"/>
              </w:rPr>
              <w:t>This is a positively written policy for 6 houses. The cumulative impact of sites within each settlement are outlined in Appendix B</w:t>
            </w:r>
          </w:p>
        </w:tc>
      </w:tr>
      <w:tr w:rsidR="00E31669" w:rsidRPr="008C2B96" w14:paraId="47597D9C" w14:textId="77777777" w:rsidTr="00170EFC">
        <w:tc>
          <w:tcPr>
            <w:tcW w:w="1036" w:type="dxa"/>
          </w:tcPr>
          <w:p w14:paraId="3323487E" w14:textId="449A53FD"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SDA21</w:t>
            </w:r>
          </w:p>
        </w:tc>
        <w:tc>
          <w:tcPr>
            <w:tcW w:w="2328" w:type="dxa"/>
          </w:tcPr>
          <w:p w14:paraId="6BA0E1D0" w14:textId="6F94D923"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1603D2D0" w14:textId="3C5B17D0"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BBB3EEB" w14:textId="0DAD6965"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4969908B" w14:textId="50B11192"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71DAEFCC" w14:textId="33FBEBA0" w:rsidR="00E31669" w:rsidRPr="008C2B96" w:rsidRDefault="00E31669" w:rsidP="00E31669">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health and equalities (not an exhaustive list) should be considered in the context of site policies</w:t>
            </w:r>
          </w:p>
        </w:tc>
        <w:tc>
          <w:tcPr>
            <w:tcW w:w="3544" w:type="dxa"/>
          </w:tcPr>
          <w:p w14:paraId="772E5400" w14:textId="628B2DF1" w:rsidR="00E31669" w:rsidRPr="008C2B96" w:rsidRDefault="00E31669" w:rsidP="00E31669">
            <w:pPr>
              <w:rPr>
                <w:rFonts w:ascii="Semplicita Pro" w:hAnsi="Semplicita Pro"/>
                <w:sz w:val="18"/>
                <w:szCs w:val="18"/>
              </w:rPr>
            </w:pPr>
            <w:r w:rsidRPr="008C2B96">
              <w:rPr>
                <w:rFonts w:ascii="Semplicita Pro" w:hAnsi="Semplicita Pro"/>
                <w:sz w:val="18"/>
                <w:szCs w:val="18"/>
              </w:rPr>
              <w:t>This is a positively written policy for 50 houses. The cumulative impact of sites within each settlement are outlined in Appendix B</w:t>
            </w:r>
          </w:p>
        </w:tc>
      </w:tr>
      <w:tr w:rsidR="00E31669" w:rsidRPr="008C2B96" w14:paraId="1027804A" w14:textId="77777777" w:rsidTr="00170EFC">
        <w:tc>
          <w:tcPr>
            <w:tcW w:w="1036" w:type="dxa"/>
          </w:tcPr>
          <w:p w14:paraId="66FD8C86" w14:textId="201C6915"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SDA22</w:t>
            </w:r>
          </w:p>
        </w:tc>
        <w:tc>
          <w:tcPr>
            <w:tcW w:w="2328" w:type="dxa"/>
          </w:tcPr>
          <w:p w14:paraId="2804EA24" w14:textId="7CF80179"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5F972B69" w14:textId="515D7DA9"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5694E29" w14:textId="0AAA9C3B"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73E84DC3" w14:textId="4E38431F"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31FC2DFF" w14:textId="5F73E53C" w:rsidR="00E31669" w:rsidRPr="008C2B96" w:rsidRDefault="00E31669" w:rsidP="00E31669">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heritage, open space, health and equalities (not an exhaustive list) should be considered in the context of site policies</w:t>
            </w:r>
          </w:p>
        </w:tc>
        <w:tc>
          <w:tcPr>
            <w:tcW w:w="3544" w:type="dxa"/>
          </w:tcPr>
          <w:p w14:paraId="327D68BA" w14:textId="7C2E1AFD" w:rsidR="00E31669" w:rsidRPr="008C2B96" w:rsidRDefault="00E31669" w:rsidP="00E31669">
            <w:pPr>
              <w:rPr>
                <w:rFonts w:ascii="Semplicita Pro" w:hAnsi="Semplicita Pro"/>
                <w:sz w:val="18"/>
                <w:szCs w:val="18"/>
              </w:rPr>
            </w:pPr>
            <w:r w:rsidRPr="008C2B96">
              <w:rPr>
                <w:rFonts w:ascii="Semplicita Pro" w:hAnsi="Semplicita Pro"/>
                <w:sz w:val="18"/>
                <w:szCs w:val="18"/>
              </w:rPr>
              <w:t>This is a positively written policy for 9 houses. The cumulative impact of sites within each settlement are outlined in Appendix B</w:t>
            </w:r>
          </w:p>
        </w:tc>
      </w:tr>
      <w:tr w:rsidR="00E31669" w:rsidRPr="008C2B96" w14:paraId="7066D87D" w14:textId="77777777" w:rsidTr="00170EFC">
        <w:tc>
          <w:tcPr>
            <w:tcW w:w="1036" w:type="dxa"/>
          </w:tcPr>
          <w:p w14:paraId="0BEA5B30" w14:textId="61AEA735"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SDA23</w:t>
            </w:r>
          </w:p>
        </w:tc>
        <w:tc>
          <w:tcPr>
            <w:tcW w:w="2328" w:type="dxa"/>
          </w:tcPr>
          <w:p w14:paraId="38B8ECE0" w14:textId="04517CD7"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29640CD5" w14:textId="452EFCC0"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7E4D0C29" w14:textId="36A337E1"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6CD8775B" w14:textId="2EA37C52"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4767BEA4" w14:textId="50E51780" w:rsidR="00E31669" w:rsidRPr="008C2B96" w:rsidRDefault="00E31669" w:rsidP="00E31669">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landscape, transport, flooding, health and equalities (not an exhaustive list) should </w:t>
            </w:r>
            <w:r w:rsidRPr="008C2B96">
              <w:rPr>
                <w:rFonts w:ascii="Semplicita Pro" w:hAnsi="Semplicita Pro"/>
                <w:sz w:val="18"/>
                <w:szCs w:val="18"/>
              </w:rPr>
              <w:lastRenderedPageBreak/>
              <w:t>be considered in the context of site policies</w:t>
            </w:r>
          </w:p>
        </w:tc>
        <w:tc>
          <w:tcPr>
            <w:tcW w:w="3544" w:type="dxa"/>
          </w:tcPr>
          <w:p w14:paraId="720978A9" w14:textId="7FC36ECD" w:rsidR="00E31669" w:rsidRPr="008C2B96" w:rsidRDefault="00E31669" w:rsidP="00E31669">
            <w:pPr>
              <w:rPr>
                <w:rFonts w:ascii="Semplicita Pro" w:hAnsi="Semplicita Pro"/>
                <w:sz w:val="18"/>
                <w:szCs w:val="18"/>
              </w:rPr>
            </w:pPr>
            <w:r w:rsidRPr="008C2B96">
              <w:rPr>
                <w:rFonts w:ascii="Semplicita Pro" w:hAnsi="Semplicita Pro"/>
                <w:sz w:val="18"/>
                <w:szCs w:val="18"/>
              </w:rPr>
              <w:lastRenderedPageBreak/>
              <w:t>This is a positively written policy for 66 bed care home. The cumulative impact of sites within each settlement are outlined in Appendix B</w:t>
            </w:r>
          </w:p>
        </w:tc>
      </w:tr>
      <w:tr w:rsidR="00E31669" w:rsidRPr="008C2B96" w14:paraId="1A90B5D6" w14:textId="77777777" w:rsidTr="00170EFC">
        <w:tc>
          <w:tcPr>
            <w:tcW w:w="1036" w:type="dxa"/>
          </w:tcPr>
          <w:p w14:paraId="21496AF7" w14:textId="30A4BB41"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SDA24</w:t>
            </w:r>
          </w:p>
        </w:tc>
        <w:tc>
          <w:tcPr>
            <w:tcW w:w="2328" w:type="dxa"/>
          </w:tcPr>
          <w:p w14:paraId="18994C64" w14:textId="3AB07AEA"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4C1456D1" w14:textId="1F6835BB"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3537C7F" w14:textId="7BE20EC9"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74DBF58A" w14:textId="2A5E3CA4"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3567B46E" w14:textId="7C4930B9" w:rsidR="00E31669" w:rsidRPr="008C2B96" w:rsidRDefault="00E31669" w:rsidP="00E31669">
            <w:pPr>
              <w:rPr>
                <w:rFonts w:ascii="Semplicita Pro" w:hAnsi="Semplicita Pro"/>
                <w:sz w:val="18"/>
                <w:szCs w:val="18"/>
              </w:rPr>
            </w:pPr>
            <w:r w:rsidRPr="008C2B96">
              <w:rPr>
                <w:rFonts w:ascii="Semplicita Pro" w:hAnsi="Semplicita Pro"/>
                <w:sz w:val="18"/>
                <w:szCs w:val="18"/>
              </w:rPr>
              <w:t>The whole Local Plan is to be read together.  All policies relating to access, transport, health and equalities (not an exhaustive list) should be considered in the context of site policies</w:t>
            </w:r>
          </w:p>
        </w:tc>
        <w:tc>
          <w:tcPr>
            <w:tcW w:w="3544" w:type="dxa"/>
          </w:tcPr>
          <w:p w14:paraId="6681BF31" w14:textId="1EDF1E8C" w:rsidR="00E31669" w:rsidRPr="008C2B96" w:rsidRDefault="00E31669" w:rsidP="00E31669">
            <w:pPr>
              <w:rPr>
                <w:rFonts w:ascii="Semplicita Pro" w:hAnsi="Semplicita Pro"/>
                <w:sz w:val="18"/>
                <w:szCs w:val="18"/>
              </w:rPr>
            </w:pPr>
            <w:r w:rsidRPr="008C2B96">
              <w:rPr>
                <w:rFonts w:ascii="Semplicita Pro" w:hAnsi="Semplicita Pro"/>
                <w:sz w:val="18"/>
                <w:szCs w:val="18"/>
              </w:rPr>
              <w:t>This is a positively written policy for 30 houses. The cumulative impact of sites within each settlement are outlined in Appendix B</w:t>
            </w:r>
          </w:p>
        </w:tc>
      </w:tr>
      <w:tr w:rsidR="00E31669" w:rsidRPr="008C2B96" w14:paraId="157B0452" w14:textId="77777777" w:rsidTr="00170EFC">
        <w:tc>
          <w:tcPr>
            <w:tcW w:w="1036" w:type="dxa"/>
          </w:tcPr>
          <w:p w14:paraId="4096BD83" w14:textId="71758646"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SDA25</w:t>
            </w:r>
          </w:p>
        </w:tc>
        <w:tc>
          <w:tcPr>
            <w:tcW w:w="2328" w:type="dxa"/>
          </w:tcPr>
          <w:p w14:paraId="71F11F8E" w14:textId="44AD2BC8"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4A548A0A" w14:textId="42757757"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8407A6D" w14:textId="2F701CB9"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4CA56470" w14:textId="7B0AB00F"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000B096A" w14:textId="64111AE5" w:rsidR="00E31669" w:rsidRPr="008C2B96" w:rsidRDefault="00E31669" w:rsidP="00E31669">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landscape, transport, biodiversity, health and equalities (not an exhaustive list) should be considered in the context of site policies. </w:t>
            </w:r>
          </w:p>
        </w:tc>
        <w:tc>
          <w:tcPr>
            <w:tcW w:w="3544" w:type="dxa"/>
          </w:tcPr>
          <w:p w14:paraId="4274CA20" w14:textId="7F41AF4F" w:rsidR="00E31669" w:rsidRPr="008C2B96" w:rsidRDefault="00E31669" w:rsidP="00E31669">
            <w:pPr>
              <w:rPr>
                <w:rFonts w:ascii="Semplicita Pro" w:hAnsi="Semplicita Pro"/>
                <w:sz w:val="18"/>
                <w:szCs w:val="18"/>
              </w:rPr>
            </w:pPr>
            <w:r w:rsidRPr="008C2B96">
              <w:rPr>
                <w:rFonts w:ascii="Semplicita Pro" w:hAnsi="Semplicita Pro"/>
                <w:sz w:val="18"/>
                <w:szCs w:val="18"/>
              </w:rPr>
              <w:t xml:space="preserve">This is a positively written policy for 175 houses. The cumulative impact of sites within each settlement are outlined in Appendix B. </w:t>
            </w:r>
          </w:p>
        </w:tc>
      </w:tr>
      <w:tr w:rsidR="00423A4A" w:rsidRPr="008C2B96" w14:paraId="58D5C1D1" w14:textId="77777777" w:rsidTr="00E31669">
        <w:tc>
          <w:tcPr>
            <w:tcW w:w="1036" w:type="dxa"/>
          </w:tcPr>
          <w:p w14:paraId="2F49D2CC" w14:textId="76843073" w:rsidR="00423A4A" w:rsidRPr="008C2B96" w:rsidRDefault="00B0358A" w:rsidP="00C35CEB">
            <w:pPr>
              <w:rPr>
                <w:rFonts w:ascii="Semplicita Pro" w:hAnsi="Semplicita Pro"/>
                <w:b/>
                <w:bCs/>
                <w:sz w:val="18"/>
                <w:szCs w:val="18"/>
              </w:rPr>
            </w:pPr>
            <w:r w:rsidRPr="008C2B96">
              <w:rPr>
                <w:rFonts w:ascii="Semplicita Pro" w:hAnsi="Semplicita Pro"/>
                <w:b/>
                <w:bCs/>
                <w:sz w:val="18"/>
                <w:szCs w:val="18"/>
              </w:rPr>
              <w:t>SDA26</w:t>
            </w:r>
          </w:p>
        </w:tc>
        <w:tc>
          <w:tcPr>
            <w:tcW w:w="2328" w:type="dxa"/>
          </w:tcPr>
          <w:p w14:paraId="3E289940" w14:textId="77777777" w:rsidR="00423A4A" w:rsidRPr="008C2B96" w:rsidRDefault="00423A4A"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368C0E7B" w14:textId="77777777" w:rsidR="00423A4A" w:rsidRPr="008C2B96" w:rsidRDefault="00423A4A" w:rsidP="00C35CEB">
            <w:pPr>
              <w:rPr>
                <w:rFonts w:ascii="Semplicita Pro" w:hAnsi="Semplicita Pro"/>
                <w:b/>
                <w:bCs/>
                <w:sz w:val="18"/>
                <w:szCs w:val="18"/>
              </w:rPr>
            </w:pPr>
            <w:r w:rsidRPr="008C2B96">
              <w:rPr>
                <w:rFonts w:ascii="Semplicita Pro" w:hAnsi="Semplicita Pro"/>
                <w:b/>
                <w:bCs/>
                <w:sz w:val="18"/>
                <w:szCs w:val="18"/>
              </w:rPr>
              <w:t>+</w:t>
            </w:r>
          </w:p>
        </w:tc>
        <w:tc>
          <w:tcPr>
            <w:tcW w:w="1212" w:type="dxa"/>
          </w:tcPr>
          <w:p w14:paraId="3614638B" w14:textId="77777777" w:rsidR="00423A4A" w:rsidRPr="008C2B96" w:rsidRDefault="00423A4A"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473BA3B0" w14:textId="77777777" w:rsidR="00423A4A" w:rsidRPr="008C2B96" w:rsidRDefault="00423A4A" w:rsidP="00C35CEB">
            <w:pPr>
              <w:rPr>
                <w:rFonts w:ascii="Semplicita Pro" w:hAnsi="Semplicita Pro"/>
                <w:sz w:val="18"/>
                <w:szCs w:val="18"/>
              </w:rPr>
            </w:pPr>
            <w:r w:rsidRPr="008C2B96">
              <w:rPr>
                <w:rFonts w:ascii="Semplicita Pro" w:hAnsi="Semplicita Pro"/>
                <w:sz w:val="18"/>
                <w:szCs w:val="18"/>
              </w:rPr>
              <w:t>Long term</w:t>
            </w:r>
          </w:p>
        </w:tc>
        <w:tc>
          <w:tcPr>
            <w:tcW w:w="3299" w:type="dxa"/>
          </w:tcPr>
          <w:p w14:paraId="560368C2" w14:textId="49690A78" w:rsidR="00423A4A" w:rsidRPr="008C2B96" w:rsidRDefault="00423A4A" w:rsidP="00C35CEB">
            <w:pPr>
              <w:rPr>
                <w:rFonts w:ascii="Semplicita Pro" w:hAnsi="Semplicita Pro"/>
                <w:sz w:val="18"/>
                <w:szCs w:val="18"/>
              </w:rPr>
            </w:pPr>
            <w:r w:rsidRPr="008C2B96">
              <w:rPr>
                <w:rFonts w:ascii="Semplicita Pro" w:hAnsi="Semplicita Pro"/>
                <w:sz w:val="18"/>
                <w:szCs w:val="18"/>
              </w:rPr>
              <w:t>The whole Local Plan is to be read together</w:t>
            </w:r>
            <w:r w:rsidR="00095667" w:rsidRPr="008C2B96">
              <w:rPr>
                <w:rFonts w:ascii="Semplicita Pro" w:hAnsi="Semplicita Pro"/>
                <w:sz w:val="18"/>
                <w:szCs w:val="18"/>
              </w:rPr>
              <w:t>.  All</w:t>
            </w:r>
            <w:r w:rsidRPr="008C2B96">
              <w:rPr>
                <w:rFonts w:ascii="Semplicita Pro" w:hAnsi="Semplicita Pro"/>
                <w:sz w:val="18"/>
                <w:szCs w:val="18"/>
              </w:rPr>
              <w:t xml:space="preserve"> policies relating to access, landscape, transport, biodiversity, health and equalities (not an exhaustive list) should be considered in the context of site policies.</w:t>
            </w:r>
          </w:p>
        </w:tc>
        <w:tc>
          <w:tcPr>
            <w:tcW w:w="3544" w:type="dxa"/>
          </w:tcPr>
          <w:p w14:paraId="5BD6C1CD" w14:textId="3AC677D0" w:rsidR="00423A4A" w:rsidRPr="008C2B96" w:rsidRDefault="00423A4A" w:rsidP="00C35CEB">
            <w:pPr>
              <w:rPr>
                <w:rFonts w:ascii="Semplicita Pro" w:hAnsi="Semplicita Pro"/>
                <w:sz w:val="18"/>
                <w:szCs w:val="18"/>
              </w:rPr>
            </w:pPr>
            <w:r w:rsidRPr="008C2B96">
              <w:rPr>
                <w:rFonts w:ascii="Semplicita Pro" w:hAnsi="Semplicita Pro"/>
                <w:sz w:val="18"/>
                <w:szCs w:val="18"/>
              </w:rPr>
              <w:t xml:space="preserve">This is a positively written policy for </w:t>
            </w:r>
            <w:r w:rsidR="00095667" w:rsidRPr="008C2B96">
              <w:rPr>
                <w:rFonts w:ascii="Semplicita Pro" w:hAnsi="Semplicita Pro"/>
                <w:sz w:val="18"/>
                <w:szCs w:val="18"/>
              </w:rPr>
              <w:t>7</w:t>
            </w:r>
            <w:r w:rsidRPr="008C2B96">
              <w:rPr>
                <w:rFonts w:ascii="Semplicita Pro" w:hAnsi="Semplicita Pro"/>
                <w:sz w:val="18"/>
                <w:szCs w:val="18"/>
              </w:rPr>
              <w:t xml:space="preserve"> houses. The cumulative impact of sites within each settlement are outlined in Appendix B.</w:t>
            </w:r>
          </w:p>
        </w:tc>
      </w:tr>
      <w:tr w:rsidR="00423A4A" w:rsidRPr="008C2B96" w14:paraId="4363DE35" w14:textId="77777777" w:rsidTr="00E31669">
        <w:tc>
          <w:tcPr>
            <w:tcW w:w="1036" w:type="dxa"/>
          </w:tcPr>
          <w:p w14:paraId="1B7961CB" w14:textId="4843A8AF" w:rsidR="00423A4A" w:rsidRPr="008C2B96" w:rsidRDefault="00B0358A" w:rsidP="00C35CEB">
            <w:pPr>
              <w:rPr>
                <w:rFonts w:ascii="Semplicita Pro" w:hAnsi="Semplicita Pro"/>
                <w:b/>
                <w:bCs/>
                <w:sz w:val="18"/>
                <w:szCs w:val="18"/>
              </w:rPr>
            </w:pPr>
            <w:r w:rsidRPr="008C2B96">
              <w:rPr>
                <w:rFonts w:ascii="Semplicita Pro" w:hAnsi="Semplicita Pro"/>
                <w:b/>
                <w:bCs/>
                <w:sz w:val="18"/>
                <w:szCs w:val="18"/>
              </w:rPr>
              <w:t>SDA27</w:t>
            </w:r>
          </w:p>
        </w:tc>
        <w:tc>
          <w:tcPr>
            <w:tcW w:w="2328" w:type="dxa"/>
          </w:tcPr>
          <w:p w14:paraId="1AA96DAF" w14:textId="49D6787E" w:rsidR="00423A4A" w:rsidRPr="008C2B96" w:rsidRDefault="008F29AD"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0E18A3E" w14:textId="5046F18B" w:rsidR="00423A4A" w:rsidRPr="008C2B96" w:rsidRDefault="008F29AD" w:rsidP="00C35CEB">
            <w:pPr>
              <w:rPr>
                <w:rFonts w:ascii="Semplicita Pro" w:hAnsi="Semplicita Pro"/>
                <w:b/>
                <w:bCs/>
                <w:sz w:val="18"/>
                <w:szCs w:val="18"/>
              </w:rPr>
            </w:pPr>
            <w:r w:rsidRPr="008C2B96">
              <w:rPr>
                <w:rFonts w:ascii="Semplicita Pro" w:hAnsi="Semplicita Pro"/>
                <w:b/>
                <w:bCs/>
                <w:sz w:val="18"/>
                <w:szCs w:val="18"/>
              </w:rPr>
              <w:t>+</w:t>
            </w:r>
          </w:p>
        </w:tc>
        <w:tc>
          <w:tcPr>
            <w:tcW w:w="1212" w:type="dxa"/>
          </w:tcPr>
          <w:p w14:paraId="17816B28" w14:textId="597A3206" w:rsidR="00423A4A" w:rsidRPr="008C2B96" w:rsidRDefault="008F29AD"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5AF8901B" w14:textId="5A8708E4" w:rsidR="00423A4A" w:rsidRPr="008C2B96" w:rsidRDefault="008F29AD" w:rsidP="00C35CEB">
            <w:pPr>
              <w:rPr>
                <w:rFonts w:ascii="Semplicita Pro" w:hAnsi="Semplicita Pro"/>
                <w:sz w:val="18"/>
                <w:szCs w:val="18"/>
              </w:rPr>
            </w:pPr>
            <w:r w:rsidRPr="008C2B96">
              <w:rPr>
                <w:rFonts w:ascii="Semplicita Pro" w:hAnsi="Semplicita Pro"/>
                <w:sz w:val="18"/>
                <w:szCs w:val="18"/>
              </w:rPr>
              <w:t>Long term</w:t>
            </w:r>
          </w:p>
        </w:tc>
        <w:tc>
          <w:tcPr>
            <w:tcW w:w="3299" w:type="dxa"/>
          </w:tcPr>
          <w:p w14:paraId="0CBD4CF4" w14:textId="348FCFE4" w:rsidR="00423A4A" w:rsidRPr="008C2B96" w:rsidRDefault="008F29AD" w:rsidP="00C35CEB">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employment, noise pollution, health and equalities (not an exhaustive list) should be considered in the context of site policies</w:t>
            </w:r>
          </w:p>
        </w:tc>
        <w:tc>
          <w:tcPr>
            <w:tcW w:w="3544" w:type="dxa"/>
          </w:tcPr>
          <w:p w14:paraId="553DEAC1" w14:textId="14CE6FB4" w:rsidR="00423A4A" w:rsidRPr="008C2B96" w:rsidRDefault="008F29AD" w:rsidP="00C35CEB">
            <w:pPr>
              <w:rPr>
                <w:rFonts w:ascii="Semplicita Pro" w:hAnsi="Semplicita Pro"/>
                <w:sz w:val="18"/>
                <w:szCs w:val="18"/>
              </w:rPr>
            </w:pPr>
            <w:r w:rsidRPr="008C2B96">
              <w:rPr>
                <w:rFonts w:ascii="Semplicita Pro" w:hAnsi="Semplicita Pro"/>
                <w:sz w:val="18"/>
                <w:szCs w:val="18"/>
              </w:rPr>
              <w:t xml:space="preserve">This is a positively written policy for </w:t>
            </w:r>
            <w:r w:rsidR="00544793" w:rsidRPr="008C2B96">
              <w:rPr>
                <w:rFonts w:ascii="Semplicita Pro" w:hAnsi="Semplicita Pro"/>
                <w:sz w:val="18"/>
                <w:szCs w:val="18"/>
              </w:rPr>
              <w:t>18</w:t>
            </w:r>
            <w:r w:rsidRPr="008C2B96">
              <w:rPr>
                <w:rFonts w:ascii="Semplicita Pro" w:hAnsi="Semplicita Pro"/>
                <w:sz w:val="18"/>
                <w:szCs w:val="18"/>
              </w:rPr>
              <w:t xml:space="preserve"> houses. The cumulative impact of sites within each settlement are outlined in Appendix B</w:t>
            </w:r>
          </w:p>
        </w:tc>
      </w:tr>
      <w:tr w:rsidR="00E31669" w:rsidRPr="008C2B96" w14:paraId="523EFFB2" w14:textId="77777777" w:rsidTr="0005792D">
        <w:tc>
          <w:tcPr>
            <w:tcW w:w="1036" w:type="dxa"/>
          </w:tcPr>
          <w:p w14:paraId="4E286210" w14:textId="77777777" w:rsidR="00E31669" w:rsidRPr="008C2B96" w:rsidRDefault="00E31669" w:rsidP="0005792D">
            <w:pPr>
              <w:rPr>
                <w:rFonts w:ascii="Semplicita Pro" w:hAnsi="Semplicita Pro"/>
                <w:b/>
                <w:bCs/>
                <w:sz w:val="18"/>
                <w:szCs w:val="18"/>
              </w:rPr>
            </w:pPr>
            <w:r w:rsidRPr="008C2B96">
              <w:rPr>
                <w:rFonts w:ascii="Semplicita Pro" w:hAnsi="Semplicita Pro"/>
                <w:b/>
                <w:bCs/>
                <w:sz w:val="18"/>
                <w:szCs w:val="18"/>
              </w:rPr>
              <w:t>SDA39</w:t>
            </w:r>
          </w:p>
        </w:tc>
        <w:tc>
          <w:tcPr>
            <w:tcW w:w="2328" w:type="dxa"/>
          </w:tcPr>
          <w:p w14:paraId="7E46DD52" w14:textId="77777777" w:rsidR="00E31669" w:rsidRPr="008C2B96" w:rsidRDefault="00E31669" w:rsidP="0005792D">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FA58700" w14:textId="77777777" w:rsidR="00E31669" w:rsidRPr="008C2B96" w:rsidRDefault="00E31669" w:rsidP="0005792D">
            <w:pPr>
              <w:rPr>
                <w:rFonts w:ascii="Semplicita Pro" w:hAnsi="Semplicita Pro"/>
                <w:b/>
                <w:bCs/>
                <w:sz w:val="18"/>
                <w:szCs w:val="18"/>
              </w:rPr>
            </w:pPr>
            <w:r w:rsidRPr="008C2B96">
              <w:rPr>
                <w:rFonts w:ascii="Semplicita Pro" w:hAnsi="Semplicita Pro"/>
                <w:b/>
                <w:bCs/>
                <w:sz w:val="18"/>
                <w:szCs w:val="18"/>
              </w:rPr>
              <w:t>+</w:t>
            </w:r>
          </w:p>
        </w:tc>
        <w:tc>
          <w:tcPr>
            <w:tcW w:w="1212" w:type="dxa"/>
          </w:tcPr>
          <w:p w14:paraId="0C3900B7" w14:textId="77777777" w:rsidR="00E31669" w:rsidRPr="008C2B96" w:rsidRDefault="00E31669" w:rsidP="0005792D">
            <w:pPr>
              <w:rPr>
                <w:rFonts w:ascii="Semplicita Pro" w:hAnsi="Semplicita Pro"/>
                <w:sz w:val="18"/>
                <w:szCs w:val="18"/>
              </w:rPr>
            </w:pPr>
            <w:r w:rsidRPr="008C2B96">
              <w:rPr>
                <w:rFonts w:ascii="Semplicita Pro" w:hAnsi="Semplicita Pro"/>
                <w:sz w:val="18"/>
                <w:szCs w:val="18"/>
              </w:rPr>
              <w:t>Permanent</w:t>
            </w:r>
          </w:p>
        </w:tc>
        <w:tc>
          <w:tcPr>
            <w:tcW w:w="1373" w:type="dxa"/>
          </w:tcPr>
          <w:p w14:paraId="01DD2DBF" w14:textId="77777777" w:rsidR="00E31669" w:rsidRPr="008C2B96" w:rsidRDefault="00E31669" w:rsidP="0005792D">
            <w:pPr>
              <w:rPr>
                <w:rFonts w:ascii="Semplicita Pro" w:hAnsi="Semplicita Pro"/>
                <w:sz w:val="18"/>
                <w:szCs w:val="18"/>
              </w:rPr>
            </w:pPr>
            <w:r w:rsidRPr="008C2B96">
              <w:rPr>
                <w:rFonts w:ascii="Semplicita Pro" w:hAnsi="Semplicita Pro"/>
                <w:sz w:val="18"/>
                <w:szCs w:val="18"/>
              </w:rPr>
              <w:t>Long term</w:t>
            </w:r>
          </w:p>
        </w:tc>
        <w:tc>
          <w:tcPr>
            <w:tcW w:w="3299" w:type="dxa"/>
          </w:tcPr>
          <w:p w14:paraId="1D30B3E2" w14:textId="77777777" w:rsidR="00E31669" w:rsidRPr="008C2B96" w:rsidRDefault="00E31669" w:rsidP="0005792D">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flooding, public footpaths, health and equalities (not an exhaustive list) should be considered in the context of site policies</w:t>
            </w:r>
          </w:p>
        </w:tc>
        <w:tc>
          <w:tcPr>
            <w:tcW w:w="3544" w:type="dxa"/>
          </w:tcPr>
          <w:p w14:paraId="7071A11E" w14:textId="77777777" w:rsidR="00E31669" w:rsidRPr="008C2B96" w:rsidRDefault="00E31669" w:rsidP="0005792D">
            <w:pPr>
              <w:rPr>
                <w:rFonts w:ascii="Semplicita Pro" w:hAnsi="Semplicita Pro"/>
                <w:sz w:val="18"/>
                <w:szCs w:val="18"/>
              </w:rPr>
            </w:pPr>
            <w:r w:rsidRPr="008C2B96">
              <w:rPr>
                <w:rFonts w:ascii="Semplicita Pro" w:hAnsi="Semplicita Pro"/>
                <w:sz w:val="18"/>
                <w:szCs w:val="18"/>
              </w:rPr>
              <w:t>This is a positively written policy for 15 houses. The cumulative impact of sites within each settlement are outlined in Appendix B</w:t>
            </w:r>
          </w:p>
        </w:tc>
      </w:tr>
      <w:tr w:rsidR="00E31669" w:rsidRPr="008C2B96" w14:paraId="7DBFCC79" w14:textId="77777777" w:rsidTr="00170EFC">
        <w:tc>
          <w:tcPr>
            <w:tcW w:w="1036" w:type="dxa"/>
          </w:tcPr>
          <w:p w14:paraId="0E39600E" w14:textId="4FE8F089"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SDA46</w:t>
            </w:r>
          </w:p>
        </w:tc>
        <w:tc>
          <w:tcPr>
            <w:tcW w:w="2328" w:type="dxa"/>
          </w:tcPr>
          <w:p w14:paraId="4A26C104" w14:textId="366099DA" w:rsidR="00E31669" w:rsidRPr="008C2B96" w:rsidRDefault="00E31669" w:rsidP="00E3166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4BC79EAE" w14:textId="32FB111E" w:rsidR="00E31669" w:rsidRPr="008C2B96" w:rsidRDefault="00E31669" w:rsidP="00E31669">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41F4616" w14:textId="64CC8C54" w:rsidR="00E31669" w:rsidRPr="008C2B96" w:rsidRDefault="00E31669" w:rsidP="00E31669">
            <w:pPr>
              <w:rPr>
                <w:rFonts w:ascii="Semplicita Pro" w:hAnsi="Semplicita Pro"/>
                <w:sz w:val="18"/>
                <w:szCs w:val="18"/>
              </w:rPr>
            </w:pPr>
            <w:r w:rsidRPr="008C2B96">
              <w:rPr>
                <w:rFonts w:ascii="Semplicita Pro" w:hAnsi="Semplicita Pro"/>
                <w:sz w:val="18"/>
                <w:szCs w:val="18"/>
              </w:rPr>
              <w:t>Permanent</w:t>
            </w:r>
          </w:p>
        </w:tc>
        <w:tc>
          <w:tcPr>
            <w:tcW w:w="1373" w:type="dxa"/>
          </w:tcPr>
          <w:p w14:paraId="7ED0A1C4" w14:textId="163069F4" w:rsidR="00E31669" w:rsidRPr="008C2B96" w:rsidRDefault="00E31669" w:rsidP="00E31669">
            <w:pPr>
              <w:rPr>
                <w:rFonts w:ascii="Semplicita Pro" w:hAnsi="Semplicita Pro"/>
                <w:sz w:val="18"/>
                <w:szCs w:val="18"/>
              </w:rPr>
            </w:pPr>
            <w:r w:rsidRPr="008C2B96">
              <w:rPr>
                <w:rFonts w:ascii="Semplicita Pro" w:hAnsi="Semplicita Pro"/>
                <w:sz w:val="18"/>
                <w:szCs w:val="18"/>
              </w:rPr>
              <w:t>Long term</w:t>
            </w:r>
          </w:p>
        </w:tc>
        <w:tc>
          <w:tcPr>
            <w:tcW w:w="3299" w:type="dxa"/>
          </w:tcPr>
          <w:p w14:paraId="24DACC00" w14:textId="5A5D7DA5" w:rsidR="00E31669" w:rsidRPr="008C2B96" w:rsidRDefault="00E31669" w:rsidP="00E31669">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transport, biodiversity, flooding, health and equalities (not an exhaustive list) </w:t>
            </w:r>
            <w:r w:rsidRPr="008C2B96">
              <w:rPr>
                <w:rFonts w:ascii="Semplicita Pro" w:hAnsi="Semplicita Pro"/>
                <w:sz w:val="18"/>
                <w:szCs w:val="18"/>
              </w:rPr>
              <w:lastRenderedPageBreak/>
              <w:t>should be considered in the context of site policies</w:t>
            </w:r>
          </w:p>
        </w:tc>
        <w:tc>
          <w:tcPr>
            <w:tcW w:w="3544" w:type="dxa"/>
          </w:tcPr>
          <w:p w14:paraId="78D0CFC6" w14:textId="4FAA1222" w:rsidR="00E31669" w:rsidRPr="008C2B96" w:rsidRDefault="00E31669" w:rsidP="00E31669">
            <w:pPr>
              <w:rPr>
                <w:rFonts w:ascii="Semplicita Pro" w:hAnsi="Semplicita Pro"/>
                <w:sz w:val="18"/>
                <w:szCs w:val="18"/>
              </w:rPr>
            </w:pPr>
            <w:r w:rsidRPr="008C2B96">
              <w:rPr>
                <w:rFonts w:ascii="Semplicita Pro" w:hAnsi="Semplicita Pro"/>
                <w:sz w:val="18"/>
                <w:szCs w:val="18"/>
              </w:rPr>
              <w:lastRenderedPageBreak/>
              <w:t xml:space="preserve">This is a positively written policy for 7 houses. The cumulative impact of sites within each settlement are outlined in Appendix B.  </w:t>
            </w:r>
          </w:p>
        </w:tc>
      </w:tr>
      <w:tr w:rsidR="006936DC" w:rsidRPr="008C2B96" w14:paraId="59A9FC9E" w14:textId="77777777" w:rsidTr="00E31669">
        <w:tc>
          <w:tcPr>
            <w:tcW w:w="1036" w:type="dxa"/>
          </w:tcPr>
          <w:p w14:paraId="139DAF26" w14:textId="7EE55078" w:rsidR="006936DC" w:rsidRPr="008C2B96" w:rsidRDefault="00BB3AA3" w:rsidP="00C35CEB">
            <w:pPr>
              <w:rPr>
                <w:rFonts w:ascii="Semplicita Pro" w:hAnsi="Semplicita Pro"/>
                <w:b/>
                <w:bCs/>
                <w:sz w:val="18"/>
                <w:szCs w:val="18"/>
              </w:rPr>
            </w:pPr>
            <w:r w:rsidRPr="008C2B96">
              <w:rPr>
                <w:rFonts w:ascii="Semplicita Pro" w:hAnsi="Semplicita Pro"/>
                <w:b/>
                <w:bCs/>
                <w:sz w:val="18"/>
                <w:szCs w:val="18"/>
              </w:rPr>
              <w:t>SDA59</w:t>
            </w:r>
          </w:p>
        </w:tc>
        <w:tc>
          <w:tcPr>
            <w:tcW w:w="2328" w:type="dxa"/>
          </w:tcPr>
          <w:p w14:paraId="2354F31D" w14:textId="65554219" w:rsidR="006936DC" w:rsidRPr="008C2B96" w:rsidRDefault="006B54BD"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0CFF5CC1" w14:textId="5C8E6ECB" w:rsidR="006936DC" w:rsidRPr="008C2B96" w:rsidRDefault="006B54BD" w:rsidP="00C35CEB">
            <w:pPr>
              <w:rPr>
                <w:rFonts w:ascii="Semplicita Pro" w:hAnsi="Semplicita Pro"/>
                <w:b/>
                <w:bCs/>
                <w:sz w:val="18"/>
                <w:szCs w:val="18"/>
              </w:rPr>
            </w:pPr>
            <w:r w:rsidRPr="008C2B96">
              <w:rPr>
                <w:rFonts w:ascii="Semplicita Pro" w:hAnsi="Semplicita Pro"/>
                <w:b/>
                <w:bCs/>
                <w:sz w:val="18"/>
                <w:szCs w:val="18"/>
              </w:rPr>
              <w:t>+</w:t>
            </w:r>
          </w:p>
        </w:tc>
        <w:tc>
          <w:tcPr>
            <w:tcW w:w="1212" w:type="dxa"/>
          </w:tcPr>
          <w:p w14:paraId="3B961AF3" w14:textId="4CE0EF13" w:rsidR="006936DC" w:rsidRPr="008C2B96" w:rsidRDefault="006B54BD"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0894B705" w14:textId="30C7AEF2" w:rsidR="006936DC" w:rsidRPr="008C2B96" w:rsidRDefault="006B54BD" w:rsidP="00C35CEB">
            <w:pPr>
              <w:rPr>
                <w:rFonts w:ascii="Semplicita Pro" w:hAnsi="Semplicita Pro"/>
                <w:sz w:val="18"/>
                <w:szCs w:val="18"/>
              </w:rPr>
            </w:pPr>
            <w:r w:rsidRPr="008C2B96">
              <w:rPr>
                <w:rFonts w:ascii="Semplicita Pro" w:hAnsi="Semplicita Pro"/>
                <w:sz w:val="18"/>
                <w:szCs w:val="18"/>
              </w:rPr>
              <w:t>Long term</w:t>
            </w:r>
          </w:p>
        </w:tc>
        <w:tc>
          <w:tcPr>
            <w:tcW w:w="3299" w:type="dxa"/>
          </w:tcPr>
          <w:p w14:paraId="4C3DED05" w14:textId="3DEE18F3" w:rsidR="006936DC" w:rsidRPr="008C2B96" w:rsidRDefault="006B54BD" w:rsidP="00C35CEB">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health and equalities (not an exhaustive list) should be considered in the context of site policies</w:t>
            </w:r>
          </w:p>
        </w:tc>
        <w:tc>
          <w:tcPr>
            <w:tcW w:w="3544" w:type="dxa"/>
          </w:tcPr>
          <w:p w14:paraId="7EBAA71D" w14:textId="5043B46D" w:rsidR="006936DC" w:rsidRPr="008C2B96" w:rsidRDefault="006B54BD" w:rsidP="00C35CEB">
            <w:pPr>
              <w:rPr>
                <w:rFonts w:ascii="Semplicita Pro" w:hAnsi="Semplicita Pro"/>
                <w:sz w:val="18"/>
                <w:szCs w:val="18"/>
              </w:rPr>
            </w:pPr>
            <w:r w:rsidRPr="008C2B96">
              <w:rPr>
                <w:rFonts w:ascii="Semplicita Pro" w:hAnsi="Semplicita Pro"/>
                <w:sz w:val="18"/>
                <w:szCs w:val="18"/>
              </w:rPr>
              <w:t>This is a positively written policy for 9 houses. The cumulative impact of sites within each settlement are outlined in Appendix B</w:t>
            </w:r>
          </w:p>
        </w:tc>
      </w:tr>
      <w:tr w:rsidR="00170EFC" w:rsidRPr="008C2B96" w14:paraId="664F3C5A" w14:textId="77777777" w:rsidTr="001C69BB">
        <w:tc>
          <w:tcPr>
            <w:tcW w:w="1036" w:type="dxa"/>
          </w:tcPr>
          <w:p w14:paraId="3C43F63A" w14:textId="77777777" w:rsidR="00170EFC" w:rsidRPr="008C2B96" w:rsidRDefault="00170EFC" w:rsidP="001C69BB">
            <w:pPr>
              <w:rPr>
                <w:rFonts w:ascii="Semplicita Pro" w:hAnsi="Semplicita Pro"/>
                <w:b/>
                <w:bCs/>
                <w:sz w:val="18"/>
                <w:szCs w:val="18"/>
              </w:rPr>
            </w:pPr>
            <w:r w:rsidRPr="008C2B96">
              <w:rPr>
                <w:rFonts w:ascii="Semplicita Pro" w:hAnsi="Semplicita Pro"/>
                <w:b/>
                <w:bCs/>
                <w:sz w:val="18"/>
                <w:szCs w:val="18"/>
              </w:rPr>
              <w:t>SDA60</w:t>
            </w:r>
          </w:p>
        </w:tc>
        <w:tc>
          <w:tcPr>
            <w:tcW w:w="2328" w:type="dxa"/>
          </w:tcPr>
          <w:p w14:paraId="1649DBF3" w14:textId="77777777" w:rsidR="00170EFC" w:rsidRPr="008C2B96" w:rsidRDefault="00170EFC" w:rsidP="001C69B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2A87BAB1" w14:textId="77777777" w:rsidR="00170EFC" w:rsidRPr="008C2B96" w:rsidRDefault="00170EFC" w:rsidP="001C69BB">
            <w:pPr>
              <w:rPr>
                <w:rFonts w:ascii="Semplicita Pro" w:hAnsi="Semplicita Pro"/>
                <w:b/>
                <w:bCs/>
                <w:sz w:val="18"/>
                <w:szCs w:val="18"/>
              </w:rPr>
            </w:pPr>
            <w:r w:rsidRPr="008C2B96">
              <w:rPr>
                <w:rFonts w:ascii="Semplicita Pro" w:hAnsi="Semplicita Pro"/>
                <w:b/>
                <w:bCs/>
                <w:sz w:val="18"/>
                <w:szCs w:val="18"/>
              </w:rPr>
              <w:t>+</w:t>
            </w:r>
          </w:p>
        </w:tc>
        <w:tc>
          <w:tcPr>
            <w:tcW w:w="1212" w:type="dxa"/>
          </w:tcPr>
          <w:p w14:paraId="3411E1BB" w14:textId="77777777" w:rsidR="00170EFC" w:rsidRPr="008C2B96" w:rsidRDefault="00170EFC" w:rsidP="001C69BB">
            <w:pPr>
              <w:rPr>
                <w:rFonts w:ascii="Semplicita Pro" w:hAnsi="Semplicita Pro"/>
                <w:sz w:val="18"/>
                <w:szCs w:val="18"/>
              </w:rPr>
            </w:pPr>
            <w:r w:rsidRPr="008C2B96">
              <w:rPr>
                <w:rFonts w:ascii="Semplicita Pro" w:hAnsi="Semplicita Pro"/>
                <w:sz w:val="18"/>
                <w:szCs w:val="18"/>
              </w:rPr>
              <w:t>Permanent</w:t>
            </w:r>
          </w:p>
        </w:tc>
        <w:tc>
          <w:tcPr>
            <w:tcW w:w="1373" w:type="dxa"/>
          </w:tcPr>
          <w:p w14:paraId="2D0D9D13" w14:textId="77777777" w:rsidR="00170EFC" w:rsidRPr="008C2B96" w:rsidRDefault="00170EFC" w:rsidP="001C69BB">
            <w:pPr>
              <w:rPr>
                <w:rFonts w:ascii="Semplicita Pro" w:hAnsi="Semplicita Pro"/>
                <w:sz w:val="18"/>
                <w:szCs w:val="18"/>
              </w:rPr>
            </w:pPr>
            <w:r w:rsidRPr="008C2B96">
              <w:rPr>
                <w:rFonts w:ascii="Semplicita Pro" w:hAnsi="Semplicita Pro"/>
                <w:sz w:val="18"/>
                <w:szCs w:val="18"/>
              </w:rPr>
              <w:t>Long term</w:t>
            </w:r>
          </w:p>
        </w:tc>
        <w:tc>
          <w:tcPr>
            <w:tcW w:w="3299" w:type="dxa"/>
          </w:tcPr>
          <w:p w14:paraId="7E4FA915" w14:textId="77777777" w:rsidR="00170EFC" w:rsidRPr="008C2B96" w:rsidRDefault="00170EFC" w:rsidP="001C69BB">
            <w:pPr>
              <w:rPr>
                <w:rFonts w:ascii="Semplicita Pro" w:hAnsi="Semplicita Pro"/>
                <w:sz w:val="18"/>
                <w:szCs w:val="18"/>
              </w:rPr>
            </w:pPr>
            <w:r w:rsidRPr="008C2B96">
              <w:rPr>
                <w:rFonts w:ascii="Semplicita Pro" w:hAnsi="Semplicita Pro"/>
                <w:sz w:val="18"/>
                <w:szCs w:val="18"/>
              </w:rPr>
              <w:t>The whole Local Plan is to be read together.  All policies relating to access, transport, biodiversity, flooding, health and equalities (not an exhaustive list) should be considered in the context of site policies</w:t>
            </w:r>
          </w:p>
        </w:tc>
        <w:tc>
          <w:tcPr>
            <w:tcW w:w="3544" w:type="dxa"/>
          </w:tcPr>
          <w:p w14:paraId="511679E6" w14:textId="77777777" w:rsidR="00170EFC" w:rsidRPr="008C2B96" w:rsidRDefault="00170EFC" w:rsidP="001C69BB">
            <w:pPr>
              <w:rPr>
                <w:rFonts w:ascii="Semplicita Pro" w:hAnsi="Semplicita Pro"/>
                <w:sz w:val="18"/>
                <w:szCs w:val="18"/>
              </w:rPr>
            </w:pPr>
            <w:r w:rsidRPr="008C2B96">
              <w:rPr>
                <w:rFonts w:ascii="Semplicita Pro" w:hAnsi="Semplicita Pro"/>
                <w:sz w:val="18"/>
                <w:szCs w:val="18"/>
              </w:rPr>
              <w:t xml:space="preserve">This is a positively written policy for 13 houses. The cumulative impact of sites within each settlement are outlined in Appendix B.  </w:t>
            </w:r>
          </w:p>
        </w:tc>
      </w:tr>
      <w:tr w:rsidR="00170EFC" w:rsidRPr="008C2B96" w14:paraId="3253EF53" w14:textId="77777777" w:rsidTr="002C668B">
        <w:tc>
          <w:tcPr>
            <w:tcW w:w="1036" w:type="dxa"/>
          </w:tcPr>
          <w:p w14:paraId="5B1C36A4" w14:textId="77777777" w:rsidR="00170EFC" w:rsidRPr="008C2B96" w:rsidRDefault="00170EFC" w:rsidP="002C668B">
            <w:pPr>
              <w:rPr>
                <w:rFonts w:ascii="Semplicita Pro" w:hAnsi="Semplicita Pro"/>
                <w:b/>
                <w:bCs/>
                <w:sz w:val="18"/>
                <w:szCs w:val="18"/>
              </w:rPr>
            </w:pPr>
            <w:r w:rsidRPr="008C2B96">
              <w:rPr>
                <w:rFonts w:ascii="Semplicita Pro" w:hAnsi="Semplicita Pro"/>
                <w:b/>
                <w:bCs/>
                <w:sz w:val="18"/>
                <w:szCs w:val="18"/>
              </w:rPr>
              <w:t>SDA61</w:t>
            </w:r>
          </w:p>
        </w:tc>
        <w:tc>
          <w:tcPr>
            <w:tcW w:w="2328" w:type="dxa"/>
          </w:tcPr>
          <w:p w14:paraId="64690CB0" w14:textId="77777777" w:rsidR="00170EFC" w:rsidRPr="008C2B96" w:rsidRDefault="00170EFC" w:rsidP="002C668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2D18B759" w14:textId="77777777" w:rsidR="00170EFC" w:rsidRPr="008C2B96" w:rsidRDefault="00170EFC" w:rsidP="002C668B">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83E8B07" w14:textId="77777777" w:rsidR="00170EFC" w:rsidRPr="008C2B96" w:rsidRDefault="00170EFC" w:rsidP="002C668B">
            <w:pPr>
              <w:rPr>
                <w:rFonts w:ascii="Semplicita Pro" w:hAnsi="Semplicita Pro"/>
                <w:sz w:val="18"/>
                <w:szCs w:val="18"/>
              </w:rPr>
            </w:pPr>
            <w:r w:rsidRPr="008C2B96">
              <w:rPr>
                <w:rFonts w:ascii="Semplicita Pro" w:hAnsi="Semplicita Pro"/>
                <w:sz w:val="18"/>
                <w:szCs w:val="18"/>
              </w:rPr>
              <w:t>Permanent</w:t>
            </w:r>
          </w:p>
        </w:tc>
        <w:tc>
          <w:tcPr>
            <w:tcW w:w="1373" w:type="dxa"/>
          </w:tcPr>
          <w:p w14:paraId="02686024" w14:textId="77777777" w:rsidR="00170EFC" w:rsidRPr="008C2B96" w:rsidRDefault="00170EFC" w:rsidP="002C668B">
            <w:pPr>
              <w:rPr>
                <w:rFonts w:ascii="Semplicita Pro" w:hAnsi="Semplicita Pro"/>
                <w:sz w:val="18"/>
                <w:szCs w:val="18"/>
              </w:rPr>
            </w:pPr>
            <w:r w:rsidRPr="008C2B96">
              <w:rPr>
                <w:rFonts w:ascii="Semplicita Pro" w:hAnsi="Semplicita Pro"/>
                <w:sz w:val="18"/>
                <w:szCs w:val="18"/>
              </w:rPr>
              <w:t>Long Term</w:t>
            </w:r>
          </w:p>
        </w:tc>
        <w:tc>
          <w:tcPr>
            <w:tcW w:w="3299" w:type="dxa"/>
          </w:tcPr>
          <w:p w14:paraId="793CFB53" w14:textId="77777777" w:rsidR="00170EFC" w:rsidRPr="008C2B96" w:rsidRDefault="00170EFC" w:rsidP="002C668B">
            <w:pPr>
              <w:rPr>
                <w:rFonts w:ascii="Semplicita Pro" w:hAnsi="Semplicita Pro"/>
                <w:sz w:val="18"/>
                <w:szCs w:val="18"/>
              </w:rPr>
            </w:pPr>
            <w:r w:rsidRPr="008C2B96">
              <w:rPr>
                <w:rFonts w:ascii="Semplicita Pro" w:hAnsi="Semplicita Pro"/>
                <w:sz w:val="18"/>
                <w:szCs w:val="18"/>
              </w:rPr>
              <w:t>The whole Local Plan is to be read together.  All policies relating to access, transport, biodiversity, flooding, health and equalities (not an exhaustive list) should be considered in the context of site policies</w:t>
            </w:r>
          </w:p>
        </w:tc>
        <w:tc>
          <w:tcPr>
            <w:tcW w:w="3544" w:type="dxa"/>
          </w:tcPr>
          <w:p w14:paraId="33828C7A" w14:textId="77777777" w:rsidR="00170EFC" w:rsidRPr="008C2B96" w:rsidRDefault="00170EFC" w:rsidP="002C668B">
            <w:pPr>
              <w:rPr>
                <w:rFonts w:ascii="Semplicita Pro" w:hAnsi="Semplicita Pro"/>
                <w:sz w:val="18"/>
                <w:szCs w:val="18"/>
              </w:rPr>
            </w:pPr>
            <w:r w:rsidRPr="008C2B96">
              <w:rPr>
                <w:rFonts w:ascii="Semplicita Pro" w:hAnsi="Semplicita Pro"/>
                <w:sz w:val="18"/>
                <w:szCs w:val="18"/>
              </w:rPr>
              <w:t xml:space="preserve">This is a positively written policy for 8 houses. The cumulative impact of sites within each settlement are outlined in Appendix B.  </w:t>
            </w:r>
          </w:p>
        </w:tc>
      </w:tr>
      <w:tr w:rsidR="00170EFC" w:rsidRPr="008C2B96" w14:paraId="3563F03C" w14:textId="77777777" w:rsidTr="0022755C">
        <w:tc>
          <w:tcPr>
            <w:tcW w:w="1036" w:type="dxa"/>
          </w:tcPr>
          <w:p w14:paraId="61A4C0A5" w14:textId="77777777" w:rsidR="00170EFC" w:rsidRPr="008C2B96" w:rsidRDefault="00170EFC" w:rsidP="0022755C">
            <w:pPr>
              <w:rPr>
                <w:rFonts w:ascii="Semplicita Pro" w:hAnsi="Semplicita Pro"/>
                <w:b/>
                <w:bCs/>
                <w:sz w:val="18"/>
                <w:szCs w:val="18"/>
              </w:rPr>
            </w:pPr>
            <w:r w:rsidRPr="008C2B96">
              <w:rPr>
                <w:rFonts w:ascii="Semplicita Pro" w:hAnsi="Semplicita Pro"/>
                <w:b/>
                <w:bCs/>
                <w:sz w:val="18"/>
                <w:szCs w:val="18"/>
              </w:rPr>
              <w:t>SDA62</w:t>
            </w:r>
          </w:p>
        </w:tc>
        <w:tc>
          <w:tcPr>
            <w:tcW w:w="2328" w:type="dxa"/>
          </w:tcPr>
          <w:p w14:paraId="087F6FA8" w14:textId="77777777" w:rsidR="00170EFC" w:rsidRPr="008C2B96" w:rsidRDefault="00170EFC" w:rsidP="0022755C">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1BEB4139" w14:textId="77777777" w:rsidR="00170EFC" w:rsidRPr="008C2B96" w:rsidRDefault="00170EFC" w:rsidP="0022755C">
            <w:pPr>
              <w:rPr>
                <w:rFonts w:ascii="Semplicita Pro" w:hAnsi="Semplicita Pro"/>
                <w:b/>
                <w:bCs/>
                <w:sz w:val="18"/>
                <w:szCs w:val="18"/>
              </w:rPr>
            </w:pPr>
            <w:r w:rsidRPr="008C2B96">
              <w:rPr>
                <w:rFonts w:ascii="Semplicita Pro" w:hAnsi="Semplicita Pro"/>
                <w:b/>
                <w:bCs/>
                <w:sz w:val="18"/>
                <w:szCs w:val="18"/>
              </w:rPr>
              <w:t>+</w:t>
            </w:r>
          </w:p>
        </w:tc>
        <w:tc>
          <w:tcPr>
            <w:tcW w:w="1212" w:type="dxa"/>
          </w:tcPr>
          <w:p w14:paraId="2B31DC3C" w14:textId="77777777" w:rsidR="00170EFC" w:rsidRPr="008C2B96" w:rsidRDefault="00170EFC" w:rsidP="0022755C">
            <w:pPr>
              <w:rPr>
                <w:rFonts w:ascii="Semplicita Pro" w:hAnsi="Semplicita Pro"/>
                <w:sz w:val="18"/>
                <w:szCs w:val="18"/>
              </w:rPr>
            </w:pPr>
            <w:r w:rsidRPr="008C2B96">
              <w:rPr>
                <w:rFonts w:ascii="Semplicita Pro" w:hAnsi="Semplicita Pro"/>
                <w:sz w:val="18"/>
                <w:szCs w:val="18"/>
              </w:rPr>
              <w:t>Permanent</w:t>
            </w:r>
          </w:p>
        </w:tc>
        <w:tc>
          <w:tcPr>
            <w:tcW w:w="1373" w:type="dxa"/>
          </w:tcPr>
          <w:p w14:paraId="32DAA9F0" w14:textId="77777777" w:rsidR="00170EFC" w:rsidRPr="008C2B96" w:rsidRDefault="00170EFC" w:rsidP="0022755C">
            <w:pPr>
              <w:rPr>
                <w:rFonts w:ascii="Semplicita Pro" w:hAnsi="Semplicita Pro"/>
                <w:sz w:val="18"/>
                <w:szCs w:val="18"/>
              </w:rPr>
            </w:pPr>
            <w:r w:rsidRPr="008C2B96">
              <w:rPr>
                <w:rFonts w:ascii="Semplicita Pro" w:hAnsi="Semplicita Pro"/>
                <w:sz w:val="18"/>
                <w:szCs w:val="18"/>
              </w:rPr>
              <w:t>Long term</w:t>
            </w:r>
          </w:p>
        </w:tc>
        <w:tc>
          <w:tcPr>
            <w:tcW w:w="3299" w:type="dxa"/>
          </w:tcPr>
          <w:p w14:paraId="09B62240" w14:textId="77777777" w:rsidR="00170EFC" w:rsidRPr="008C2B96" w:rsidRDefault="00170EFC" w:rsidP="0022755C">
            <w:pPr>
              <w:rPr>
                <w:rFonts w:ascii="Semplicita Pro" w:hAnsi="Semplicita Pro"/>
                <w:sz w:val="18"/>
                <w:szCs w:val="18"/>
              </w:rPr>
            </w:pPr>
            <w:r w:rsidRPr="008C2B96">
              <w:rPr>
                <w:rFonts w:ascii="Semplicita Pro" w:hAnsi="Semplicita Pro"/>
                <w:sz w:val="18"/>
                <w:szCs w:val="18"/>
              </w:rPr>
              <w:t>The whole Local Plan is to be read together.  All policies relating to access, transport, biodiversity, open space, flooding, health and equalities (not an exhaustive list) should be considered in the context of site policies</w:t>
            </w:r>
          </w:p>
        </w:tc>
        <w:tc>
          <w:tcPr>
            <w:tcW w:w="3544" w:type="dxa"/>
          </w:tcPr>
          <w:p w14:paraId="2B4C9E5C" w14:textId="77777777" w:rsidR="00170EFC" w:rsidRPr="008C2B96" w:rsidRDefault="00170EFC" w:rsidP="0022755C">
            <w:pPr>
              <w:rPr>
                <w:rFonts w:ascii="Semplicita Pro" w:hAnsi="Semplicita Pro"/>
                <w:sz w:val="18"/>
                <w:szCs w:val="18"/>
              </w:rPr>
            </w:pPr>
            <w:r w:rsidRPr="008C2B96">
              <w:rPr>
                <w:rFonts w:ascii="Semplicita Pro" w:hAnsi="Semplicita Pro"/>
                <w:sz w:val="18"/>
                <w:szCs w:val="18"/>
              </w:rPr>
              <w:t>This is a positively written policy for 25 houses. The cumulative impact of sites within each settlement are outlined in Appendix B</w:t>
            </w:r>
          </w:p>
        </w:tc>
      </w:tr>
      <w:tr w:rsidR="006B54BD" w:rsidRPr="008C2B96" w14:paraId="35C65C94" w14:textId="77777777" w:rsidTr="00E31669">
        <w:tc>
          <w:tcPr>
            <w:tcW w:w="1036" w:type="dxa"/>
          </w:tcPr>
          <w:p w14:paraId="5865C993" w14:textId="3E4CFF95" w:rsidR="006B54BD" w:rsidRPr="008C2B96" w:rsidRDefault="00BB3AA3" w:rsidP="00C35CEB">
            <w:pPr>
              <w:rPr>
                <w:rFonts w:ascii="Semplicita Pro" w:hAnsi="Semplicita Pro"/>
                <w:b/>
                <w:bCs/>
                <w:sz w:val="18"/>
                <w:szCs w:val="18"/>
              </w:rPr>
            </w:pPr>
            <w:r w:rsidRPr="008C2B96">
              <w:rPr>
                <w:rFonts w:ascii="Semplicita Pro" w:hAnsi="Semplicita Pro"/>
                <w:b/>
                <w:bCs/>
                <w:sz w:val="18"/>
                <w:szCs w:val="18"/>
              </w:rPr>
              <w:t>SDA67</w:t>
            </w:r>
          </w:p>
        </w:tc>
        <w:tc>
          <w:tcPr>
            <w:tcW w:w="2328" w:type="dxa"/>
          </w:tcPr>
          <w:p w14:paraId="53F2E27E" w14:textId="069C561F" w:rsidR="006B54BD" w:rsidRPr="008C2B96" w:rsidRDefault="00564E90" w:rsidP="00C35CEB">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27E7F0AA" w14:textId="36A0A4FA" w:rsidR="006B54BD" w:rsidRPr="008C2B96" w:rsidRDefault="00564E90" w:rsidP="00C35CEB">
            <w:pPr>
              <w:rPr>
                <w:rFonts w:ascii="Semplicita Pro" w:hAnsi="Semplicita Pro"/>
                <w:b/>
                <w:bCs/>
                <w:sz w:val="18"/>
                <w:szCs w:val="18"/>
              </w:rPr>
            </w:pPr>
            <w:r w:rsidRPr="008C2B96">
              <w:rPr>
                <w:rFonts w:ascii="Semplicita Pro" w:hAnsi="Semplicita Pro"/>
                <w:b/>
                <w:bCs/>
                <w:sz w:val="18"/>
                <w:szCs w:val="18"/>
              </w:rPr>
              <w:t>0</w:t>
            </w:r>
          </w:p>
        </w:tc>
        <w:tc>
          <w:tcPr>
            <w:tcW w:w="1212" w:type="dxa"/>
          </w:tcPr>
          <w:p w14:paraId="08086B06" w14:textId="14778B18" w:rsidR="006B54BD" w:rsidRPr="008C2B96" w:rsidRDefault="00564E90"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45FE80AC" w14:textId="4F7955EE" w:rsidR="006B54BD" w:rsidRPr="008C2B96" w:rsidRDefault="00564E90" w:rsidP="00C35CEB">
            <w:pPr>
              <w:rPr>
                <w:rFonts w:ascii="Semplicita Pro" w:hAnsi="Semplicita Pro"/>
                <w:sz w:val="18"/>
                <w:szCs w:val="18"/>
              </w:rPr>
            </w:pPr>
            <w:r w:rsidRPr="008C2B96">
              <w:rPr>
                <w:rFonts w:ascii="Semplicita Pro" w:hAnsi="Semplicita Pro"/>
                <w:sz w:val="18"/>
                <w:szCs w:val="18"/>
              </w:rPr>
              <w:t>Long term</w:t>
            </w:r>
          </w:p>
        </w:tc>
        <w:tc>
          <w:tcPr>
            <w:tcW w:w="3299" w:type="dxa"/>
          </w:tcPr>
          <w:p w14:paraId="4F9B28DD" w14:textId="5FF8E76B" w:rsidR="006B54BD" w:rsidRPr="008C2B96" w:rsidRDefault="00564E90" w:rsidP="00C35CEB">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health and equalities (not an exhaustive list) should be considered in the context of site policies</w:t>
            </w:r>
          </w:p>
        </w:tc>
        <w:tc>
          <w:tcPr>
            <w:tcW w:w="3544" w:type="dxa"/>
          </w:tcPr>
          <w:p w14:paraId="0E7B9316" w14:textId="47916239" w:rsidR="006B54BD" w:rsidRPr="008C2B96" w:rsidRDefault="00564E90" w:rsidP="00C35CEB">
            <w:pPr>
              <w:rPr>
                <w:rFonts w:ascii="Semplicita Pro" w:hAnsi="Semplicita Pro"/>
                <w:sz w:val="18"/>
                <w:szCs w:val="18"/>
              </w:rPr>
            </w:pPr>
            <w:r w:rsidRPr="008C2B96">
              <w:rPr>
                <w:rFonts w:ascii="Semplicita Pro" w:hAnsi="Semplicita Pro"/>
                <w:sz w:val="18"/>
                <w:szCs w:val="18"/>
              </w:rPr>
              <w:t xml:space="preserve">This is a positively written policy for </w:t>
            </w:r>
            <w:r w:rsidR="00915E51" w:rsidRPr="008C2B96">
              <w:rPr>
                <w:rFonts w:ascii="Semplicita Pro" w:hAnsi="Semplicita Pro"/>
                <w:sz w:val="18"/>
                <w:szCs w:val="18"/>
              </w:rPr>
              <w:t>12</w:t>
            </w:r>
            <w:r w:rsidRPr="008C2B96">
              <w:rPr>
                <w:rFonts w:ascii="Semplicita Pro" w:hAnsi="Semplicita Pro"/>
                <w:sz w:val="18"/>
                <w:szCs w:val="18"/>
              </w:rPr>
              <w:t xml:space="preserve"> houses. The cumulative impact of sites within each settlement are outlined in Appendix B</w:t>
            </w:r>
          </w:p>
        </w:tc>
      </w:tr>
      <w:tr w:rsidR="000D7681" w:rsidRPr="008C2B96" w14:paraId="0A8E0ED5" w14:textId="77777777" w:rsidTr="00E31669">
        <w:tc>
          <w:tcPr>
            <w:tcW w:w="1036" w:type="dxa"/>
          </w:tcPr>
          <w:p w14:paraId="09CD3B28" w14:textId="03EAFEAE" w:rsidR="000D7681" w:rsidRPr="008C2B96" w:rsidRDefault="002D54BB" w:rsidP="00C35CEB">
            <w:pPr>
              <w:rPr>
                <w:rFonts w:ascii="Semplicita Pro" w:hAnsi="Semplicita Pro"/>
                <w:b/>
                <w:bCs/>
                <w:sz w:val="18"/>
                <w:szCs w:val="18"/>
              </w:rPr>
            </w:pPr>
            <w:r w:rsidRPr="008C2B96">
              <w:rPr>
                <w:rFonts w:ascii="Semplicita Pro" w:hAnsi="Semplicita Pro"/>
                <w:b/>
                <w:bCs/>
                <w:sz w:val="18"/>
                <w:szCs w:val="18"/>
              </w:rPr>
              <w:t>SDA68</w:t>
            </w:r>
          </w:p>
        </w:tc>
        <w:tc>
          <w:tcPr>
            <w:tcW w:w="2328" w:type="dxa"/>
          </w:tcPr>
          <w:p w14:paraId="216317F1" w14:textId="437AF357" w:rsidR="000D7681" w:rsidRPr="008C2B96" w:rsidRDefault="001F2065"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19A4B0B" w14:textId="36B8F63B" w:rsidR="000D7681" w:rsidRPr="008C2B96" w:rsidRDefault="001F2065" w:rsidP="00C35CEB">
            <w:pPr>
              <w:rPr>
                <w:rFonts w:ascii="Semplicita Pro" w:hAnsi="Semplicita Pro"/>
                <w:b/>
                <w:bCs/>
                <w:sz w:val="18"/>
                <w:szCs w:val="18"/>
              </w:rPr>
            </w:pPr>
            <w:r w:rsidRPr="008C2B96">
              <w:rPr>
                <w:rFonts w:ascii="Semplicita Pro" w:hAnsi="Semplicita Pro"/>
                <w:b/>
                <w:bCs/>
                <w:sz w:val="18"/>
                <w:szCs w:val="18"/>
              </w:rPr>
              <w:t>+</w:t>
            </w:r>
          </w:p>
        </w:tc>
        <w:tc>
          <w:tcPr>
            <w:tcW w:w="1212" w:type="dxa"/>
          </w:tcPr>
          <w:p w14:paraId="473DE4AC" w14:textId="57B598B4" w:rsidR="000D7681" w:rsidRPr="008C2B96" w:rsidRDefault="009A29A4"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2C7A881B" w14:textId="47727BE5" w:rsidR="000D7681" w:rsidRPr="008C2B96" w:rsidRDefault="001F2065" w:rsidP="00C35CEB">
            <w:pPr>
              <w:rPr>
                <w:rFonts w:ascii="Semplicita Pro" w:hAnsi="Semplicita Pro"/>
                <w:sz w:val="18"/>
                <w:szCs w:val="18"/>
              </w:rPr>
            </w:pPr>
            <w:r w:rsidRPr="008C2B96">
              <w:rPr>
                <w:rFonts w:ascii="Semplicita Pro" w:hAnsi="Semplicita Pro"/>
                <w:sz w:val="18"/>
                <w:szCs w:val="18"/>
              </w:rPr>
              <w:t>Long term</w:t>
            </w:r>
          </w:p>
        </w:tc>
        <w:tc>
          <w:tcPr>
            <w:tcW w:w="3299" w:type="dxa"/>
          </w:tcPr>
          <w:p w14:paraId="73C443AE" w14:textId="68412752" w:rsidR="000D7681" w:rsidRPr="008C2B96" w:rsidRDefault="001F2065" w:rsidP="00C35CEB">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transport, heritage, health and equalities </w:t>
            </w:r>
            <w:r w:rsidRPr="008C2B96">
              <w:rPr>
                <w:rFonts w:ascii="Semplicita Pro" w:hAnsi="Semplicita Pro"/>
                <w:sz w:val="18"/>
                <w:szCs w:val="18"/>
              </w:rPr>
              <w:lastRenderedPageBreak/>
              <w:t>(not an exhaustive list) should be considered in the context of site policies</w:t>
            </w:r>
          </w:p>
        </w:tc>
        <w:tc>
          <w:tcPr>
            <w:tcW w:w="3544" w:type="dxa"/>
          </w:tcPr>
          <w:p w14:paraId="4B655C2D" w14:textId="4DA1EB7D" w:rsidR="000D7681" w:rsidRPr="008C2B96" w:rsidRDefault="00227F5F" w:rsidP="00C35CEB">
            <w:pPr>
              <w:rPr>
                <w:rFonts w:ascii="Semplicita Pro" w:hAnsi="Semplicita Pro"/>
                <w:sz w:val="18"/>
                <w:szCs w:val="18"/>
              </w:rPr>
            </w:pPr>
            <w:r w:rsidRPr="008C2B96">
              <w:rPr>
                <w:rFonts w:ascii="Semplicita Pro" w:hAnsi="Semplicita Pro"/>
                <w:sz w:val="18"/>
                <w:szCs w:val="18"/>
              </w:rPr>
              <w:lastRenderedPageBreak/>
              <w:t xml:space="preserve">This is a positively written policy for 16 houses. The cumulative impact of sites within each settlement are outlined in </w:t>
            </w:r>
            <w:r w:rsidRPr="008C2B96">
              <w:rPr>
                <w:rFonts w:ascii="Semplicita Pro" w:hAnsi="Semplicita Pro"/>
                <w:sz w:val="18"/>
                <w:szCs w:val="18"/>
              </w:rPr>
              <w:lastRenderedPageBreak/>
              <w:t xml:space="preserve">Appendix B.  It is noted that parts of this site and Hill Brow are within several local authority areas. </w:t>
            </w:r>
          </w:p>
        </w:tc>
      </w:tr>
    </w:tbl>
    <w:p w14:paraId="67E18BA7" w14:textId="33C7FB67" w:rsidR="00FB2B35" w:rsidRPr="008C2B96" w:rsidRDefault="00FB2B35" w:rsidP="00337A42">
      <w:pPr>
        <w:rPr>
          <w:rFonts w:ascii="Semplicita Pro" w:hAnsi="Semplicita Pro"/>
        </w:rPr>
      </w:pPr>
    </w:p>
    <w:p w14:paraId="1A0478B6" w14:textId="77777777" w:rsidR="00FB2B35" w:rsidRPr="008C2B96" w:rsidRDefault="00FB2B35">
      <w:pPr>
        <w:rPr>
          <w:rFonts w:ascii="Semplicita Pro" w:hAnsi="Semplicita Pro"/>
        </w:rPr>
      </w:pPr>
      <w:r w:rsidRPr="008C2B96">
        <w:rPr>
          <w:rFonts w:ascii="Semplicita Pro" w:hAnsi="Semplicita Pro"/>
        </w:rPr>
        <w:br w:type="page"/>
      </w:r>
    </w:p>
    <w:p w14:paraId="52CAEB8B" w14:textId="2CC1A74B" w:rsidR="001570CB" w:rsidRPr="008C2B96" w:rsidRDefault="001570CB" w:rsidP="001570CB">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U</w:t>
      </w:r>
      <w:r w:rsidRPr="008C2B96">
        <w:rPr>
          <w:rFonts w:ascii="Semplicita Pro" w:hAnsi="Semplicita Pro"/>
          <w:b/>
          <w:bCs/>
        </w:rPr>
        <w:t xml:space="preserve"> (iii) HIA Framework for Sites in Chichester District</w:t>
      </w:r>
    </w:p>
    <w:tbl>
      <w:tblPr>
        <w:tblStyle w:val="TableGrid"/>
        <w:tblW w:w="14743" w:type="dxa"/>
        <w:tblInd w:w="-714" w:type="dxa"/>
        <w:tblLayout w:type="fixed"/>
        <w:tblLook w:val="04A0" w:firstRow="1" w:lastRow="0" w:firstColumn="1" w:lastColumn="0" w:noHBand="0" w:noVBand="1"/>
        <w:tblCaption w:val="Table S (iii) HIA Framework for Infrastructure"/>
        <w:tblDescription w:val="Table S (iii) HIA Framework for Infrastructure"/>
      </w:tblPr>
      <w:tblGrid>
        <w:gridCol w:w="3970"/>
        <w:gridCol w:w="1346"/>
        <w:gridCol w:w="1347"/>
        <w:gridCol w:w="1346"/>
        <w:gridCol w:w="1347"/>
        <w:gridCol w:w="1347"/>
        <w:gridCol w:w="1346"/>
        <w:gridCol w:w="1347"/>
        <w:gridCol w:w="1347"/>
      </w:tblGrid>
      <w:tr w:rsidR="008C2B96" w:rsidRPr="008C2B96" w14:paraId="4223B572" w14:textId="5EFACCE7" w:rsidTr="008C2B96">
        <w:trPr>
          <w:cantSplit/>
          <w:trHeight w:val="209"/>
        </w:trPr>
        <w:tc>
          <w:tcPr>
            <w:tcW w:w="3970" w:type="dxa"/>
            <w:shd w:val="clear" w:color="auto" w:fill="D9D9D9" w:themeFill="background1" w:themeFillShade="D9"/>
          </w:tcPr>
          <w:p w14:paraId="1CB92562" w14:textId="7777777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HIA Screening</w:t>
            </w:r>
          </w:p>
        </w:tc>
        <w:tc>
          <w:tcPr>
            <w:tcW w:w="1346" w:type="dxa"/>
            <w:shd w:val="clear" w:color="auto" w:fill="D9D9D9" w:themeFill="background1" w:themeFillShade="D9"/>
          </w:tcPr>
          <w:p w14:paraId="3936C9B6" w14:textId="2488AB2C"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SDA18</w:t>
            </w:r>
          </w:p>
        </w:tc>
        <w:tc>
          <w:tcPr>
            <w:tcW w:w="1347" w:type="dxa"/>
            <w:shd w:val="clear" w:color="auto" w:fill="D9D9D9" w:themeFill="background1" w:themeFillShade="D9"/>
          </w:tcPr>
          <w:p w14:paraId="45684102" w14:textId="45B71928"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SDA19</w:t>
            </w:r>
          </w:p>
        </w:tc>
        <w:tc>
          <w:tcPr>
            <w:tcW w:w="1346" w:type="dxa"/>
            <w:shd w:val="clear" w:color="auto" w:fill="D9D9D9" w:themeFill="background1" w:themeFillShade="D9"/>
          </w:tcPr>
          <w:p w14:paraId="01C41497" w14:textId="47320F02"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SDA20</w:t>
            </w:r>
          </w:p>
        </w:tc>
        <w:tc>
          <w:tcPr>
            <w:tcW w:w="1347" w:type="dxa"/>
            <w:shd w:val="clear" w:color="auto" w:fill="D9D9D9" w:themeFill="background1" w:themeFillShade="D9"/>
          </w:tcPr>
          <w:p w14:paraId="4EC6B3FE" w14:textId="19C1D935"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SDA21</w:t>
            </w:r>
          </w:p>
        </w:tc>
        <w:tc>
          <w:tcPr>
            <w:tcW w:w="1347" w:type="dxa"/>
            <w:shd w:val="clear" w:color="auto" w:fill="D9D9D9" w:themeFill="background1" w:themeFillShade="D9"/>
          </w:tcPr>
          <w:p w14:paraId="252357C5" w14:textId="7CDA5970"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SDA22</w:t>
            </w:r>
          </w:p>
        </w:tc>
        <w:tc>
          <w:tcPr>
            <w:tcW w:w="1346" w:type="dxa"/>
            <w:shd w:val="clear" w:color="auto" w:fill="D9D9D9" w:themeFill="background1" w:themeFillShade="D9"/>
          </w:tcPr>
          <w:p w14:paraId="16A34016" w14:textId="124DD72C" w:rsidR="008C2B96" w:rsidRPr="00002198" w:rsidRDefault="008C2B96" w:rsidP="008C2B96">
            <w:pPr>
              <w:rPr>
                <w:rFonts w:ascii="Semplicita Pro" w:hAnsi="Semplicita Pro"/>
                <w:b/>
                <w:bCs/>
                <w:sz w:val="18"/>
                <w:szCs w:val="18"/>
              </w:rPr>
            </w:pPr>
            <w:r w:rsidRPr="00002198">
              <w:rPr>
                <w:rFonts w:ascii="Semplicita Pro" w:hAnsi="Semplicita Pro"/>
                <w:b/>
                <w:bCs/>
                <w:sz w:val="18"/>
                <w:szCs w:val="18"/>
              </w:rPr>
              <w:t>SDA23</w:t>
            </w:r>
          </w:p>
        </w:tc>
        <w:tc>
          <w:tcPr>
            <w:tcW w:w="1347" w:type="dxa"/>
            <w:shd w:val="clear" w:color="auto" w:fill="D9D9D9" w:themeFill="background1" w:themeFillShade="D9"/>
          </w:tcPr>
          <w:p w14:paraId="5FB0EA9A" w14:textId="0C296F5E" w:rsidR="008C2B96" w:rsidRPr="00002198" w:rsidRDefault="008C2B96" w:rsidP="008C2B96">
            <w:pPr>
              <w:rPr>
                <w:rFonts w:ascii="Semplicita Pro" w:hAnsi="Semplicita Pro"/>
                <w:b/>
                <w:bCs/>
                <w:sz w:val="18"/>
                <w:szCs w:val="18"/>
              </w:rPr>
            </w:pPr>
            <w:r w:rsidRPr="00002198">
              <w:rPr>
                <w:rFonts w:ascii="Semplicita Pro" w:hAnsi="Semplicita Pro"/>
                <w:b/>
                <w:bCs/>
                <w:sz w:val="18"/>
                <w:szCs w:val="18"/>
              </w:rPr>
              <w:t>SDA24</w:t>
            </w:r>
          </w:p>
        </w:tc>
        <w:tc>
          <w:tcPr>
            <w:tcW w:w="1347" w:type="dxa"/>
            <w:shd w:val="clear" w:color="auto" w:fill="D9D9D9" w:themeFill="background1" w:themeFillShade="D9"/>
          </w:tcPr>
          <w:p w14:paraId="05DBD02F" w14:textId="708CAC0A"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SDA25</w:t>
            </w:r>
          </w:p>
        </w:tc>
      </w:tr>
      <w:tr w:rsidR="008C2B96" w:rsidRPr="008C2B96" w14:paraId="28DE2B73" w14:textId="76EE8744" w:rsidTr="008C2B96">
        <w:trPr>
          <w:cantSplit/>
          <w:trHeight w:val="209"/>
        </w:trPr>
        <w:tc>
          <w:tcPr>
            <w:tcW w:w="3970" w:type="dxa"/>
          </w:tcPr>
          <w:p w14:paraId="6EF4BFD6"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346" w:type="dxa"/>
          </w:tcPr>
          <w:p w14:paraId="4479A926" w14:textId="2A1B6F68"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56011EE5" w14:textId="1C4CE761"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6" w:type="dxa"/>
          </w:tcPr>
          <w:p w14:paraId="454FFB60" w14:textId="66768C87"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267B1FEE" w14:textId="3CB674A3"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68EF037B" w14:textId="5FA62216"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6" w:type="dxa"/>
          </w:tcPr>
          <w:p w14:paraId="5BCE34EC" w14:textId="4F446F27"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212102EB" w14:textId="2CA22CA9"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3E706463" w14:textId="2124F03C"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r>
      <w:tr w:rsidR="008C2B96" w:rsidRPr="008C2B96" w14:paraId="189268DA" w14:textId="1656148D" w:rsidTr="008C2B96">
        <w:trPr>
          <w:cantSplit/>
          <w:trHeight w:val="209"/>
        </w:trPr>
        <w:tc>
          <w:tcPr>
            <w:tcW w:w="3970" w:type="dxa"/>
          </w:tcPr>
          <w:p w14:paraId="6E3599DD"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346" w:type="dxa"/>
          </w:tcPr>
          <w:p w14:paraId="5C78AB00" w14:textId="798DBA00"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36D89A3E" w14:textId="4D553187"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6" w:type="dxa"/>
          </w:tcPr>
          <w:p w14:paraId="3B63A4EA" w14:textId="6CF9F7D9"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6ADEFDAA" w14:textId="3EA55566"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353B8DBC" w14:textId="03767E56"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6" w:type="dxa"/>
          </w:tcPr>
          <w:p w14:paraId="4046F1A5" w14:textId="0F68FF8A"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79AFD3BD" w14:textId="64981C1F"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195CB13E" w14:textId="0A79B20A"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r>
      <w:tr w:rsidR="008C2B96" w:rsidRPr="008C2B96" w14:paraId="126ADD07" w14:textId="7E9C78B0" w:rsidTr="008C2B96">
        <w:trPr>
          <w:cantSplit/>
          <w:trHeight w:val="209"/>
        </w:trPr>
        <w:tc>
          <w:tcPr>
            <w:tcW w:w="3970" w:type="dxa"/>
          </w:tcPr>
          <w:p w14:paraId="43CD35E2"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346" w:type="dxa"/>
          </w:tcPr>
          <w:p w14:paraId="217A8EB2" w14:textId="4D258E4E"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1C51D32C" w14:textId="5859F836"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346" w:type="dxa"/>
          </w:tcPr>
          <w:p w14:paraId="225F8203" w14:textId="4CA633BF"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347" w:type="dxa"/>
          </w:tcPr>
          <w:p w14:paraId="75E08415" w14:textId="67CA0F21"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347" w:type="dxa"/>
          </w:tcPr>
          <w:p w14:paraId="02A736B2" w14:textId="73D962A2"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346" w:type="dxa"/>
          </w:tcPr>
          <w:p w14:paraId="31E76E78" w14:textId="4A2018D7"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347" w:type="dxa"/>
          </w:tcPr>
          <w:p w14:paraId="62A91F99" w14:textId="3A7BAB1A"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347" w:type="dxa"/>
          </w:tcPr>
          <w:p w14:paraId="3298EBE7" w14:textId="695AFD02"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r>
      <w:tr w:rsidR="008C2B96" w:rsidRPr="008C2B96" w14:paraId="0B3129E9" w14:textId="441E2554" w:rsidTr="008C2B96">
        <w:trPr>
          <w:cantSplit/>
          <w:trHeight w:val="209"/>
        </w:trPr>
        <w:tc>
          <w:tcPr>
            <w:tcW w:w="3970" w:type="dxa"/>
            <w:shd w:val="clear" w:color="auto" w:fill="D9D9D9" w:themeFill="background1" w:themeFillShade="D9"/>
          </w:tcPr>
          <w:p w14:paraId="28AE2066" w14:textId="7777777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Full HIA Assessment</w:t>
            </w:r>
          </w:p>
        </w:tc>
        <w:tc>
          <w:tcPr>
            <w:tcW w:w="1346" w:type="dxa"/>
            <w:shd w:val="clear" w:color="auto" w:fill="D9D9D9" w:themeFill="background1" w:themeFillShade="D9"/>
          </w:tcPr>
          <w:p w14:paraId="09E2CFE5" w14:textId="34D12D5D"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SDA18</w:t>
            </w:r>
          </w:p>
        </w:tc>
        <w:tc>
          <w:tcPr>
            <w:tcW w:w="1347" w:type="dxa"/>
            <w:shd w:val="clear" w:color="auto" w:fill="D9D9D9" w:themeFill="background1" w:themeFillShade="D9"/>
          </w:tcPr>
          <w:p w14:paraId="64C916AD" w14:textId="0E94063D"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SDA19</w:t>
            </w:r>
          </w:p>
        </w:tc>
        <w:tc>
          <w:tcPr>
            <w:tcW w:w="1346" w:type="dxa"/>
            <w:shd w:val="clear" w:color="auto" w:fill="D9D9D9" w:themeFill="background1" w:themeFillShade="D9"/>
          </w:tcPr>
          <w:p w14:paraId="61536309" w14:textId="1F1C003A"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SDA20</w:t>
            </w:r>
          </w:p>
        </w:tc>
        <w:tc>
          <w:tcPr>
            <w:tcW w:w="1347" w:type="dxa"/>
            <w:shd w:val="clear" w:color="auto" w:fill="D9D9D9" w:themeFill="background1" w:themeFillShade="D9"/>
          </w:tcPr>
          <w:p w14:paraId="2126E7FC" w14:textId="4DB3667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SDA21</w:t>
            </w:r>
          </w:p>
        </w:tc>
        <w:tc>
          <w:tcPr>
            <w:tcW w:w="1347" w:type="dxa"/>
            <w:shd w:val="clear" w:color="auto" w:fill="D9D9D9" w:themeFill="background1" w:themeFillShade="D9"/>
          </w:tcPr>
          <w:p w14:paraId="249647EF" w14:textId="75A9E64C"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SDA22</w:t>
            </w:r>
          </w:p>
        </w:tc>
        <w:tc>
          <w:tcPr>
            <w:tcW w:w="1346" w:type="dxa"/>
            <w:shd w:val="clear" w:color="auto" w:fill="D9D9D9" w:themeFill="background1" w:themeFillShade="D9"/>
          </w:tcPr>
          <w:p w14:paraId="2292D8C3" w14:textId="4C65C36D" w:rsidR="008C2B96" w:rsidRPr="00002198" w:rsidRDefault="008C2B96" w:rsidP="008C2B96">
            <w:pPr>
              <w:rPr>
                <w:rFonts w:ascii="Semplicita Pro" w:hAnsi="Semplicita Pro"/>
                <w:b/>
                <w:bCs/>
                <w:sz w:val="18"/>
                <w:szCs w:val="18"/>
              </w:rPr>
            </w:pPr>
            <w:r w:rsidRPr="00002198">
              <w:rPr>
                <w:rFonts w:ascii="Semplicita Pro" w:hAnsi="Semplicita Pro"/>
                <w:b/>
                <w:bCs/>
                <w:sz w:val="18"/>
                <w:szCs w:val="18"/>
              </w:rPr>
              <w:t>SDA23</w:t>
            </w:r>
          </w:p>
        </w:tc>
        <w:tc>
          <w:tcPr>
            <w:tcW w:w="1347" w:type="dxa"/>
            <w:shd w:val="clear" w:color="auto" w:fill="D9D9D9" w:themeFill="background1" w:themeFillShade="D9"/>
          </w:tcPr>
          <w:p w14:paraId="3E1B5753" w14:textId="355FD61E" w:rsidR="008C2B96" w:rsidRPr="00002198" w:rsidRDefault="008C2B96" w:rsidP="008C2B96">
            <w:pPr>
              <w:rPr>
                <w:rFonts w:ascii="Semplicita Pro" w:hAnsi="Semplicita Pro"/>
                <w:b/>
                <w:bCs/>
                <w:sz w:val="18"/>
                <w:szCs w:val="18"/>
              </w:rPr>
            </w:pPr>
            <w:r w:rsidRPr="00002198">
              <w:rPr>
                <w:rFonts w:ascii="Semplicita Pro" w:hAnsi="Semplicita Pro"/>
                <w:b/>
                <w:bCs/>
                <w:sz w:val="18"/>
                <w:szCs w:val="18"/>
              </w:rPr>
              <w:t>SDA24</w:t>
            </w:r>
          </w:p>
        </w:tc>
        <w:tc>
          <w:tcPr>
            <w:tcW w:w="1347" w:type="dxa"/>
            <w:shd w:val="clear" w:color="auto" w:fill="D9D9D9" w:themeFill="background1" w:themeFillShade="D9"/>
          </w:tcPr>
          <w:p w14:paraId="3B1DAE24" w14:textId="0D2E23AD"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SDA25</w:t>
            </w:r>
          </w:p>
        </w:tc>
      </w:tr>
      <w:tr w:rsidR="008C2B96" w:rsidRPr="008C2B96" w14:paraId="46925256" w14:textId="11281AEA" w:rsidTr="008C2B96">
        <w:trPr>
          <w:trHeight w:val="209"/>
        </w:trPr>
        <w:tc>
          <w:tcPr>
            <w:tcW w:w="3970" w:type="dxa"/>
          </w:tcPr>
          <w:p w14:paraId="78218571"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346" w:type="dxa"/>
          </w:tcPr>
          <w:p w14:paraId="1EE253F7" w14:textId="57C61942"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links to existing footpaths.  This will support access to areas of employment, leisure centre and the town centre. </w:t>
            </w:r>
          </w:p>
        </w:tc>
        <w:tc>
          <w:tcPr>
            <w:tcW w:w="1347" w:type="dxa"/>
          </w:tcPr>
          <w:p w14:paraId="3FFFC937" w14:textId="5FC004BC"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existing footpaths.  This will support access to areas of employment, countryside and the town centre. .</w:t>
            </w:r>
          </w:p>
        </w:tc>
        <w:tc>
          <w:tcPr>
            <w:tcW w:w="1346" w:type="dxa"/>
          </w:tcPr>
          <w:p w14:paraId="63D0F508" w14:textId="104182BF"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existing footpaths.  This will support access to areas of employment, countryside and the town centre.</w:t>
            </w:r>
          </w:p>
        </w:tc>
        <w:tc>
          <w:tcPr>
            <w:tcW w:w="1347" w:type="dxa"/>
          </w:tcPr>
          <w:p w14:paraId="181CB890" w14:textId="766EB845"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and access to open space. This will allow residents and visitors to access open fields and open space.</w:t>
            </w:r>
          </w:p>
        </w:tc>
        <w:tc>
          <w:tcPr>
            <w:tcW w:w="1347" w:type="dxa"/>
          </w:tcPr>
          <w:p w14:paraId="56683B3F" w14:textId="11F4DEC8"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links onto Easebourne Street.  This will enable residents to access the facilities in the town centre. </w:t>
            </w:r>
          </w:p>
        </w:tc>
        <w:tc>
          <w:tcPr>
            <w:tcW w:w="1346" w:type="dxa"/>
          </w:tcPr>
          <w:p w14:paraId="6B2A718F" w14:textId="770705D6"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create a new care bed scheme which will benefit the residents and will be located near to a medical centre with access via footpath to the centre of Midhurst. </w:t>
            </w:r>
          </w:p>
        </w:tc>
        <w:tc>
          <w:tcPr>
            <w:tcW w:w="1347" w:type="dxa"/>
          </w:tcPr>
          <w:p w14:paraId="0EB1640C" w14:textId="38A6164A"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and footpath links to open countryside. </w:t>
            </w:r>
          </w:p>
        </w:tc>
        <w:tc>
          <w:tcPr>
            <w:tcW w:w="1347" w:type="dxa"/>
          </w:tcPr>
          <w:p w14:paraId="390929ED" w14:textId="39F1DCD3"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and cycle links and access to open space. This will allow residents and visitors to access the town centre and open fields. </w:t>
            </w:r>
          </w:p>
        </w:tc>
      </w:tr>
      <w:tr w:rsidR="008C2B96" w:rsidRPr="008C2B96" w14:paraId="2DDE9C5E" w14:textId="0FC97BFC" w:rsidTr="008C2B96">
        <w:trPr>
          <w:trHeight w:val="209"/>
        </w:trPr>
        <w:tc>
          <w:tcPr>
            <w:tcW w:w="3970" w:type="dxa"/>
          </w:tcPr>
          <w:p w14:paraId="766D8701"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1346" w:type="dxa"/>
          </w:tcPr>
          <w:p w14:paraId="235F10E0" w14:textId="65C3D5F6"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result in new homes. It also seeks to retain vegetation around the site which will be of visual benefit to residents. It also seeks to encourage a range of </w:t>
            </w:r>
            <w:r w:rsidRPr="008C2B96">
              <w:rPr>
                <w:rFonts w:ascii="Semplicita Pro" w:hAnsi="Semplicita Pro"/>
                <w:sz w:val="18"/>
                <w:szCs w:val="18"/>
              </w:rPr>
              <w:lastRenderedPageBreak/>
              <w:t>housing types and retain the heritage character of the surrounding area as well as supporting acoustic design solutions</w:t>
            </w:r>
          </w:p>
        </w:tc>
        <w:tc>
          <w:tcPr>
            <w:tcW w:w="1347" w:type="dxa"/>
          </w:tcPr>
          <w:p w14:paraId="2073E1BB" w14:textId="64829170"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development will result in new homes. </w:t>
            </w:r>
          </w:p>
        </w:tc>
        <w:tc>
          <w:tcPr>
            <w:tcW w:w="1346" w:type="dxa"/>
          </w:tcPr>
          <w:p w14:paraId="741FA881" w14:textId="3C418C6A"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result in new homes. It also seeks to retain vegetation around the site which will be of visual benefit to residents. </w:t>
            </w:r>
          </w:p>
        </w:tc>
        <w:tc>
          <w:tcPr>
            <w:tcW w:w="1347" w:type="dxa"/>
          </w:tcPr>
          <w:p w14:paraId="79DD7F69" w14:textId="10A0357E"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creates a positive design and layout, and this will have an indirect benefit to those living in the area. It also seeks to develop the site for a range of housing to meet needs. It also refers to </w:t>
            </w:r>
            <w:r w:rsidRPr="008C2B96">
              <w:rPr>
                <w:rFonts w:ascii="Semplicita Pro" w:hAnsi="Semplicita Pro"/>
                <w:sz w:val="18"/>
                <w:szCs w:val="18"/>
              </w:rPr>
              <w:lastRenderedPageBreak/>
              <w:t xml:space="preserve">addressing concerns over contaminated land and movement of vehicles. </w:t>
            </w:r>
          </w:p>
        </w:tc>
        <w:tc>
          <w:tcPr>
            <w:tcW w:w="1347" w:type="dxa"/>
          </w:tcPr>
          <w:p w14:paraId="10EAEE86" w14:textId="7A136B28"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policy creates a positive design and layout, and this will have an indirect benefit to those living in the area. It also seeks to develop the site for a range of housing to meet needs.  The policy also </w:t>
            </w:r>
            <w:r w:rsidRPr="008C2B96">
              <w:rPr>
                <w:rFonts w:ascii="Semplicita Pro" w:hAnsi="Semplicita Pro"/>
                <w:sz w:val="18"/>
                <w:szCs w:val="18"/>
              </w:rPr>
              <w:lastRenderedPageBreak/>
              <w:t xml:space="preserve">creates a positive impact on the local heritage.  It also seeks to retain vegetation. </w:t>
            </w:r>
          </w:p>
        </w:tc>
        <w:tc>
          <w:tcPr>
            <w:tcW w:w="1346" w:type="dxa"/>
          </w:tcPr>
          <w:p w14:paraId="586C7E29" w14:textId="6377C964"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policy creates a positive development that will have indirect benefits such as respecting the conservation area, providing parking and maintaining the tree belt.  It also seeks to </w:t>
            </w:r>
            <w:r w:rsidRPr="008C2B96">
              <w:rPr>
                <w:rFonts w:ascii="Semplicita Pro" w:hAnsi="Semplicita Pro"/>
                <w:sz w:val="18"/>
                <w:szCs w:val="18"/>
              </w:rPr>
              <w:lastRenderedPageBreak/>
              <w:t xml:space="preserve">develop the site for care home facilities. </w:t>
            </w:r>
          </w:p>
        </w:tc>
        <w:tc>
          <w:tcPr>
            <w:tcW w:w="1347" w:type="dxa"/>
          </w:tcPr>
          <w:p w14:paraId="30A8FE76" w14:textId="56B1E31B"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There will be some benefits from a well-designed development with traffic calming and improved pedestrian access. </w:t>
            </w:r>
          </w:p>
        </w:tc>
        <w:tc>
          <w:tcPr>
            <w:tcW w:w="1347" w:type="dxa"/>
          </w:tcPr>
          <w:p w14:paraId="62E1226E" w14:textId="4657C839"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creates a positive design and layout, and this will have an indirect benefit to those living in the area. It also seeks to develop the site for a range of housing to meet needs. </w:t>
            </w:r>
          </w:p>
        </w:tc>
      </w:tr>
      <w:tr w:rsidR="008C2B96" w:rsidRPr="008C2B96" w14:paraId="7BA8A260" w14:textId="64EADBE4" w:rsidTr="008C2B96">
        <w:trPr>
          <w:trHeight w:val="209"/>
        </w:trPr>
        <w:tc>
          <w:tcPr>
            <w:tcW w:w="3970" w:type="dxa"/>
          </w:tcPr>
          <w:p w14:paraId="50217CBE"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What are the opportunities for self-improvement?</w:t>
            </w:r>
          </w:p>
        </w:tc>
        <w:tc>
          <w:tcPr>
            <w:tcW w:w="1346" w:type="dxa"/>
          </w:tcPr>
          <w:p w14:paraId="3D93405A" w14:textId="24F4282B"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site is located close to an existing leisure centre. </w:t>
            </w:r>
          </w:p>
        </w:tc>
        <w:tc>
          <w:tcPr>
            <w:tcW w:w="1347" w:type="dxa"/>
          </w:tcPr>
          <w:p w14:paraId="6FDA593F" w14:textId="00125A2C"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346" w:type="dxa"/>
          </w:tcPr>
          <w:p w14:paraId="24947AD7" w14:textId="39B48CBC"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347" w:type="dxa"/>
          </w:tcPr>
          <w:p w14:paraId="2E4F3464" w14:textId="6D30D127"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347" w:type="dxa"/>
          </w:tcPr>
          <w:p w14:paraId="1F12DF00" w14:textId="5602C8D4"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346" w:type="dxa"/>
          </w:tcPr>
          <w:p w14:paraId="4B964ADB" w14:textId="0575FBD7" w:rsidR="008C2B96" w:rsidRPr="008C2B96" w:rsidRDefault="008C2B96" w:rsidP="008C2B96">
            <w:pPr>
              <w:rPr>
                <w:rFonts w:ascii="Semplicita Pro" w:hAnsi="Semplicita Pro"/>
                <w:sz w:val="18"/>
                <w:szCs w:val="18"/>
              </w:rPr>
            </w:pPr>
            <w:r w:rsidRPr="008C2B96">
              <w:rPr>
                <w:rFonts w:ascii="Semplicita Pro" w:hAnsi="Semplicita Pro"/>
                <w:sz w:val="18"/>
                <w:szCs w:val="18"/>
              </w:rPr>
              <w:t>It will enable residents to access any medical facilities and assistance.</w:t>
            </w:r>
          </w:p>
        </w:tc>
        <w:tc>
          <w:tcPr>
            <w:tcW w:w="1347" w:type="dxa"/>
          </w:tcPr>
          <w:p w14:paraId="7590FF59" w14:textId="016274EE"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347" w:type="dxa"/>
          </w:tcPr>
          <w:p w14:paraId="2FBB6083" w14:textId="5E36C0D8"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r>
      <w:tr w:rsidR="008C2B96" w:rsidRPr="008C2B96" w14:paraId="6408F52A" w14:textId="7F06C954" w:rsidTr="008C2B96">
        <w:trPr>
          <w:trHeight w:val="209"/>
        </w:trPr>
        <w:tc>
          <w:tcPr>
            <w:tcW w:w="3970" w:type="dxa"/>
          </w:tcPr>
          <w:p w14:paraId="0F6A2E3F"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346" w:type="dxa"/>
          </w:tcPr>
          <w:p w14:paraId="28CA34AC" w14:textId="45B5BF61"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Those with limited mobility may be impacted due to any two storey elements of the scheme but the policy does refer to maisonettes and flats. It may impact those with health conditions due to the town centre location (noise).   </w:t>
            </w:r>
          </w:p>
        </w:tc>
        <w:tc>
          <w:tcPr>
            <w:tcW w:w="1347" w:type="dxa"/>
          </w:tcPr>
          <w:p w14:paraId="340E12EF" w14:textId="5B19ED59" w:rsidR="008C2B96" w:rsidRPr="008C2B96" w:rsidRDefault="008C2B96" w:rsidP="008C2B96">
            <w:pPr>
              <w:rPr>
                <w:rFonts w:ascii="Semplicita Pro" w:hAnsi="Semplicita Pro"/>
                <w:sz w:val="18"/>
                <w:szCs w:val="18"/>
              </w:rPr>
            </w:pPr>
            <w:r w:rsidRPr="008C2B96">
              <w:rPr>
                <w:rFonts w:ascii="Semplicita Pro" w:hAnsi="Semplicita Pro"/>
                <w:sz w:val="18"/>
                <w:szCs w:val="18"/>
              </w:rPr>
              <w:t>Those with limited mobility may be impacted due to any two storey elements of the scheme.   In addition, whilst there are footpaths, the site is located some distance from a centre and those with health or mobility problems, may find it difficult to access services via public transport</w:t>
            </w:r>
          </w:p>
        </w:tc>
        <w:tc>
          <w:tcPr>
            <w:tcW w:w="1346" w:type="dxa"/>
          </w:tcPr>
          <w:p w14:paraId="06185F79" w14:textId="5E87D40C" w:rsidR="008C2B96" w:rsidRPr="008C2B96" w:rsidRDefault="008C2B96" w:rsidP="008C2B96">
            <w:pPr>
              <w:rPr>
                <w:rFonts w:ascii="Semplicita Pro" w:hAnsi="Semplicita Pro"/>
                <w:sz w:val="18"/>
                <w:szCs w:val="18"/>
              </w:rPr>
            </w:pPr>
            <w:r w:rsidRPr="008C2B96">
              <w:rPr>
                <w:rFonts w:ascii="Semplicita Pro" w:hAnsi="Semplicita Pro"/>
                <w:sz w:val="18"/>
                <w:szCs w:val="18"/>
              </w:rPr>
              <w:t>Those with limited mobility may be impacted due to any two storey elements of the scheme.   In addition, whilst there are footpaths, the site is located some distance from a centre and those with health or mobility problems, may find it difficult to access services via public transport</w:t>
            </w:r>
          </w:p>
        </w:tc>
        <w:tc>
          <w:tcPr>
            <w:tcW w:w="1347" w:type="dxa"/>
          </w:tcPr>
          <w:p w14:paraId="36FAFBA1" w14:textId="04D4AFB8"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Those with limited mobility may be impacted due to any two storey buildings.  Whilst the policy refers to access to bus stops, the site is located some distance from the town centre and those with health or mobility problems, may find it difficult to access services via public transport.  </w:t>
            </w:r>
          </w:p>
        </w:tc>
        <w:tc>
          <w:tcPr>
            <w:tcW w:w="1347" w:type="dxa"/>
          </w:tcPr>
          <w:p w14:paraId="08716499" w14:textId="43DF4B0D"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Those with limited mobility may be impacted due to any two storey buildings.  </w:t>
            </w:r>
          </w:p>
        </w:tc>
        <w:tc>
          <w:tcPr>
            <w:tcW w:w="1346" w:type="dxa"/>
          </w:tcPr>
          <w:p w14:paraId="462D2E6D" w14:textId="1A4B19E9"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Those with limited mobility and/or are elderly may be impacted but it is assumed this will be a positive impact. </w:t>
            </w:r>
          </w:p>
        </w:tc>
        <w:tc>
          <w:tcPr>
            <w:tcW w:w="1347" w:type="dxa"/>
          </w:tcPr>
          <w:p w14:paraId="77C5B79F" w14:textId="392C7413" w:rsidR="008C2B96" w:rsidRPr="008C2B96" w:rsidRDefault="008C2B96" w:rsidP="008C2B96">
            <w:pPr>
              <w:rPr>
                <w:rFonts w:ascii="Semplicita Pro" w:hAnsi="Semplicita Pro"/>
                <w:sz w:val="18"/>
                <w:szCs w:val="18"/>
              </w:rPr>
            </w:pPr>
            <w:r w:rsidRPr="008C2B96">
              <w:rPr>
                <w:rFonts w:ascii="Semplicita Pro" w:hAnsi="Semplicita Pro"/>
                <w:sz w:val="18"/>
                <w:szCs w:val="18"/>
              </w:rPr>
              <w:t>Those with limited mobility may be impacted due to any two storey elements of the scheme.   In addition, whilst there are footpaths, the site is located some distance from a centre and those with health or mobility problems, may find it difficult to access services via public transport</w:t>
            </w:r>
          </w:p>
        </w:tc>
        <w:tc>
          <w:tcPr>
            <w:tcW w:w="1347" w:type="dxa"/>
          </w:tcPr>
          <w:p w14:paraId="777CD39E" w14:textId="56A0F437"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impact on all groups but in particular it will impact on those using the local school (children and parents). Due to the topography, it may impact on those with limited mobility. This might also be the case for any two storey buildings.</w:t>
            </w:r>
          </w:p>
        </w:tc>
      </w:tr>
      <w:tr w:rsidR="008C2B96" w:rsidRPr="008C2B96" w14:paraId="087AC71D" w14:textId="72EFB05A" w:rsidTr="008C2B96">
        <w:trPr>
          <w:trHeight w:val="209"/>
        </w:trPr>
        <w:tc>
          <w:tcPr>
            <w:tcW w:w="3970" w:type="dxa"/>
          </w:tcPr>
          <w:p w14:paraId="46B2486A"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346" w:type="dxa"/>
          </w:tcPr>
          <w:p w14:paraId="4ACF6673" w14:textId="687BCA32"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347" w:type="dxa"/>
          </w:tcPr>
          <w:p w14:paraId="63E7E0A1" w14:textId="0CB36559"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346" w:type="dxa"/>
          </w:tcPr>
          <w:p w14:paraId="2F5181B9" w14:textId="1BDEC2B4"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347" w:type="dxa"/>
          </w:tcPr>
          <w:p w14:paraId="31751C81" w14:textId="6E65E4B5"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is be read together and in context with other policies in the Local Plan.  The policy does include improvements to access to bus services. </w:t>
            </w:r>
          </w:p>
        </w:tc>
        <w:tc>
          <w:tcPr>
            <w:tcW w:w="1347" w:type="dxa"/>
          </w:tcPr>
          <w:p w14:paraId="340A1A66" w14:textId="684F09FC"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is be read together and in context with other policies in the Local Plan.  It also sets out improvements to the access to Easebourne Street and allowing people to walk into town. </w:t>
            </w:r>
          </w:p>
        </w:tc>
        <w:tc>
          <w:tcPr>
            <w:tcW w:w="1346" w:type="dxa"/>
          </w:tcPr>
          <w:p w14:paraId="0DBC86E9" w14:textId="4E2DB8F7"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347" w:type="dxa"/>
          </w:tcPr>
          <w:p w14:paraId="7805E507" w14:textId="796DDDC8"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347" w:type="dxa"/>
          </w:tcPr>
          <w:p w14:paraId="4090E386" w14:textId="77224033"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8C2B96" w:rsidRPr="008C2B96" w14:paraId="67C898B2" w14:textId="65042920" w:rsidTr="008C2B96">
        <w:trPr>
          <w:trHeight w:val="209"/>
        </w:trPr>
        <w:tc>
          <w:tcPr>
            <w:tcW w:w="3970" w:type="dxa"/>
          </w:tcPr>
          <w:p w14:paraId="6935494C"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Any recommendation to amend the policy</w:t>
            </w:r>
          </w:p>
        </w:tc>
        <w:tc>
          <w:tcPr>
            <w:tcW w:w="1346" w:type="dxa"/>
          </w:tcPr>
          <w:p w14:paraId="63889CB8" w14:textId="7008D7D2"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347" w:type="dxa"/>
          </w:tcPr>
          <w:p w14:paraId="37A867F4" w14:textId="5943CBAA"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346" w:type="dxa"/>
          </w:tcPr>
          <w:p w14:paraId="1112CB73" w14:textId="4BE02DE9"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347" w:type="dxa"/>
          </w:tcPr>
          <w:p w14:paraId="6C0C1465" w14:textId="5603DCCD" w:rsidR="008C2B96" w:rsidRPr="008C2B96" w:rsidRDefault="008C2B96" w:rsidP="008C2B96">
            <w:pPr>
              <w:rPr>
                <w:rFonts w:ascii="Semplicita Pro" w:hAnsi="Semplicita Pro"/>
                <w:sz w:val="16"/>
                <w:szCs w:val="16"/>
              </w:rPr>
            </w:pPr>
            <w:r w:rsidRPr="008C2B96">
              <w:rPr>
                <w:rFonts w:ascii="Semplicita Pro" w:hAnsi="Semplicita Pro"/>
                <w:sz w:val="16"/>
                <w:szCs w:val="16"/>
              </w:rPr>
              <w:t>None</w:t>
            </w:r>
          </w:p>
        </w:tc>
        <w:tc>
          <w:tcPr>
            <w:tcW w:w="1347" w:type="dxa"/>
          </w:tcPr>
          <w:p w14:paraId="57CABB6B" w14:textId="3B3F07B3" w:rsidR="008C2B96" w:rsidRPr="008C2B96" w:rsidRDefault="008C2B96" w:rsidP="008C2B96">
            <w:pPr>
              <w:rPr>
                <w:rFonts w:ascii="Semplicita Pro" w:hAnsi="Semplicita Pro"/>
                <w:sz w:val="16"/>
                <w:szCs w:val="16"/>
              </w:rPr>
            </w:pPr>
            <w:r w:rsidRPr="008C2B96">
              <w:rPr>
                <w:rFonts w:ascii="Semplicita Pro" w:hAnsi="Semplicita Pro"/>
                <w:sz w:val="16"/>
                <w:szCs w:val="16"/>
              </w:rPr>
              <w:t>None</w:t>
            </w:r>
          </w:p>
        </w:tc>
        <w:tc>
          <w:tcPr>
            <w:tcW w:w="1346" w:type="dxa"/>
          </w:tcPr>
          <w:p w14:paraId="7E047B98" w14:textId="4B1DB3D9" w:rsidR="008C2B96" w:rsidRPr="008C2B96" w:rsidRDefault="008C2B96" w:rsidP="008C2B96">
            <w:pPr>
              <w:rPr>
                <w:rFonts w:ascii="Semplicita Pro" w:hAnsi="Semplicita Pro"/>
                <w:sz w:val="16"/>
                <w:szCs w:val="16"/>
              </w:rPr>
            </w:pPr>
            <w:r w:rsidRPr="008C2B96">
              <w:rPr>
                <w:rFonts w:ascii="Semplicita Pro" w:hAnsi="Semplicita Pro"/>
              </w:rPr>
              <w:t>None</w:t>
            </w:r>
          </w:p>
        </w:tc>
        <w:tc>
          <w:tcPr>
            <w:tcW w:w="1347" w:type="dxa"/>
          </w:tcPr>
          <w:p w14:paraId="73F4BA34" w14:textId="06E24802" w:rsidR="008C2B96" w:rsidRPr="008C2B96" w:rsidRDefault="008C2B96" w:rsidP="008C2B96">
            <w:pPr>
              <w:rPr>
                <w:rFonts w:ascii="Semplicita Pro" w:hAnsi="Semplicita Pro"/>
                <w:sz w:val="16"/>
                <w:szCs w:val="16"/>
              </w:rPr>
            </w:pPr>
            <w:r w:rsidRPr="008C2B96">
              <w:rPr>
                <w:rFonts w:ascii="Semplicita Pro" w:hAnsi="Semplicita Pro"/>
              </w:rPr>
              <w:t>None</w:t>
            </w:r>
          </w:p>
        </w:tc>
        <w:tc>
          <w:tcPr>
            <w:tcW w:w="1347" w:type="dxa"/>
          </w:tcPr>
          <w:p w14:paraId="3C49D76E" w14:textId="15302B2A" w:rsidR="008C2B96" w:rsidRPr="008C2B96" w:rsidRDefault="008C2B96" w:rsidP="008C2B96">
            <w:pPr>
              <w:rPr>
                <w:rFonts w:ascii="Semplicita Pro" w:hAnsi="Semplicita Pro"/>
                <w:sz w:val="16"/>
                <w:szCs w:val="16"/>
              </w:rPr>
            </w:pPr>
            <w:r w:rsidRPr="008C2B96">
              <w:rPr>
                <w:rFonts w:ascii="Semplicita Pro" w:hAnsi="Semplicita Pro"/>
                <w:sz w:val="16"/>
                <w:szCs w:val="16"/>
              </w:rPr>
              <w:t>None</w:t>
            </w:r>
          </w:p>
        </w:tc>
      </w:tr>
    </w:tbl>
    <w:p w14:paraId="1596C2C7" w14:textId="297163B1" w:rsidR="008C2B96" w:rsidRDefault="008C2B96" w:rsidP="001570CB">
      <w:pPr>
        <w:rPr>
          <w:rFonts w:ascii="Semplicita Pro" w:hAnsi="Semplicita Pro"/>
        </w:rPr>
      </w:pPr>
    </w:p>
    <w:p w14:paraId="7E0A3A97" w14:textId="77777777" w:rsidR="008C2B96" w:rsidRDefault="008C2B96">
      <w:pPr>
        <w:rPr>
          <w:rFonts w:ascii="Semplicita Pro" w:hAnsi="Semplicita Pro"/>
        </w:rPr>
      </w:pPr>
      <w:r>
        <w:rPr>
          <w:rFonts w:ascii="Semplicita Pro" w:hAnsi="Semplicita Pro"/>
        </w:rPr>
        <w:br w:type="page"/>
      </w:r>
    </w:p>
    <w:tbl>
      <w:tblPr>
        <w:tblStyle w:val="TableGrid"/>
        <w:tblW w:w="15593" w:type="dxa"/>
        <w:tblInd w:w="-714" w:type="dxa"/>
        <w:tblLayout w:type="fixed"/>
        <w:tblLook w:val="04A0" w:firstRow="1" w:lastRow="0" w:firstColumn="1" w:lastColumn="0" w:noHBand="0" w:noVBand="1"/>
        <w:tblCaption w:val="Table S (iii) HIA Framework for Infrastructure"/>
        <w:tblDescription w:val="Table S (iii) HIA Framework for Infrastructure"/>
      </w:tblPr>
      <w:tblGrid>
        <w:gridCol w:w="2694"/>
        <w:gridCol w:w="1289"/>
        <w:gridCol w:w="1290"/>
        <w:gridCol w:w="1290"/>
        <w:gridCol w:w="1290"/>
        <w:gridCol w:w="1290"/>
        <w:gridCol w:w="1290"/>
        <w:gridCol w:w="1290"/>
        <w:gridCol w:w="1290"/>
        <w:gridCol w:w="1290"/>
        <w:gridCol w:w="1290"/>
      </w:tblGrid>
      <w:tr w:rsidR="008C2B96" w:rsidRPr="008C2B96" w14:paraId="08200AC9" w14:textId="71ADAFFC" w:rsidTr="00287B51">
        <w:trPr>
          <w:cantSplit/>
          <w:trHeight w:val="209"/>
        </w:trPr>
        <w:tc>
          <w:tcPr>
            <w:tcW w:w="2694" w:type="dxa"/>
            <w:shd w:val="clear" w:color="auto" w:fill="D9D9D9" w:themeFill="background1" w:themeFillShade="D9"/>
          </w:tcPr>
          <w:p w14:paraId="56C67563" w14:textId="7777777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lastRenderedPageBreak/>
              <w:t>HIA Screening</w:t>
            </w:r>
          </w:p>
        </w:tc>
        <w:tc>
          <w:tcPr>
            <w:tcW w:w="1289" w:type="dxa"/>
            <w:shd w:val="clear" w:color="auto" w:fill="D9D9D9" w:themeFill="background1" w:themeFillShade="D9"/>
          </w:tcPr>
          <w:p w14:paraId="00256D61" w14:textId="07CFD51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SDA26</w:t>
            </w:r>
          </w:p>
        </w:tc>
        <w:tc>
          <w:tcPr>
            <w:tcW w:w="1290" w:type="dxa"/>
            <w:shd w:val="clear" w:color="auto" w:fill="D9D9D9" w:themeFill="background1" w:themeFillShade="D9"/>
          </w:tcPr>
          <w:p w14:paraId="3F42D5AA" w14:textId="18E69CDF"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SDA27</w:t>
            </w:r>
          </w:p>
        </w:tc>
        <w:tc>
          <w:tcPr>
            <w:tcW w:w="1290" w:type="dxa"/>
            <w:shd w:val="clear" w:color="auto" w:fill="D9D9D9" w:themeFill="background1" w:themeFillShade="D9"/>
          </w:tcPr>
          <w:p w14:paraId="67CB6B47" w14:textId="75C9D805"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SDA39</w:t>
            </w:r>
          </w:p>
        </w:tc>
        <w:tc>
          <w:tcPr>
            <w:tcW w:w="1290" w:type="dxa"/>
            <w:shd w:val="clear" w:color="auto" w:fill="D9D9D9" w:themeFill="background1" w:themeFillShade="D9"/>
          </w:tcPr>
          <w:p w14:paraId="160E29E3" w14:textId="03AB45A3"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SDA46</w:t>
            </w:r>
          </w:p>
        </w:tc>
        <w:tc>
          <w:tcPr>
            <w:tcW w:w="1290" w:type="dxa"/>
            <w:shd w:val="clear" w:color="auto" w:fill="D9D9D9" w:themeFill="background1" w:themeFillShade="D9"/>
          </w:tcPr>
          <w:p w14:paraId="7C34830F" w14:textId="36CBB6FC"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SDA59</w:t>
            </w:r>
          </w:p>
        </w:tc>
        <w:tc>
          <w:tcPr>
            <w:tcW w:w="1290" w:type="dxa"/>
            <w:shd w:val="clear" w:color="auto" w:fill="D9D9D9" w:themeFill="background1" w:themeFillShade="D9"/>
          </w:tcPr>
          <w:p w14:paraId="3A492CDC" w14:textId="45013828"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SDA60</w:t>
            </w:r>
          </w:p>
        </w:tc>
        <w:tc>
          <w:tcPr>
            <w:tcW w:w="1290" w:type="dxa"/>
            <w:shd w:val="clear" w:color="auto" w:fill="D9D9D9" w:themeFill="background1" w:themeFillShade="D9"/>
          </w:tcPr>
          <w:p w14:paraId="0CBA702F" w14:textId="57D95D20"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SDA61</w:t>
            </w:r>
          </w:p>
        </w:tc>
        <w:tc>
          <w:tcPr>
            <w:tcW w:w="1290" w:type="dxa"/>
            <w:shd w:val="clear" w:color="auto" w:fill="D9D9D9" w:themeFill="background1" w:themeFillShade="D9"/>
          </w:tcPr>
          <w:p w14:paraId="62D7A870" w14:textId="24B00EC3"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SDA62</w:t>
            </w:r>
          </w:p>
        </w:tc>
        <w:tc>
          <w:tcPr>
            <w:tcW w:w="1290" w:type="dxa"/>
            <w:shd w:val="clear" w:color="auto" w:fill="D9D9D9" w:themeFill="background1" w:themeFillShade="D9"/>
          </w:tcPr>
          <w:p w14:paraId="32222FDF" w14:textId="1C3BF2E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SDA67</w:t>
            </w:r>
          </w:p>
        </w:tc>
        <w:tc>
          <w:tcPr>
            <w:tcW w:w="1290" w:type="dxa"/>
            <w:shd w:val="clear" w:color="auto" w:fill="D9D9D9" w:themeFill="background1" w:themeFillShade="D9"/>
          </w:tcPr>
          <w:p w14:paraId="4EB3E26E" w14:textId="38C66FFB"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SDA68</w:t>
            </w:r>
          </w:p>
        </w:tc>
      </w:tr>
      <w:tr w:rsidR="008C2B96" w:rsidRPr="008C2B96" w14:paraId="3294FE08" w14:textId="10FB82A3" w:rsidTr="00287B51">
        <w:trPr>
          <w:cantSplit/>
          <w:trHeight w:val="209"/>
        </w:trPr>
        <w:tc>
          <w:tcPr>
            <w:tcW w:w="2694" w:type="dxa"/>
          </w:tcPr>
          <w:p w14:paraId="504A6A4E"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289" w:type="dxa"/>
          </w:tcPr>
          <w:p w14:paraId="0F8BD945" w14:textId="4B2E94B1"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14CBD263" w14:textId="621CE3D0"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71D77A2D" w14:textId="5B713E03"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460D02DA" w14:textId="5C9B36EF"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3A68D180" w14:textId="4037C02E"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62A81BD3" w14:textId="5AD420DC"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14AAA7D6" w14:textId="48D67090"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07FDAFAE" w14:textId="11330551"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7F260B56" w14:textId="42E25B9D"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202B0F49" w14:textId="72140339"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r>
      <w:tr w:rsidR="008C2B96" w:rsidRPr="008C2B96" w14:paraId="7A037782" w14:textId="7DFF1CA6" w:rsidTr="00287B51">
        <w:trPr>
          <w:cantSplit/>
          <w:trHeight w:val="209"/>
        </w:trPr>
        <w:tc>
          <w:tcPr>
            <w:tcW w:w="2694" w:type="dxa"/>
          </w:tcPr>
          <w:p w14:paraId="18E25718"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289" w:type="dxa"/>
          </w:tcPr>
          <w:p w14:paraId="38E7AA34" w14:textId="550B3320"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09B9B9DF" w14:textId="095C9A60"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5947C1FD" w14:textId="2264DF38"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56E61858" w14:textId="49975BEB"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65073675" w14:textId="35D48E5C"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4C11B24A" w14:textId="16FD78F5"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7203ED50" w14:textId="65A91947"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5C3338E6" w14:textId="6D5FA9EC"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69B9923B" w14:textId="00E16BC2"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c>
          <w:tcPr>
            <w:tcW w:w="1290" w:type="dxa"/>
          </w:tcPr>
          <w:p w14:paraId="3417159D" w14:textId="5A707CB8" w:rsidR="008C2B96" w:rsidRPr="008C2B96" w:rsidRDefault="008C2B96" w:rsidP="008C2B96">
            <w:pPr>
              <w:rPr>
                <w:rFonts w:ascii="Semplicita Pro" w:hAnsi="Semplicita Pro"/>
                <w:sz w:val="18"/>
                <w:szCs w:val="18"/>
              </w:rPr>
            </w:pPr>
            <w:r w:rsidRPr="008C2B96">
              <w:rPr>
                <w:rFonts w:ascii="Semplicita Pro" w:hAnsi="Semplicita Pro"/>
                <w:sz w:val="18"/>
                <w:szCs w:val="18"/>
              </w:rPr>
              <w:t>Yes</w:t>
            </w:r>
          </w:p>
        </w:tc>
      </w:tr>
      <w:tr w:rsidR="008C2B96" w:rsidRPr="008C2B96" w14:paraId="27BA828B" w14:textId="3FAB8DF1" w:rsidTr="00287B51">
        <w:trPr>
          <w:cantSplit/>
          <w:trHeight w:val="209"/>
        </w:trPr>
        <w:tc>
          <w:tcPr>
            <w:tcW w:w="2694" w:type="dxa"/>
          </w:tcPr>
          <w:p w14:paraId="720CB288" w14:textId="2D7A7873" w:rsidR="008C2B96" w:rsidRPr="008C2B96" w:rsidRDefault="008C2B96" w:rsidP="008C2B96">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289" w:type="dxa"/>
          </w:tcPr>
          <w:p w14:paraId="0D86C6B3" w14:textId="29B530E3"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1B84EB08" w14:textId="409B195C"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17B073CE" w14:textId="12D430ED"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53A2B082" w14:textId="4EAE3231"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681A176C" w14:textId="36663D9C"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18288420" w14:textId="15160B19"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63BEE35E" w14:textId="233BB840"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0156B189" w14:textId="0A06B71A"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1DC1A6D3" w14:textId="62EF9D28"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c>
          <w:tcPr>
            <w:tcW w:w="1290" w:type="dxa"/>
          </w:tcPr>
          <w:p w14:paraId="0133D0DD" w14:textId="0CFA8962" w:rsidR="008C2B96" w:rsidRPr="008C2B96" w:rsidRDefault="008C2B96" w:rsidP="008C2B96">
            <w:pPr>
              <w:rPr>
                <w:rFonts w:ascii="Semplicita Pro" w:hAnsi="Semplicita Pro"/>
                <w:sz w:val="18"/>
                <w:szCs w:val="18"/>
              </w:rPr>
            </w:pPr>
            <w:r w:rsidRPr="008C2B96">
              <w:rPr>
                <w:rFonts w:ascii="Semplicita Pro" w:hAnsi="Semplicita Pro"/>
                <w:sz w:val="18"/>
                <w:szCs w:val="18"/>
              </w:rPr>
              <w:t>No</w:t>
            </w:r>
          </w:p>
        </w:tc>
      </w:tr>
      <w:tr w:rsidR="008C2B96" w:rsidRPr="008C2B96" w14:paraId="111DCEF7" w14:textId="195FD23C" w:rsidTr="00287B51">
        <w:trPr>
          <w:cantSplit/>
          <w:trHeight w:val="209"/>
        </w:trPr>
        <w:tc>
          <w:tcPr>
            <w:tcW w:w="2694" w:type="dxa"/>
            <w:shd w:val="clear" w:color="auto" w:fill="D9D9D9" w:themeFill="background1" w:themeFillShade="D9"/>
          </w:tcPr>
          <w:p w14:paraId="392EDE4C" w14:textId="77777777"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Full HIA Assessment</w:t>
            </w:r>
          </w:p>
        </w:tc>
        <w:tc>
          <w:tcPr>
            <w:tcW w:w="1289" w:type="dxa"/>
            <w:shd w:val="clear" w:color="auto" w:fill="D9D9D9" w:themeFill="background1" w:themeFillShade="D9"/>
          </w:tcPr>
          <w:p w14:paraId="301FE1DF" w14:textId="27213B46"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SDA26</w:t>
            </w:r>
          </w:p>
        </w:tc>
        <w:tc>
          <w:tcPr>
            <w:tcW w:w="1290" w:type="dxa"/>
            <w:shd w:val="clear" w:color="auto" w:fill="D9D9D9" w:themeFill="background1" w:themeFillShade="D9"/>
          </w:tcPr>
          <w:p w14:paraId="13D9733D" w14:textId="1928B903"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SDA27</w:t>
            </w:r>
          </w:p>
        </w:tc>
        <w:tc>
          <w:tcPr>
            <w:tcW w:w="1290" w:type="dxa"/>
            <w:shd w:val="clear" w:color="auto" w:fill="D9D9D9" w:themeFill="background1" w:themeFillShade="D9"/>
          </w:tcPr>
          <w:p w14:paraId="1CED6508" w14:textId="7165B5CF"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SDA39</w:t>
            </w:r>
          </w:p>
        </w:tc>
        <w:tc>
          <w:tcPr>
            <w:tcW w:w="1290" w:type="dxa"/>
            <w:shd w:val="clear" w:color="auto" w:fill="D9D9D9" w:themeFill="background1" w:themeFillShade="D9"/>
          </w:tcPr>
          <w:p w14:paraId="5A37E1EA" w14:textId="0BC86A41"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SDA46</w:t>
            </w:r>
          </w:p>
        </w:tc>
        <w:tc>
          <w:tcPr>
            <w:tcW w:w="1290" w:type="dxa"/>
            <w:shd w:val="clear" w:color="auto" w:fill="D9D9D9" w:themeFill="background1" w:themeFillShade="D9"/>
          </w:tcPr>
          <w:p w14:paraId="6F4BBD56" w14:textId="0B564984"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SDA59</w:t>
            </w:r>
          </w:p>
        </w:tc>
        <w:tc>
          <w:tcPr>
            <w:tcW w:w="1290" w:type="dxa"/>
            <w:shd w:val="clear" w:color="auto" w:fill="D9D9D9" w:themeFill="background1" w:themeFillShade="D9"/>
          </w:tcPr>
          <w:p w14:paraId="668F3DDB" w14:textId="09B48B7D"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SDA60</w:t>
            </w:r>
          </w:p>
        </w:tc>
        <w:tc>
          <w:tcPr>
            <w:tcW w:w="1290" w:type="dxa"/>
            <w:shd w:val="clear" w:color="auto" w:fill="D9D9D9" w:themeFill="background1" w:themeFillShade="D9"/>
          </w:tcPr>
          <w:p w14:paraId="0FEC9E13" w14:textId="4518219A"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SDA61</w:t>
            </w:r>
          </w:p>
        </w:tc>
        <w:tc>
          <w:tcPr>
            <w:tcW w:w="1290" w:type="dxa"/>
            <w:shd w:val="clear" w:color="auto" w:fill="D9D9D9" w:themeFill="background1" w:themeFillShade="D9"/>
          </w:tcPr>
          <w:p w14:paraId="0118F108" w14:textId="3EAB175E"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SDA62</w:t>
            </w:r>
          </w:p>
        </w:tc>
        <w:tc>
          <w:tcPr>
            <w:tcW w:w="1290" w:type="dxa"/>
            <w:shd w:val="clear" w:color="auto" w:fill="D9D9D9" w:themeFill="background1" w:themeFillShade="D9"/>
          </w:tcPr>
          <w:p w14:paraId="40B0F877" w14:textId="1D6D03C4"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SDA67</w:t>
            </w:r>
          </w:p>
        </w:tc>
        <w:tc>
          <w:tcPr>
            <w:tcW w:w="1290" w:type="dxa"/>
            <w:shd w:val="clear" w:color="auto" w:fill="D9D9D9" w:themeFill="background1" w:themeFillShade="D9"/>
          </w:tcPr>
          <w:p w14:paraId="2B4742C4" w14:textId="2FC2D56A" w:rsidR="008C2B96" w:rsidRPr="008C2B96" w:rsidRDefault="008C2B96" w:rsidP="008C2B96">
            <w:pPr>
              <w:rPr>
                <w:rFonts w:ascii="Semplicita Pro" w:hAnsi="Semplicita Pro"/>
                <w:b/>
                <w:bCs/>
                <w:sz w:val="18"/>
                <w:szCs w:val="18"/>
              </w:rPr>
            </w:pPr>
            <w:r w:rsidRPr="008C2B96">
              <w:rPr>
                <w:rFonts w:ascii="Semplicita Pro" w:hAnsi="Semplicita Pro"/>
                <w:b/>
                <w:bCs/>
                <w:sz w:val="18"/>
                <w:szCs w:val="18"/>
              </w:rPr>
              <w:t>SDA68</w:t>
            </w:r>
          </w:p>
        </w:tc>
      </w:tr>
      <w:tr w:rsidR="008C2B96" w:rsidRPr="008C2B96" w14:paraId="3EA96F5F" w14:textId="03BDD002" w:rsidTr="00287B51">
        <w:trPr>
          <w:cantSplit/>
          <w:trHeight w:val="209"/>
        </w:trPr>
        <w:tc>
          <w:tcPr>
            <w:tcW w:w="2694" w:type="dxa"/>
          </w:tcPr>
          <w:p w14:paraId="3F99A14A" w14:textId="77777777" w:rsidR="008C2B96" w:rsidRPr="008C2B96" w:rsidRDefault="008C2B96" w:rsidP="008C2B96">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289" w:type="dxa"/>
          </w:tcPr>
          <w:p w14:paraId="090547B5" w14:textId="40EBB8DB"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the open countryside and a pavement link to the town centre.  It also seeks to improve the disused/</w:t>
            </w:r>
          </w:p>
        </w:tc>
        <w:tc>
          <w:tcPr>
            <w:tcW w:w="1290" w:type="dxa"/>
          </w:tcPr>
          <w:p w14:paraId="1DD1572E" w14:textId="4A4E72B8"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links to the open countryside and to the town centre.  It will be located in close proximity to employment and a business park.  It will seek to maintain vegetation belts, thus providing a positive environment.  </w:t>
            </w:r>
          </w:p>
        </w:tc>
        <w:tc>
          <w:tcPr>
            <w:tcW w:w="1290" w:type="dxa"/>
          </w:tcPr>
          <w:p w14:paraId="549D5822" w14:textId="65FCAB80"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and footpath links to open countryside and the local settlement. This will allow residents and visitors to access the historic core, the river areas and open fields.</w:t>
            </w:r>
          </w:p>
        </w:tc>
        <w:tc>
          <w:tcPr>
            <w:tcW w:w="1290" w:type="dxa"/>
          </w:tcPr>
          <w:p w14:paraId="0FB83136" w14:textId="22A0FB09"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existing footpaths and the open countryside and create new housing</w:t>
            </w:r>
          </w:p>
        </w:tc>
        <w:tc>
          <w:tcPr>
            <w:tcW w:w="1290" w:type="dxa"/>
          </w:tcPr>
          <w:p w14:paraId="17A88C3C" w14:textId="084EF724"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the open countryside.</w:t>
            </w:r>
          </w:p>
        </w:tc>
        <w:tc>
          <w:tcPr>
            <w:tcW w:w="1290" w:type="dxa"/>
          </w:tcPr>
          <w:p w14:paraId="10076B84" w14:textId="6E57DFDF"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existing footpaths and the open countryside</w:t>
            </w:r>
          </w:p>
        </w:tc>
        <w:tc>
          <w:tcPr>
            <w:tcW w:w="1290" w:type="dxa"/>
          </w:tcPr>
          <w:p w14:paraId="546CC896" w14:textId="49CDED2F" w:rsidR="008C2B96" w:rsidRPr="008C2B96" w:rsidRDefault="008C2B96" w:rsidP="008C2B96">
            <w:pPr>
              <w:rPr>
                <w:rFonts w:ascii="Semplicita Pro" w:hAnsi="Semplicita Pro"/>
                <w:sz w:val="18"/>
                <w:szCs w:val="18"/>
              </w:rPr>
            </w:pPr>
            <w:r w:rsidRPr="008C2B96">
              <w:rPr>
                <w:rFonts w:ascii="Semplicita Pro" w:hAnsi="Semplicita Pro"/>
                <w:sz w:val="18"/>
                <w:szCs w:val="18"/>
              </w:rPr>
              <w:t>The development will include pedestrian links to existing footpaths and the open countryside</w:t>
            </w:r>
          </w:p>
        </w:tc>
        <w:tc>
          <w:tcPr>
            <w:tcW w:w="1290" w:type="dxa"/>
          </w:tcPr>
          <w:p w14:paraId="12DA1EC8" w14:textId="44AC5075"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links to existing footpaths, the main road and the open countryside and create new housing.  It also seeks to improve existing open space. </w:t>
            </w:r>
          </w:p>
        </w:tc>
        <w:tc>
          <w:tcPr>
            <w:tcW w:w="1290" w:type="dxa"/>
          </w:tcPr>
          <w:p w14:paraId="7DDAC7F7" w14:textId="7A363B49"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access within the estate and retain local trees.  The village has access to open countryside surrounding it. </w:t>
            </w:r>
          </w:p>
        </w:tc>
        <w:tc>
          <w:tcPr>
            <w:tcW w:w="1290" w:type="dxa"/>
          </w:tcPr>
          <w:p w14:paraId="200AE4E4" w14:textId="383AE90B"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development will include pedestrian links to existing footpaths and the open countryside. </w:t>
            </w:r>
          </w:p>
        </w:tc>
      </w:tr>
      <w:tr w:rsidR="008C2B96" w:rsidRPr="008C2B96" w14:paraId="0967A874" w14:textId="2100FA12" w:rsidTr="00287B51">
        <w:trPr>
          <w:trHeight w:val="209"/>
        </w:trPr>
        <w:tc>
          <w:tcPr>
            <w:tcW w:w="2694" w:type="dxa"/>
          </w:tcPr>
          <w:p w14:paraId="603C51AD" w14:textId="213FEED2" w:rsidR="008C2B96" w:rsidRPr="008C2B96" w:rsidRDefault="008C2B96" w:rsidP="008C2B96">
            <w:pPr>
              <w:rPr>
                <w:rFonts w:ascii="Semplicita Pro" w:hAnsi="Semplicita Pro"/>
                <w:sz w:val="18"/>
                <w:szCs w:val="18"/>
              </w:rPr>
            </w:pPr>
            <w:r w:rsidRPr="008C2B96">
              <w:rPr>
                <w:rFonts w:ascii="Semplicita Pro" w:hAnsi="Semplicita Pro"/>
                <w:sz w:val="18"/>
                <w:szCs w:val="18"/>
              </w:rPr>
              <w:t>What are the indirect impacts on health, mental health and wellbeing?</w:t>
            </w:r>
          </w:p>
        </w:tc>
        <w:tc>
          <w:tcPr>
            <w:tcW w:w="1289" w:type="dxa"/>
          </w:tcPr>
          <w:p w14:paraId="58350F29" w14:textId="2E1F8DE4"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previous railway line route as a NMU link. </w:t>
            </w:r>
          </w:p>
        </w:tc>
        <w:tc>
          <w:tcPr>
            <w:tcW w:w="1290" w:type="dxa"/>
          </w:tcPr>
          <w:p w14:paraId="3CCFE247" w14:textId="3E93D363"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There may be some indirect effects of noise </w:t>
            </w:r>
            <w:r w:rsidRPr="008C2B96">
              <w:rPr>
                <w:rFonts w:ascii="Semplicita Pro" w:hAnsi="Semplicita Pro"/>
                <w:sz w:val="18"/>
                <w:szCs w:val="18"/>
              </w:rPr>
              <w:lastRenderedPageBreak/>
              <w:t>pollution from the employment site, but the policy seeks to address this in terms of an acoustic design. i</w:t>
            </w:r>
          </w:p>
        </w:tc>
        <w:tc>
          <w:tcPr>
            <w:tcW w:w="1290" w:type="dxa"/>
          </w:tcPr>
          <w:p w14:paraId="5F31C700" w14:textId="294C3D85"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policy creates a positive design and </w:t>
            </w:r>
            <w:r w:rsidRPr="008C2B96">
              <w:rPr>
                <w:rFonts w:ascii="Semplicita Pro" w:hAnsi="Semplicita Pro"/>
                <w:sz w:val="18"/>
                <w:szCs w:val="18"/>
              </w:rPr>
              <w:lastRenderedPageBreak/>
              <w:t>layout and this will have an indirect benefit to those living in the area. It also seeks to develop the site for a range of housing to meet needs.</w:t>
            </w:r>
          </w:p>
        </w:tc>
        <w:tc>
          <w:tcPr>
            <w:tcW w:w="1290" w:type="dxa"/>
          </w:tcPr>
          <w:p w14:paraId="6D268462" w14:textId="14CB3D52"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There will be some benefits from a well-designed </w:t>
            </w:r>
            <w:r w:rsidRPr="008C2B96">
              <w:rPr>
                <w:rFonts w:ascii="Semplicita Pro" w:hAnsi="Semplicita Pro"/>
                <w:sz w:val="18"/>
                <w:szCs w:val="18"/>
              </w:rPr>
              <w:lastRenderedPageBreak/>
              <w:t>development improved pedestrian access.  The scheme will also include safeguarding and enhancing existing vegetation bed.</w:t>
            </w:r>
          </w:p>
        </w:tc>
        <w:tc>
          <w:tcPr>
            <w:tcW w:w="1290" w:type="dxa"/>
          </w:tcPr>
          <w:p w14:paraId="23438D55" w14:textId="586BDDAB"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policy creates a positive design and </w:t>
            </w:r>
            <w:r w:rsidRPr="008C2B96">
              <w:rPr>
                <w:rFonts w:ascii="Semplicita Pro" w:hAnsi="Semplicita Pro"/>
                <w:sz w:val="18"/>
                <w:szCs w:val="18"/>
              </w:rPr>
              <w:lastRenderedPageBreak/>
              <w:t>layout, and this will have an indirect benefit to those living in the area. It also seeks to develop the site for a range of housing to meet needs.  It also seeks to retain the trees and the existing farmstead.</w:t>
            </w:r>
          </w:p>
        </w:tc>
        <w:tc>
          <w:tcPr>
            <w:tcW w:w="1290" w:type="dxa"/>
          </w:tcPr>
          <w:p w14:paraId="2F9321E4" w14:textId="3C346752"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There will be some benefits from a well-designed </w:t>
            </w:r>
            <w:r w:rsidRPr="008C2B96">
              <w:rPr>
                <w:rFonts w:ascii="Semplicita Pro" w:hAnsi="Semplicita Pro"/>
                <w:sz w:val="18"/>
                <w:szCs w:val="18"/>
              </w:rPr>
              <w:lastRenderedPageBreak/>
              <w:t>development improved pedestrian access.  The scheme will also include safeguarding and enhancing existing vegetation bed.</w:t>
            </w:r>
          </w:p>
        </w:tc>
        <w:tc>
          <w:tcPr>
            <w:tcW w:w="1290" w:type="dxa"/>
          </w:tcPr>
          <w:p w14:paraId="09215BE7" w14:textId="7C10EE8D"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There will be some benefits from a well-designed </w:t>
            </w:r>
            <w:r w:rsidRPr="008C2B96">
              <w:rPr>
                <w:rFonts w:ascii="Semplicita Pro" w:hAnsi="Semplicita Pro"/>
                <w:sz w:val="18"/>
                <w:szCs w:val="18"/>
              </w:rPr>
              <w:lastRenderedPageBreak/>
              <w:t xml:space="preserve">development improved pedestrian access.  The scheme will also include safeguarding and enhancing existing vegetation bed. </w:t>
            </w:r>
          </w:p>
        </w:tc>
        <w:tc>
          <w:tcPr>
            <w:tcW w:w="1290" w:type="dxa"/>
          </w:tcPr>
          <w:p w14:paraId="0663C563" w14:textId="21977425"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There will be some benefits from a well-designed </w:t>
            </w:r>
            <w:r w:rsidRPr="008C2B96">
              <w:rPr>
                <w:rFonts w:ascii="Semplicita Pro" w:hAnsi="Semplicita Pro"/>
                <w:sz w:val="18"/>
                <w:szCs w:val="18"/>
              </w:rPr>
              <w:lastRenderedPageBreak/>
              <w:t xml:space="preserve">development improved pedestrian access.  The scheme will also include safeguarding and enhancing existing vegetation and address matters relating to flooding. </w:t>
            </w:r>
          </w:p>
        </w:tc>
        <w:tc>
          <w:tcPr>
            <w:tcW w:w="1290" w:type="dxa"/>
          </w:tcPr>
          <w:p w14:paraId="3756BA62" w14:textId="0D8D4B7F"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policy creates a positive design and </w:t>
            </w:r>
            <w:r w:rsidRPr="008C2B96">
              <w:rPr>
                <w:rFonts w:ascii="Semplicita Pro" w:hAnsi="Semplicita Pro"/>
                <w:sz w:val="18"/>
                <w:szCs w:val="18"/>
              </w:rPr>
              <w:lastRenderedPageBreak/>
              <w:t>layout, and this will have an indirect benefit to those living in the area. It also seeks to develop the site for a range of housing to meet needs.  It also seeks to retain the trees especially those that are protected. It also will have regard to local heritage assets.</w:t>
            </w:r>
          </w:p>
        </w:tc>
        <w:tc>
          <w:tcPr>
            <w:tcW w:w="1290" w:type="dxa"/>
          </w:tcPr>
          <w:p w14:paraId="7CA9F72F" w14:textId="184AFC31"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The policy creates a positive design and </w:t>
            </w:r>
            <w:r w:rsidRPr="008C2B96">
              <w:rPr>
                <w:rFonts w:ascii="Semplicita Pro" w:hAnsi="Semplicita Pro"/>
                <w:sz w:val="18"/>
                <w:szCs w:val="18"/>
              </w:rPr>
              <w:lastRenderedPageBreak/>
              <w:t xml:space="preserve">layout and re-uses a building of local heritage importance. </w:t>
            </w:r>
          </w:p>
        </w:tc>
      </w:tr>
      <w:tr w:rsidR="008C2B96" w:rsidRPr="008C2B96" w14:paraId="3047517A" w14:textId="64BA799C" w:rsidTr="00287B51">
        <w:trPr>
          <w:trHeight w:val="209"/>
        </w:trPr>
        <w:tc>
          <w:tcPr>
            <w:tcW w:w="2694" w:type="dxa"/>
          </w:tcPr>
          <w:p w14:paraId="05A9A2D0" w14:textId="43F6D126"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What are the opportunities for self-improvement?</w:t>
            </w:r>
          </w:p>
        </w:tc>
        <w:tc>
          <w:tcPr>
            <w:tcW w:w="1289" w:type="dxa"/>
          </w:tcPr>
          <w:p w14:paraId="641CCCD5" w14:textId="0B931FA0"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creates a positive layout with impacts on the landscape to be considered.  </w:t>
            </w:r>
          </w:p>
        </w:tc>
        <w:tc>
          <w:tcPr>
            <w:tcW w:w="1290" w:type="dxa"/>
          </w:tcPr>
          <w:p w14:paraId="45BE50FE" w14:textId="48214EF0"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520D6FBD" w14:textId="6CE0DFFF"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2F47A330" w14:textId="53FC3D58"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006D87F2" w14:textId="3D23CECD"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0A92FE63" w14:textId="416C91A0"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34BFB130" w14:textId="309C8631"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3004EC33" w14:textId="4A4F6889"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48FE8552" w14:textId="0095F0E0"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201BAE2D" w14:textId="0FB99E66"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r>
      <w:tr w:rsidR="008C2B96" w:rsidRPr="008C2B96" w14:paraId="3446825B" w14:textId="638C04C4" w:rsidTr="00287B51">
        <w:trPr>
          <w:trHeight w:val="209"/>
        </w:trPr>
        <w:tc>
          <w:tcPr>
            <w:tcW w:w="2694" w:type="dxa"/>
          </w:tcPr>
          <w:p w14:paraId="3127CA05" w14:textId="7FCFA696" w:rsidR="008C2B96" w:rsidRPr="008C2B96" w:rsidRDefault="008C2B96" w:rsidP="008C2B96">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289" w:type="dxa"/>
          </w:tcPr>
          <w:p w14:paraId="36525384" w14:textId="2630EEA8" w:rsidR="008C2B96" w:rsidRPr="008C2B96" w:rsidRDefault="008C2B96" w:rsidP="008C2B96">
            <w:pPr>
              <w:rPr>
                <w:rFonts w:ascii="Semplicita Pro" w:hAnsi="Semplicita Pro"/>
                <w:sz w:val="18"/>
                <w:szCs w:val="18"/>
              </w:rPr>
            </w:pPr>
            <w:r w:rsidRPr="008C2B96">
              <w:rPr>
                <w:rFonts w:ascii="Semplicita Pro" w:hAnsi="Semplicita Pro"/>
                <w:sz w:val="18"/>
                <w:szCs w:val="18"/>
              </w:rPr>
              <w:t>-</w:t>
            </w:r>
          </w:p>
        </w:tc>
        <w:tc>
          <w:tcPr>
            <w:tcW w:w="1290" w:type="dxa"/>
          </w:tcPr>
          <w:p w14:paraId="7F7E140E" w14:textId="40DE1C16"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Those with limited mobility may be impacted due to the local topography and the development of any two </w:t>
            </w:r>
            <w:r w:rsidRPr="008C2B96">
              <w:rPr>
                <w:rFonts w:ascii="Semplicita Pro" w:hAnsi="Semplicita Pro"/>
                <w:sz w:val="18"/>
                <w:szCs w:val="18"/>
              </w:rPr>
              <w:lastRenderedPageBreak/>
              <w:t xml:space="preserve">storey buildings. There may be some impacts from neighbouring employment uses in terms of noise and pollution.  This may impact those with health issues. </w:t>
            </w:r>
          </w:p>
        </w:tc>
        <w:tc>
          <w:tcPr>
            <w:tcW w:w="1290" w:type="dxa"/>
          </w:tcPr>
          <w:p w14:paraId="3CA673FC" w14:textId="09FE1AD3"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elements of the scheme.   In addition, whilst there </w:t>
            </w:r>
            <w:r w:rsidRPr="008C2B96">
              <w:rPr>
                <w:rFonts w:ascii="Semplicita Pro" w:hAnsi="Semplicita Pro"/>
                <w:sz w:val="18"/>
                <w:szCs w:val="18"/>
              </w:rPr>
              <w:lastRenderedPageBreak/>
              <w:t>are footpaths, the site and Bury is located some distance from a centre and those with health or mobility problems, may find it difficult to access services via public transport</w:t>
            </w:r>
          </w:p>
        </w:tc>
        <w:tc>
          <w:tcPr>
            <w:tcW w:w="1290" w:type="dxa"/>
          </w:tcPr>
          <w:p w14:paraId="07D44F48" w14:textId="0ECA288C"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elements of the development There is a bus </w:t>
            </w:r>
            <w:r w:rsidRPr="008C2B96">
              <w:rPr>
                <w:rFonts w:ascii="Semplicita Pro" w:hAnsi="Semplicita Pro"/>
                <w:sz w:val="18"/>
                <w:szCs w:val="18"/>
              </w:rPr>
              <w:lastRenderedPageBreak/>
              <w:t xml:space="preserve">route within the village and several local shops but crossing the A286 could be difficult.  There is a pedestrian crossing.  However, Fernhurst is quite isolated from larger towns.  </w:t>
            </w:r>
          </w:p>
        </w:tc>
        <w:tc>
          <w:tcPr>
            <w:tcW w:w="1290" w:type="dxa"/>
          </w:tcPr>
          <w:p w14:paraId="2A1D2051" w14:textId="21C1549C"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buildings.  In addition, The Street is a single track </w:t>
            </w:r>
            <w:r w:rsidRPr="008C2B96">
              <w:rPr>
                <w:rFonts w:ascii="Semplicita Pro" w:hAnsi="Semplicita Pro"/>
                <w:sz w:val="18"/>
                <w:szCs w:val="18"/>
              </w:rPr>
              <w:lastRenderedPageBreak/>
              <w:t xml:space="preserve">road with no pavements so this will impact all ages but especially families with younger children and the elderly.   </w:t>
            </w:r>
          </w:p>
        </w:tc>
        <w:tc>
          <w:tcPr>
            <w:tcW w:w="1290" w:type="dxa"/>
          </w:tcPr>
          <w:p w14:paraId="62609152" w14:textId="7D1B82FC"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elements of the development.   In addition, </w:t>
            </w:r>
            <w:r w:rsidRPr="008C2B96">
              <w:rPr>
                <w:rFonts w:ascii="Semplicita Pro" w:hAnsi="Semplicita Pro"/>
                <w:sz w:val="18"/>
                <w:szCs w:val="18"/>
              </w:rPr>
              <w:lastRenderedPageBreak/>
              <w:t>there appears to be limited public transport in Milland, and the site is located some distance from large village/town centre - this could impact those with health or mobility constraints. Milland has few services locally though it does have a playing field and pavilion.</w:t>
            </w:r>
          </w:p>
        </w:tc>
        <w:tc>
          <w:tcPr>
            <w:tcW w:w="1290" w:type="dxa"/>
          </w:tcPr>
          <w:p w14:paraId="68DD3CB9" w14:textId="7FD4E016"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elements of the development In addition, </w:t>
            </w:r>
            <w:r w:rsidRPr="008C2B96">
              <w:rPr>
                <w:rFonts w:ascii="Semplicita Pro" w:hAnsi="Semplicita Pro"/>
                <w:sz w:val="18"/>
                <w:szCs w:val="18"/>
              </w:rPr>
              <w:lastRenderedPageBreak/>
              <w:t xml:space="preserve">there appears to be limited public transport in Milland, and the site is located some distance from large village/town centre - this could impact those with health or mobility constraints. Milland has few services locally though it does have a playing field and pavilion. </w:t>
            </w:r>
          </w:p>
        </w:tc>
        <w:tc>
          <w:tcPr>
            <w:tcW w:w="1290" w:type="dxa"/>
          </w:tcPr>
          <w:p w14:paraId="67374FDC" w14:textId="636A3957"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elements of the development The site is </w:t>
            </w:r>
            <w:r w:rsidRPr="008C2B96">
              <w:rPr>
                <w:rFonts w:ascii="Semplicita Pro" w:hAnsi="Semplicita Pro"/>
                <w:sz w:val="18"/>
                <w:szCs w:val="18"/>
              </w:rPr>
              <w:lastRenderedPageBreak/>
              <w:t xml:space="preserve">quite isolated as the village contains a limited range of facilities. </w:t>
            </w:r>
          </w:p>
        </w:tc>
        <w:tc>
          <w:tcPr>
            <w:tcW w:w="1290" w:type="dxa"/>
          </w:tcPr>
          <w:p w14:paraId="2115BAF3" w14:textId="13467B86"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buildings although several units on the </w:t>
            </w:r>
            <w:r w:rsidRPr="008C2B96">
              <w:rPr>
                <w:rFonts w:ascii="Semplicita Pro" w:hAnsi="Semplicita Pro"/>
                <w:sz w:val="18"/>
                <w:szCs w:val="18"/>
              </w:rPr>
              <w:lastRenderedPageBreak/>
              <w:t xml:space="preserve">existing development are single storey.  There may be an impact on those with limited mobility due to the topography plus with limited community facilities locally, those without a car may be isolated. </w:t>
            </w:r>
          </w:p>
        </w:tc>
        <w:tc>
          <w:tcPr>
            <w:tcW w:w="1290" w:type="dxa"/>
          </w:tcPr>
          <w:p w14:paraId="732B46B2" w14:textId="2C476E24"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 xml:space="preserve">Those with limited mobility may be impacted due to any two storey elements of the development.   In addition, </w:t>
            </w:r>
            <w:r w:rsidRPr="008C2B96">
              <w:rPr>
                <w:rFonts w:ascii="Semplicita Pro" w:hAnsi="Semplicita Pro"/>
                <w:sz w:val="18"/>
                <w:szCs w:val="18"/>
              </w:rPr>
              <w:lastRenderedPageBreak/>
              <w:t xml:space="preserve">whilst there are bus stops outside of the site, it is located some distance from a centre and those with health or mobility problems, may find it difficult to access services via public transport.  </w:t>
            </w:r>
          </w:p>
        </w:tc>
      </w:tr>
      <w:tr w:rsidR="008C2B96" w:rsidRPr="008C2B96" w14:paraId="4489802D" w14:textId="42B2A5AD" w:rsidTr="00287B51">
        <w:trPr>
          <w:trHeight w:val="209"/>
        </w:trPr>
        <w:tc>
          <w:tcPr>
            <w:tcW w:w="2694" w:type="dxa"/>
          </w:tcPr>
          <w:p w14:paraId="4D4F833B" w14:textId="4C68EC65"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289" w:type="dxa"/>
          </w:tcPr>
          <w:p w14:paraId="2A3D3541" w14:textId="3E4058FB" w:rsidR="008C2B96" w:rsidRPr="008C2B96" w:rsidRDefault="008C2B96" w:rsidP="008C2B96">
            <w:pPr>
              <w:rPr>
                <w:rFonts w:ascii="Semplicita Pro" w:hAnsi="Semplicita Pro"/>
                <w:sz w:val="18"/>
                <w:szCs w:val="18"/>
              </w:rPr>
            </w:pPr>
            <w:r w:rsidRPr="008C2B96">
              <w:rPr>
                <w:rFonts w:ascii="Semplicita Pro" w:hAnsi="Semplicita Pro"/>
                <w:sz w:val="18"/>
                <w:szCs w:val="18"/>
              </w:rPr>
              <w:t>Due to the topography, it may impact on those with limited mobility. This might also be the case for any two storey buildings</w:t>
            </w:r>
          </w:p>
        </w:tc>
        <w:tc>
          <w:tcPr>
            <w:tcW w:w="1290" w:type="dxa"/>
          </w:tcPr>
          <w:p w14:paraId="495082F1" w14:textId="23E85C19"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290" w:type="dxa"/>
          </w:tcPr>
          <w:p w14:paraId="4E1EFEBD" w14:textId="7457B464"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290" w:type="dxa"/>
          </w:tcPr>
          <w:p w14:paraId="46A1ED1B" w14:textId="7C823296"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290" w:type="dxa"/>
          </w:tcPr>
          <w:p w14:paraId="173E8F94" w14:textId="10D798C0"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is be read together and in context with other policies in the Local Plan.  </w:t>
            </w:r>
          </w:p>
        </w:tc>
        <w:tc>
          <w:tcPr>
            <w:tcW w:w="1290" w:type="dxa"/>
          </w:tcPr>
          <w:p w14:paraId="68B8E6BE" w14:textId="237CF1EA"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290" w:type="dxa"/>
          </w:tcPr>
          <w:p w14:paraId="716F750F" w14:textId="24A5A77A"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290" w:type="dxa"/>
          </w:tcPr>
          <w:p w14:paraId="1CB3EF0D" w14:textId="7D26BC2F"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290" w:type="dxa"/>
          </w:tcPr>
          <w:p w14:paraId="1079B33F" w14:textId="11FD755D"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The policy is be read together and in context with other policies in the Local Plan.  </w:t>
            </w:r>
          </w:p>
        </w:tc>
        <w:tc>
          <w:tcPr>
            <w:tcW w:w="1290" w:type="dxa"/>
          </w:tcPr>
          <w:p w14:paraId="3776C23E" w14:textId="38BCD235" w:rsidR="008C2B96" w:rsidRPr="008C2B96" w:rsidRDefault="008C2B96" w:rsidP="008C2B96">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8C2B96" w:rsidRPr="008C2B96" w14:paraId="1CB77A41" w14:textId="15E3D60E" w:rsidTr="00287B51">
        <w:trPr>
          <w:trHeight w:val="209"/>
        </w:trPr>
        <w:tc>
          <w:tcPr>
            <w:tcW w:w="2694" w:type="dxa"/>
          </w:tcPr>
          <w:p w14:paraId="4DAC4C49" w14:textId="1FDF4B46" w:rsidR="008C2B96" w:rsidRPr="008C2B96" w:rsidRDefault="008C2B96" w:rsidP="008C2B96">
            <w:pPr>
              <w:rPr>
                <w:rFonts w:ascii="Semplicita Pro" w:hAnsi="Semplicita Pro"/>
                <w:sz w:val="18"/>
                <w:szCs w:val="18"/>
              </w:rPr>
            </w:pPr>
            <w:r w:rsidRPr="008C2B96">
              <w:rPr>
                <w:rFonts w:ascii="Semplicita Pro" w:hAnsi="Semplicita Pro"/>
                <w:sz w:val="18"/>
                <w:szCs w:val="18"/>
              </w:rPr>
              <w:t>Any recommendation to amend the policy</w:t>
            </w:r>
          </w:p>
        </w:tc>
        <w:tc>
          <w:tcPr>
            <w:tcW w:w="1289" w:type="dxa"/>
          </w:tcPr>
          <w:p w14:paraId="2F65E8EA" w14:textId="45A266A1"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Potential negative impact on Mile House is outlined within the policy. The </w:t>
            </w:r>
            <w:r w:rsidRPr="008C2B96">
              <w:rPr>
                <w:rFonts w:ascii="Semplicita Pro" w:hAnsi="Semplicita Pro"/>
                <w:sz w:val="18"/>
                <w:szCs w:val="18"/>
              </w:rPr>
              <w:lastRenderedPageBreak/>
              <w:t>policy is be read together and in context with other policies in the Local Plan</w:t>
            </w:r>
          </w:p>
        </w:tc>
        <w:tc>
          <w:tcPr>
            <w:tcW w:w="1290" w:type="dxa"/>
          </w:tcPr>
          <w:p w14:paraId="3DE244F5" w14:textId="2421F856" w:rsidR="008C2B96" w:rsidRPr="008C2B96" w:rsidRDefault="008C2B96" w:rsidP="008C2B96">
            <w:pPr>
              <w:rPr>
                <w:rFonts w:ascii="Semplicita Pro" w:hAnsi="Semplicita Pro"/>
                <w:sz w:val="18"/>
                <w:szCs w:val="18"/>
              </w:rPr>
            </w:pPr>
            <w:r w:rsidRPr="008C2B96">
              <w:rPr>
                <w:rFonts w:ascii="Semplicita Pro" w:hAnsi="Semplicita Pro"/>
                <w:sz w:val="18"/>
                <w:szCs w:val="18"/>
              </w:rPr>
              <w:lastRenderedPageBreak/>
              <w:t>None</w:t>
            </w:r>
          </w:p>
        </w:tc>
        <w:tc>
          <w:tcPr>
            <w:tcW w:w="1290" w:type="dxa"/>
          </w:tcPr>
          <w:p w14:paraId="52BA04AB" w14:textId="63B052D1"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47A4E97E" w14:textId="29DB9962"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46FE277E" w14:textId="3A0BBA71"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719381BA" w14:textId="0B5954EF"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54D9FBD9" w14:textId="0216B3FD"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510325D3" w14:textId="520E4166"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115D7E85" w14:textId="438C19CF" w:rsidR="008C2B96" w:rsidRPr="008C2B96" w:rsidRDefault="008C2B96" w:rsidP="008C2B96">
            <w:pPr>
              <w:rPr>
                <w:rFonts w:ascii="Semplicita Pro" w:hAnsi="Semplicita Pro"/>
                <w:sz w:val="18"/>
                <w:szCs w:val="18"/>
              </w:rPr>
            </w:pPr>
            <w:r w:rsidRPr="008C2B96">
              <w:rPr>
                <w:rFonts w:ascii="Semplicita Pro" w:hAnsi="Semplicita Pro"/>
                <w:sz w:val="18"/>
                <w:szCs w:val="18"/>
              </w:rPr>
              <w:t>None</w:t>
            </w:r>
          </w:p>
        </w:tc>
        <w:tc>
          <w:tcPr>
            <w:tcW w:w="1290" w:type="dxa"/>
          </w:tcPr>
          <w:p w14:paraId="1F87649C" w14:textId="5625E199" w:rsidR="008C2B96" w:rsidRPr="008C2B96" w:rsidRDefault="008C2B96" w:rsidP="008C2B96">
            <w:pPr>
              <w:rPr>
                <w:rFonts w:ascii="Semplicita Pro" w:hAnsi="Semplicita Pro"/>
                <w:sz w:val="18"/>
                <w:szCs w:val="18"/>
              </w:rPr>
            </w:pPr>
            <w:r w:rsidRPr="008C2B96">
              <w:rPr>
                <w:rFonts w:ascii="Semplicita Pro" w:hAnsi="Semplicita Pro"/>
                <w:sz w:val="18"/>
                <w:szCs w:val="18"/>
              </w:rPr>
              <w:t xml:space="preserve">No. </w:t>
            </w:r>
          </w:p>
        </w:tc>
      </w:tr>
    </w:tbl>
    <w:p w14:paraId="162DEED0" w14:textId="77777777" w:rsidR="00002BBE" w:rsidRPr="008C2B96" w:rsidRDefault="00002BBE" w:rsidP="005F0796">
      <w:pPr>
        <w:rPr>
          <w:rFonts w:ascii="Semplicita Pro" w:hAnsi="Semplicita Pro"/>
          <w:b/>
          <w:bCs/>
        </w:rPr>
      </w:pPr>
    </w:p>
    <w:p w14:paraId="62346E6C" w14:textId="77777777" w:rsidR="00002BBE" w:rsidRPr="008C2B96" w:rsidRDefault="00002BBE">
      <w:pPr>
        <w:rPr>
          <w:rFonts w:ascii="Semplicita Pro" w:hAnsi="Semplicita Pro"/>
          <w:b/>
          <w:bCs/>
        </w:rPr>
      </w:pPr>
      <w:r w:rsidRPr="008C2B96">
        <w:rPr>
          <w:rFonts w:ascii="Semplicita Pro" w:hAnsi="Semplicita Pro"/>
          <w:b/>
          <w:bCs/>
        </w:rPr>
        <w:br w:type="page"/>
      </w:r>
    </w:p>
    <w:p w14:paraId="2DC399C9" w14:textId="7B2F5748" w:rsidR="00C661AE" w:rsidRPr="008C2B96" w:rsidRDefault="00C661AE" w:rsidP="005F0796">
      <w:pPr>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U</w:t>
      </w:r>
      <w:r w:rsidRPr="008C2B96">
        <w:rPr>
          <w:rFonts w:ascii="Semplicita Pro" w:hAnsi="Semplicita Pro"/>
          <w:b/>
          <w:bCs/>
        </w:rPr>
        <w:t xml:space="preserve"> (iv) EqIA Framework for sites in Chichester District</w:t>
      </w:r>
    </w:p>
    <w:tbl>
      <w:tblPr>
        <w:tblStyle w:val="TableGrid"/>
        <w:tblW w:w="14743"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2836"/>
        <w:gridCol w:w="1488"/>
        <w:gridCol w:w="1488"/>
        <w:gridCol w:w="1489"/>
        <w:gridCol w:w="1488"/>
        <w:gridCol w:w="1488"/>
        <w:gridCol w:w="1489"/>
        <w:gridCol w:w="1488"/>
        <w:gridCol w:w="1489"/>
      </w:tblGrid>
      <w:tr w:rsidR="00AF69FF" w:rsidRPr="00AF69FF" w14:paraId="1B2D4BCA" w14:textId="2C4D03C3" w:rsidTr="00AF69FF">
        <w:trPr>
          <w:cantSplit/>
        </w:trPr>
        <w:tc>
          <w:tcPr>
            <w:tcW w:w="2836" w:type="dxa"/>
            <w:shd w:val="clear" w:color="auto" w:fill="D9D9D9" w:themeFill="background1" w:themeFillShade="D9"/>
          </w:tcPr>
          <w:p w14:paraId="555C0289" w14:textId="77777777" w:rsidR="00AF69FF" w:rsidRPr="00AF69FF" w:rsidRDefault="00AF69FF" w:rsidP="00AF69FF">
            <w:pPr>
              <w:rPr>
                <w:rFonts w:ascii="Semplicita Pro" w:hAnsi="Semplicita Pro"/>
                <w:b/>
                <w:bCs/>
                <w:sz w:val="18"/>
                <w:szCs w:val="18"/>
              </w:rPr>
            </w:pPr>
            <w:r w:rsidRPr="00AF69FF">
              <w:rPr>
                <w:rFonts w:ascii="Semplicita Pro" w:hAnsi="Semplicita Pro"/>
                <w:b/>
                <w:bCs/>
                <w:sz w:val="18"/>
                <w:szCs w:val="18"/>
              </w:rPr>
              <w:t>EqIA Screening</w:t>
            </w:r>
          </w:p>
        </w:tc>
        <w:tc>
          <w:tcPr>
            <w:tcW w:w="1488" w:type="dxa"/>
            <w:shd w:val="clear" w:color="auto" w:fill="D9D9D9" w:themeFill="background1" w:themeFillShade="D9"/>
          </w:tcPr>
          <w:p w14:paraId="43522E87" w14:textId="43FDE8D8"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SDA18</w:t>
            </w:r>
          </w:p>
        </w:tc>
        <w:tc>
          <w:tcPr>
            <w:tcW w:w="1488" w:type="dxa"/>
            <w:shd w:val="clear" w:color="auto" w:fill="D9D9D9" w:themeFill="background1" w:themeFillShade="D9"/>
          </w:tcPr>
          <w:p w14:paraId="3C6FF6F8" w14:textId="7F65B06D"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SDA19</w:t>
            </w:r>
          </w:p>
        </w:tc>
        <w:tc>
          <w:tcPr>
            <w:tcW w:w="1489" w:type="dxa"/>
            <w:shd w:val="clear" w:color="auto" w:fill="D9D9D9" w:themeFill="background1" w:themeFillShade="D9"/>
          </w:tcPr>
          <w:p w14:paraId="5E6BEA2B" w14:textId="1BEA8AAF"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SDA20</w:t>
            </w:r>
          </w:p>
        </w:tc>
        <w:tc>
          <w:tcPr>
            <w:tcW w:w="1488" w:type="dxa"/>
            <w:shd w:val="clear" w:color="auto" w:fill="D9D9D9" w:themeFill="background1" w:themeFillShade="D9"/>
          </w:tcPr>
          <w:p w14:paraId="116F997C" w14:textId="137C4144"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SDA21</w:t>
            </w:r>
          </w:p>
        </w:tc>
        <w:tc>
          <w:tcPr>
            <w:tcW w:w="1488" w:type="dxa"/>
            <w:shd w:val="clear" w:color="auto" w:fill="D9D9D9" w:themeFill="background1" w:themeFillShade="D9"/>
          </w:tcPr>
          <w:p w14:paraId="6A69E765" w14:textId="5F604A07"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SDA22</w:t>
            </w:r>
          </w:p>
        </w:tc>
        <w:tc>
          <w:tcPr>
            <w:tcW w:w="1489" w:type="dxa"/>
            <w:shd w:val="clear" w:color="auto" w:fill="D9D9D9" w:themeFill="background1" w:themeFillShade="D9"/>
          </w:tcPr>
          <w:p w14:paraId="2687FC21" w14:textId="1929CDCC"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SDA23</w:t>
            </w:r>
          </w:p>
        </w:tc>
        <w:tc>
          <w:tcPr>
            <w:tcW w:w="1488" w:type="dxa"/>
            <w:shd w:val="clear" w:color="auto" w:fill="D9D9D9" w:themeFill="background1" w:themeFillShade="D9"/>
          </w:tcPr>
          <w:p w14:paraId="39C9DF55" w14:textId="780CE9EA"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SDA24</w:t>
            </w:r>
          </w:p>
        </w:tc>
        <w:tc>
          <w:tcPr>
            <w:tcW w:w="1489" w:type="dxa"/>
            <w:shd w:val="clear" w:color="auto" w:fill="D9D9D9" w:themeFill="background1" w:themeFillShade="D9"/>
          </w:tcPr>
          <w:p w14:paraId="45DA2F9D" w14:textId="11393E58"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SDA25</w:t>
            </w:r>
          </w:p>
        </w:tc>
      </w:tr>
      <w:tr w:rsidR="00AF69FF" w:rsidRPr="008C2B96" w14:paraId="49A16D8E" w14:textId="17AD36B0" w:rsidTr="00AF69FF">
        <w:trPr>
          <w:cantSplit/>
        </w:trPr>
        <w:tc>
          <w:tcPr>
            <w:tcW w:w="2836" w:type="dxa"/>
          </w:tcPr>
          <w:p w14:paraId="33C13C95" w14:textId="77777777" w:rsidR="00AF69FF" w:rsidRPr="008C2B96" w:rsidRDefault="00AF69FF" w:rsidP="00AF69FF">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488" w:type="dxa"/>
          </w:tcPr>
          <w:p w14:paraId="36E3C614" w14:textId="7EDA8ADF"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8" w:type="dxa"/>
          </w:tcPr>
          <w:p w14:paraId="0EA76742" w14:textId="7B2E49C5"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9" w:type="dxa"/>
          </w:tcPr>
          <w:p w14:paraId="37DB5EB2" w14:textId="0FD71F9D"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8" w:type="dxa"/>
          </w:tcPr>
          <w:p w14:paraId="58996EA2" w14:textId="20E09796"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8" w:type="dxa"/>
          </w:tcPr>
          <w:p w14:paraId="364D4590" w14:textId="0C04E815"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9" w:type="dxa"/>
          </w:tcPr>
          <w:p w14:paraId="3BB652CC" w14:textId="73C8CEEB"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8" w:type="dxa"/>
          </w:tcPr>
          <w:p w14:paraId="07FAEF1E" w14:textId="2276A3EE"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489" w:type="dxa"/>
          </w:tcPr>
          <w:p w14:paraId="173DDC73" w14:textId="5930A695"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r>
      <w:tr w:rsidR="00AF69FF" w:rsidRPr="00AF69FF" w14:paraId="546E3BC9" w14:textId="0A92F7EE" w:rsidTr="00AF69FF">
        <w:trPr>
          <w:cantSplit/>
        </w:trPr>
        <w:tc>
          <w:tcPr>
            <w:tcW w:w="2836" w:type="dxa"/>
            <w:shd w:val="clear" w:color="auto" w:fill="D9D9D9" w:themeFill="background1" w:themeFillShade="D9"/>
          </w:tcPr>
          <w:p w14:paraId="50F4B2EE" w14:textId="77777777" w:rsidR="00AF69FF" w:rsidRPr="00AF69FF" w:rsidRDefault="00AF69FF" w:rsidP="00AF69FF">
            <w:pPr>
              <w:rPr>
                <w:rFonts w:ascii="Semplicita Pro" w:hAnsi="Semplicita Pro"/>
                <w:b/>
                <w:bCs/>
                <w:sz w:val="18"/>
                <w:szCs w:val="18"/>
              </w:rPr>
            </w:pPr>
            <w:r w:rsidRPr="00AF69FF">
              <w:rPr>
                <w:rFonts w:ascii="Semplicita Pro" w:hAnsi="Semplicita Pro"/>
                <w:b/>
                <w:bCs/>
                <w:sz w:val="18"/>
                <w:szCs w:val="18"/>
              </w:rPr>
              <w:t>Full EqIA Impacts</w:t>
            </w:r>
          </w:p>
        </w:tc>
        <w:tc>
          <w:tcPr>
            <w:tcW w:w="1488" w:type="dxa"/>
            <w:shd w:val="clear" w:color="auto" w:fill="D9D9D9" w:themeFill="background1" w:themeFillShade="D9"/>
          </w:tcPr>
          <w:p w14:paraId="4535922E" w14:textId="210E7623"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SDA18</w:t>
            </w:r>
          </w:p>
        </w:tc>
        <w:tc>
          <w:tcPr>
            <w:tcW w:w="1488" w:type="dxa"/>
            <w:shd w:val="clear" w:color="auto" w:fill="D9D9D9" w:themeFill="background1" w:themeFillShade="D9"/>
          </w:tcPr>
          <w:p w14:paraId="40B6111A" w14:textId="39D0F44A"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SDA19</w:t>
            </w:r>
          </w:p>
        </w:tc>
        <w:tc>
          <w:tcPr>
            <w:tcW w:w="1489" w:type="dxa"/>
            <w:shd w:val="clear" w:color="auto" w:fill="D9D9D9" w:themeFill="background1" w:themeFillShade="D9"/>
          </w:tcPr>
          <w:p w14:paraId="48A95B09" w14:textId="4AE47AD0"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SDA20</w:t>
            </w:r>
          </w:p>
        </w:tc>
        <w:tc>
          <w:tcPr>
            <w:tcW w:w="1488" w:type="dxa"/>
            <w:shd w:val="clear" w:color="auto" w:fill="D9D9D9" w:themeFill="background1" w:themeFillShade="D9"/>
          </w:tcPr>
          <w:p w14:paraId="61FA8DFB" w14:textId="63240CB6"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SDA21</w:t>
            </w:r>
          </w:p>
        </w:tc>
        <w:tc>
          <w:tcPr>
            <w:tcW w:w="1488" w:type="dxa"/>
            <w:shd w:val="clear" w:color="auto" w:fill="D9D9D9" w:themeFill="background1" w:themeFillShade="D9"/>
          </w:tcPr>
          <w:p w14:paraId="3CC9C9BD" w14:textId="33481292"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SDA22</w:t>
            </w:r>
          </w:p>
        </w:tc>
        <w:tc>
          <w:tcPr>
            <w:tcW w:w="1489" w:type="dxa"/>
            <w:shd w:val="clear" w:color="auto" w:fill="D9D9D9" w:themeFill="background1" w:themeFillShade="D9"/>
          </w:tcPr>
          <w:p w14:paraId="13985ED6" w14:textId="79B6F5F8"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SDA23</w:t>
            </w:r>
          </w:p>
        </w:tc>
        <w:tc>
          <w:tcPr>
            <w:tcW w:w="1488" w:type="dxa"/>
            <w:shd w:val="clear" w:color="auto" w:fill="D9D9D9" w:themeFill="background1" w:themeFillShade="D9"/>
          </w:tcPr>
          <w:p w14:paraId="54D4AA55" w14:textId="3C7BA6EC"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SDA24</w:t>
            </w:r>
          </w:p>
        </w:tc>
        <w:tc>
          <w:tcPr>
            <w:tcW w:w="1489" w:type="dxa"/>
            <w:shd w:val="clear" w:color="auto" w:fill="D9D9D9" w:themeFill="background1" w:themeFillShade="D9"/>
          </w:tcPr>
          <w:p w14:paraId="56814633" w14:textId="7A7635A0" w:rsidR="00AF69FF" w:rsidRPr="00AF69FF" w:rsidRDefault="00AF69FF" w:rsidP="00AF69FF">
            <w:pPr>
              <w:rPr>
                <w:rFonts w:ascii="Semplicita Pro" w:hAnsi="Semplicita Pro"/>
                <w:b/>
                <w:bCs/>
                <w:sz w:val="16"/>
                <w:szCs w:val="16"/>
              </w:rPr>
            </w:pPr>
            <w:r w:rsidRPr="00AF69FF">
              <w:rPr>
                <w:rFonts w:ascii="Semplicita Pro" w:hAnsi="Semplicita Pro"/>
                <w:b/>
                <w:bCs/>
                <w:sz w:val="16"/>
                <w:szCs w:val="16"/>
              </w:rPr>
              <w:t>SDA25</w:t>
            </w:r>
          </w:p>
        </w:tc>
      </w:tr>
      <w:tr w:rsidR="00AF69FF" w:rsidRPr="008C2B96" w14:paraId="1BE1345C" w14:textId="3EB75339" w:rsidTr="00AF69FF">
        <w:trPr>
          <w:cantSplit/>
        </w:trPr>
        <w:tc>
          <w:tcPr>
            <w:tcW w:w="2836" w:type="dxa"/>
          </w:tcPr>
          <w:p w14:paraId="23F87546" w14:textId="77777777" w:rsidR="00AF69FF" w:rsidRPr="008C2B96" w:rsidRDefault="00AF69FF" w:rsidP="00AF69FF">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488" w:type="dxa"/>
          </w:tcPr>
          <w:p w14:paraId="319DB7EC" w14:textId="42D6F08F"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It may impact on those that rely on private transport due to the town centre location although the policy refers to loss of parking. It may impact on those with health conditions due to the town centre location (noise</w:t>
            </w:r>
          </w:p>
        </w:tc>
        <w:tc>
          <w:tcPr>
            <w:tcW w:w="1488" w:type="dxa"/>
          </w:tcPr>
          <w:p w14:paraId="55D674E1" w14:textId="2038A01D"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and those with limited mobility.  It will also impact on those who cannot drive and thus may not be able to walk or use public transport to access local community facilities.</w:t>
            </w:r>
          </w:p>
        </w:tc>
        <w:tc>
          <w:tcPr>
            <w:tcW w:w="1489" w:type="dxa"/>
          </w:tcPr>
          <w:p w14:paraId="038E8DE2" w14:textId="3A4860EB"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and those with limited mobility.  It will also impact on those who cannot drive and thus may not be able to walk or use public transport to access local community facilities.</w:t>
            </w:r>
          </w:p>
        </w:tc>
        <w:tc>
          <w:tcPr>
            <w:tcW w:w="1488" w:type="dxa"/>
          </w:tcPr>
          <w:p w14:paraId="1603DAAA" w14:textId="79089D4C"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w:t>
            </w:r>
          </w:p>
        </w:tc>
        <w:tc>
          <w:tcPr>
            <w:tcW w:w="1488" w:type="dxa"/>
          </w:tcPr>
          <w:p w14:paraId="3D0CB43B" w14:textId="6EFD3391"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w:t>
            </w:r>
          </w:p>
        </w:tc>
        <w:tc>
          <w:tcPr>
            <w:tcW w:w="1489" w:type="dxa"/>
          </w:tcPr>
          <w:p w14:paraId="22620C39" w14:textId="7B071ACF"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have a positive impact on gender, age and mobility/disability/health conditions.  It will create a care bed facilities and will allow for access to the town centre and parking</w:t>
            </w:r>
          </w:p>
        </w:tc>
        <w:tc>
          <w:tcPr>
            <w:tcW w:w="1488" w:type="dxa"/>
          </w:tcPr>
          <w:p w14:paraId="31FCBEF9" w14:textId="6EBF6DD2"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It will also impact on those who cannot drive and thus may not be able to walk or use public transport to access local community facilities.  </w:t>
            </w:r>
          </w:p>
        </w:tc>
        <w:tc>
          <w:tcPr>
            <w:tcW w:w="1489" w:type="dxa"/>
          </w:tcPr>
          <w:p w14:paraId="0DB7BD73" w14:textId="6BA6167C"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of primary school age, those with low income and those with limited mobility </w:t>
            </w:r>
          </w:p>
        </w:tc>
      </w:tr>
      <w:tr w:rsidR="00AF69FF" w:rsidRPr="008C2B96" w14:paraId="2637A433" w14:textId="235ABB7F" w:rsidTr="00AF69FF">
        <w:tc>
          <w:tcPr>
            <w:tcW w:w="2836" w:type="dxa"/>
          </w:tcPr>
          <w:p w14:paraId="29A273EE" w14:textId="77777777" w:rsidR="00AF69FF" w:rsidRPr="008C2B96" w:rsidRDefault="00AF69FF" w:rsidP="00AF69FF">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488" w:type="dxa"/>
          </w:tcPr>
          <w:p w14:paraId="0EFA8305" w14:textId="4AD7819A" w:rsidR="00AF69FF" w:rsidRPr="00AF69FF" w:rsidRDefault="00AF69FF" w:rsidP="00AF69FF">
            <w:pPr>
              <w:rPr>
                <w:rFonts w:ascii="Semplicita Pro" w:hAnsi="Semplicita Pro"/>
                <w:sz w:val="16"/>
                <w:szCs w:val="16"/>
              </w:rPr>
            </w:pPr>
            <w:r w:rsidRPr="00AF69FF">
              <w:rPr>
                <w:rFonts w:ascii="Semplicita Pro" w:hAnsi="Semplicita Pro"/>
                <w:sz w:val="16"/>
                <w:szCs w:val="16"/>
              </w:rPr>
              <w:t>Indirect impacts on age is a possibility due to the style/type of housing but it should indirectly benefit those that can access town centre facilities and the leisure centre.</w:t>
            </w:r>
          </w:p>
        </w:tc>
        <w:tc>
          <w:tcPr>
            <w:tcW w:w="1488" w:type="dxa"/>
          </w:tcPr>
          <w:p w14:paraId="2B0E6FA0" w14:textId="37633B39" w:rsidR="00AF69FF" w:rsidRPr="00AF69FF" w:rsidRDefault="00AF69FF" w:rsidP="00AF69FF">
            <w:pPr>
              <w:rPr>
                <w:rFonts w:ascii="Semplicita Pro" w:hAnsi="Semplicita Pro"/>
                <w:sz w:val="16"/>
                <w:szCs w:val="16"/>
              </w:rPr>
            </w:pPr>
            <w:r w:rsidRPr="00AF69FF">
              <w:rPr>
                <w:rFonts w:ascii="Semplicita Pro" w:hAnsi="Semplicita Pro"/>
                <w:sz w:val="16"/>
                <w:szCs w:val="16"/>
              </w:rPr>
              <w:t>Indirect impacts on age is a possibility due to the style/type of housing. It may impact on those that cannot access community facilities by walking, cycling or public transport</w:t>
            </w:r>
          </w:p>
        </w:tc>
        <w:tc>
          <w:tcPr>
            <w:tcW w:w="1489" w:type="dxa"/>
          </w:tcPr>
          <w:p w14:paraId="225F8D02" w14:textId="05BAEBAB"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Indirect impacts on age is a possibility due to the style/type of housing. It may impact on those that cannot access community facilities as the site is quite a reasonable distance from the centre of Midhurst. </w:t>
            </w:r>
          </w:p>
        </w:tc>
        <w:tc>
          <w:tcPr>
            <w:tcW w:w="1488" w:type="dxa"/>
          </w:tcPr>
          <w:p w14:paraId="69C85066" w14:textId="5A875E20"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Indirect impacts on age is a possibility due to the style/type of housing although this detail is unknown.  It may impact on those that cannot access community facilities as the site is some distance from the centre of Midhurst. It may also impact on those with health conditions due to the contaminated land unknown status. </w:t>
            </w:r>
          </w:p>
        </w:tc>
        <w:tc>
          <w:tcPr>
            <w:tcW w:w="1488" w:type="dxa"/>
          </w:tcPr>
          <w:p w14:paraId="42D495DD" w14:textId="02B03B4A"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Indirect impacts on age is a possibility due to the style/type of housing although this detail is unknown.  It may impact on safety if access to the town centre is unlit. </w:t>
            </w:r>
          </w:p>
        </w:tc>
        <w:tc>
          <w:tcPr>
            <w:tcW w:w="1489" w:type="dxa"/>
          </w:tcPr>
          <w:p w14:paraId="72C4E17B" w14:textId="5A9C70CE"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indirect impacts will be health and wellbeing. </w:t>
            </w:r>
          </w:p>
        </w:tc>
        <w:tc>
          <w:tcPr>
            <w:tcW w:w="1488" w:type="dxa"/>
          </w:tcPr>
          <w:p w14:paraId="0872A337" w14:textId="40E4F312"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Indirect impacts on age is a possibility due to the style/type of housing. It may impact on those that cannot access community facilities as the site is quite isolated and also safety. </w:t>
            </w:r>
          </w:p>
        </w:tc>
        <w:tc>
          <w:tcPr>
            <w:tcW w:w="1489" w:type="dxa"/>
          </w:tcPr>
          <w:p w14:paraId="58464860" w14:textId="30984F59" w:rsidR="00AF69FF" w:rsidRPr="00AF69FF" w:rsidRDefault="00AF69FF" w:rsidP="00AF69FF">
            <w:pPr>
              <w:rPr>
                <w:rFonts w:ascii="Semplicita Pro" w:hAnsi="Semplicita Pro"/>
                <w:sz w:val="16"/>
                <w:szCs w:val="16"/>
              </w:rPr>
            </w:pPr>
            <w:r w:rsidRPr="00AF69FF">
              <w:rPr>
                <w:rFonts w:ascii="Semplicita Pro" w:hAnsi="Semplicita Pro"/>
                <w:sz w:val="16"/>
                <w:szCs w:val="16"/>
              </w:rPr>
              <w:t>Indirect impacts on age is a possibility due to the style/type of housing although this detail is unknown.  In addition, indirect impacts on safety (which may affect gender/ethnic groups and others</w:t>
            </w:r>
          </w:p>
        </w:tc>
      </w:tr>
      <w:tr w:rsidR="00AF69FF" w:rsidRPr="008C2B96" w14:paraId="1307ED1B" w14:textId="72902E7A" w:rsidTr="00AF69FF">
        <w:tc>
          <w:tcPr>
            <w:tcW w:w="2836" w:type="dxa"/>
          </w:tcPr>
          <w:p w14:paraId="3FA2F43F" w14:textId="77777777" w:rsidR="00AF69FF" w:rsidRPr="008C2B96" w:rsidRDefault="00AF69FF" w:rsidP="00AF69FF">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488" w:type="dxa"/>
          </w:tcPr>
          <w:p w14:paraId="63742E63" w14:textId="4893E11D"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488" w:type="dxa"/>
          </w:tcPr>
          <w:p w14:paraId="364F21DA" w14:textId="74E3C681"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489" w:type="dxa"/>
          </w:tcPr>
          <w:p w14:paraId="18035088" w14:textId="6EEFBFDB"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488" w:type="dxa"/>
          </w:tcPr>
          <w:p w14:paraId="4456FB04" w14:textId="1632D2A9"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The policy does refer to access to bus stops and it does refer to a landscape master plan. </w:t>
            </w:r>
          </w:p>
        </w:tc>
        <w:tc>
          <w:tcPr>
            <w:tcW w:w="1488" w:type="dxa"/>
          </w:tcPr>
          <w:p w14:paraId="6589DAC2" w14:textId="3DDF31DE"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The policy does refer to improved accessibility to the town via a link to Easebourne Street. </w:t>
            </w:r>
          </w:p>
        </w:tc>
        <w:tc>
          <w:tcPr>
            <w:tcW w:w="1489" w:type="dxa"/>
          </w:tcPr>
          <w:p w14:paraId="721E9D8F" w14:textId="3EA0878C"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488" w:type="dxa"/>
          </w:tcPr>
          <w:p w14:paraId="70659053" w14:textId="2A4DD507"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489" w:type="dxa"/>
          </w:tcPr>
          <w:p w14:paraId="6980E5CF" w14:textId="6226FA93" w:rsidR="00AF69FF" w:rsidRPr="00AF69FF" w:rsidRDefault="00AF69FF" w:rsidP="00AF69FF">
            <w:pPr>
              <w:rPr>
                <w:rFonts w:ascii="Semplicita Pro" w:hAnsi="Semplicita Pro"/>
                <w:sz w:val="16"/>
                <w:szCs w:val="16"/>
              </w:rPr>
            </w:pPr>
            <w:r w:rsidRPr="00AF69FF">
              <w:rPr>
                <w:rFonts w:ascii="Semplicita Pro" w:hAnsi="Semplicita Pro"/>
                <w:sz w:val="16"/>
                <w:szCs w:val="16"/>
              </w:rPr>
              <w:t>The policy is be read together and in context with other policies in the Local Plan</w:t>
            </w:r>
          </w:p>
        </w:tc>
      </w:tr>
      <w:tr w:rsidR="00AF69FF" w:rsidRPr="008C2B96" w14:paraId="43090576" w14:textId="4D085E16" w:rsidTr="00AF69FF">
        <w:tc>
          <w:tcPr>
            <w:tcW w:w="2836" w:type="dxa"/>
          </w:tcPr>
          <w:p w14:paraId="321FEDA4" w14:textId="77777777" w:rsidR="00AF69FF" w:rsidRPr="008C2B96" w:rsidRDefault="00AF69FF" w:rsidP="00AF69FF">
            <w:pPr>
              <w:rPr>
                <w:rFonts w:ascii="Semplicita Pro" w:hAnsi="Semplicita Pro"/>
                <w:sz w:val="18"/>
                <w:szCs w:val="18"/>
              </w:rPr>
            </w:pPr>
            <w:r w:rsidRPr="008C2B96">
              <w:rPr>
                <w:rFonts w:ascii="Semplicita Pro" w:hAnsi="Semplicita Pro"/>
                <w:sz w:val="18"/>
                <w:szCs w:val="18"/>
              </w:rPr>
              <w:t>Any recommendation to amend the policy?</w:t>
            </w:r>
          </w:p>
        </w:tc>
        <w:tc>
          <w:tcPr>
            <w:tcW w:w="1488" w:type="dxa"/>
          </w:tcPr>
          <w:p w14:paraId="4025AD34" w14:textId="6C2FEC26"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8" w:type="dxa"/>
          </w:tcPr>
          <w:p w14:paraId="6918B8DB" w14:textId="61434A08"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9" w:type="dxa"/>
          </w:tcPr>
          <w:p w14:paraId="5C927B3D" w14:textId="7EA0325C"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8" w:type="dxa"/>
          </w:tcPr>
          <w:p w14:paraId="13985E0F" w14:textId="36C8597D"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8" w:type="dxa"/>
          </w:tcPr>
          <w:p w14:paraId="5A0DBE21" w14:textId="3688DD08"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9" w:type="dxa"/>
          </w:tcPr>
          <w:p w14:paraId="680C19CF" w14:textId="2F7CD13D"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8" w:type="dxa"/>
          </w:tcPr>
          <w:p w14:paraId="65F7A9F1" w14:textId="06F23F12"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489" w:type="dxa"/>
          </w:tcPr>
          <w:p w14:paraId="0DEC7556" w14:textId="06BAC4FE"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r>
    </w:tbl>
    <w:p w14:paraId="18712CFF" w14:textId="47AB5A8E" w:rsidR="00AF69FF" w:rsidRDefault="00AF69FF" w:rsidP="00337A42">
      <w:pPr>
        <w:rPr>
          <w:rFonts w:ascii="Semplicita Pro" w:hAnsi="Semplicita Pro"/>
        </w:rPr>
      </w:pPr>
    </w:p>
    <w:p w14:paraId="13BDE363" w14:textId="77777777" w:rsidR="00AF69FF" w:rsidRDefault="00AF69FF">
      <w:pPr>
        <w:rPr>
          <w:rFonts w:ascii="Semplicita Pro" w:hAnsi="Semplicita Pro"/>
        </w:rPr>
      </w:pPr>
      <w:r>
        <w:rPr>
          <w:rFonts w:ascii="Semplicita Pro" w:hAnsi="Semplicita Pro"/>
        </w:rPr>
        <w:br w:type="page"/>
      </w:r>
    </w:p>
    <w:tbl>
      <w:tblPr>
        <w:tblStyle w:val="TableGrid"/>
        <w:tblW w:w="15168"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3545"/>
        <w:gridCol w:w="1162"/>
        <w:gridCol w:w="1162"/>
        <w:gridCol w:w="1162"/>
        <w:gridCol w:w="1163"/>
        <w:gridCol w:w="1162"/>
        <w:gridCol w:w="1162"/>
        <w:gridCol w:w="1163"/>
        <w:gridCol w:w="1162"/>
        <w:gridCol w:w="1162"/>
        <w:gridCol w:w="1163"/>
      </w:tblGrid>
      <w:tr w:rsidR="00AF69FF" w:rsidRPr="00667B02" w14:paraId="73BB5C08" w14:textId="6610C788" w:rsidTr="00F67B53">
        <w:trPr>
          <w:cantSplit/>
        </w:trPr>
        <w:tc>
          <w:tcPr>
            <w:tcW w:w="3545" w:type="dxa"/>
            <w:shd w:val="clear" w:color="auto" w:fill="D9D9D9" w:themeFill="background1" w:themeFillShade="D9"/>
          </w:tcPr>
          <w:p w14:paraId="36392F8E" w14:textId="77777777" w:rsidR="00AF69FF" w:rsidRPr="00667B02" w:rsidRDefault="00AF69FF" w:rsidP="00AF69FF">
            <w:pPr>
              <w:rPr>
                <w:rFonts w:ascii="Semplicita Pro" w:hAnsi="Semplicita Pro"/>
                <w:b/>
                <w:bCs/>
                <w:sz w:val="18"/>
                <w:szCs w:val="18"/>
              </w:rPr>
            </w:pPr>
            <w:r w:rsidRPr="00667B02">
              <w:rPr>
                <w:rFonts w:ascii="Semplicita Pro" w:hAnsi="Semplicita Pro"/>
                <w:b/>
                <w:bCs/>
                <w:sz w:val="18"/>
                <w:szCs w:val="18"/>
              </w:rPr>
              <w:lastRenderedPageBreak/>
              <w:t>EqIA Screening</w:t>
            </w:r>
          </w:p>
        </w:tc>
        <w:tc>
          <w:tcPr>
            <w:tcW w:w="1162" w:type="dxa"/>
            <w:shd w:val="clear" w:color="auto" w:fill="D9D9D9" w:themeFill="background1" w:themeFillShade="D9"/>
          </w:tcPr>
          <w:p w14:paraId="3C2E0D3A" w14:textId="5F309C99"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SDA26</w:t>
            </w:r>
          </w:p>
        </w:tc>
        <w:tc>
          <w:tcPr>
            <w:tcW w:w="1162" w:type="dxa"/>
            <w:shd w:val="clear" w:color="auto" w:fill="D9D9D9" w:themeFill="background1" w:themeFillShade="D9"/>
          </w:tcPr>
          <w:p w14:paraId="135FBA77" w14:textId="40C206E8"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SDA27</w:t>
            </w:r>
          </w:p>
        </w:tc>
        <w:tc>
          <w:tcPr>
            <w:tcW w:w="1162" w:type="dxa"/>
            <w:shd w:val="clear" w:color="auto" w:fill="D9D9D9" w:themeFill="background1" w:themeFillShade="D9"/>
          </w:tcPr>
          <w:p w14:paraId="536EFB85" w14:textId="5EA168C9"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SDA39</w:t>
            </w:r>
          </w:p>
        </w:tc>
        <w:tc>
          <w:tcPr>
            <w:tcW w:w="1163" w:type="dxa"/>
            <w:shd w:val="clear" w:color="auto" w:fill="D9D9D9" w:themeFill="background1" w:themeFillShade="D9"/>
          </w:tcPr>
          <w:p w14:paraId="368166A2" w14:textId="3DB27791"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SDA46</w:t>
            </w:r>
          </w:p>
        </w:tc>
        <w:tc>
          <w:tcPr>
            <w:tcW w:w="1162" w:type="dxa"/>
            <w:shd w:val="clear" w:color="auto" w:fill="D9D9D9" w:themeFill="background1" w:themeFillShade="D9"/>
          </w:tcPr>
          <w:p w14:paraId="688B1AFE" w14:textId="1FB998C9"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SDA59</w:t>
            </w:r>
          </w:p>
        </w:tc>
        <w:tc>
          <w:tcPr>
            <w:tcW w:w="1162" w:type="dxa"/>
            <w:shd w:val="clear" w:color="auto" w:fill="D9D9D9" w:themeFill="background1" w:themeFillShade="D9"/>
          </w:tcPr>
          <w:p w14:paraId="47FDC9A2" w14:textId="611430EC"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SDA60</w:t>
            </w:r>
          </w:p>
        </w:tc>
        <w:tc>
          <w:tcPr>
            <w:tcW w:w="1163" w:type="dxa"/>
            <w:shd w:val="clear" w:color="auto" w:fill="D9D9D9" w:themeFill="background1" w:themeFillShade="D9"/>
          </w:tcPr>
          <w:p w14:paraId="617445C0" w14:textId="6AE5D3B0"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SDA61</w:t>
            </w:r>
          </w:p>
        </w:tc>
        <w:tc>
          <w:tcPr>
            <w:tcW w:w="1162" w:type="dxa"/>
            <w:shd w:val="clear" w:color="auto" w:fill="D9D9D9" w:themeFill="background1" w:themeFillShade="D9"/>
          </w:tcPr>
          <w:p w14:paraId="6FA5C455" w14:textId="56D89449"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SDA62</w:t>
            </w:r>
          </w:p>
        </w:tc>
        <w:tc>
          <w:tcPr>
            <w:tcW w:w="1162" w:type="dxa"/>
            <w:shd w:val="clear" w:color="auto" w:fill="D9D9D9" w:themeFill="background1" w:themeFillShade="D9"/>
          </w:tcPr>
          <w:p w14:paraId="2602519E" w14:textId="5843A5A3"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SDA67</w:t>
            </w:r>
          </w:p>
        </w:tc>
        <w:tc>
          <w:tcPr>
            <w:tcW w:w="1163" w:type="dxa"/>
            <w:shd w:val="clear" w:color="auto" w:fill="D9D9D9" w:themeFill="background1" w:themeFillShade="D9"/>
          </w:tcPr>
          <w:p w14:paraId="1FA3A9F3" w14:textId="742E29E4"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SDA68</w:t>
            </w:r>
          </w:p>
        </w:tc>
      </w:tr>
      <w:tr w:rsidR="00AF69FF" w:rsidRPr="008C2B96" w14:paraId="534E52CF" w14:textId="6851BEE5" w:rsidTr="00F67B53">
        <w:trPr>
          <w:cantSplit/>
        </w:trPr>
        <w:tc>
          <w:tcPr>
            <w:tcW w:w="3545" w:type="dxa"/>
          </w:tcPr>
          <w:p w14:paraId="75C69584" w14:textId="77777777" w:rsidR="00AF69FF" w:rsidRPr="008C2B96" w:rsidRDefault="00AF69FF" w:rsidP="00AF69FF">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162" w:type="dxa"/>
          </w:tcPr>
          <w:p w14:paraId="18796539" w14:textId="66F495D0"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2" w:type="dxa"/>
          </w:tcPr>
          <w:p w14:paraId="24B9B123" w14:textId="6E8FC500"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2" w:type="dxa"/>
          </w:tcPr>
          <w:p w14:paraId="0BC6F811" w14:textId="713DD59C"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3" w:type="dxa"/>
          </w:tcPr>
          <w:p w14:paraId="671D49F0" w14:textId="02A1D48A"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2" w:type="dxa"/>
          </w:tcPr>
          <w:p w14:paraId="3E897316" w14:textId="2E272638"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2" w:type="dxa"/>
          </w:tcPr>
          <w:p w14:paraId="57A6AAF8" w14:textId="5EA5A579"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3" w:type="dxa"/>
          </w:tcPr>
          <w:p w14:paraId="7F228AFD" w14:textId="0DF6EA5F"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2" w:type="dxa"/>
          </w:tcPr>
          <w:p w14:paraId="0B6F6E85" w14:textId="4DBDA7E9"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2" w:type="dxa"/>
          </w:tcPr>
          <w:p w14:paraId="5C82C22E" w14:textId="36365307"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c>
          <w:tcPr>
            <w:tcW w:w="1163" w:type="dxa"/>
          </w:tcPr>
          <w:p w14:paraId="13F96B9C" w14:textId="740A60E1" w:rsidR="00AF69FF" w:rsidRPr="00AF69FF" w:rsidRDefault="00AF69FF" w:rsidP="00AF69FF">
            <w:pPr>
              <w:rPr>
                <w:rFonts w:ascii="Semplicita Pro" w:hAnsi="Semplicita Pro"/>
                <w:sz w:val="16"/>
                <w:szCs w:val="16"/>
              </w:rPr>
            </w:pPr>
            <w:r w:rsidRPr="00AF69FF">
              <w:rPr>
                <w:rFonts w:ascii="Semplicita Pro" w:hAnsi="Semplicita Pro"/>
                <w:sz w:val="16"/>
                <w:szCs w:val="16"/>
              </w:rPr>
              <w:t>Yes</w:t>
            </w:r>
          </w:p>
        </w:tc>
      </w:tr>
      <w:tr w:rsidR="00AF69FF" w:rsidRPr="00667B02" w14:paraId="410B8888" w14:textId="034560B2" w:rsidTr="00F67B53">
        <w:trPr>
          <w:cantSplit/>
        </w:trPr>
        <w:tc>
          <w:tcPr>
            <w:tcW w:w="3545" w:type="dxa"/>
            <w:shd w:val="clear" w:color="auto" w:fill="D9D9D9" w:themeFill="background1" w:themeFillShade="D9"/>
          </w:tcPr>
          <w:p w14:paraId="7ECBA357" w14:textId="77777777" w:rsidR="00AF69FF" w:rsidRPr="00667B02" w:rsidRDefault="00AF69FF" w:rsidP="00AF69FF">
            <w:pPr>
              <w:rPr>
                <w:rFonts w:ascii="Semplicita Pro" w:hAnsi="Semplicita Pro"/>
                <w:b/>
                <w:bCs/>
                <w:sz w:val="18"/>
                <w:szCs w:val="18"/>
              </w:rPr>
            </w:pPr>
            <w:r w:rsidRPr="00667B02">
              <w:rPr>
                <w:rFonts w:ascii="Semplicita Pro" w:hAnsi="Semplicita Pro"/>
                <w:b/>
                <w:bCs/>
                <w:sz w:val="18"/>
                <w:szCs w:val="18"/>
              </w:rPr>
              <w:t>Full EqIA Impacts</w:t>
            </w:r>
          </w:p>
        </w:tc>
        <w:tc>
          <w:tcPr>
            <w:tcW w:w="1162" w:type="dxa"/>
            <w:shd w:val="clear" w:color="auto" w:fill="D9D9D9" w:themeFill="background1" w:themeFillShade="D9"/>
          </w:tcPr>
          <w:p w14:paraId="4C7BBD41" w14:textId="50242C8C"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SDA26</w:t>
            </w:r>
          </w:p>
        </w:tc>
        <w:tc>
          <w:tcPr>
            <w:tcW w:w="1162" w:type="dxa"/>
            <w:shd w:val="clear" w:color="auto" w:fill="D9D9D9" w:themeFill="background1" w:themeFillShade="D9"/>
          </w:tcPr>
          <w:p w14:paraId="1925F3A5" w14:textId="1C857F39"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SDA27</w:t>
            </w:r>
          </w:p>
        </w:tc>
        <w:tc>
          <w:tcPr>
            <w:tcW w:w="1162" w:type="dxa"/>
            <w:shd w:val="clear" w:color="auto" w:fill="D9D9D9" w:themeFill="background1" w:themeFillShade="D9"/>
          </w:tcPr>
          <w:p w14:paraId="5FDEAD64" w14:textId="6C38C5C5"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SDA39</w:t>
            </w:r>
          </w:p>
        </w:tc>
        <w:tc>
          <w:tcPr>
            <w:tcW w:w="1163" w:type="dxa"/>
            <w:shd w:val="clear" w:color="auto" w:fill="D9D9D9" w:themeFill="background1" w:themeFillShade="D9"/>
          </w:tcPr>
          <w:p w14:paraId="4784F2C6" w14:textId="156363F7"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SDA46</w:t>
            </w:r>
          </w:p>
        </w:tc>
        <w:tc>
          <w:tcPr>
            <w:tcW w:w="1162" w:type="dxa"/>
            <w:shd w:val="clear" w:color="auto" w:fill="D9D9D9" w:themeFill="background1" w:themeFillShade="D9"/>
          </w:tcPr>
          <w:p w14:paraId="37B64967" w14:textId="2EF20BF6"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SDA59</w:t>
            </w:r>
          </w:p>
        </w:tc>
        <w:tc>
          <w:tcPr>
            <w:tcW w:w="1162" w:type="dxa"/>
            <w:shd w:val="clear" w:color="auto" w:fill="D9D9D9" w:themeFill="background1" w:themeFillShade="D9"/>
          </w:tcPr>
          <w:p w14:paraId="1C92AED8" w14:textId="13CA07B3"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SDA60</w:t>
            </w:r>
          </w:p>
        </w:tc>
        <w:tc>
          <w:tcPr>
            <w:tcW w:w="1163" w:type="dxa"/>
            <w:shd w:val="clear" w:color="auto" w:fill="D9D9D9" w:themeFill="background1" w:themeFillShade="D9"/>
          </w:tcPr>
          <w:p w14:paraId="5010AB87" w14:textId="5489F37C"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SDA61</w:t>
            </w:r>
          </w:p>
        </w:tc>
        <w:tc>
          <w:tcPr>
            <w:tcW w:w="1162" w:type="dxa"/>
            <w:shd w:val="clear" w:color="auto" w:fill="D9D9D9" w:themeFill="background1" w:themeFillShade="D9"/>
          </w:tcPr>
          <w:p w14:paraId="215998FE" w14:textId="7FDF64FD"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SDA62</w:t>
            </w:r>
          </w:p>
        </w:tc>
        <w:tc>
          <w:tcPr>
            <w:tcW w:w="1162" w:type="dxa"/>
            <w:shd w:val="clear" w:color="auto" w:fill="D9D9D9" w:themeFill="background1" w:themeFillShade="D9"/>
          </w:tcPr>
          <w:p w14:paraId="4C4BE987" w14:textId="5D1C1433"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SDA67</w:t>
            </w:r>
          </w:p>
        </w:tc>
        <w:tc>
          <w:tcPr>
            <w:tcW w:w="1163" w:type="dxa"/>
            <w:shd w:val="clear" w:color="auto" w:fill="D9D9D9" w:themeFill="background1" w:themeFillShade="D9"/>
          </w:tcPr>
          <w:p w14:paraId="00F450E3" w14:textId="2A0A1547" w:rsidR="00AF69FF" w:rsidRPr="00667B02" w:rsidRDefault="00AF69FF" w:rsidP="00AF69FF">
            <w:pPr>
              <w:rPr>
                <w:rFonts w:ascii="Semplicita Pro" w:hAnsi="Semplicita Pro"/>
                <w:b/>
                <w:bCs/>
                <w:sz w:val="16"/>
                <w:szCs w:val="16"/>
              </w:rPr>
            </w:pPr>
            <w:r w:rsidRPr="00667B02">
              <w:rPr>
                <w:rFonts w:ascii="Semplicita Pro" w:hAnsi="Semplicita Pro"/>
                <w:b/>
                <w:bCs/>
                <w:sz w:val="16"/>
                <w:szCs w:val="16"/>
              </w:rPr>
              <w:t>SDA68</w:t>
            </w:r>
          </w:p>
        </w:tc>
      </w:tr>
      <w:tr w:rsidR="00AF69FF" w:rsidRPr="00AF69FF" w14:paraId="04EF8B4C" w14:textId="3C2BDD68" w:rsidTr="00F67B53">
        <w:trPr>
          <w:cantSplit/>
        </w:trPr>
        <w:tc>
          <w:tcPr>
            <w:tcW w:w="3545" w:type="dxa"/>
          </w:tcPr>
          <w:p w14:paraId="7281A0D8" w14:textId="77777777" w:rsidR="00AF69FF" w:rsidRPr="00AF69FF" w:rsidRDefault="00AF69FF" w:rsidP="00AF69FF">
            <w:pPr>
              <w:rPr>
                <w:rFonts w:ascii="Semplicita Pro" w:hAnsi="Semplicita Pro"/>
                <w:sz w:val="16"/>
                <w:szCs w:val="16"/>
              </w:rPr>
            </w:pPr>
            <w:r w:rsidRPr="00AF69FF">
              <w:rPr>
                <w:rFonts w:ascii="Semplicita Pro" w:hAnsi="Semplicita Pro"/>
                <w:sz w:val="16"/>
                <w:szCs w:val="16"/>
              </w:rPr>
              <w:t>What are the direct impacts on Protected Characteristics?</w:t>
            </w:r>
          </w:p>
        </w:tc>
        <w:tc>
          <w:tcPr>
            <w:tcW w:w="1162" w:type="dxa"/>
          </w:tcPr>
          <w:p w14:paraId="35486C84" w14:textId="16CDC47D"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and those with limited mobility</w:t>
            </w:r>
          </w:p>
        </w:tc>
        <w:tc>
          <w:tcPr>
            <w:tcW w:w="1162" w:type="dxa"/>
          </w:tcPr>
          <w:p w14:paraId="182CFD7E" w14:textId="486E68AD"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w:t>
            </w:r>
          </w:p>
        </w:tc>
        <w:tc>
          <w:tcPr>
            <w:tcW w:w="1162" w:type="dxa"/>
          </w:tcPr>
          <w:p w14:paraId="54C7D330" w14:textId="5907F965"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It will also impact on those who cannot drive and thus unable to access local community facilities.  </w:t>
            </w:r>
          </w:p>
        </w:tc>
        <w:tc>
          <w:tcPr>
            <w:tcW w:w="1163" w:type="dxa"/>
          </w:tcPr>
          <w:p w14:paraId="263E408A" w14:textId="20FEA632"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and those with limited mobility.  It will also impact on those who cannot drive and thus unable to access local community facilities or travel to a larger town.  However, there are local shops and a primary school</w:t>
            </w:r>
          </w:p>
        </w:tc>
        <w:tc>
          <w:tcPr>
            <w:tcW w:w="1162" w:type="dxa"/>
          </w:tcPr>
          <w:p w14:paraId="70292C4B" w14:textId="16C19923"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and those with limited mobility.  It will also impact on those who cannot drive and thus unable to access local community facilities.  The Street is a single track lane with no pavement. i</w:t>
            </w:r>
          </w:p>
        </w:tc>
        <w:tc>
          <w:tcPr>
            <w:tcW w:w="1162" w:type="dxa"/>
          </w:tcPr>
          <w:p w14:paraId="37691892" w14:textId="4896115A" w:rsidR="00AF69FF" w:rsidRPr="00AF69FF" w:rsidRDefault="00AF69FF" w:rsidP="00AF69FF">
            <w:pPr>
              <w:rPr>
                <w:rFonts w:ascii="Semplicita Pro" w:hAnsi="Semplicita Pro"/>
                <w:sz w:val="16"/>
                <w:szCs w:val="16"/>
              </w:rPr>
            </w:pPr>
            <w:r w:rsidRPr="00AF69FF">
              <w:rPr>
                <w:rFonts w:ascii="Semplicita Pro" w:hAnsi="Semplicita Pro"/>
                <w:sz w:val="16"/>
                <w:szCs w:val="16"/>
              </w:rPr>
              <w:t>The development will impact on those with low income and those with limited mobility.  It will also impact on those who cannot drive and thus unable to access local community facilities or travel to a larger town</w:t>
            </w:r>
          </w:p>
        </w:tc>
        <w:tc>
          <w:tcPr>
            <w:tcW w:w="1163" w:type="dxa"/>
          </w:tcPr>
          <w:p w14:paraId="20212F89" w14:textId="4B4EC5FF"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It will also impact on those who cannot drive and thus unable to access local community facilities or travel to a larger town.  </w:t>
            </w:r>
          </w:p>
        </w:tc>
        <w:tc>
          <w:tcPr>
            <w:tcW w:w="1162" w:type="dxa"/>
          </w:tcPr>
          <w:p w14:paraId="4732EBD6" w14:textId="38324BD3"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It will also impact on those who cannot drive and thus unable to access local community facilities or travel to a larger town.  There should be an element of affordable housing. However, there appears to be no public transport or a local school. </w:t>
            </w:r>
          </w:p>
        </w:tc>
        <w:tc>
          <w:tcPr>
            <w:tcW w:w="1162" w:type="dxa"/>
          </w:tcPr>
          <w:p w14:paraId="2A5C52AB" w14:textId="193FCE82"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It will also impact on those who cannot drive and thus unable to access local community facilities.  </w:t>
            </w:r>
          </w:p>
        </w:tc>
        <w:tc>
          <w:tcPr>
            <w:tcW w:w="1163" w:type="dxa"/>
          </w:tcPr>
          <w:p w14:paraId="08779627" w14:textId="37B6BA89"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development will impact on those with low income and those with limited mobility.  It will also impact on those who cannot drive and thus unable to access local community facilities.  Access to Liss station is via a hill so would be unsuitable for many to walk or cycle. </w:t>
            </w:r>
          </w:p>
        </w:tc>
      </w:tr>
      <w:tr w:rsidR="00AF69FF" w:rsidRPr="00AF69FF" w14:paraId="112CA807" w14:textId="2DDD7C58" w:rsidTr="00F67B53">
        <w:tc>
          <w:tcPr>
            <w:tcW w:w="3545" w:type="dxa"/>
          </w:tcPr>
          <w:p w14:paraId="74BF8BF8" w14:textId="77777777" w:rsidR="00AF69FF" w:rsidRPr="00AF69FF" w:rsidRDefault="00AF69FF" w:rsidP="00AF69FF">
            <w:pPr>
              <w:rPr>
                <w:rFonts w:ascii="Semplicita Pro" w:hAnsi="Semplicita Pro"/>
                <w:sz w:val="16"/>
                <w:szCs w:val="16"/>
              </w:rPr>
            </w:pPr>
            <w:r w:rsidRPr="00AF69FF">
              <w:rPr>
                <w:rFonts w:ascii="Semplicita Pro" w:hAnsi="Semplicita Pro"/>
                <w:sz w:val="16"/>
                <w:szCs w:val="16"/>
              </w:rPr>
              <w:t>What are the indirect impacts on Protected Characteristics?</w:t>
            </w:r>
          </w:p>
        </w:tc>
        <w:tc>
          <w:tcPr>
            <w:tcW w:w="1162" w:type="dxa"/>
          </w:tcPr>
          <w:p w14:paraId="2CAD4724" w14:textId="6EF7A9C7"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Indirect impacts on age is a possibility due to the style/type of housing although this detail is unknown.  </w:t>
            </w:r>
          </w:p>
        </w:tc>
        <w:tc>
          <w:tcPr>
            <w:tcW w:w="1162" w:type="dxa"/>
          </w:tcPr>
          <w:p w14:paraId="1F389BD7" w14:textId="4EB28CD0"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Indirect impacts on age is a possibility due to the style/type of housing although this detail is unknown.  It may also </w:t>
            </w:r>
            <w:r w:rsidRPr="00AF69FF">
              <w:rPr>
                <w:rFonts w:ascii="Semplicita Pro" w:hAnsi="Semplicita Pro"/>
                <w:sz w:val="16"/>
                <w:szCs w:val="16"/>
              </w:rPr>
              <w:lastRenderedPageBreak/>
              <w:t xml:space="preserve">impact on those with health conditions </w:t>
            </w:r>
          </w:p>
        </w:tc>
        <w:tc>
          <w:tcPr>
            <w:tcW w:w="1162" w:type="dxa"/>
          </w:tcPr>
          <w:p w14:paraId="720E840C" w14:textId="21F78803"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It may impact on those that cannot access community </w:t>
            </w:r>
            <w:r w:rsidRPr="00AF69FF">
              <w:rPr>
                <w:rFonts w:ascii="Semplicita Pro" w:hAnsi="Semplicita Pro"/>
                <w:sz w:val="16"/>
                <w:szCs w:val="16"/>
              </w:rPr>
              <w:lastRenderedPageBreak/>
              <w:t>facilities as the site is quite isolated and also safety due to the rural nature of the site.</w:t>
            </w:r>
          </w:p>
        </w:tc>
        <w:tc>
          <w:tcPr>
            <w:tcW w:w="1163" w:type="dxa"/>
          </w:tcPr>
          <w:p w14:paraId="2C25D1A8" w14:textId="643A7DC4"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It may impact on those that cannot access community </w:t>
            </w:r>
            <w:r w:rsidRPr="00AF69FF">
              <w:rPr>
                <w:rFonts w:ascii="Semplicita Pro" w:hAnsi="Semplicita Pro"/>
                <w:sz w:val="16"/>
                <w:szCs w:val="16"/>
              </w:rPr>
              <w:lastRenderedPageBreak/>
              <w:t xml:space="preserve">facilities as the site is quite isolated.  It may also impact on safety as the nearby roads are rural without pavements and street lighting. </w:t>
            </w:r>
          </w:p>
        </w:tc>
        <w:tc>
          <w:tcPr>
            <w:tcW w:w="1162" w:type="dxa"/>
          </w:tcPr>
          <w:p w14:paraId="530F41E0" w14:textId="1C1C931B"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although this detail is unknown.  It may impact </w:t>
            </w:r>
            <w:r w:rsidRPr="00AF69FF">
              <w:rPr>
                <w:rFonts w:ascii="Semplicita Pro" w:hAnsi="Semplicita Pro"/>
                <w:sz w:val="16"/>
                <w:szCs w:val="16"/>
              </w:rPr>
              <w:lastRenderedPageBreak/>
              <w:t xml:space="preserve">on safety as walking or cycling on The Street, which is unlit and with no pavement could be considered a safety hazard. </w:t>
            </w:r>
          </w:p>
        </w:tc>
        <w:tc>
          <w:tcPr>
            <w:tcW w:w="1162" w:type="dxa"/>
          </w:tcPr>
          <w:p w14:paraId="1AC71FE7" w14:textId="402493CB"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It may impact on those that cannot access community </w:t>
            </w:r>
            <w:r w:rsidRPr="00AF69FF">
              <w:rPr>
                <w:rFonts w:ascii="Semplicita Pro" w:hAnsi="Semplicita Pro"/>
                <w:sz w:val="16"/>
                <w:szCs w:val="16"/>
              </w:rPr>
              <w:lastRenderedPageBreak/>
              <w:t>facilities as the site is quite isolated.  It may also impact on safety as the village is rural with few street lights and pavements</w:t>
            </w:r>
          </w:p>
        </w:tc>
        <w:tc>
          <w:tcPr>
            <w:tcW w:w="1163" w:type="dxa"/>
          </w:tcPr>
          <w:p w14:paraId="2F835A5F" w14:textId="280E9B55"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It may impact on those that cannot access community </w:t>
            </w:r>
            <w:r w:rsidRPr="00AF69FF">
              <w:rPr>
                <w:rFonts w:ascii="Semplicita Pro" w:hAnsi="Semplicita Pro"/>
                <w:sz w:val="16"/>
                <w:szCs w:val="16"/>
              </w:rPr>
              <w:lastRenderedPageBreak/>
              <w:t xml:space="preserve">facilities as the site is quite isolated.  It may also impact on safety as the village is rural with few street lights and pavements. </w:t>
            </w:r>
          </w:p>
        </w:tc>
        <w:tc>
          <w:tcPr>
            <w:tcW w:w="1162" w:type="dxa"/>
          </w:tcPr>
          <w:p w14:paraId="7AB01233" w14:textId="7C93B8B0"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It may impact on those that cannot access community </w:t>
            </w:r>
            <w:r w:rsidRPr="00AF69FF">
              <w:rPr>
                <w:rFonts w:ascii="Semplicita Pro" w:hAnsi="Semplicita Pro"/>
                <w:sz w:val="16"/>
                <w:szCs w:val="16"/>
              </w:rPr>
              <w:lastRenderedPageBreak/>
              <w:t>facilities as the village is quite isolated.  It may also impact on safety as the nearby roads are rural without pavements and street lighting</w:t>
            </w:r>
          </w:p>
        </w:tc>
        <w:tc>
          <w:tcPr>
            <w:tcW w:w="1162" w:type="dxa"/>
          </w:tcPr>
          <w:p w14:paraId="46DD4967" w14:textId="3FE20CDF"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although this detail is unknown. There is a </w:t>
            </w:r>
            <w:r w:rsidRPr="00AF69FF">
              <w:rPr>
                <w:rFonts w:ascii="Semplicita Pro" w:hAnsi="Semplicita Pro"/>
                <w:sz w:val="16"/>
                <w:szCs w:val="16"/>
              </w:rPr>
              <w:lastRenderedPageBreak/>
              <w:t>local primary school but crossing the A272 can be difficult in order to reach the local shop (located to the north of the A272) and bus stops.</w:t>
            </w:r>
          </w:p>
        </w:tc>
        <w:tc>
          <w:tcPr>
            <w:tcW w:w="1163" w:type="dxa"/>
          </w:tcPr>
          <w:p w14:paraId="57BB30DE" w14:textId="32666822"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 xml:space="preserve">Indirect impacts on age is a possibility due to the style/type of housing and the conversion of the existing buildings.  It </w:t>
            </w:r>
            <w:r w:rsidRPr="00AF69FF">
              <w:rPr>
                <w:rFonts w:ascii="Semplicita Pro" w:hAnsi="Semplicita Pro"/>
                <w:sz w:val="16"/>
                <w:szCs w:val="16"/>
              </w:rPr>
              <w:lastRenderedPageBreak/>
              <w:t>may impact on those that cannot access community facilities as the site is quite isolated</w:t>
            </w:r>
          </w:p>
        </w:tc>
      </w:tr>
      <w:tr w:rsidR="00AF69FF" w:rsidRPr="00AF69FF" w14:paraId="3C6F6A73" w14:textId="5A7B0E1D" w:rsidTr="00F67B53">
        <w:trPr>
          <w:trHeight w:val="1790"/>
        </w:trPr>
        <w:tc>
          <w:tcPr>
            <w:tcW w:w="3545" w:type="dxa"/>
          </w:tcPr>
          <w:p w14:paraId="7936C5FE" w14:textId="77777777" w:rsidR="00AF69FF" w:rsidRPr="00AF69FF" w:rsidRDefault="00AF69FF" w:rsidP="00AF69FF">
            <w:pPr>
              <w:rPr>
                <w:rFonts w:ascii="Semplicita Pro" w:hAnsi="Semplicita Pro"/>
                <w:sz w:val="16"/>
                <w:szCs w:val="16"/>
              </w:rPr>
            </w:pPr>
            <w:r w:rsidRPr="00AF69FF">
              <w:rPr>
                <w:rFonts w:ascii="Semplicita Pro" w:hAnsi="Semplicita Pro"/>
                <w:sz w:val="16"/>
                <w:szCs w:val="16"/>
              </w:rPr>
              <w:lastRenderedPageBreak/>
              <w:t>How will negative impacts be mitigated? How will positive impacts be improved?</w:t>
            </w:r>
          </w:p>
        </w:tc>
        <w:tc>
          <w:tcPr>
            <w:tcW w:w="1162" w:type="dxa"/>
          </w:tcPr>
          <w:p w14:paraId="1BB0E545" w14:textId="2E39243D" w:rsidR="00AF69FF" w:rsidRPr="00AF69FF" w:rsidRDefault="00AF69FF" w:rsidP="00AF69FF">
            <w:pPr>
              <w:rPr>
                <w:rFonts w:ascii="Semplicita Pro" w:hAnsi="Semplicita Pro"/>
                <w:sz w:val="16"/>
                <w:szCs w:val="16"/>
              </w:rPr>
            </w:pPr>
            <w:r w:rsidRPr="00AF69FF">
              <w:rPr>
                <w:rFonts w:ascii="Semplicita Pro" w:hAnsi="Semplicita Pro"/>
                <w:sz w:val="16"/>
                <w:szCs w:val="16"/>
              </w:rPr>
              <w:t>The policy is be read together and in context with other policies in the Local Plan</w:t>
            </w:r>
          </w:p>
        </w:tc>
        <w:tc>
          <w:tcPr>
            <w:tcW w:w="1162" w:type="dxa"/>
          </w:tcPr>
          <w:p w14:paraId="1B6A72F2" w14:textId="32D0EAD8" w:rsidR="00AF69FF" w:rsidRPr="00AF69FF" w:rsidRDefault="00AF69FF" w:rsidP="00AF69FF">
            <w:pPr>
              <w:rPr>
                <w:rFonts w:ascii="Semplicita Pro" w:hAnsi="Semplicita Pro"/>
                <w:sz w:val="16"/>
                <w:szCs w:val="16"/>
              </w:rPr>
            </w:pPr>
            <w:r w:rsidRPr="00AF69FF">
              <w:rPr>
                <w:rFonts w:ascii="Semplicita Pro" w:hAnsi="Semplicita Pro"/>
                <w:sz w:val="16"/>
                <w:szCs w:val="16"/>
              </w:rPr>
              <w:t>The policy is be read together and in context with other policies in the Local Plan</w:t>
            </w:r>
          </w:p>
        </w:tc>
        <w:tc>
          <w:tcPr>
            <w:tcW w:w="1162" w:type="dxa"/>
          </w:tcPr>
          <w:p w14:paraId="5E209A0C" w14:textId="30299948"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163" w:type="dxa"/>
          </w:tcPr>
          <w:p w14:paraId="1F6DB45E" w14:textId="32F7AB7C"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162" w:type="dxa"/>
          </w:tcPr>
          <w:p w14:paraId="5854F172" w14:textId="0F443FEA"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Matters relating to pavements within the development are addressed within the policy.  However, the status of The Street is outside the site boundary.  </w:t>
            </w:r>
          </w:p>
        </w:tc>
        <w:tc>
          <w:tcPr>
            <w:tcW w:w="1162" w:type="dxa"/>
          </w:tcPr>
          <w:p w14:paraId="2A367C3F" w14:textId="5646B460"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163" w:type="dxa"/>
          </w:tcPr>
          <w:p w14:paraId="63DD97FD" w14:textId="5369E199"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162" w:type="dxa"/>
          </w:tcPr>
          <w:p w14:paraId="41D06A5F" w14:textId="4A212C60"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c>
          <w:tcPr>
            <w:tcW w:w="1162" w:type="dxa"/>
          </w:tcPr>
          <w:p w14:paraId="1F949A23" w14:textId="5E1490F7"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Matters relating to pedestrian access within the development are addressed within the policy.  </w:t>
            </w:r>
          </w:p>
        </w:tc>
        <w:tc>
          <w:tcPr>
            <w:tcW w:w="1163" w:type="dxa"/>
          </w:tcPr>
          <w:p w14:paraId="606726CC" w14:textId="38123AC5" w:rsidR="00AF69FF" w:rsidRPr="00AF69FF" w:rsidRDefault="00AF69FF" w:rsidP="00AF69FF">
            <w:pPr>
              <w:rPr>
                <w:rFonts w:ascii="Semplicita Pro" w:hAnsi="Semplicita Pro"/>
                <w:sz w:val="16"/>
                <w:szCs w:val="16"/>
              </w:rPr>
            </w:pPr>
            <w:r w:rsidRPr="00AF69FF">
              <w:rPr>
                <w:rFonts w:ascii="Semplicita Pro" w:hAnsi="Semplicita Pro"/>
                <w:sz w:val="16"/>
                <w:szCs w:val="16"/>
              </w:rPr>
              <w:t xml:space="preserve">The policy is be read together and in context with other policies in the Local Plan.  </w:t>
            </w:r>
          </w:p>
        </w:tc>
      </w:tr>
      <w:tr w:rsidR="00AF69FF" w:rsidRPr="00AF69FF" w14:paraId="232684AB" w14:textId="56667DC4" w:rsidTr="00F67B53">
        <w:tc>
          <w:tcPr>
            <w:tcW w:w="3545" w:type="dxa"/>
          </w:tcPr>
          <w:p w14:paraId="1953A422" w14:textId="77777777" w:rsidR="00AF69FF" w:rsidRPr="00AF69FF" w:rsidRDefault="00AF69FF" w:rsidP="00AF69FF">
            <w:pPr>
              <w:rPr>
                <w:rFonts w:ascii="Semplicita Pro" w:hAnsi="Semplicita Pro"/>
                <w:sz w:val="16"/>
                <w:szCs w:val="16"/>
              </w:rPr>
            </w:pPr>
            <w:r w:rsidRPr="00AF69FF">
              <w:rPr>
                <w:rFonts w:ascii="Semplicita Pro" w:hAnsi="Semplicita Pro"/>
                <w:sz w:val="16"/>
                <w:szCs w:val="16"/>
              </w:rPr>
              <w:t>Any recommendation to amend the policy?</w:t>
            </w:r>
          </w:p>
        </w:tc>
        <w:tc>
          <w:tcPr>
            <w:tcW w:w="1162" w:type="dxa"/>
          </w:tcPr>
          <w:p w14:paraId="0F1F3E9D" w14:textId="61301632"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2" w:type="dxa"/>
          </w:tcPr>
          <w:p w14:paraId="6D72124C" w14:textId="13CE2DCC"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2" w:type="dxa"/>
          </w:tcPr>
          <w:p w14:paraId="7D5DF6CA" w14:textId="46EA2FDB"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3" w:type="dxa"/>
          </w:tcPr>
          <w:p w14:paraId="6998CCCC" w14:textId="627A815F"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2" w:type="dxa"/>
          </w:tcPr>
          <w:p w14:paraId="45176668" w14:textId="01703216" w:rsidR="00AF69FF" w:rsidRPr="00AF69FF" w:rsidRDefault="0024717B" w:rsidP="00AF69FF">
            <w:pPr>
              <w:rPr>
                <w:rFonts w:ascii="Semplicita Pro" w:hAnsi="Semplicita Pro"/>
                <w:sz w:val="16"/>
                <w:szCs w:val="16"/>
              </w:rPr>
            </w:pPr>
            <w:r>
              <w:rPr>
                <w:rFonts w:ascii="Semplicita Pro" w:hAnsi="Semplicita Pro"/>
                <w:sz w:val="16"/>
                <w:szCs w:val="16"/>
              </w:rPr>
              <w:t>None</w:t>
            </w:r>
          </w:p>
        </w:tc>
        <w:tc>
          <w:tcPr>
            <w:tcW w:w="1162" w:type="dxa"/>
          </w:tcPr>
          <w:p w14:paraId="1F07A37E" w14:textId="7182BAB6"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3" w:type="dxa"/>
          </w:tcPr>
          <w:p w14:paraId="354A00A4" w14:textId="20007CA1"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2" w:type="dxa"/>
          </w:tcPr>
          <w:p w14:paraId="1BD81253" w14:textId="75B04333"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2" w:type="dxa"/>
          </w:tcPr>
          <w:p w14:paraId="0200BC2F" w14:textId="560A3849" w:rsidR="00AF69FF" w:rsidRPr="00AF69FF" w:rsidRDefault="00AF69FF" w:rsidP="00AF69FF">
            <w:pPr>
              <w:rPr>
                <w:rFonts w:ascii="Semplicita Pro" w:hAnsi="Semplicita Pro"/>
                <w:sz w:val="16"/>
                <w:szCs w:val="16"/>
              </w:rPr>
            </w:pPr>
            <w:r w:rsidRPr="00AF69FF">
              <w:rPr>
                <w:rFonts w:ascii="Semplicita Pro" w:hAnsi="Semplicita Pro"/>
                <w:sz w:val="16"/>
                <w:szCs w:val="16"/>
              </w:rPr>
              <w:t>None</w:t>
            </w:r>
          </w:p>
        </w:tc>
        <w:tc>
          <w:tcPr>
            <w:tcW w:w="1163" w:type="dxa"/>
          </w:tcPr>
          <w:p w14:paraId="4DCF2D86" w14:textId="2CD23A89" w:rsidR="00AF69FF" w:rsidRPr="00AF69FF" w:rsidRDefault="00AF69FF" w:rsidP="00AF69FF">
            <w:pPr>
              <w:rPr>
                <w:rFonts w:ascii="Semplicita Pro" w:hAnsi="Semplicita Pro"/>
                <w:sz w:val="16"/>
                <w:szCs w:val="16"/>
              </w:rPr>
            </w:pPr>
            <w:r w:rsidRPr="00AF69FF">
              <w:rPr>
                <w:rFonts w:ascii="Semplicita Pro" w:hAnsi="Semplicita Pro"/>
                <w:sz w:val="16"/>
                <w:szCs w:val="16"/>
              </w:rPr>
              <w:t>No</w:t>
            </w:r>
            <w:r w:rsidR="0024717B">
              <w:rPr>
                <w:rFonts w:ascii="Semplicita Pro" w:hAnsi="Semplicita Pro"/>
                <w:sz w:val="16"/>
                <w:szCs w:val="16"/>
              </w:rPr>
              <w:t>ne</w:t>
            </w:r>
          </w:p>
        </w:tc>
      </w:tr>
    </w:tbl>
    <w:p w14:paraId="17BC632C" w14:textId="77777777" w:rsidR="00B64E0C" w:rsidRPr="008C2B96" w:rsidRDefault="00B64E0C" w:rsidP="00B64E0C">
      <w:pPr>
        <w:rPr>
          <w:rFonts w:ascii="Semplicita Pro" w:hAnsi="Semplicita Pro"/>
        </w:rPr>
      </w:pPr>
    </w:p>
    <w:p w14:paraId="018F4B58" w14:textId="7CC683CF" w:rsidR="00981239" w:rsidRPr="008C2B96" w:rsidRDefault="00981239">
      <w:pPr>
        <w:rPr>
          <w:rFonts w:ascii="Semplicita Pro" w:hAnsi="Semplicita Pro"/>
        </w:rPr>
      </w:pPr>
      <w:r w:rsidRPr="008C2B96">
        <w:rPr>
          <w:rFonts w:ascii="Semplicita Pro" w:hAnsi="Semplicita Pro"/>
        </w:rPr>
        <w:br w:type="page"/>
      </w:r>
    </w:p>
    <w:p w14:paraId="10861881" w14:textId="557D598E" w:rsidR="000147AA" w:rsidRPr="008C2B96" w:rsidRDefault="000147AA" w:rsidP="000147AA">
      <w:pPr>
        <w:spacing w:before="60" w:after="120" w:line="276" w:lineRule="auto"/>
        <w:rPr>
          <w:rFonts w:ascii="Semplicita Pro" w:hAnsi="Semplicita Pro"/>
          <w:b/>
          <w:bCs/>
        </w:rPr>
      </w:pPr>
      <w:bookmarkStart w:id="104" w:name="_Hlk214216349"/>
      <w:r w:rsidRPr="008C2B96">
        <w:rPr>
          <w:rFonts w:ascii="Semplicita Pro" w:hAnsi="Semplicita Pro"/>
          <w:b/>
          <w:bCs/>
        </w:rPr>
        <w:lastRenderedPageBreak/>
        <w:t xml:space="preserve">Table </w:t>
      </w:r>
      <w:r w:rsidR="00EA75A4" w:rsidRPr="008C2B96">
        <w:rPr>
          <w:rFonts w:ascii="Semplicita Pro" w:hAnsi="Semplicita Pro"/>
          <w:b/>
          <w:bCs/>
        </w:rPr>
        <w:t>V</w:t>
      </w:r>
      <w:r w:rsidRPr="008C2B96">
        <w:rPr>
          <w:rFonts w:ascii="Semplicita Pro" w:hAnsi="Semplicita Pro"/>
          <w:b/>
          <w:bCs/>
        </w:rPr>
        <w:t xml:space="preserve"> (i) Policy Options for East Ham</w:t>
      </w:r>
      <w:r w:rsidR="00CB3E73" w:rsidRPr="008C2B96">
        <w:rPr>
          <w:rFonts w:ascii="Semplicita Pro" w:hAnsi="Semplicita Pro"/>
          <w:b/>
          <w:bCs/>
        </w:rPr>
        <w:t>p</w:t>
      </w:r>
      <w:r w:rsidRPr="008C2B96">
        <w:rPr>
          <w:rFonts w:ascii="Semplicita Pro" w:hAnsi="Semplicita Pro"/>
          <w:b/>
          <w:bCs/>
        </w:rPr>
        <w:t>shire allocations</w:t>
      </w:r>
    </w:p>
    <w:tbl>
      <w:tblPr>
        <w:tblStyle w:val="TableGrid"/>
        <w:tblW w:w="14884" w:type="dxa"/>
        <w:tblInd w:w="-147" w:type="dxa"/>
        <w:tblLook w:val="04A0" w:firstRow="1" w:lastRow="0" w:firstColumn="1" w:lastColumn="0" w:noHBand="0" w:noVBand="1"/>
        <w:tblCaption w:val="Table S (i) Policy Options for Infrastructure"/>
        <w:tblDescription w:val="Table S (i) Policy Options for Infrastructure"/>
      </w:tblPr>
      <w:tblGrid>
        <w:gridCol w:w="1417"/>
        <w:gridCol w:w="897"/>
        <w:gridCol w:w="898"/>
        <w:gridCol w:w="898"/>
        <w:gridCol w:w="898"/>
        <w:gridCol w:w="898"/>
        <w:gridCol w:w="897"/>
        <w:gridCol w:w="898"/>
        <w:gridCol w:w="898"/>
        <w:gridCol w:w="898"/>
        <w:gridCol w:w="898"/>
        <w:gridCol w:w="897"/>
        <w:gridCol w:w="898"/>
        <w:gridCol w:w="898"/>
        <w:gridCol w:w="898"/>
        <w:gridCol w:w="898"/>
      </w:tblGrid>
      <w:tr w:rsidR="00EE1BBB" w:rsidRPr="00EE1BBB" w14:paraId="47D8CCB8" w14:textId="6EA2D3DF" w:rsidTr="00EE1BBB">
        <w:trPr>
          <w:tblHeader/>
        </w:trPr>
        <w:tc>
          <w:tcPr>
            <w:tcW w:w="1417" w:type="dxa"/>
            <w:shd w:val="clear" w:color="auto" w:fill="F2F2F2" w:themeFill="background1" w:themeFillShade="F2"/>
          </w:tcPr>
          <w:p w14:paraId="190FEE38" w14:textId="77777777"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SA Objective</w:t>
            </w:r>
          </w:p>
        </w:tc>
        <w:tc>
          <w:tcPr>
            <w:tcW w:w="897" w:type="dxa"/>
            <w:shd w:val="clear" w:color="auto" w:fill="F2F2F2" w:themeFill="background1" w:themeFillShade="F2"/>
          </w:tcPr>
          <w:p w14:paraId="252E22F5" w14:textId="203A02FF"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SDA8</w:t>
            </w:r>
          </w:p>
        </w:tc>
        <w:tc>
          <w:tcPr>
            <w:tcW w:w="898" w:type="dxa"/>
            <w:shd w:val="clear" w:color="auto" w:fill="F2F2F2" w:themeFill="background1" w:themeFillShade="F2"/>
          </w:tcPr>
          <w:p w14:paraId="734B1D73" w14:textId="5CCF5A02"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SDA9</w:t>
            </w:r>
          </w:p>
        </w:tc>
        <w:tc>
          <w:tcPr>
            <w:tcW w:w="898" w:type="dxa"/>
            <w:shd w:val="clear" w:color="auto" w:fill="F2F2F2" w:themeFill="background1" w:themeFillShade="F2"/>
          </w:tcPr>
          <w:p w14:paraId="30604B9B" w14:textId="1FED1074"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SDA10</w:t>
            </w:r>
          </w:p>
        </w:tc>
        <w:tc>
          <w:tcPr>
            <w:tcW w:w="898" w:type="dxa"/>
            <w:shd w:val="clear" w:color="auto" w:fill="F2F2F2" w:themeFill="background1" w:themeFillShade="F2"/>
          </w:tcPr>
          <w:p w14:paraId="6F20F9F5" w14:textId="6F943CE2"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SDA11</w:t>
            </w:r>
          </w:p>
        </w:tc>
        <w:tc>
          <w:tcPr>
            <w:tcW w:w="898" w:type="dxa"/>
            <w:shd w:val="clear" w:color="auto" w:fill="F2F2F2" w:themeFill="background1" w:themeFillShade="F2"/>
          </w:tcPr>
          <w:p w14:paraId="1F605F13" w14:textId="3C6FA74C"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SDA12</w:t>
            </w:r>
          </w:p>
        </w:tc>
        <w:tc>
          <w:tcPr>
            <w:tcW w:w="897" w:type="dxa"/>
            <w:shd w:val="clear" w:color="auto" w:fill="F2F2F2" w:themeFill="background1" w:themeFillShade="F2"/>
          </w:tcPr>
          <w:p w14:paraId="19A305FE" w14:textId="358B0F22"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SDA13</w:t>
            </w:r>
          </w:p>
        </w:tc>
        <w:tc>
          <w:tcPr>
            <w:tcW w:w="898" w:type="dxa"/>
            <w:shd w:val="clear" w:color="auto" w:fill="F2F2F2" w:themeFill="background1" w:themeFillShade="F2"/>
          </w:tcPr>
          <w:p w14:paraId="57E6D33B" w14:textId="7EF6CD3E"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SDA14</w:t>
            </w:r>
          </w:p>
        </w:tc>
        <w:tc>
          <w:tcPr>
            <w:tcW w:w="898" w:type="dxa"/>
            <w:shd w:val="clear" w:color="auto" w:fill="F2F2F2" w:themeFill="background1" w:themeFillShade="F2"/>
          </w:tcPr>
          <w:p w14:paraId="570250B7" w14:textId="6B56C9FF"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SDA15</w:t>
            </w:r>
          </w:p>
        </w:tc>
        <w:tc>
          <w:tcPr>
            <w:tcW w:w="898" w:type="dxa"/>
            <w:shd w:val="clear" w:color="auto" w:fill="F2F2F2" w:themeFill="background1" w:themeFillShade="F2"/>
          </w:tcPr>
          <w:p w14:paraId="63C2B669" w14:textId="359A8E7D"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SDA28</w:t>
            </w:r>
          </w:p>
        </w:tc>
        <w:tc>
          <w:tcPr>
            <w:tcW w:w="898" w:type="dxa"/>
            <w:shd w:val="clear" w:color="auto" w:fill="F2F2F2" w:themeFill="background1" w:themeFillShade="F2"/>
          </w:tcPr>
          <w:p w14:paraId="2BACF49E" w14:textId="6F14671F"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SDA29</w:t>
            </w:r>
          </w:p>
        </w:tc>
        <w:tc>
          <w:tcPr>
            <w:tcW w:w="897" w:type="dxa"/>
            <w:shd w:val="clear" w:color="auto" w:fill="F2F2F2" w:themeFill="background1" w:themeFillShade="F2"/>
          </w:tcPr>
          <w:p w14:paraId="1E93C8FC" w14:textId="5E7A0B5C"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SDA31</w:t>
            </w:r>
          </w:p>
        </w:tc>
        <w:tc>
          <w:tcPr>
            <w:tcW w:w="898" w:type="dxa"/>
            <w:shd w:val="clear" w:color="auto" w:fill="F2F2F2" w:themeFill="background1" w:themeFillShade="F2"/>
          </w:tcPr>
          <w:p w14:paraId="24FD1BF9" w14:textId="712C4C66"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SDA32</w:t>
            </w:r>
          </w:p>
        </w:tc>
        <w:tc>
          <w:tcPr>
            <w:tcW w:w="898" w:type="dxa"/>
            <w:shd w:val="clear" w:color="auto" w:fill="F2F2F2" w:themeFill="background1" w:themeFillShade="F2"/>
          </w:tcPr>
          <w:p w14:paraId="5BCA5E2C" w14:textId="0350973D"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SDA38</w:t>
            </w:r>
          </w:p>
        </w:tc>
        <w:tc>
          <w:tcPr>
            <w:tcW w:w="898" w:type="dxa"/>
            <w:shd w:val="clear" w:color="auto" w:fill="F2F2F2" w:themeFill="background1" w:themeFillShade="F2"/>
          </w:tcPr>
          <w:p w14:paraId="21EE29E0" w14:textId="3370C52C"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SDA71</w:t>
            </w:r>
          </w:p>
        </w:tc>
        <w:tc>
          <w:tcPr>
            <w:tcW w:w="898" w:type="dxa"/>
            <w:shd w:val="clear" w:color="auto" w:fill="F2F2F2" w:themeFill="background1" w:themeFillShade="F2"/>
          </w:tcPr>
          <w:p w14:paraId="164399C8" w14:textId="4D35C2BC" w:rsidR="00EE1BBB" w:rsidRPr="00EE1BBB" w:rsidRDefault="00EE1BBB" w:rsidP="00EE1BBB">
            <w:pPr>
              <w:spacing w:before="60" w:after="120" w:line="276" w:lineRule="auto"/>
              <w:rPr>
                <w:rFonts w:ascii="Semplicita Pro" w:hAnsi="Semplicita Pro"/>
                <w:b/>
                <w:bCs/>
                <w:sz w:val="16"/>
                <w:szCs w:val="16"/>
              </w:rPr>
            </w:pPr>
            <w:r w:rsidRPr="00EE1BBB">
              <w:rPr>
                <w:rFonts w:ascii="Semplicita Pro" w:hAnsi="Semplicita Pro"/>
                <w:b/>
                <w:bCs/>
                <w:sz w:val="16"/>
                <w:szCs w:val="16"/>
              </w:rPr>
              <w:t>SDA78</w:t>
            </w:r>
          </w:p>
        </w:tc>
      </w:tr>
      <w:tr w:rsidR="00EE1BBB" w:rsidRPr="00EE1BBB" w14:paraId="6E9C5FE2" w14:textId="5FC3161B" w:rsidTr="00EE1BBB">
        <w:tc>
          <w:tcPr>
            <w:tcW w:w="1417" w:type="dxa"/>
          </w:tcPr>
          <w:p w14:paraId="6332932C"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National Park’s landscape character, functionality and perception and special qualities</w:t>
            </w:r>
          </w:p>
        </w:tc>
        <w:tc>
          <w:tcPr>
            <w:tcW w:w="897" w:type="dxa"/>
            <w:shd w:val="clear" w:color="auto" w:fill="FFFF00"/>
          </w:tcPr>
          <w:p w14:paraId="75403961" w14:textId="6C91B43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0C3386E3" w14:textId="19BCDC3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579607B4" w14:textId="649CFEA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3D3D5C9E" w14:textId="24F0ABB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6C9B1CC4" w14:textId="2271F07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7" w:type="dxa"/>
            <w:shd w:val="clear" w:color="auto" w:fill="92D050"/>
          </w:tcPr>
          <w:p w14:paraId="3EEB5C83" w14:textId="32D04CC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771CDE3" w14:textId="5D2CB72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2BD3B8DF" w14:textId="7B902BC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12B4E7EB" w14:textId="0559206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66FEDB3D" w14:textId="7CC504F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FFFF00"/>
          </w:tcPr>
          <w:p w14:paraId="4FF36CE2" w14:textId="0B12A44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7A0BB7BA" w14:textId="4B7BE28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6F3DEBF8" w14:textId="45C6B23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686E60D5" w14:textId="0848EF7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3B7DF9F8" w14:textId="4861D2C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r>
      <w:tr w:rsidR="00EE1BBB" w:rsidRPr="00EE1BBB" w14:paraId="706ABA33" w14:textId="14A29E1E" w:rsidTr="00EE1BBB">
        <w:tc>
          <w:tcPr>
            <w:tcW w:w="1417" w:type="dxa"/>
          </w:tcPr>
          <w:p w14:paraId="00175E63"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Biodiversity and contribution to nature recovery</w:t>
            </w:r>
          </w:p>
        </w:tc>
        <w:tc>
          <w:tcPr>
            <w:tcW w:w="897" w:type="dxa"/>
            <w:shd w:val="clear" w:color="auto" w:fill="92D050"/>
          </w:tcPr>
          <w:p w14:paraId="0B01C649" w14:textId="2CBBC26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2E67E07" w14:textId="7D59DE0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45CBD85" w14:textId="75E1C4D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B474844" w14:textId="3FF8E1B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6C475D9E" w14:textId="0822E79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7" w:type="dxa"/>
            <w:shd w:val="clear" w:color="auto" w:fill="FFFF00"/>
          </w:tcPr>
          <w:p w14:paraId="17B203D0" w14:textId="7C1DC4A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3A42BC82" w14:textId="177A9E0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8AEEE4C" w14:textId="64ED548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09ACF5C" w14:textId="473C3AA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5A8AF92" w14:textId="2D5DAAD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7D685C9D" w14:textId="6535528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D56E513" w14:textId="6AAF6B6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EF259A7" w14:textId="72AEA9A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BDDDE7B" w14:textId="71188BB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7D7E6761" w14:textId="638BA4D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r>
      <w:tr w:rsidR="00EE1BBB" w:rsidRPr="00EE1BBB" w14:paraId="4C091CDA" w14:textId="21E6AEE0" w:rsidTr="00EE1BBB">
        <w:tc>
          <w:tcPr>
            <w:tcW w:w="1417" w:type="dxa"/>
          </w:tcPr>
          <w:p w14:paraId="49763CA6"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Historic environment heritage assets and their settings and cultural heritage</w:t>
            </w:r>
          </w:p>
        </w:tc>
        <w:tc>
          <w:tcPr>
            <w:tcW w:w="897" w:type="dxa"/>
            <w:shd w:val="clear" w:color="auto" w:fill="92D050"/>
          </w:tcPr>
          <w:p w14:paraId="210F6683" w14:textId="3A1DBF3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E79D4C1" w14:textId="7BA6E85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5772C654" w14:textId="714AA36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765753F9" w14:textId="49F775C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7F712824" w14:textId="3E1C387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45102165" w14:textId="1D0D54F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8140C92" w14:textId="560DEE2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67E8F357" w14:textId="7FD09F0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48DAAD9D" w14:textId="6CA3C7F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49742944" w14:textId="7D6FCBD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FFFF00"/>
          </w:tcPr>
          <w:p w14:paraId="08A34F89" w14:textId="49AB958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3BE7CBFC" w14:textId="66B7438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6713E2E7" w14:textId="31AFC18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09B1E315" w14:textId="55B3D3C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4E5301CD" w14:textId="7F3FCF6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r>
      <w:tr w:rsidR="00EE1BBB" w:rsidRPr="00EE1BBB" w14:paraId="586527AD" w14:textId="1CF591D4" w:rsidTr="00EE1BBB">
        <w:tc>
          <w:tcPr>
            <w:tcW w:w="1417" w:type="dxa"/>
          </w:tcPr>
          <w:p w14:paraId="14A4A5CC"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Impacts of climate change and to address the causes of climate change.</w:t>
            </w:r>
          </w:p>
        </w:tc>
        <w:tc>
          <w:tcPr>
            <w:tcW w:w="897" w:type="dxa"/>
            <w:shd w:val="clear" w:color="auto" w:fill="FFFF00"/>
          </w:tcPr>
          <w:p w14:paraId="3166A29D" w14:textId="223D53A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0BA43AE7" w14:textId="4D2D188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5A1E10E7" w14:textId="576BCB7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44C838B2" w14:textId="356E46C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1CB1E5AA" w14:textId="5BAF238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7" w:type="dxa"/>
            <w:shd w:val="clear" w:color="auto" w:fill="FFFF00"/>
          </w:tcPr>
          <w:p w14:paraId="5BE311C7" w14:textId="23825B8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2F8FBD28" w14:textId="6F76260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2C53C8C2" w14:textId="01719D2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1532C202" w14:textId="623BA67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61A0EE3F" w14:textId="44EC4A8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7" w:type="dxa"/>
            <w:shd w:val="clear" w:color="auto" w:fill="92D050"/>
          </w:tcPr>
          <w:p w14:paraId="2D62F07C" w14:textId="5694346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1F53AC02" w14:textId="1FA5687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46767860" w14:textId="3E9FA80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15D849AD" w14:textId="6ECF4D7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474C2657" w14:textId="4E039F1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r>
      <w:tr w:rsidR="00EE1BBB" w:rsidRPr="00EE1BBB" w14:paraId="163D15C3" w14:textId="4D96D190" w:rsidTr="00EE1BBB">
        <w:tc>
          <w:tcPr>
            <w:tcW w:w="1417" w:type="dxa"/>
          </w:tcPr>
          <w:p w14:paraId="3BB00D69"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Protection &amp; Sustainable Use of Resources</w:t>
            </w:r>
          </w:p>
        </w:tc>
        <w:tc>
          <w:tcPr>
            <w:tcW w:w="897" w:type="dxa"/>
            <w:shd w:val="clear" w:color="auto" w:fill="92D050"/>
          </w:tcPr>
          <w:p w14:paraId="49EB9F86" w14:textId="25BE3F9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B54FD02" w14:textId="56126CF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979FAC9" w14:textId="5D6A33E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70257575" w14:textId="629D56C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C9387A1" w14:textId="68F35E1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4731DC0C" w14:textId="5AFE404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1DBBF90" w14:textId="229EE9C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00B0F0"/>
          </w:tcPr>
          <w:p w14:paraId="0DCF7286" w14:textId="7EA75B5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A603D5D" w14:textId="256D618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D2B7043" w14:textId="37F4F3D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5D030530" w14:textId="0EAA735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1338DD80" w14:textId="27A60E8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4F9738DE" w14:textId="0DFD6AB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1ED97EE" w14:textId="21DC54A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C7D4B9B" w14:textId="716AC66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r>
      <w:tr w:rsidR="00EE1BBB" w:rsidRPr="00EE1BBB" w14:paraId="3BEE2351" w14:textId="476024AA" w:rsidTr="00EE1BBB">
        <w:tc>
          <w:tcPr>
            <w:tcW w:w="1417" w:type="dxa"/>
          </w:tcPr>
          <w:p w14:paraId="4078A837"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Employment and Economy.</w:t>
            </w:r>
          </w:p>
        </w:tc>
        <w:tc>
          <w:tcPr>
            <w:tcW w:w="897" w:type="dxa"/>
            <w:shd w:val="clear" w:color="auto" w:fill="FFFF00"/>
          </w:tcPr>
          <w:p w14:paraId="7705018C" w14:textId="0E9AB0F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6A6FDB14" w14:textId="1BEB715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42B70024" w14:textId="4E5524C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79C6BE20" w14:textId="49178D2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4AFE5857" w14:textId="5B6C927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7" w:type="dxa"/>
            <w:shd w:val="clear" w:color="auto" w:fill="92D050"/>
          </w:tcPr>
          <w:p w14:paraId="78963DED" w14:textId="66F4D5C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728C1855" w14:textId="457AAF4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5EE44F27" w14:textId="756878A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5196E995" w14:textId="7042F9B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147712D0" w14:textId="4B3B592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6AFCBFD6" w14:textId="3C186F8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283A9C24" w14:textId="288719D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00B0F0"/>
          </w:tcPr>
          <w:p w14:paraId="3E1F62CE" w14:textId="4DF47A8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3C8BF866" w14:textId="1CA7828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1DFDCD39" w14:textId="62EEF57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r>
      <w:tr w:rsidR="00EE1BBB" w:rsidRPr="00EE1BBB" w14:paraId="562777E7" w14:textId="0AC55AFF" w:rsidTr="00EE1BBB">
        <w:tc>
          <w:tcPr>
            <w:tcW w:w="1417" w:type="dxa"/>
          </w:tcPr>
          <w:p w14:paraId="39CDA7AD"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Promote equality of opportunity and the elimination of discrimination</w:t>
            </w:r>
          </w:p>
        </w:tc>
        <w:tc>
          <w:tcPr>
            <w:tcW w:w="897" w:type="dxa"/>
            <w:shd w:val="clear" w:color="auto" w:fill="92D050"/>
          </w:tcPr>
          <w:p w14:paraId="65BBAAE7" w14:textId="5F82D7A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81A07FE" w14:textId="3266D04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2185607" w14:textId="3371425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DE5A60A" w14:textId="278FD29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1A2D89BF" w14:textId="6F3B7C0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488EF47B" w14:textId="59B957E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A17A500" w14:textId="0EA36E5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00B0F0"/>
          </w:tcPr>
          <w:p w14:paraId="3A17B589" w14:textId="43E9150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29909B5" w14:textId="5471D4F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00B0F0"/>
          </w:tcPr>
          <w:p w14:paraId="658BEE8B" w14:textId="3ED8AD3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45E175C8" w14:textId="107A94F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FD428FD" w14:textId="61F7490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00B0F0"/>
          </w:tcPr>
          <w:p w14:paraId="080300C4" w14:textId="370C4FE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0A3D4BAF" w14:textId="614726F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FFFF00"/>
          </w:tcPr>
          <w:p w14:paraId="0AF3CCA3" w14:textId="044BE10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r>
      <w:tr w:rsidR="00EE1BBB" w:rsidRPr="00EE1BBB" w14:paraId="69F952DB" w14:textId="5B7DC183" w:rsidTr="00EE1BBB">
        <w:tc>
          <w:tcPr>
            <w:tcW w:w="1417" w:type="dxa"/>
          </w:tcPr>
          <w:p w14:paraId="432FB528"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 xml:space="preserve">Holistic health and well-being. To create and sustain healthy and sustainable vibrant communities. </w:t>
            </w:r>
          </w:p>
        </w:tc>
        <w:tc>
          <w:tcPr>
            <w:tcW w:w="897" w:type="dxa"/>
            <w:shd w:val="clear" w:color="auto" w:fill="92D050"/>
          </w:tcPr>
          <w:p w14:paraId="4BAA251A" w14:textId="3998142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AC0CA5C" w14:textId="2D50C87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4AF2EBD" w14:textId="1B0B894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7AAE7512" w14:textId="538F8DA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013F603" w14:textId="5811029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26A9D836" w14:textId="366D3BD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C5F5D1F" w14:textId="2ECDE6B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10142CF0" w14:textId="5FD790B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1CD21673" w14:textId="2E04D81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14DCE4F7" w14:textId="19794A8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70F5442B" w14:textId="49B166D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F3738F0" w14:textId="66B9C8B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6D5CD25" w14:textId="6E62FF4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0F38879" w14:textId="01ADEAB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ECC5DB2" w14:textId="3E76371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r>
      <w:tr w:rsidR="00EE1BBB" w:rsidRPr="00EE1BBB" w14:paraId="3EBB3516" w14:textId="7900109B" w:rsidTr="00EE1BBB">
        <w:tc>
          <w:tcPr>
            <w:tcW w:w="1417" w:type="dxa"/>
          </w:tcPr>
          <w:p w14:paraId="1CEC99F7"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 xml:space="preserve">Efficient transport network </w:t>
            </w:r>
          </w:p>
        </w:tc>
        <w:tc>
          <w:tcPr>
            <w:tcW w:w="897" w:type="dxa"/>
            <w:shd w:val="clear" w:color="auto" w:fill="92D050"/>
          </w:tcPr>
          <w:p w14:paraId="0F635BB1" w14:textId="1A4A315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2C1C0AC" w14:textId="0F27A8E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FB429DE" w14:textId="249D678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FDD239A" w14:textId="453A177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6761BC4" w14:textId="1F9E093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706497F2" w14:textId="179E610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E021A42" w14:textId="2C19AB4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0DB8D58E" w14:textId="6BD7B60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0D6D9399" w14:textId="0AE2863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00B0F0"/>
          </w:tcPr>
          <w:p w14:paraId="6FC939A5" w14:textId="5D2DF8EF"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5286EFE2" w14:textId="35C2951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69D2494" w14:textId="0056FF2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5B3398E" w14:textId="66E7376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C39153E" w14:textId="0811DE9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97CE29A" w14:textId="582CA71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r>
      <w:tr w:rsidR="00EE1BBB" w:rsidRPr="00EE1BBB" w14:paraId="01F36D6A" w14:textId="5471AFE3" w:rsidTr="00EE1BBB">
        <w:tc>
          <w:tcPr>
            <w:tcW w:w="1417" w:type="dxa"/>
          </w:tcPr>
          <w:p w14:paraId="2EF050E1"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 xml:space="preserve">Good quality home, suitable to </w:t>
            </w:r>
            <w:r w:rsidRPr="00EE1BBB">
              <w:rPr>
                <w:rFonts w:ascii="Semplicita Pro" w:hAnsi="Semplicita Pro"/>
                <w:sz w:val="16"/>
                <w:szCs w:val="16"/>
              </w:rPr>
              <w:lastRenderedPageBreak/>
              <w:t xml:space="preserve">their need. New affordable homes.  </w:t>
            </w:r>
          </w:p>
        </w:tc>
        <w:tc>
          <w:tcPr>
            <w:tcW w:w="897" w:type="dxa"/>
            <w:shd w:val="clear" w:color="auto" w:fill="92D050"/>
          </w:tcPr>
          <w:p w14:paraId="20C6B84F" w14:textId="2B5415F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lastRenderedPageBreak/>
              <w:t>+</w:t>
            </w:r>
          </w:p>
        </w:tc>
        <w:tc>
          <w:tcPr>
            <w:tcW w:w="898" w:type="dxa"/>
            <w:shd w:val="clear" w:color="auto" w:fill="92D050"/>
          </w:tcPr>
          <w:p w14:paraId="24D30F18" w14:textId="7F8711F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4B6B9ED" w14:textId="459A0CA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CB8D46A" w14:textId="60A3C56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8328FDB" w14:textId="0CD3739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785C2A05" w14:textId="31FE32C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77A495D" w14:textId="6FCD0C6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26B0B301" w14:textId="4D6E82C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D50C650" w14:textId="2F444EC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6D22286D" w14:textId="47B3D06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26E023E7" w14:textId="04DEE83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1EE7AC6D" w14:textId="24869A9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41CDFFC" w14:textId="4F446B4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1D292F16" w14:textId="309559F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57D45926" w14:textId="6B9D7FD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r>
      <w:tr w:rsidR="00EE1BBB" w:rsidRPr="00EE1BBB" w14:paraId="6E9B98F7" w14:textId="3B26FEEA" w:rsidTr="00D10F40">
        <w:tc>
          <w:tcPr>
            <w:tcW w:w="1417" w:type="dxa"/>
          </w:tcPr>
          <w:p w14:paraId="72B9259D" w14:textId="77777777" w:rsidR="00EE1BBB" w:rsidRPr="00EE1BBB" w:rsidRDefault="00EE1BBB" w:rsidP="00EE1BBB">
            <w:pPr>
              <w:rPr>
                <w:rFonts w:ascii="Semplicita Pro" w:hAnsi="Semplicita Pro"/>
                <w:sz w:val="16"/>
                <w:szCs w:val="16"/>
              </w:rPr>
            </w:pPr>
            <w:r w:rsidRPr="00EE1BBB">
              <w:rPr>
                <w:rFonts w:ascii="Semplicita Pro" w:hAnsi="Semplicita Pro"/>
                <w:sz w:val="16"/>
                <w:szCs w:val="16"/>
              </w:rPr>
              <w:t xml:space="preserve">Character of settlements, neighbourhoods and rural buildings. Highest quality of design. </w:t>
            </w:r>
          </w:p>
        </w:tc>
        <w:tc>
          <w:tcPr>
            <w:tcW w:w="897" w:type="dxa"/>
            <w:shd w:val="clear" w:color="auto" w:fill="92D050"/>
          </w:tcPr>
          <w:p w14:paraId="55297E0C" w14:textId="53DBC7D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922C68D" w14:textId="7BC9E49C"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4AF1725" w14:textId="41E4FFC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3EFE0B6" w14:textId="05D862E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912216F" w14:textId="2705688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56DD9A53" w14:textId="7FEEA3D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75F92B0" w14:textId="28628392"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3DFEEF95" w14:textId="239B151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43422736" w14:textId="6A8F6E8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92D050"/>
          </w:tcPr>
          <w:p w14:paraId="0D358588" w14:textId="584DCDC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7" w:type="dxa"/>
            <w:shd w:val="clear" w:color="auto" w:fill="92D050"/>
          </w:tcPr>
          <w:p w14:paraId="23747F32" w14:textId="767FD47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67A5A69F" w14:textId="5AE5412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3AB657AC" w14:textId="0ED3E02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c>
          <w:tcPr>
            <w:tcW w:w="898" w:type="dxa"/>
            <w:shd w:val="clear" w:color="auto" w:fill="FFFF00"/>
          </w:tcPr>
          <w:p w14:paraId="2E991E47" w14:textId="6CA8528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0</w:t>
            </w:r>
          </w:p>
        </w:tc>
        <w:tc>
          <w:tcPr>
            <w:tcW w:w="898" w:type="dxa"/>
            <w:shd w:val="clear" w:color="auto" w:fill="92D050"/>
          </w:tcPr>
          <w:p w14:paraId="428CDF67" w14:textId="785151C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w:t>
            </w:r>
          </w:p>
        </w:tc>
      </w:tr>
      <w:tr w:rsidR="00EE1BBB" w:rsidRPr="00EE1BBB" w14:paraId="029757EF" w14:textId="569CD92F" w:rsidTr="00EE1BBB">
        <w:tc>
          <w:tcPr>
            <w:tcW w:w="1417" w:type="dxa"/>
          </w:tcPr>
          <w:p w14:paraId="62482B99" w14:textId="77777777" w:rsidR="00EE1BBB" w:rsidRPr="00EE1BBB" w:rsidRDefault="00EE1BBB" w:rsidP="00EE1BBB">
            <w:pPr>
              <w:rPr>
                <w:rFonts w:ascii="Semplicita Pro" w:hAnsi="Semplicita Pro"/>
                <w:sz w:val="16"/>
                <w:szCs w:val="16"/>
              </w:rPr>
            </w:pPr>
          </w:p>
        </w:tc>
        <w:tc>
          <w:tcPr>
            <w:tcW w:w="897" w:type="dxa"/>
          </w:tcPr>
          <w:p w14:paraId="2050EA6D" w14:textId="77777777" w:rsidR="00EE1BBB" w:rsidRPr="00EE1BBB" w:rsidRDefault="00EE1BBB" w:rsidP="00EE1BBB">
            <w:pPr>
              <w:rPr>
                <w:rFonts w:ascii="Semplicita Pro" w:hAnsi="Semplicita Pro"/>
                <w:b/>
                <w:bCs/>
                <w:sz w:val="16"/>
                <w:szCs w:val="16"/>
              </w:rPr>
            </w:pPr>
          </w:p>
        </w:tc>
        <w:tc>
          <w:tcPr>
            <w:tcW w:w="898" w:type="dxa"/>
          </w:tcPr>
          <w:p w14:paraId="52E5CAD7" w14:textId="33D57E09" w:rsidR="00EE1BBB" w:rsidRPr="00EE1BBB" w:rsidRDefault="00EE1BBB" w:rsidP="00EE1BBB">
            <w:pPr>
              <w:rPr>
                <w:rFonts w:ascii="Semplicita Pro" w:hAnsi="Semplicita Pro"/>
                <w:b/>
                <w:bCs/>
                <w:sz w:val="16"/>
                <w:szCs w:val="16"/>
              </w:rPr>
            </w:pPr>
          </w:p>
        </w:tc>
        <w:tc>
          <w:tcPr>
            <w:tcW w:w="898" w:type="dxa"/>
          </w:tcPr>
          <w:p w14:paraId="048EEEF9" w14:textId="77777777" w:rsidR="00EE1BBB" w:rsidRPr="00EE1BBB" w:rsidRDefault="00EE1BBB" w:rsidP="00EE1BBB">
            <w:pPr>
              <w:rPr>
                <w:rFonts w:ascii="Semplicita Pro" w:hAnsi="Semplicita Pro"/>
                <w:b/>
                <w:bCs/>
                <w:sz w:val="16"/>
                <w:szCs w:val="16"/>
              </w:rPr>
            </w:pPr>
          </w:p>
        </w:tc>
        <w:tc>
          <w:tcPr>
            <w:tcW w:w="898" w:type="dxa"/>
          </w:tcPr>
          <w:p w14:paraId="347EAE9C" w14:textId="77777777" w:rsidR="00EE1BBB" w:rsidRPr="00EE1BBB" w:rsidRDefault="00EE1BBB" w:rsidP="00EE1BBB">
            <w:pPr>
              <w:rPr>
                <w:rFonts w:ascii="Semplicita Pro" w:hAnsi="Semplicita Pro"/>
                <w:b/>
                <w:bCs/>
                <w:sz w:val="16"/>
                <w:szCs w:val="16"/>
              </w:rPr>
            </w:pPr>
          </w:p>
        </w:tc>
        <w:tc>
          <w:tcPr>
            <w:tcW w:w="898" w:type="dxa"/>
          </w:tcPr>
          <w:p w14:paraId="6FFED4A9" w14:textId="77777777" w:rsidR="00EE1BBB" w:rsidRPr="00EE1BBB" w:rsidRDefault="00EE1BBB" w:rsidP="00EE1BBB">
            <w:pPr>
              <w:rPr>
                <w:rFonts w:ascii="Semplicita Pro" w:hAnsi="Semplicita Pro"/>
                <w:b/>
                <w:bCs/>
                <w:sz w:val="16"/>
                <w:szCs w:val="16"/>
              </w:rPr>
            </w:pPr>
          </w:p>
        </w:tc>
        <w:tc>
          <w:tcPr>
            <w:tcW w:w="897" w:type="dxa"/>
          </w:tcPr>
          <w:p w14:paraId="69A8FF48" w14:textId="77777777" w:rsidR="00EE1BBB" w:rsidRPr="00EE1BBB" w:rsidRDefault="00EE1BBB" w:rsidP="00EE1BBB">
            <w:pPr>
              <w:rPr>
                <w:rFonts w:ascii="Semplicita Pro" w:hAnsi="Semplicita Pro"/>
                <w:b/>
                <w:bCs/>
                <w:sz w:val="16"/>
                <w:szCs w:val="16"/>
              </w:rPr>
            </w:pPr>
          </w:p>
        </w:tc>
        <w:tc>
          <w:tcPr>
            <w:tcW w:w="898" w:type="dxa"/>
          </w:tcPr>
          <w:p w14:paraId="099E5815" w14:textId="77777777" w:rsidR="00EE1BBB" w:rsidRPr="00EE1BBB" w:rsidRDefault="00EE1BBB" w:rsidP="00EE1BBB">
            <w:pPr>
              <w:rPr>
                <w:rFonts w:ascii="Semplicita Pro" w:hAnsi="Semplicita Pro"/>
                <w:b/>
                <w:bCs/>
                <w:sz w:val="16"/>
                <w:szCs w:val="16"/>
              </w:rPr>
            </w:pPr>
          </w:p>
        </w:tc>
        <w:tc>
          <w:tcPr>
            <w:tcW w:w="898" w:type="dxa"/>
          </w:tcPr>
          <w:p w14:paraId="623E930B" w14:textId="77777777" w:rsidR="00EE1BBB" w:rsidRPr="00EE1BBB" w:rsidRDefault="00EE1BBB" w:rsidP="00EE1BBB">
            <w:pPr>
              <w:rPr>
                <w:rFonts w:ascii="Semplicita Pro" w:hAnsi="Semplicita Pro"/>
                <w:b/>
                <w:bCs/>
                <w:sz w:val="16"/>
                <w:szCs w:val="16"/>
              </w:rPr>
            </w:pPr>
          </w:p>
        </w:tc>
        <w:tc>
          <w:tcPr>
            <w:tcW w:w="898" w:type="dxa"/>
          </w:tcPr>
          <w:p w14:paraId="4C3B862D" w14:textId="77777777" w:rsidR="00EE1BBB" w:rsidRPr="00EE1BBB" w:rsidRDefault="00EE1BBB" w:rsidP="00EE1BBB">
            <w:pPr>
              <w:rPr>
                <w:rFonts w:ascii="Semplicita Pro" w:hAnsi="Semplicita Pro"/>
                <w:b/>
                <w:bCs/>
                <w:sz w:val="16"/>
                <w:szCs w:val="16"/>
              </w:rPr>
            </w:pPr>
          </w:p>
        </w:tc>
        <w:tc>
          <w:tcPr>
            <w:tcW w:w="898" w:type="dxa"/>
          </w:tcPr>
          <w:p w14:paraId="7F3E5FCB" w14:textId="77777777" w:rsidR="00EE1BBB" w:rsidRPr="00EE1BBB" w:rsidRDefault="00EE1BBB" w:rsidP="00EE1BBB">
            <w:pPr>
              <w:rPr>
                <w:rFonts w:ascii="Semplicita Pro" w:hAnsi="Semplicita Pro"/>
                <w:b/>
                <w:bCs/>
                <w:sz w:val="16"/>
                <w:szCs w:val="16"/>
              </w:rPr>
            </w:pPr>
          </w:p>
        </w:tc>
        <w:tc>
          <w:tcPr>
            <w:tcW w:w="897" w:type="dxa"/>
          </w:tcPr>
          <w:p w14:paraId="0B045D5B" w14:textId="77777777" w:rsidR="00EE1BBB" w:rsidRPr="00EE1BBB" w:rsidRDefault="00EE1BBB" w:rsidP="00EE1BBB">
            <w:pPr>
              <w:rPr>
                <w:rFonts w:ascii="Semplicita Pro" w:hAnsi="Semplicita Pro"/>
                <w:b/>
                <w:bCs/>
                <w:sz w:val="16"/>
                <w:szCs w:val="16"/>
              </w:rPr>
            </w:pPr>
          </w:p>
        </w:tc>
        <w:tc>
          <w:tcPr>
            <w:tcW w:w="898" w:type="dxa"/>
          </w:tcPr>
          <w:p w14:paraId="73206DD1" w14:textId="77777777" w:rsidR="00EE1BBB" w:rsidRPr="00EE1BBB" w:rsidRDefault="00EE1BBB" w:rsidP="00EE1BBB">
            <w:pPr>
              <w:rPr>
                <w:rFonts w:ascii="Semplicita Pro" w:hAnsi="Semplicita Pro"/>
                <w:b/>
                <w:bCs/>
                <w:sz w:val="16"/>
                <w:szCs w:val="16"/>
              </w:rPr>
            </w:pPr>
          </w:p>
        </w:tc>
        <w:tc>
          <w:tcPr>
            <w:tcW w:w="898" w:type="dxa"/>
          </w:tcPr>
          <w:p w14:paraId="56129C22" w14:textId="77777777" w:rsidR="00EE1BBB" w:rsidRPr="00EE1BBB" w:rsidRDefault="00EE1BBB" w:rsidP="00EE1BBB">
            <w:pPr>
              <w:rPr>
                <w:rFonts w:ascii="Semplicita Pro" w:hAnsi="Semplicita Pro"/>
                <w:b/>
                <w:bCs/>
                <w:sz w:val="16"/>
                <w:szCs w:val="16"/>
              </w:rPr>
            </w:pPr>
          </w:p>
        </w:tc>
        <w:tc>
          <w:tcPr>
            <w:tcW w:w="898" w:type="dxa"/>
          </w:tcPr>
          <w:p w14:paraId="72B9AE19" w14:textId="77777777" w:rsidR="00EE1BBB" w:rsidRPr="00EE1BBB" w:rsidRDefault="00EE1BBB" w:rsidP="00EE1BBB">
            <w:pPr>
              <w:rPr>
                <w:rFonts w:ascii="Semplicita Pro" w:hAnsi="Semplicita Pro"/>
                <w:b/>
                <w:bCs/>
                <w:sz w:val="16"/>
                <w:szCs w:val="16"/>
              </w:rPr>
            </w:pPr>
          </w:p>
        </w:tc>
        <w:tc>
          <w:tcPr>
            <w:tcW w:w="898" w:type="dxa"/>
          </w:tcPr>
          <w:p w14:paraId="4F28C23B" w14:textId="77777777" w:rsidR="00EE1BBB" w:rsidRPr="00EE1BBB" w:rsidRDefault="00EE1BBB" w:rsidP="00EE1BBB">
            <w:pPr>
              <w:rPr>
                <w:rFonts w:ascii="Semplicita Pro" w:hAnsi="Semplicita Pro"/>
                <w:b/>
                <w:bCs/>
                <w:sz w:val="16"/>
                <w:szCs w:val="16"/>
              </w:rPr>
            </w:pPr>
          </w:p>
        </w:tc>
      </w:tr>
      <w:tr w:rsidR="00EE1BBB" w:rsidRPr="00EE1BBB" w14:paraId="24F5FD21" w14:textId="192CFCBA" w:rsidTr="00D10F40">
        <w:tc>
          <w:tcPr>
            <w:tcW w:w="1417" w:type="dxa"/>
          </w:tcPr>
          <w:p w14:paraId="03151ABC" w14:textId="77777777"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SCORING</w:t>
            </w:r>
          </w:p>
        </w:tc>
        <w:tc>
          <w:tcPr>
            <w:tcW w:w="897" w:type="dxa"/>
            <w:shd w:val="clear" w:color="auto" w:fill="92D050"/>
          </w:tcPr>
          <w:p w14:paraId="774CBD49" w14:textId="318EBA3B"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8</w:t>
            </w:r>
          </w:p>
        </w:tc>
        <w:tc>
          <w:tcPr>
            <w:tcW w:w="898" w:type="dxa"/>
            <w:shd w:val="clear" w:color="auto" w:fill="92D050"/>
          </w:tcPr>
          <w:p w14:paraId="1D228268" w14:textId="0B541C73"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8</w:t>
            </w:r>
          </w:p>
        </w:tc>
        <w:tc>
          <w:tcPr>
            <w:tcW w:w="898" w:type="dxa"/>
            <w:shd w:val="clear" w:color="auto" w:fill="92D050"/>
          </w:tcPr>
          <w:p w14:paraId="1415DF00" w14:textId="093507E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7</w:t>
            </w:r>
          </w:p>
        </w:tc>
        <w:tc>
          <w:tcPr>
            <w:tcW w:w="898" w:type="dxa"/>
            <w:shd w:val="clear" w:color="auto" w:fill="92D050"/>
          </w:tcPr>
          <w:p w14:paraId="68C67844" w14:textId="5956D5A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8</w:t>
            </w:r>
          </w:p>
        </w:tc>
        <w:tc>
          <w:tcPr>
            <w:tcW w:w="898" w:type="dxa"/>
            <w:shd w:val="clear" w:color="auto" w:fill="92D050"/>
          </w:tcPr>
          <w:p w14:paraId="62A1C0DE" w14:textId="1588D220"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7</w:t>
            </w:r>
          </w:p>
        </w:tc>
        <w:tc>
          <w:tcPr>
            <w:tcW w:w="897" w:type="dxa"/>
            <w:shd w:val="clear" w:color="auto" w:fill="92D050"/>
          </w:tcPr>
          <w:p w14:paraId="731ED194" w14:textId="0110DECE"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9</w:t>
            </w:r>
          </w:p>
        </w:tc>
        <w:tc>
          <w:tcPr>
            <w:tcW w:w="898" w:type="dxa"/>
            <w:shd w:val="clear" w:color="auto" w:fill="92D050"/>
          </w:tcPr>
          <w:p w14:paraId="6842343C" w14:textId="665E4716"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10</w:t>
            </w:r>
          </w:p>
        </w:tc>
        <w:tc>
          <w:tcPr>
            <w:tcW w:w="898" w:type="dxa"/>
            <w:shd w:val="clear" w:color="auto" w:fill="FFFF00"/>
          </w:tcPr>
          <w:p w14:paraId="1AD65BB1" w14:textId="0F84A0D9"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5</w:t>
            </w:r>
          </w:p>
        </w:tc>
        <w:tc>
          <w:tcPr>
            <w:tcW w:w="898" w:type="dxa"/>
            <w:shd w:val="clear" w:color="auto" w:fill="92D050"/>
          </w:tcPr>
          <w:p w14:paraId="205B31E3" w14:textId="1B9108E4"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7</w:t>
            </w:r>
          </w:p>
        </w:tc>
        <w:tc>
          <w:tcPr>
            <w:tcW w:w="898" w:type="dxa"/>
            <w:shd w:val="clear" w:color="auto" w:fill="92D050"/>
          </w:tcPr>
          <w:p w14:paraId="3EA1ACB8" w14:textId="3BDB9858"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8</w:t>
            </w:r>
          </w:p>
        </w:tc>
        <w:tc>
          <w:tcPr>
            <w:tcW w:w="897" w:type="dxa"/>
            <w:shd w:val="clear" w:color="auto" w:fill="92D050"/>
          </w:tcPr>
          <w:p w14:paraId="1F27D576" w14:textId="2107639A"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9</w:t>
            </w:r>
          </w:p>
        </w:tc>
        <w:tc>
          <w:tcPr>
            <w:tcW w:w="898" w:type="dxa"/>
            <w:shd w:val="clear" w:color="auto" w:fill="92D050"/>
          </w:tcPr>
          <w:p w14:paraId="34E77284" w14:textId="2801B3D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5</w:t>
            </w:r>
          </w:p>
        </w:tc>
        <w:tc>
          <w:tcPr>
            <w:tcW w:w="898" w:type="dxa"/>
            <w:shd w:val="clear" w:color="auto" w:fill="92D050"/>
          </w:tcPr>
          <w:p w14:paraId="4F286B0D" w14:textId="714BFB55"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6</w:t>
            </w:r>
          </w:p>
        </w:tc>
        <w:tc>
          <w:tcPr>
            <w:tcW w:w="898" w:type="dxa"/>
            <w:shd w:val="clear" w:color="auto" w:fill="92D050"/>
          </w:tcPr>
          <w:p w14:paraId="66AA2FFE" w14:textId="1072C36D"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6</w:t>
            </w:r>
          </w:p>
        </w:tc>
        <w:tc>
          <w:tcPr>
            <w:tcW w:w="898" w:type="dxa"/>
            <w:shd w:val="clear" w:color="auto" w:fill="92D050"/>
          </w:tcPr>
          <w:p w14:paraId="6E31D4FF" w14:textId="76CD5461" w:rsidR="00EE1BBB" w:rsidRPr="00EE1BBB" w:rsidRDefault="00EE1BBB" w:rsidP="00EE1BBB">
            <w:pPr>
              <w:rPr>
                <w:rFonts w:ascii="Semplicita Pro" w:hAnsi="Semplicita Pro"/>
                <w:b/>
                <w:bCs/>
                <w:sz w:val="16"/>
                <w:szCs w:val="16"/>
              </w:rPr>
            </w:pPr>
            <w:r w:rsidRPr="00EE1BBB">
              <w:rPr>
                <w:rFonts w:ascii="Semplicita Pro" w:hAnsi="Semplicita Pro"/>
                <w:b/>
                <w:bCs/>
                <w:sz w:val="16"/>
                <w:szCs w:val="16"/>
              </w:rPr>
              <w:t>5</w:t>
            </w:r>
          </w:p>
        </w:tc>
      </w:tr>
      <w:bookmarkEnd w:id="104"/>
    </w:tbl>
    <w:p w14:paraId="15B10F16" w14:textId="0E656FC1" w:rsidR="00CF504D" w:rsidRPr="008C2B96" w:rsidRDefault="00CF504D">
      <w:pPr>
        <w:rPr>
          <w:rFonts w:ascii="Semplicita Pro" w:eastAsiaTheme="minorEastAsia" w:hAnsi="Semplicita Pro"/>
          <w:i/>
          <w:iCs/>
          <w:spacing w:val="15"/>
        </w:rPr>
      </w:pPr>
      <w:r w:rsidRPr="008C2B96">
        <w:rPr>
          <w:rFonts w:ascii="Semplicita Pro" w:hAnsi="Semplicita Pro"/>
          <w:i/>
          <w:iCs/>
        </w:rPr>
        <w:br w:type="page"/>
      </w:r>
    </w:p>
    <w:p w14:paraId="6B966B97" w14:textId="53FD2DCA" w:rsidR="00CF504D" w:rsidRPr="008C2B96" w:rsidRDefault="00CF504D" w:rsidP="00CF504D">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V</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6"/>
        <w:gridCol w:w="2328"/>
        <w:gridCol w:w="1809"/>
        <w:gridCol w:w="1212"/>
        <w:gridCol w:w="1373"/>
        <w:gridCol w:w="3299"/>
        <w:gridCol w:w="3544"/>
      </w:tblGrid>
      <w:tr w:rsidR="00CF504D" w:rsidRPr="00F67B53" w14:paraId="0CDD52B2" w14:textId="77777777" w:rsidTr="005E5423">
        <w:trPr>
          <w:tblHeader/>
        </w:trPr>
        <w:tc>
          <w:tcPr>
            <w:tcW w:w="1036" w:type="dxa"/>
            <w:shd w:val="clear" w:color="auto" w:fill="F2F2F2" w:themeFill="background1" w:themeFillShade="F2"/>
          </w:tcPr>
          <w:p w14:paraId="18CC5622"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Policy Options</w:t>
            </w:r>
          </w:p>
        </w:tc>
        <w:tc>
          <w:tcPr>
            <w:tcW w:w="2328" w:type="dxa"/>
            <w:shd w:val="clear" w:color="auto" w:fill="F2F2F2" w:themeFill="background1" w:themeFillShade="F2"/>
          </w:tcPr>
          <w:p w14:paraId="7211088D"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1281FDE4"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What is the likely impact?</w:t>
            </w:r>
          </w:p>
        </w:tc>
        <w:tc>
          <w:tcPr>
            <w:tcW w:w="1212" w:type="dxa"/>
            <w:shd w:val="clear" w:color="auto" w:fill="F2F2F2" w:themeFill="background1" w:themeFillShade="F2"/>
          </w:tcPr>
          <w:p w14:paraId="1FF5C043"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Temporary or permanent impact?</w:t>
            </w:r>
          </w:p>
        </w:tc>
        <w:tc>
          <w:tcPr>
            <w:tcW w:w="1373" w:type="dxa"/>
            <w:shd w:val="clear" w:color="auto" w:fill="F2F2F2" w:themeFill="background1" w:themeFillShade="F2"/>
          </w:tcPr>
          <w:p w14:paraId="31DD992A"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Is this a short term or long term impact?</w:t>
            </w:r>
          </w:p>
        </w:tc>
        <w:tc>
          <w:tcPr>
            <w:tcW w:w="3299" w:type="dxa"/>
            <w:shd w:val="clear" w:color="auto" w:fill="F2F2F2" w:themeFill="background1" w:themeFillShade="F2"/>
          </w:tcPr>
          <w:p w14:paraId="1D49BD65"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30F39D11" w14:textId="77777777" w:rsidR="00CF504D" w:rsidRPr="00F67B53" w:rsidRDefault="00CF504D" w:rsidP="00C35CEB">
            <w:pPr>
              <w:rPr>
                <w:rFonts w:ascii="Semplicita Pro" w:hAnsi="Semplicita Pro"/>
                <w:b/>
                <w:bCs/>
                <w:sz w:val="18"/>
                <w:szCs w:val="18"/>
              </w:rPr>
            </w:pPr>
            <w:r w:rsidRPr="00F67B53">
              <w:rPr>
                <w:rFonts w:ascii="Semplicita Pro" w:hAnsi="Semplicita Pro"/>
                <w:b/>
                <w:bCs/>
                <w:sz w:val="18"/>
                <w:szCs w:val="18"/>
              </w:rPr>
              <w:t xml:space="preserve">Commentary and cumulative impacts </w:t>
            </w:r>
          </w:p>
        </w:tc>
      </w:tr>
      <w:tr w:rsidR="005E5423" w:rsidRPr="00F67B53" w14:paraId="0D20C929" w14:textId="77777777" w:rsidTr="005E5423">
        <w:tc>
          <w:tcPr>
            <w:tcW w:w="1036" w:type="dxa"/>
          </w:tcPr>
          <w:p w14:paraId="7FA95DE3" w14:textId="7D801D2C"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SDA8</w:t>
            </w:r>
          </w:p>
        </w:tc>
        <w:tc>
          <w:tcPr>
            <w:tcW w:w="2328" w:type="dxa"/>
          </w:tcPr>
          <w:p w14:paraId="1F83CB59" w14:textId="36EC2BE7"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1E1CCECE" w14:textId="1D5D0DC5"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52367486" w14:textId="15E5F1AC"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0E2121A8" w14:textId="31750251"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2814EFDE" w14:textId="70E6A50E"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design &amp; layout, heritage, transport, health and equalities (not an exhaustive list) should be considered in the context of site policies.</w:t>
            </w:r>
          </w:p>
        </w:tc>
        <w:tc>
          <w:tcPr>
            <w:tcW w:w="3544" w:type="dxa"/>
          </w:tcPr>
          <w:p w14:paraId="4642D637" w14:textId="5B56FCCD"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40 houses. The cumulative impact of sites within each settlement are outlined in Appendix B</w:t>
            </w:r>
          </w:p>
        </w:tc>
      </w:tr>
      <w:tr w:rsidR="005E5423" w:rsidRPr="00F67B53" w14:paraId="5F213783" w14:textId="77777777" w:rsidTr="005E5423">
        <w:tc>
          <w:tcPr>
            <w:tcW w:w="1036" w:type="dxa"/>
          </w:tcPr>
          <w:p w14:paraId="5E36E441" w14:textId="5790E61A"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SDA9</w:t>
            </w:r>
          </w:p>
        </w:tc>
        <w:tc>
          <w:tcPr>
            <w:tcW w:w="2328" w:type="dxa"/>
          </w:tcPr>
          <w:p w14:paraId="7ADF8C6B" w14:textId="6CD8676F"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6D1AE84B" w14:textId="4504EE0F"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3C4E762A" w14:textId="692D7C1B"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2917F8E9" w14:textId="10FEFCAA"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17B4B958" w14:textId="212FCBF8"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landscape, open space, design &amp; layout, transport, biodiversity, health and equalities (not an exhaustive list) should be considered in the context of site policies</w:t>
            </w:r>
          </w:p>
        </w:tc>
        <w:tc>
          <w:tcPr>
            <w:tcW w:w="3544" w:type="dxa"/>
          </w:tcPr>
          <w:p w14:paraId="0B372F60" w14:textId="41B0A423"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30 houses. The cumulative impact of sites within each settlement are outlined in Appendix B</w:t>
            </w:r>
          </w:p>
        </w:tc>
      </w:tr>
      <w:tr w:rsidR="005E5423" w:rsidRPr="00F67B53" w14:paraId="4319607C" w14:textId="77777777" w:rsidTr="005E5423">
        <w:tc>
          <w:tcPr>
            <w:tcW w:w="1036" w:type="dxa"/>
          </w:tcPr>
          <w:p w14:paraId="4223B887" w14:textId="70107124"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SDA10</w:t>
            </w:r>
          </w:p>
        </w:tc>
        <w:tc>
          <w:tcPr>
            <w:tcW w:w="2328" w:type="dxa"/>
          </w:tcPr>
          <w:p w14:paraId="6F6AE490" w14:textId="41D1574E"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72CF5A20" w14:textId="170F3477"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17C17A89" w14:textId="3D5C66A3"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74868573" w14:textId="1CDA57E7"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67BA8902" w14:textId="7F6B06D7"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sports and leisure, flooding, design and layout, active travel, health and equalities (not an exhaustive list) should be considered in the context of site policies</w:t>
            </w:r>
          </w:p>
        </w:tc>
        <w:tc>
          <w:tcPr>
            <w:tcW w:w="3544" w:type="dxa"/>
          </w:tcPr>
          <w:p w14:paraId="7A26F1DB" w14:textId="47F262B6"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35 Homes and enhancements to existing sports pitches and supporting public realm infrastructure plus retention of sports and leisure uses</w:t>
            </w:r>
          </w:p>
        </w:tc>
      </w:tr>
      <w:tr w:rsidR="005E5423" w:rsidRPr="00F67B53" w14:paraId="25FD1109" w14:textId="77777777" w:rsidTr="005E5423">
        <w:tc>
          <w:tcPr>
            <w:tcW w:w="1036" w:type="dxa"/>
          </w:tcPr>
          <w:p w14:paraId="4ACF39BF" w14:textId="70578302"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SDA11</w:t>
            </w:r>
          </w:p>
        </w:tc>
        <w:tc>
          <w:tcPr>
            <w:tcW w:w="2328" w:type="dxa"/>
          </w:tcPr>
          <w:p w14:paraId="0AE72131" w14:textId="6849D70A"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5FF10F3E" w14:textId="73CB8973"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3DE2B170" w14:textId="6264F36A"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3CBDEF74" w14:textId="55DB266A"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5D97FFD8" w14:textId="535D827A"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landscape, open space, transport, biodiversity, health and equalities (not an exhaustive list) should be considered in the context of site policies</w:t>
            </w:r>
          </w:p>
        </w:tc>
        <w:tc>
          <w:tcPr>
            <w:tcW w:w="3544" w:type="dxa"/>
          </w:tcPr>
          <w:p w14:paraId="2B3EDEFB" w14:textId="45637795"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Housing (Class C3) or Residential Institution (Class C2)</w:t>
            </w:r>
          </w:p>
        </w:tc>
      </w:tr>
      <w:tr w:rsidR="005E5423" w:rsidRPr="00F67B53" w14:paraId="2ADBAEBE" w14:textId="77777777" w:rsidTr="005E5423">
        <w:tc>
          <w:tcPr>
            <w:tcW w:w="1036" w:type="dxa"/>
          </w:tcPr>
          <w:p w14:paraId="24F04D43" w14:textId="45AA86A6"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SDA12</w:t>
            </w:r>
          </w:p>
        </w:tc>
        <w:tc>
          <w:tcPr>
            <w:tcW w:w="2328" w:type="dxa"/>
          </w:tcPr>
          <w:p w14:paraId="31D0D3F7" w14:textId="39FC6C31"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33606F4A" w14:textId="23CF5E22"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159A4B71" w14:textId="655AF905"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5B4CF48F" w14:textId="6E101745"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324EE8DE" w14:textId="7A59A5D4"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design &amp; layout, transport, heritage, employment sites, health and equalities (not an exhaustive list) should be considered in the context of site policies.</w:t>
            </w:r>
          </w:p>
        </w:tc>
        <w:tc>
          <w:tcPr>
            <w:tcW w:w="3544" w:type="dxa"/>
          </w:tcPr>
          <w:p w14:paraId="18485B1A" w14:textId="5C3BA848"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21 houses. The cumulative impact of sites within each settlement are outlined in Appendix B</w:t>
            </w:r>
          </w:p>
        </w:tc>
      </w:tr>
      <w:tr w:rsidR="005E5423" w:rsidRPr="00F67B53" w14:paraId="16DF203B" w14:textId="77777777" w:rsidTr="005E5423">
        <w:tc>
          <w:tcPr>
            <w:tcW w:w="1036" w:type="dxa"/>
          </w:tcPr>
          <w:p w14:paraId="397D2EDE" w14:textId="17EF6201"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lastRenderedPageBreak/>
              <w:t>SDA13</w:t>
            </w:r>
          </w:p>
        </w:tc>
        <w:tc>
          <w:tcPr>
            <w:tcW w:w="2328" w:type="dxa"/>
          </w:tcPr>
          <w:p w14:paraId="127BC8CD" w14:textId="558F72F0"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31D32542" w14:textId="7B395253"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0C492514" w14:textId="611844FE"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6D202A68" w14:textId="7B1BB470"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0607D630" w14:textId="70E629AA"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heritage, design &amp; layout, health and equalities (not an exhaustive list) should be considered in the context of site policies</w:t>
            </w:r>
          </w:p>
        </w:tc>
        <w:tc>
          <w:tcPr>
            <w:tcW w:w="3544" w:type="dxa"/>
          </w:tcPr>
          <w:p w14:paraId="75B0B365" w14:textId="48D95E10" w:rsidR="005E5423" w:rsidRPr="00F67B53" w:rsidRDefault="005E5423" w:rsidP="005E5423">
            <w:pPr>
              <w:rPr>
                <w:rFonts w:ascii="Semplicita Pro" w:hAnsi="Semplicita Pro"/>
                <w:sz w:val="18"/>
                <w:szCs w:val="18"/>
              </w:rPr>
            </w:pPr>
            <w:r w:rsidRPr="00F67B53">
              <w:rPr>
                <w:rFonts w:ascii="Semplicita Pro" w:hAnsi="Semplicita Pro"/>
                <w:sz w:val="18"/>
                <w:szCs w:val="18"/>
              </w:rPr>
              <w:t xml:space="preserve">This is a positively written policy for Housing (Class C3) – 8 Homes and Commercial (160 sqm Class E). The cumulative impact of sites within each settlement are outlined in Appendix B </w:t>
            </w:r>
          </w:p>
        </w:tc>
      </w:tr>
      <w:tr w:rsidR="005E5423" w:rsidRPr="00F67B53" w14:paraId="1C8BC7E3" w14:textId="77777777" w:rsidTr="005E5423">
        <w:tc>
          <w:tcPr>
            <w:tcW w:w="1036" w:type="dxa"/>
          </w:tcPr>
          <w:p w14:paraId="5BAFB8AF" w14:textId="4242B34B"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SDA14</w:t>
            </w:r>
          </w:p>
        </w:tc>
        <w:tc>
          <w:tcPr>
            <w:tcW w:w="2328" w:type="dxa"/>
          </w:tcPr>
          <w:p w14:paraId="7F4D0BA1" w14:textId="13E51A31"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49C41B92" w14:textId="572A8A63"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03628217" w14:textId="160BE7D6"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75255BDB" w14:textId="61C9B77C"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3541E6E8" w14:textId="1290F979"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heritage, design and layout, active travel, health and equalities (not an exhaustive list) should be considered in the context of site policies</w:t>
            </w:r>
          </w:p>
        </w:tc>
        <w:tc>
          <w:tcPr>
            <w:tcW w:w="3544" w:type="dxa"/>
          </w:tcPr>
          <w:p w14:paraId="3C441FFC" w14:textId="5EBF603C"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20 Homes, commercial development (Class E) 160sqm and Public Car and Cycle Parking. The cumulative impact of sites within each settlement are outlined in Appendix B</w:t>
            </w:r>
          </w:p>
        </w:tc>
      </w:tr>
      <w:tr w:rsidR="005E5423" w:rsidRPr="00F67B53" w14:paraId="0E6E3D2B" w14:textId="77777777" w:rsidTr="005E5423">
        <w:tc>
          <w:tcPr>
            <w:tcW w:w="1036" w:type="dxa"/>
          </w:tcPr>
          <w:p w14:paraId="6B6E2B97" w14:textId="010E025F"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SDA15</w:t>
            </w:r>
          </w:p>
        </w:tc>
        <w:tc>
          <w:tcPr>
            <w:tcW w:w="2328" w:type="dxa"/>
          </w:tcPr>
          <w:p w14:paraId="7C8B1EB6" w14:textId="117DB993" w:rsidR="005E5423" w:rsidRPr="00F67B53" w:rsidRDefault="005E5423" w:rsidP="005E5423">
            <w:pPr>
              <w:rPr>
                <w:rFonts w:ascii="Semplicita Pro" w:hAnsi="Semplicita Pro"/>
                <w:sz w:val="18"/>
                <w:szCs w:val="18"/>
              </w:rPr>
            </w:pPr>
            <w:r w:rsidRPr="00F67B53">
              <w:rPr>
                <w:rFonts w:ascii="Semplicita Pro" w:hAnsi="Semplicita Pro"/>
                <w:sz w:val="18"/>
                <w:szCs w:val="18"/>
              </w:rPr>
              <w:t>Neutral impact</w:t>
            </w:r>
          </w:p>
        </w:tc>
        <w:tc>
          <w:tcPr>
            <w:tcW w:w="1809" w:type="dxa"/>
            <w:shd w:val="clear" w:color="auto" w:fill="FFFF00"/>
          </w:tcPr>
          <w:p w14:paraId="00262AD3" w14:textId="1F4505B0"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0</w:t>
            </w:r>
          </w:p>
        </w:tc>
        <w:tc>
          <w:tcPr>
            <w:tcW w:w="1212" w:type="dxa"/>
          </w:tcPr>
          <w:p w14:paraId="53459A1F" w14:textId="35F7E247"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30367D51" w14:textId="01B09BDF"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35725D6D" w14:textId="6F585C2D"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design &amp; layout, health and equalities (not an exhaustive list) should be considered in the context of site policies.</w:t>
            </w:r>
          </w:p>
        </w:tc>
        <w:tc>
          <w:tcPr>
            <w:tcW w:w="3544" w:type="dxa"/>
          </w:tcPr>
          <w:p w14:paraId="7F76DFA2" w14:textId="2BD523F6"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5 houses. The cumulative impact of sites within each settlement are outlined in Appendix B</w:t>
            </w:r>
          </w:p>
        </w:tc>
      </w:tr>
      <w:tr w:rsidR="005E5423" w:rsidRPr="00F67B53" w14:paraId="6ADC2BD9" w14:textId="77777777" w:rsidTr="007B525F">
        <w:tc>
          <w:tcPr>
            <w:tcW w:w="1036" w:type="dxa"/>
          </w:tcPr>
          <w:p w14:paraId="6366A1A9" w14:textId="77777777" w:rsidR="005E5423" w:rsidRPr="00F67B53" w:rsidRDefault="005E5423" w:rsidP="007B525F">
            <w:pPr>
              <w:rPr>
                <w:rFonts w:ascii="Semplicita Pro" w:hAnsi="Semplicita Pro"/>
                <w:b/>
                <w:bCs/>
                <w:sz w:val="18"/>
                <w:szCs w:val="18"/>
              </w:rPr>
            </w:pPr>
            <w:r w:rsidRPr="00F67B53">
              <w:rPr>
                <w:rFonts w:ascii="Semplicita Pro" w:hAnsi="Semplicita Pro"/>
                <w:b/>
                <w:bCs/>
                <w:sz w:val="18"/>
                <w:szCs w:val="18"/>
              </w:rPr>
              <w:t>SDA28</w:t>
            </w:r>
          </w:p>
        </w:tc>
        <w:tc>
          <w:tcPr>
            <w:tcW w:w="2328" w:type="dxa"/>
          </w:tcPr>
          <w:p w14:paraId="7354B46C" w14:textId="77777777" w:rsidR="005E5423" w:rsidRPr="00F67B53" w:rsidRDefault="005E5423" w:rsidP="007B525F">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139A7FE2" w14:textId="77777777" w:rsidR="005E5423" w:rsidRPr="00F67B53" w:rsidRDefault="005E5423" w:rsidP="007B525F">
            <w:pPr>
              <w:rPr>
                <w:rFonts w:ascii="Semplicita Pro" w:hAnsi="Semplicita Pro"/>
                <w:b/>
                <w:bCs/>
                <w:sz w:val="18"/>
                <w:szCs w:val="18"/>
              </w:rPr>
            </w:pPr>
            <w:r w:rsidRPr="00F67B53">
              <w:rPr>
                <w:rFonts w:ascii="Semplicita Pro" w:hAnsi="Semplicita Pro"/>
                <w:b/>
                <w:bCs/>
                <w:sz w:val="18"/>
                <w:szCs w:val="18"/>
              </w:rPr>
              <w:t>+</w:t>
            </w:r>
          </w:p>
        </w:tc>
        <w:tc>
          <w:tcPr>
            <w:tcW w:w="1212" w:type="dxa"/>
          </w:tcPr>
          <w:p w14:paraId="2928C344" w14:textId="77777777" w:rsidR="005E5423" w:rsidRPr="00F67B53" w:rsidRDefault="005E5423" w:rsidP="007B525F">
            <w:pPr>
              <w:rPr>
                <w:rFonts w:ascii="Semplicita Pro" w:hAnsi="Semplicita Pro"/>
                <w:sz w:val="18"/>
                <w:szCs w:val="18"/>
              </w:rPr>
            </w:pPr>
            <w:r w:rsidRPr="00F67B53">
              <w:rPr>
                <w:rFonts w:ascii="Semplicita Pro" w:hAnsi="Semplicita Pro"/>
                <w:sz w:val="18"/>
                <w:szCs w:val="18"/>
              </w:rPr>
              <w:t>Permanent</w:t>
            </w:r>
          </w:p>
        </w:tc>
        <w:tc>
          <w:tcPr>
            <w:tcW w:w="1373" w:type="dxa"/>
          </w:tcPr>
          <w:p w14:paraId="1BD7CA18" w14:textId="77777777" w:rsidR="005E5423" w:rsidRPr="00F67B53" w:rsidRDefault="005E5423" w:rsidP="007B525F">
            <w:pPr>
              <w:rPr>
                <w:rFonts w:ascii="Semplicita Pro" w:hAnsi="Semplicita Pro"/>
                <w:sz w:val="18"/>
                <w:szCs w:val="18"/>
              </w:rPr>
            </w:pPr>
            <w:r w:rsidRPr="00F67B53">
              <w:rPr>
                <w:rFonts w:ascii="Semplicita Pro" w:hAnsi="Semplicita Pro"/>
                <w:sz w:val="18"/>
                <w:szCs w:val="18"/>
              </w:rPr>
              <w:t>Long term</w:t>
            </w:r>
          </w:p>
        </w:tc>
        <w:tc>
          <w:tcPr>
            <w:tcW w:w="3299" w:type="dxa"/>
          </w:tcPr>
          <w:p w14:paraId="4070ABA6" w14:textId="77777777" w:rsidR="005E5423" w:rsidRPr="00F67B53" w:rsidRDefault="005E5423" w:rsidP="007B525F">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landscape, transport, biodiversity, health and equalities (not an exhaustive list) should be considered in the context of site policies</w:t>
            </w:r>
          </w:p>
        </w:tc>
        <w:tc>
          <w:tcPr>
            <w:tcW w:w="3544" w:type="dxa"/>
          </w:tcPr>
          <w:p w14:paraId="3D75CA3C" w14:textId="77777777" w:rsidR="005E5423" w:rsidRPr="00F67B53" w:rsidRDefault="005E5423" w:rsidP="007B525F">
            <w:pPr>
              <w:rPr>
                <w:rFonts w:ascii="Semplicita Pro" w:hAnsi="Semplicita Pro"/>
                <w:sz w:val="18"/>
                <w:szCs w:val="18"/>
              </w:rPr>
            </w:pPr>
            <w:r w:rsidRPr="00F67B53">
              <w:rPr>
                <w:rFonts w:ascii="Semplicita Pro" w:hAnsi="Semplicita Pro"/>
                <w:sz w:val="18"/>
                <w:szCs w:val="18"/>
              </w:rPr>
              <w:t>This is a positively written policy for Housing (Class C3) 60 Homes and Residential Institution (Class C2) 60 bed care home. The cumulative impact of sites within each settlement are outlined in Appendix B</w:t>
            </w:r>
          </w:p>
        </w:tc>
      </w:tr>
      <w:tr w:rsidR="005E5423" w:rsidRPr="00F67B53" w14:paraId="15764766" w14:textId="77777777" w:rsidTr="008E433C">
        <w:tc>
          <w:tcPr>
            <w:tcW w:w="1036" w:type="dxa"/>
          </w:tcPr>
          <w:p w14:paraId="6FC695AE" w14:textId="77777777" w:rsidR="005E5423" w:rsidRPr="00F67B53" w:rsidRDefault="005E5423" w:rsidP="008E433C">
            <w:pPr>
              <w:rPr>
                <w:rFonts w:ascii="Semplicita Pro" w:hAnsi="Semplicita Pro"/>
                <w:b/>
                <w:bCs/>
                <w:sz w:val="18"/>
                <w:szCs w:val="18"/>
              </w:rPr>
            </w:pPr>
            <w:r w:rsidRPr="00F67B53">
              <w:rPr>
                <w:rFonts w:ascii="Semplicita Pro" w:hAnsi="Semplicita Pro"/>
                <w:b/>
                <w:bCs/>
                <w:sz w:val="18"/>
                <w:szCs w:val="18"/>
              </w:rPr>
              <w:t>SDA29</w:t>
            </w:r>
          </w:p>
        </w:tc>
        <w:tc>
          <w:tcPr>
            <w:tcW w:w="2328" w:type="dxa"/>
          </w:tcPr>
          <w:p w14:paraId="30691458" w14:textId="77777777" w:rsidR="005E5423" w:rsidRPr="00F67B53" w:rsidRDefault="005E5423" w:rsidP="008E433C">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4A3E4F9B" w14:textId="77777777" w:rsidR="005E5423" w:rsidRPr="00F67B53" w:rsidRDefault="005E5423" w:rsidP="008E433C">
            <w:pPr>
              <w:rPr>
                <w:rFonts w:ascii="Semplicita Pro" w:hAnsi="Semplicita Pro"/>
                <w:b/>
                <w:bCs/>
                <w:sz w:val="18"/>
                <w:szCs w:val="18"/>
              </w:rPr>
            </w:pPr>
            <w:r w:rsidRPr="00F67B53">
              <w:rPr>
                <w:rFonts w:ascii="Semplicita Pro" w:hAnsi="Semplicita Pro"/>
                <w:b/>
                <w:bCs/>
                <w:sz w:val="18"/>
                <w:szCs w:val="18"/>
              </w:rPr>
              <w:t>+</w:t>
            </w:r>
          </w:p>
        </w:tc>
        <w:tc>
          <w:tcPr>
            <w:tcW w:w="1212" w:type="dxa"/>
          </w:tcPr>
          <w:p w14:paraId="5380CCC4" w14:textId="77777777" w:rsidR="005E5423" w:rsidRPr="00F67B53" w:rsidRDefault="005E5423" w:rsidP="008E433C">
            <w:pPr>
              <w:rPr>
                <w:rFonts w:ascii="Semplicita Pro" w:hAnsi="Semplicita Pro"/>
                <w:sz w:val="18"/>
                <w:szCs w:val="18"/>
              </w:rPr>
            </w:pPr>
            <w:r w:rsidRPr="00F67B53">
              <w:rPr>
                <w:rFonts w:ascii="Semplicita Pro" w:hAnsi="Semplicita Pro"/>
                <w:sz w:val="18"/>
                <w:szCs w:val="18"/>
              </w:rPr>
              <w:t xml:space="preserve">Permanent </w:t>
            </w:r>
          </w:p>
        </w:tc>
        <w:tc>
          <w:tcPr>
            <w:tcW w:w="1373" w:type="dxa"/>
          </w:tcPr>
          <w:p w14:paraId="0F3C64C8" w14:textId="77777777" w:rsidR="005E5423" w:rsidRPr="00F67B53" w:rsidRDefault="005E5423" w:rsidP="008E433C">
            <w:pPr>
              <w:rPr>
                <w:rFonts w:ascii="Semplicita Pro" w:hAnsi="Semplicita Pro"/>
                <w:sz w:val="18"/>
                <w:szCs w:val="18"/>
              </w:rPr>
            </w:pPr>
            <w:r w:rsidRPr="00F67B53">
              <w:rPr>
                <w:rFonts w:ascii="Semplicita Pro" w:hAnsi="Semplicita Pro"/>
                <w:sz w:val="18"/>
                <w:szCs w:val="18"/>
              </w:rPr>
              <w:t>Long term</w:t>
            </w:r>
          </w:p>
        </w:tc>
        <w:tc>
          <w:tcPr>
            <w:tcW w:w="3299" w:type="dxa"/>
          </w:tcPr>
          <w:p w14:paraId="1AF2FD83" w14:textId="77777777" w:rsidR="005E5423" w:rsidRPr="00F67B53" w:rsidRDefault="005E5423" w:rsidP="008E433C">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landscape, transport, biodiversity, health and equalities (not an exhaustive list) should be considered in the context of site policies</w:t>
            </w:r>
          </w:p>
        </w:tc>
        <w:tc>
          <w:tcPr>
            <w:tcW w:w="3544" w:type="dxa"/>
          </w:tcPr>
          <w:p w14:paraId="76F44E8C" w14:textId="77777777" w:rsidR="005E5423" w:rsidRPr="00F67B53" w:rsidRDefault="005E5423" w:rsidP="008E433C">
            <w:pPr>
              <w:rPr>
                <w:rFonts w:ascii="Semplicita Pro" w:hAnsi="Semplicita Pro"/>
                <w:sz w:val="18"/>
                <w:szCs w:val="18"/>
              </w:rPr>
            </w:pPr>
            <w:r w:rsidRPr="00F67B53">
              <w:rPr>
                <w:rFonts w:ascii="Semplicita Pro" w:hAnsi="Semplicita Pro"/>
                <w:sz w:val="18"/>
                <w:szCs w:val="18"/>
              </w:rPr>
              <w:t>This is a positively written policy for 25 homes or care provision and office workspace. The cumulative impact of sites within each settlement are outlined in Appendix B.</w:t>
            </w:r>
          </w:p>
        </w:tc>
      </w:tr>
      <w:tr w:rsidR="005E5423" w:rsidRPr="00F67B53" w14:paraId="3AD382C8" w14:textId="77777777" w:rsidTr="00821AB4">
        <w:tc>
          <w:tcPr>
            <w:tcW w:w="1036" w:type="dxa"/>
          </w:tcPr>
          <w:p w14:paraId="74A81BF4" w14:textId="0334522E"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SDA31</w:t>
            </w:r>
          </w:p>
        </w:tc>
        <w:tc>
          <w:tcPr>
            <w:tcW w:w="2328" w:type="dxa"/>
          </w:tcPr>
          <w:p w14:paraId="704561CA" w14:textId="09415EE5"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30C56FDB" w14:textId="2BE222CE"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2160E693" w14:textId="1D5DF85E"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1D7A49DB" w14:textId="390DF9F0"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77700FBA" w14:textId="683A4ED4" w:rsidR="005E5423" w:rsidRPr="00F67B53" w:rsidRDefault="005E5423" w:rsidP="005E5423">
            <w:pPr>
              <w:rPr>
                <w:rFonts w:ascii="Semplicita Pro" w:hAnsi="Semplicita Pro"/>
                <w:sz w:val="18"/>
                <w:szCs w:val="18"/>
              </w:rPr>
            </w:pPr>
            <w:r w:rsidRPr="00F67B53">
              <w:rPr>
                <w:rFonts w:ascii="Semplicita Pro" w:hAnsi="Semplicita Pro"/>
                <w:sz w:val="18"/>
                <w:szCs w:val="18"/>
              </w:rPr>
              <w:t xml:space="preserve">The whole Local Plan is to be read together and all policies relating to access, housing development, design and layout, active travel, open space, health and equalities (not an exhaustive list) </w:t>
            </w:r>
            <w:r w:rsidRPr="00F67B53">
              <w:rPr>
                <w:rFonts w:ascii="Semplicita Pro" w:hAnsi="Semplicita Pro"/>
                <w:sz w:val="18"/>
                <w:szCs w:val="18"/>
              </w:rPr>
              <w:lastRenderedPageBreak/>
              <w:t>should be considered in the context of site policies</w:t>
            </w:r>
          </w:p>
        </w:tc>
        <w:tc>
          <w:tcPr>
            <w:tcW w:w="3544" w:type="dxa"/>
          </w:tcPr>
          <w:p w14:paraId="2118431D" w14:textId="1FEF0D0F" w:rsidR="005E5423" w:rsidRPr="00F67B53" w:rsidRDefault="005E5423" w:rsidP="005E5423">
            <w:pPr>
              <w:rPr>
                <w:rFonts w:ascii="Semplicita Pro" w:hAnsi="Semplicita Pro"/>
                <w:sz w:val="18"/>
                <w:szCs w:val="18"/>
              </w:rPr>
            </w:pPr>
            <w:r w:rsidRPr="00F67B53">
              <w:rPr>
                <w:rFonts w:ascii="Semplicita Pro" w:hAnsi="Semplicita Pro"/>
                <w:sz w:val="18"/>
                <w:szCs w:val="18"/>
              </w:rPr>
              <w:lastRenderedPageBreak/>
              <w:t xml:space="preserve">This is a positively written policy for 380 homes, 65-bed care home, traveller pitches – 14 pitches, Class E, community and health uses, Suitable Alternative Natural Greenspace (SANG), public open space, </w:t>
            </w:r>
            <w:r w:rsidRPr="00F67B53">
              <w:rPr>
                <w:rFonts w:ascii="Semplicita Pro" w:hAnsi="Semplicita Pro"/>
                <w:sz w:val="18"/>
                <w:szCs w:val="18"/>
              </w:rPr>
              <w:lastRenderedPageBreak/>
              <w:t>sports pitches, and ancillary public car parking for above uses.  The cumulative impact of sites within each settlement are outlined in Appendix B</w:t>
            </w:r>
          </w:p>
        </w:tc>
      </w:tr>
      <w:tr w:rsidR="005E5423" w:rsidRPr="00F67B53" w14:paraId="7E21ECD3" w14:textId="77777777" w:rsidTr="00821AB4">
        <w:tc>
          <w:tcPr>
            <w:tcW w:w="1036" w:type="dxa"/>
          </w:tcPr>
          <w:p w14:paraId="43A97574" w14:textId="7BBB4A2D"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lastRenderedPageBreak/>
              <w:t>SDA32</w:t>
            </w:r>
          </w:p>
        </w:tc>
        <w:tc>
          <w:tcPr>
            <w:tcW w:w="2328" w:type="dxa"/>
          </w:tcPr>
          <w:p w14:paraId="570BCC57" w14:textId="5B19A232"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7AAB0057" w14:textId="01705021"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0D39088A" w14:textId="4CBEAE0C"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60093E38" w14:textId="4A27D4B5"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5DA4CB00" w14:textId="7517FA98" w:rsidR="005E5423" w:rsidRPr="00F67B53" w:rsidRDefault="005E5423" w:rsidP="005E5423">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trees, access, health and equalities (not an exhaustive list) should be considered in the context of site policies</w:t>
            </w:r>
          </w:p>
        </w:tc>
        <w:tc>
          <w:tcPr>
            <w:tcW w:w="3544" w:type="dxa"/>
          </w:tcPr>
          <w:p w14:paraId="160CA4FB" w14:textId="33F58711" w:rsidR="005E5423" w:rsidRPr="00F67B53" w:rsidRDefault="005E5423" w:rsidP="005E5423">
            <w:pPr>
              <w:rPr>
                <w:rFonts w:ascii="Semplicita Pro" w:hAnsi="Semplicita Pro"/>
                <w:sz w:val="18"/>
                <w:szCs w:val="18"/>
              </w:rPr>
            </w:pPr>
            <w:r w:rsidRPr="00F67B53">
              <w:rPr>
                <w:rFonts w:ascii="Semplicita Pro" w:hAnsi="Semplicita Pro"/>
                <w:sz w:val="18"/>
                <w:szCs w:val="18"/>
              </w:rPr>
              <w:t>This is a positively written policy for 8 Homes. The cumulative impact of sites within each settlement are outlined in Appendix B</w:t>
            </w:r>
          </w:p>
        </w:tc>
      </w:tr>
      <w:tr w:rsidR="005E5423" w:rsidRPr="00F67B53" w14:paraId="5F4D56CA" w14:textId="77777777" w:rsidTr="009863C8">
        <w:tc>
          <w:tcPr>
            <w:tcW w:w="1036" w:type="dxa"/>
          </w:tcPr>
          <w:p w14:paraId="49695EB1" w14:textId="77777777" w:rsidR="005E5423" w:rsidRPr="00F67B53" w:rsidRDefault="005E5423" w:rsidP="009863C8">
            <w:pPr>
              <w:rPr>
                <w:rFonts w:ascii="Semplicita Pro" w:hAnsi="Semplicita Pro"/>
                <w:b/>
                <w:bCs/>
                <w:sz w:val="18"/>
                <w:szCs w:val="18"/>
              </w:rPr>
            </w:pPr>
            <w:r w:rsidRPr="00F67B53">
              <w:rPr>
                <w:rFonts w:ascii="Semplicita Pro" w:hAnsi="Semplicita Pro"/>
                <w:b/>
                <w:bCs/>
                <w:sz w:val="18"/>
                <w:szCs w:val="18"/>
              </w:rPr>
              <w:t>SDA38</w:t>
            </w:r>
          </w:p>
        </w:tc>
        <w:tc>
          <w:tcPr>
            <w:tcW w:w="2328" w:type="dxa"/>
          </w:tcPr>
          <w:p w14:paraId="6A6280BE" w14:textId="77777777" w:rsidR="005E5423" w:rsidRPr="00F67B53" w:rsidRDefault="005E5423" w:rsidP="009863C8">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5FF1EE0F" w14:textId="77777777" w:rsidR="005E5423" w:rsidRPr="00F67B53" w:rsidRDefault="005E5423" w:rsidP="009863C8">
            <w:pPr>
              <w:rPr>
                <w:rFonts w:ascii="Semplicita Pro" w:hAnsi="Semplicita Pro"/>
                <w:b/>
                <w:bCs/>
                <w:sz w:val="18"/>
                <w:szCs w:val="18"/>
              </w:rPr>
            </w:pPr>
            <w:r w:rsidRPr="00F67B53">
              <w:rPr>
                <w:rFonts w:ascii="Semplicita Pro" w:hAnsi="Semplicita Pro"/>
                <w:b/>
                <w:bCs/>
                <w:sz w:val="18"/>
                <w:szCs w:val="18"/>
              </w:rPr>
              <w:t>+</w:t>
            </w:r>
          </w:p>
        </w:tc>
        <w:tc>
          <w:tcPr>
            <w:tcW w:w="1212" w:type="dxa"/>
          </w:tcPr>
          <w:p w14:paraId="5F46AB03" w14:textId="77777777" w:rsidR="005E5423" w:rsidRPr="00F67B53" w:rsidRDefault="005E5423" w:rsidP="009863C8">
            <w:pPr>
              <w:rPr>
                <w:rFonts w:ascii="Semplicita Pro" w:hAnsi="Semplicita Pro"/>
                <w:sz w:val="18"/>
                <w:szCs w:val="18"/>
              </w:rPr>
            </w:pPr>
            <w:r w:rsidRPr="00F67B53">
              <w:rPr>
                <w:rFonts w:ascii="Semplicita Pro" w:hAnsi="Semplicita Pro"/>
                <w:sz w:val="18"/>
                <w:szCs w:val="18"/>
              </w:rPr>
              <w:t>Permanent</w:t>
            </w:r>
          </w:p>
        </w:tc>
        <w:tc>
          <w:tcPr>
            <w:tcW w:w="1373" w:type="dxa"/>
          </w:tcPr>
          <w:p w14:paraId="351B6BB4" w14:textId="77777777" w:rsidR="005E5423" w:rsidRPr="00F67B53" w:rsidRDefault="005E5423" w:rsidP="009863C8">
            <w:pPr>
              <w:rPr>
                <w:rFonts w:ascii="Semplicita Pro" w:hAnsi="Semplicita Pro"/>
                <w:sz w:val="18"/>
                <w:szCs w:val="18"/>
              </w:rPr>
            </w:pPr>
            <w:r w:rsidRPr="00F67B53">
              <w:rPr>
                <w:rFonts w:ascii="Semplicita Pro" w:hAnsi="Semplicita Pro"/>
                <w:sz w:val="18"/>
                <w:szCs w:val="18"/>
              </w:rPr>
              <w:t>Long term</w:t>
            </w:r>
          </w:p>
        </w:tc>
        <w:tc>
          <w:tcPr>
            <w:tcW w:w="3299" w:type="dxa"/>
          </w:tcPr>
          <w:p w14:paraId="77FFBB85" w14:textId="77777777" w:rsidR="005E5423" w:rsidRPr="00F67B53" w:rsidRDefault="005E5423" w:rsidP="009863C8">
            <w:pPr>
              <w:rPr>
                <w:rFonts w:ascii="Semplicita Pro" w:hAnsi="Semplicita Pro"/>
                <w:sz w:val="18"/>
                <w:szCs w:val="18"/>
              </w:rPr>
            </w:pPr>
            <w:r w:rsidRPr="00F67B53">
              <w:rPr>
                <w:rFonts w:ascii="Semplicita Pro" w:hAnsi="Semplicita Pro"/>
                <w:sz w:val="18"/>
                <w:szCs w:val="18"/>
              </w:rPr>
              <w:t>The whole Local Plan is to be read together and all policies relating to access, landscape, transport, biodiversity, health and equalities (not an exhaustive list) should be considered in the context of site policies.</w:t>
            </w:r>
          </w:p>
        </w:tc>
        <w:tc>
          <w:tcPr>
            <w:tcW w:w="3544" w:type="dxa"/>
          </w:tcPr>
          <w:p w14:paraId="28C9C312" w14:textId="77777777" w:rsidR="005E5423" w:rsidRPr="00F67B53" w:rsidRDefault="005E5423" w:rsidP="009863C8">
            <w:pPr>
              <w:rPr>
                <w:rFonts w:ascii="Semplicita Pro" w:hAnsi="Semplicita Pro"/>
                <w:sz w:val="18"/>
                <w:szCs w:val="18"/>
              </w:rPr>
            </w:pPr>
            <w:r w:rsidRPr="00F67B53">
              <w:rPr>
                <w:rFonts w:ascii="Semplicita Pro" w:hAnsi="Semplicita Pro"/>
                <w:sz w:val="18"/>
                <w:szCs w:val="18"/>
              </w:rPr>
              <w:t>This is a positively written policy for 12 houses. The cumulative impact of sites within each settlement are outlined in Appendix B.</w:t>
            </w:r>
          </w:p>
        </w:tc>
      </w:tr>
      <w:tr w:rsidR="005E5423" w:rsidRPr="00F67B53" w14:paraId="0951D13F" w14:textId="77777777" w:rsidTr="00821AB4">
        <w:tc>
          <w:tcPr>
            <w:tcW w:w="1036" w:type="dxa"/>
          </w:tcPr>
          <w:p w14:paraId="089A35B9" w14:textId="6698F19B"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SDA71</w:t>
            </w:r>
          </w:p>
        </w:tc>
        <w:tc>
          <w:tcPr>
            <w:tcW w:w="2328" w:type="dxa"/>
          </w:tcPr>
          <w:p w14:paraId="1F0BBE9E" w14:textId="1479B3CF" w:rsidR="005E5423" w:rsidRPr="00F67B53" w:rsidRDefault="005E5423" w:rsidP="005E5423">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209C8705" w14:textId="1BF3C047" w:rsidR="005E5423" w:rsidRPr="00F67B53" w:rsidRDefault="005E5423" w:rsidP="005E5423">
            <w:pPr>
              <w:rPr>
                <w:rFonts w:ascii="Semplicita Pro" w:hAnsi="Semplicita Pro"/>
                <w:b/>
                <w:bCs/>
                <w:sz w:val="18"/>
                <w:szCs w:val="18"/>
              </w:rPr>
            </w:pPr>
            <w:r w:rsidRPr="00F67B53">
              <w:rPr>
                <w:rFonts w:ascii="Semplicita Pro" w:hAnsi="Semplicita Pro"/>
                <w:b/>
                <w:bCs/>
                <w:sz w:val="18"/>
                <w:szCs w:val="18"/>
              </w:rPr>
              <w:t>+</w:t>
            </w:r>
          </w:p>
        </w:tc>
        <w:tc>
          <w:tcPr>
            <w:tcW w:w="1212" w:type="dxa"/>
          </w:tcPr>
          <w:p w14:paraId="2FF49991" w14:textId="7124207B" w:rsidR="005E5423" w:rsidRPr="00F67B53" w:rsidRDefault="005E5423" w:rsidP="005E5423">
            <w:pPr>
              <w:rPr>
                <w:rFonts w:ascii="Semplicita Pro" w:hAnsi="Semplicita Pro"/>
                <w:sz w:val="18"/>
                <w:szCs w:val="18"/>
              </w:rPr>
            </w:pPr>
            <w:r w:rsidRPr="00F67B53">
              <w:rPr>
                <w:rFonts w:ascii="Semplicita Pro" w:hAnsi="Semplicita Pro"/>
                <w:sz w:val="18"/>
                <w:szCs w:val="18"/>
              </w:rPr>
              <w:t>Permanent</w:t>
            </w:r>
          </w:p>
        </w:tc>
        <w:tc>
          <w:tcPr>
            <w:tcW w:w="1373" w:type="dxa"/>
          </w:tcPr>
          <w:p w14:paraId="55B425D8" w14:textId="11FF13D6" w:rsidR="005E5423" w:rsidRPr="00F67B53" w:rsidRDefault="005E5423" w:rsidP="005E5423">
            <w:pPr>
              <w:rPr>
                <w:rFonts w:ascii="Semplicita Pro" w:hAnsi="Semplicita Pro"/>
                <w:sz w:val="18"/>
                <w:szCs w:val="18"/>
              </w:rPr>
            </w:pPr>
            <w:r w:rsidRPr="00F67B53">
              <w:rPr>
                <w:rFonts w:ascii="Semplicita Pro" w:hAnsi="Semplicita Pro"/>
                <w:sz w:val="18"/>
                <w:szCs w:val="18"/>
              </w:rPr>
              <w:t>Long term</w:t>
            </w:r>
          </w:p>
        </w:tc>
        <w:tc>
          <w:tcPr>
            <w:tcW w:w="3299" w:type="dxa"/>
          </w:tcPr>
          <w:p w14:paraId="7B1CA4F5" w14:textId="01A8A3AE" w:rsidR="005E5423" w:rsidRPr="00F67B53" w:rsidRDefault="005E5423" w:rsidP="005E5423">
            <w:pPr>
              <w:rPr>
                <w:rFonts w:ascii="Semplicita Pro" w:hAnsi="Semplicita Pro"/>
                <w:sz w:val="18"/>
                <w:szCs w:val="18"/>
              </w:rPr>
            </w:pPr>
            <w:r w:rsidRPr="00F67B53">
              <w:rPr>
                <w:rFonts w:ascii="Semplicita Pro" w:hAnsi="Semplicita Pro"/>
                <w:sz w:val="18"/>
                <w:szCs w:val="18"/>
              </w:rPr>
              <w:t xml:space="preserve">The whole Local Plan is to be read together and all policies relating to heritage, access, landscape, transport, biodiversity, health and equalities (not an exhaustive list) should be considered in the context of site policies. </w:t>
            </w:r>
          </w:p>
        </w:tc>
        <w:tc>
          <w:tcPr>
            <w:tcW w:w="3544" w:type="dxa"/>
          </w:tcPr>
          <w:p w14:paraId="14F154E0" w14:textId="3D9C00C2" w:rsidR="005E5423" w:rsidRPr="00F67B53" w:rsidRDefault="005E5423" w:rsidP="005E5423">
            <w:pPr>
              <w:rPr>
                <w:rFonts w:ascii="Semplicita Pro" w:hAnsi="Semplicita Pro"/>
                <w:sz w:val="18"/>
                <w:szCs w:val="18"/>
              </w:rPr>
            </w:pPr>
            <w:r w:rsidRPr="00F67B53">
              <w:rPr>
                <w:rFonts w:ascii="Semplicita Pro" w:hAnsi="Semplicita Pro"/>
                <w:sz w:val="18"/>
                <w:szCs w:val="18"/>
              </w:rPr>
              <w:t xml:space="preserve">This is a positively written policy for 8 houses. The cumulative impact of sites within each settlement are outlined in Appendix B. </w:t>
            </w:r>
          </w:p>
        </w:tc>
      </w:tr>
      <w:tr w:rsidR="00CF504D" w:rsidRPr="00F67B53" w14:paraId="089F4B2C" w14:textId="77777777" w:rsidTr="005E5423">
        <w:tc>
          <w:tcPr>
            <w:tcW w:w="1036" w:type="dxa"/>
          </w:tcPr>
          <w:p w14:paraId="68DAEDA0" w14:textId="11729815" w:rsidR="00CF504D" w:rsidRPr="00F67B53" w:rsidRDefault="00012A75" w:rsidP="00C35CEB">
            <w:pPr>
              <w:rPr>
                <w:rFonts w:ascii="Semplicita Pro" w:hAnsi="Semplicita Pro"/>
                <w:b/>
                <w:bCs/>
                <w:sz w:val="18"/>
                <w:szCs w:val="18"/>
              </w:rPr>
            </w:pPr>
            <w:r w:rsidRPr="00F67B53">
              <w:rPr>
                <w:rFonts w:ascii="Semplicita Pro" w:hAnsi="Semplicita Pro"/>
                <w:b/>
                <w:bCs/>
                <w:sz w:val="18"/>
                <w:szCs w:val="18"/>
              </w:rPr>
              <w:t>SDA78</w:t>
            </w:r>
          </w:p>
        </w:tc>
        <w:tc>
          <w:tcPr>
            <w:tcW w:w="2328" w:type="dxa"/>
          </w:tcPr>
          <w:p w14:paraId="31DB03AB" w14:textId="6915A5F1" w:rsidR="00CF504D" w:rsidRPr="00F67B53" w:rsidRDefault="00F272E0" w:rsidP="00C35CEB">
            <w:pPr>
              <w:rPr>
                <w:rFonts w:ascii="Semplicita Pro" w:hAnsi="Semplicita Pro"/>
                <w:sz w:val="18"/>
                <w:szCs w:val="18"/>
              </w:rPr>
            </w:pPr>
            <w:r w:rsidRPr="00F67B53">
              <w:rPr>
                <w:rFonts w:ascii="Semplicita Pro" w:hAnsi="Semplicita Pro"/>
                <w:sz w:val="18"/>
                <w:szCs w:val="18"/>
              </w:rPr>
              <w:t>Positive impact</w:t>
            </w:r>
          </w:p>
        </w:tc>
        <w:tc>
          <w:tcPr>
            <w:tcW w:w="1809" w:type="dxa"/>
            <w:shd w:val="clear" w:color="auto" w:fill="92D050"/>
          </w:tcPr>
          <w:p w14:paraId="3A288A38" w14:textId="13FB3CA7" w:rsidR="00CF504D" w:rsidRPr="00F67B53" w:rsidRDefault="00F272E0" w:rsidP="00C35CEB">
            <w:pPr>
              <w:rPr>
                <w:rFonts w:ascii="Semplicita Pro" w:hAnsi="Semplicita Pro"/>
                <w:b/>
                <w:bCs/>
                <w:sz w:val="18"/>
                <w:szCs w:val="18"/>
              </w:rPr>
            </w:pPr>
            <w:r w:rsidRPr="00F67B53">
              <w:rPr>
                <w:rFonts w:ascii="Semplicita Pro" w:hAnsi="Semplicita Pro"/>
                <w:b/>
                <w:bCs/>
                <w:sz w:val="18"/>
                <w:szCs w:val="18"/>
              </w:rPr>
              <w:t>+</w:t>
            </w:r>
          </w:p>
        </w:tc>
        <w:tc>
          <w:tcPr>
            <w:tcW w:w="1212" w:type="dxa"/>
          </w:tcPr>
          <w:p w14:paraId="404B4AAE" w14:textId="31BA65E1" w:rsidR="00CF504D" w:rsidRPr="00F67B53" w:rsidRDefault="00F272E0" w:rsidP="00C35CEB">
            <w:pPr>
              <w:rPr>
                <w:rFonts w:ascii="Semplicita Pro" w:hAnsi="Semplicita Pro"/>
                <w:sz w:val="18"/>
                <w:szCs w:val="18"/>
              </w:rPr>
            </w:pPr>
            <w:r w:rsidRPr="00F67B53">
              <w:rPr>
                <w:rFonts w:ascii="Semplicita Pro" w:hAnsi="Semplicita Pro"/>
                <w:sz w:val="18"/>
                <w:szCs w:val="18"/>
              </w:rPr>
              <w:t>Permanent</w:t>
            </w:r>
          </w:p>
        </w:tc>
        <w:tc>
          <w:tcPr>
            <w:tcW w:w="1373" w:type="dxa"/>
          </w:tcPr>
          <w:p w14:paraId="237CC1DD" w14:textId="67AA7182" w:rsidR="00CF504D" w:rsidRPr="00F67B53" w:rsidRDefault="00F704EC" w:rsidP="00C35CEB">
            <w:pPr>
              <w:rPr>
                <w:rFonts w:ascii="Semplicita Pro" w:hAnsi="Semplicita Pro"/>
                <w:sz w:val="18"/>
                <w:szCs w:val="18"/>
              </w:rPr>
            </w:pPr>
            <w:r w:rsidRPr="00F67B53">
              <w:rPr>
                <w:rFonts w:ascii="Semplicita Pro" w:hAnsi="Semplicita Pro"/>
                <w:sz w:val="18"/>
                <w:szCs w:val="18"/>
              </w:rPr>
              <w:t>Long term</w:t>
            </w:r>
          </w:p>
        </w:tc>
        <w:tc>
          <w:tcPr>
            <w:tcW w:w="3299" w:type="dxa"/>
          </w:tcPr>
          <w:p w14:paraId="04260E29" w14:textId="72AA3447" w:rsidR="00CF504D" w:rsidRPr="00F67B53" w:rsidRDefault="00255F8B" w:rsidP="00C35CEB">
            <w:pPr>
              <w:rPr>
                <w:rFonts w:ascii="Semplicita Pro" w:hAnsi="Semplicita Pro"/>
                <w:sz w:val="18"/>
                <w:szCs w:val="18"/>
              </w:rPr>
            </w:pPr>
            <w:r w:rsidRPr="00F67B53">
              <w:rPr>
                <w:rFonts w:ascii="Semplicita Pro" w:hAnsi="Semplicita Pro"/>
                <w:sz w:val="18"/>
                <w:szCs w:val="18"/>
              </w:rPr>
              <w:t>The whole Local Plan is to be read together and all policies relating to heritage, access, landscape, transport, biodiversity, health and equalities (not an exhaustive list) should be considered in the context of site policies.</w:t>
            </w:r>
          </w:p>
        </w:tc>
        <w:tc>
          <w:tcPr>
            <w:tcW w:w="3544" w:type="dxa"/>
          </w:tcPr>
          <w:p w14:paraId="42F9EA53" w14:textId="3D4F4159" w:rsidR="00CF504D" w:rsidRPr="00F67B53" w:rsidRDefault="00586FDB" w:rsidP="00C35CEB">
            <w:pPr>
              <w:rPr>
                <w:rFonts w:ascii="Semplicita Pro" w:hAnsi="Semplicita Pro"/>
                <w:sz w:val="18"/>
                <w:szCs w:val="18"/>
              </w:rPr>
            </w:pPr>
            <w:r w:rsidRPr="00F67B53">
              <w:rPr>
                <w:rFonts w:ascii="Semplicita Pro" w:hAnsi="Semplicita Pro"/>
                <w:sz w:val="18"/>
                <w:szCs w:val="18"/>
              </w:rPr>
              <w:t>This is a positively written policy for 15 houses. The cumulative impact of sites within each settlement are outlined in Appendix B.</w:t>
            </w:r>
          </w:p>
        </w:tc>
      </w:tr>
    </w:tbl>
    <w:p w14:paraId="3FDEF2D7" w14:textId="77777777" w:rsidR="00210D86" w:rsidRPr="008C2B96" w:rsidRDefault="00210D86" w:rsidP="00063FCC">
      <w:pPr>
        <w:pStyle w:val="Subtitle"/>
        <w:spacing w:before="60" w:after="120" w:line="276" w:lineRule="auto"/>
        <w:rPr>
          <w:rFonts w:ascii="Semplicita Pro" w:hAnsi="Semplicita Pro"/>
          <w:i/>
          <w:iCs/>
          <w:color w:val="auto"/>
        </w:rPr>
      </w:pPr>
    </w:p>
    <w:p w14:paraId="78649DBA" w14:textId="444063D7" w:rsidR="00B92164" w:rsidRPr="008C2B96" w:rsidRDefault="00B92164">
      <w:pPr>
        <w:rPr>
          <w:rFonts w:ascii="Semplicita Pro" w:eastAsiaTheme="minorEastAsia" w:hAnsi="Semplicita Pro"/>
          <w:i/>
          <w:iCs/>
          <w:spacing w:val="15"/>
        </w:rPr>
      </w:pPr>
      <w:r w:rsidRPr="008C2B96">
        <w:rPr>
          <w:rFonts w:ascii="Semplicita Pro" w:hAnsi="Semplicita Pro"/>
          <w:i/>
          <w:iCs/>
        </w:rPr>
        <w:br w:type="page"/>
      </w:r>
    </w:p>
    <w:p w14:paraId="75843091" w14:textId="3E71202B" w:rsidR="00130459" w:rsidRPr="008C2B96" w:rsidRDefault="00130459" w:rsidP="00130459">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V</w:t>
      </w:r>
      <w:r w:rsidRPr="008C2B96">
        <w:rPr>
          <w:rFonts w:ascii="Semplicita Pro" w:hAnsi="Semplicita Pro"/>
          <w:b/>
          <w:bCs/>
        </w:rPr>
        <w:t xml:space="preserve"> (iii) HIA Framework for </w:t>
      </w:r>
      <w:r w:rsidR="009B4FD3" w:rsidRPr="008C2B96">
        <w:rPr>
          <w:rFonts w:ascii="Semplicita Pro" w:hAnsi="Semplicita Pro"/>
          <w:b/>
          <w:bCs/>
        </w:rPr>
        <w:t xml:space="preserve">Sites in East </w:t>
      </w:r>
      <w:r w:rsidR="00A73BE6" w:rsidRPr="008C2B96">
        <w:rPr>
          <w:rFonts w:ascii="Semplicita Pro" w:hAnsi="Semplicita Pro"/>
          <w:b/>
          <w:bCs/>
        </w:rPr>
        <w:t>Hampshire</w:t>
      </w:r>
      <w:r w:rsidR="009B4FD3" w:rsidRPr="008C2B96">
        <w:rPr>
          <w:rFonts w:ascii="Semplicita Pro" w:hAnsi="Semplicita Pro"/>
          <w:b/>
          <w:bCs/>
        </w:rPr>
        <w:t xml:space="preserve"> District</w:t>
      </w:r>
    </w:p>
    <w:p w14:paraId="6B482422" w14:textId="77777777" w:rsidR="00130459" w:rsidRPr="008C2B96" w:rsidRDefault="00130459" w:rsidP="00130459">
      <w:pPr>
        <w:spacing w:before="60" w:after="120" w:line="276" w:lineRule="auto"/>
        <w:rPr>
          <w:rFonts w:ascii="Semplicita Pro" w:hAnsi="Semplicita Pro"/>
        </w:rPr>
      </w:pPr>
    </w:p>
    <w:tbl>
      <w:tblPr>
        <w:tblStyle w:val="TableGrid"/>
        <w:tblW w:w="15451" w:type="dxa"/>
        <w:tblInd w:w="-1139" w:type="dxa"/>
        <w:tblLayout w:type="fixed"/>
        <w:tblLook w:val="04A0" w:firstRow="1" w:lastRow="0" w:firstColumn="1" w:lastColumn="0" w:noHBand="0" w:noVBand="1"/>
        <w:tblCaption w:val="Table S (iii) HIA Framework for Infrastructure"/>
        <w:tblDescription w:val="Table S (iii) HIA Framework for Infrastructure"/>
      </w:tblPr>
      <w:tblGrid>
        <w:gridCol w:w="4395"/>
        <w:gridCol w:w="1579"/>
        <w:gridCol w:w="1579"/>
        <w:gridCol w:w="1580"/>
        <w:gridCol w:w="1579"/>
        <w:gridCol w:w="1580"/>
        <w:gridCol w:w="1579"/>
        <w:gridCol w:w="1580"/>
      </w:tblGrid>
      <w:tr w:rsidR="00087006" w:rsidRPr="008C2B96" w14:paraId="0A908560" w14:textId="4710CE50" w:rsidTr="000B30A8">
        <w:trPr>
          <w:cantSplit/>
          <w:trHeight w:val="209"/>
        </w:trPr>
        <w:tc>
          <w:tcPr>
            <w:tcW w:w="4395" w:type="dxa"/>
            <w:shd w:val="clear" w:color="auto" w:fill="D9D9D9" w:themeFill="background1" w:themeFillShade="D9"/>
          </w:tcPr>
          <w:p w14:paraId="499F1720" w14:textId="77777777" w:rsidR="00087006" w:rsidRPr="008C2B96" w:rsidRDefault="00087006" w:rsidP="00087006">
            <w:pPr>
              <w:rPr>
                <w:rFonts w:ascii="Semplicita Pro" w:hAnsi="Semplicita Pro"/>
                <w:b/>
                <w:bCs/>
                <w:sz w:val="18"/>
                <w:szCs w:val="18"/>
              </w:rPr>
            </w:pPr>
            <w:r w:rsidRPr="008C2B96">
              <w:rPr>
                <w:rFonts w:ascii="Semplicita Pro" w:hAnsi="Semplicita Pro"/>
                <w:b/>
                <w:bCs/>
                <w:sz w:val="18"/>
                <w:szCs w:val="18"/>
              </w:rPr>
              <w:t>HIA Screening</w:t>
            </w:r>
          </w:p>
        </w:tc>
        <w:tc>
          <w:tcPr>
            <w:tcW w:w="1579" w:type="dxa"/>
            <w:shd w:val="clear" w:color="auto" w:fill="D9D9D9" w:themeFill="background1" w:themeFillShade="D9"/>
          </w:tcPr>
          <w:p w14:paraId="3F94D656" w14:textId="442466E6"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SDA8</w:t>
            </w:r>
          </w:p>
        </w:tc>
        <w:tc>
          <w:tcPr>
            <w:tcW w:w="1579" w:type="dxa"/>
            <w:shd w:val="clear" w:color="auto" w:fill="D9D9D9" w:themeFill="background1" w:themeFillShade="D9"/>
          </w:tcPr>
          <w:p w14:paraId="6A3E7729" w14:textId="210AE872"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SDA9</w:t>
            </w:r>
          </w:p>
        </w:tc>
        <w:tc>
          <w:tcPr>
            <w:tcW w:w="1580" w:type="dxa"/>
            <w:shd w:val="clear" w:color="auto" w:fill="D9D9D9" w:themeFill="background1" w:themeFillShade="D9"/>
          </w:tcPr>
          <w:p w14:paraId="2E7C134B" w14:textId="4D3C376D"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SDA10</w:t>
            </w:r>
          </w:p>
        </w:tc>
        <w:tc>
          <w:tcPr>
            <w:tcW w:w="1579" w:type="dxa"/>
            <w:shd w:val="clear" w:color="auto" w:fill="D9D9D9" w:themeFill="background1" w:themeFillShade="D9"/>
          </w:tcPr>
          <w:p w14:paraId="4F3C3CE6" w14:textId="1C54C6C5"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SDA11</w:t>
            </w:r>
          </w:p>
        </w:tc>
        <w:tc>
          <w:tcPr>
            <w:tcW w:w="1580" w:type="dxa"/>
            <w:shd w:val="clear" w:color="auto" w:fill="D9D9D9" w:themeFill="background1" w:themeFillShade="D9"/>
          </w:tcPr>
          <w:p w14:paraId="78A4D55E" w14:textId="2B2C36D8"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SDA12</w:t>
            </w:r>
          </w:p>
        </w:tc>
        <w:tc>
          <w:tcPr>
            <w:tcW w:w="1579" w:type="dxa"/>
            <w:shd w:val="clear" w:color="auto" w:fill="D9D9D9" w:themeFill="background1" w:themeFillShade="D9"/>
          </w:tcPr>
          <w:p w14:paraId="1611F715" w14:textId="7793E3AE"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SDA13</w:t>
            </w:r>
          </w:p>
        </w:tc>
        <w:tc>
          <w:tcPr>
            <w:tcW w:w="1580" w:type="dxa"/>
            <w:shd w:val="clear" w:color="auto" w:fill="D9D9D9" w:themeFill="background1" w:themeFillShade="D9"/>
          </w:tcPr>
          <w:p w14:paraId="00C466E1" w14:textId="7E89A061"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SDA14</w:t>
            </w:r>
          </w:p>
        </w:tc>
      </w:tr>
      <w:tr w:rsidR="00087006" w:rsidRPr="008C2B96" w14:paraId="671A1EBF" w14:textId="0985E87D" w:rsidTr="000B30A8">
        <w:trPr>
          <w:cantSplit/>
          <w:trHeight w:val="209"/>
        </w:trPr>
        <w:tc>
          <w:tcPr>
            <w:tcW w:w="4395" w:type="dxa"/>
          </w:tcPr>
          <w:p w14:paraId="65597476"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1579" w:type="dxa"/>
          </w:tcPr>
          <w:p w14:paraId="3BDBF71D" w14:textId="438C6B8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18F0E1B3" w14:textId="3A8430F6"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4AAF9A8E" w14:textId="1A27249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74A17515" w14:textId="7B5A3679"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4DC21660" w14:textId="5A40D33C"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29BB2A47" w14:textId="7F92761B"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1125525D" w14:textId="00DAABD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r>
      <w:tr w:rsidR="00087006" w:rsidRPr="008C2B96" w14:paraId="41C202D1" w14:textId="10BA58B9" w:rsidTr="000B30A8">
        <w:trPr>
          <w:cantSplit/>
          <w:trHeight w:val="209"/>
        </w:trPr>
        <w:tc>
          <w:tcPr>
            <w:tcW w:w="4395" w:type="dxa"/>
          </w:tcPr>
          <w:p w14:paraId="701A77F3"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1579" w:type="dxa"/>
          </w:tcPr>
          <w:p w14:paraId="2B9150A7" w14:textId="7D062269"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20F97966" w14:textId="7C571525"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35FDEE24" w14:textId="6AB3A672"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6754C39F" w14:textId="4EE8C807"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4014F5F9" w14:textId="03F48BAD"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3320EA57" w14:textId="30C9D93A"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1DAE9855" w14:textId="5FFF21A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r>
      <w:tr w:rsidR="00087006" w:rsidRPr="008C2B96" w14:paraId="39DCD8E2" w14:textId="576750C3" w:rsidTr="000B30A8">
        <w:trPr>
          <w:cantSplit/>
          <w:trHeight w:val="209"/>
        </w:trPr>
        <w:tc>
          <w:tcPr>
            <w:tcW w:w="4395" w:type="dxa"/>
          </w:tcPr>
          <w:p w14:paraId="4AF2F4D3"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1579" w:type="dxa"/>
          </w:tcPr>
          <w:p w14:paraId="41CC651C" w14:textId="6F630676"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78191B59" w14:textId="33D32D1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146B14EF" w14:textId="09054B5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21125B49" w14:textId="534E88FC"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01DD400E" w14:textId="579F2E62"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79" w:type="dxa"/>
          </w:tcPr>
          <w:p w14:paraId="5219205D" w14:textId="4A9F63CE"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c>
          <w:tcPr>
            <w:tcW w:w="1580" w:type="dxa"/>
          </w:tcPr>
          <w:p w14:paraId="586A8407" w14:textId="59BB1FF8" w:rsidR="00087006" w:rsidRPr="000B30A8" w:rsidRDefault="00087006" w:rsidP="00087006">
            <w:pPr>
              <w:rPr>
                <w:rFonts w:ascii="Semplicita Pro" w:hAnsi="Semplicita Pro"/>
                <w:sz w:val="18"/>
                <w:szCs w:val="18"/>
              </w:rPr>
            </w:pPr>
            <w:r w:rsidRPr="000B30A8">
              <w:rPr>
                <w:rFonts w:ascii="Semplicita Pro" w:hAnsi="Semplicita Pro"/>
                <w:sz w:val="18"/>
                <w:szCs w:val="18"/>
              </w:rPr>
              <w:t>Yes</w:t>
            </w:r>
          </w:p>
        </w:tc>
      </w:tr>
      <w:tr w:rsidR="00087006" w:rsidRPr="008C2B96" w14:paraId="7D2470EF" w14:textId="4E0A01BA" w:rsidTr="000B30A8">
        <w:trPr>
          <w:cantSplit/>
          <w:trHeight w:val="209"/>
        </w:trPr>
        <w:tc>
          <w:tcPr>
            <w:tcW w:w="4395" w:type="dxa"/>
            <w:shd w:val="clear" w:color="auto" w:fill="D9D9D9" w:themeFill="background1" w:themeFillShade="D9"/>
          </w:tcPr>
          <w:p w14:paraId="687923A6" w14:textId="77777777" w:rsidR="00087006" w:rsidRPr="008C2B96" w:rsidRDefault="00087006" w:rsidP="00087006">
            <w:pPr>
              <w:rPr>
                <w:rFonts w:ascii="Semplicita Pro" w:hAnsi="Semplicita Pro"/>
                <w:b/>
                <w:bCs/>
                <w:sz w:val="18"/>
                <w:szCs w:val="18"/>
              </w:rPr>
            </w:pPr>
            <w:r w:rsidRPr="008C2B96">
              <w:rPr>
                <w:rFonts w:ascii="Semplicita Pro" w:hAnsi="Semplicita Pro"/>
                <w:b/>
                <w:bCs/>
                <w:sz w:val="18"/>
                <w:szCs w:val="18"/>
              </w:rPr>
              <w:t>Full HIA Assessment</w:t>
            </w:r>
          </w:p>
        </w:tc>
        <w:tc>
          <w:tcPr>
            <w:tcW w:w="1579" w:type="dxa"/>
            <w:shd w:val="clear" w:color="auto" w:fill="D9D9D9" w:themeFill="background1" w:themeFillShade="D9"/>
          </w:tcPr>
          <w:p w14:paraId="64537AD7" w14:textId="44FBC17F"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SDA8</w:t>
            </w:r>
          </w:p>
        </w:tc>
        <w:tc>
          <w:tcPr>
            <w:tcW w:w="1579" w:type="dxa"/>
            <w:shd w:val="clear" w:color="auto" w:fill="D9D9D9" w:themeFill="background1" w:themeFillShade="D9"/>
          </w:tcPr>
          <w:p w14:paraId="531F2CEB" w14:textId="4775C6E9"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SDA9</w:t>
            </w:r>
          </w:p>
        </w:tc>
        <w:tc>
          <w:tcPr>
            <w:tcW w:w="1580" w:type="dxa"/>
            <w:shd w:val="clear" w:color="auto" w:fill="D9D9D9" w:themeFill="background1" w:themeFillShade="D9"/>
          </w:tcPr>
          <w:p w14:paraId="34433FD3" w14:textId="2B281FF9"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SDA10</w:t>
            </w:r>
          </w:p>
        </w:tc>
        <w:tc>
          <w:tcPr>
            <w:tcW w:w="1579" w:type="dxa"/>
            <w:shd w:val="clear" w:color="auto" w:fill="D9D9D9" w:themeFill="background1" w:themeFillShade="D9"/>
          </w:tcPr>
          <w:p w14:paraId="5FCA2457" w14:textId="06EA2097"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SDA11</w:t>
            </w:r>
          </w:p>
        </w:tc>
        <w:tc>
          <w:tcPr>
            <w:tcW w:w="1580" w:type="dxa"/>
            <w:shd w:val="clear" w:color="auto" w:fill="D9D9D9" w:themeFill="background1" w:themeFillShade="D9"/>
          </w:tcPr>
          <w:p w14:paraId="2F68D182" w14:textId="10C34AD5"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SDA12</w:t>
            </w:r>
          </w:p>
        </w:tc>
        <w:tc>
          <w:tcPr>
            <w:tcW w:w="1579" w:type="dxa"/>
            <w:shd w:val="clear" w:color="auto" w:fill="D9D9D9" w:themeFill="background1" w:themeFillShade="D9"/>
          </w:tcPr>
          <w:p w14:paraId="4F46B9D9" w14:textId="5FC4B897"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SDA13</w:t>
            </w:r>
          </w:p>
        </w:tc>
        <w:tc>
          <w:tcPr>
            <w:tcW w:w="1580" w:type="dxa"/>
            <w:shd w:val="clear" w:color="auto" w:fill="D9D9D9" w:themeFill="background1" w:themeFillShade="D9"/>
          </w:tcPr>
          <w:p w14:paraId="0D16741C" w14:textId="7AC64EA6" w:rsidR="00087006" w:rsidRPr="000B30A8" w:rsidRDefault="00087006" w:rsidP="00087006">
            <w:pPr>
              <w:rPr>
                <w:rFonts w:ascii="Semplicita Pro" w:hAnsi="Semplicita Pro"/>
                <w:b/>
                <w:bCs/>
                <w:sz w:val="18"/>
                <w:szCs w:val="18"/>
              </w:rPr>
            </w:pPr>
            <w:r w:rsidRPr="000B30A8">
              <w:rPr>
                <w:rFonts w:ascii="Semplicita Pro" w:hAnsi="Semplicita Pro"/>
                <w:b/>
                <w:bCs/>
                <w:sz w:val="18"/>
                <w:szCs w:val="18"/>
              </w:rPr>
              <w:t>SDA14</w:t>
            </w:r>
          </w:p>
        </w:tc>
      </w:tr>
      <w:tr w:rsidR="00087006" w:rsidRPr="008C2B96" w14:paraId="4EEFC18D" w14:textId="6DFAF489" w:rsidTr="000B30A8">
        <w:trPr>
          <w:trHeight w:val="209"/>
        </w:trPr>
        <w:tc>
          <w:tcPr>
            <w:tcW w:w="4395" w:type="dxa"/>
          </w:tcPr>
          <w:p w14:paraId="7A0D7675"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1579" w:type="dxa"/>
          </w:tcPr>
          <w:p w14:paraId="1CD4B17D" w14:textId="6314D32B" w:rsidR="00087006" w:rsidRPr="000B30A8" w:rsidRDefault="00087006" w:rsidP="000B30A8">
            <w:pPr>
              <w:rPr>
                <w:rFonts w:ascii="Semplicita Pro" w:hAnsi="Semplicita Pro"/>
                <w:sz w:val="18"/>
                <w:szCs w:val="18"/>
              </w:rPr>
            </w:pPr>
            <w:r w:rsidRPr="000B30A8">
              <w:rPr>
                <w:rFonts w:ascii="Semplicita Pro" w:hAnsi="Semplicita Pro"/>
                <w:sz w:val="18"/>
                <w:szCs w:val="18"/>
              </w:rPr>
              <w:t>The policy seeks to provide new housing in a location that has access to the countryside and can be within walking or cycling distance to the station and</w:t>
            </w:r>
            <w:r w:rsidR="000B30A8">
              <w:rPr>
                <w:rFonts w:ascii="Semplicita Pro" w:hAnsi="Semplicita Pro"/>
                <w:sz w:val="18"/>
                <w:szCs w:val="18"/>
              </w:rPr>
              <w:t xml:space="preserve"> </w:t>
            </w:r>
            <w:r w:rsidRPr="000B30A8">
              <w:rPr>
                <w:rFonts w:ascii="Semplicita Pro" w:hAnsi="Semplicita Pro"/>
                <w:sz w:val="18"/>
                <w:szCs w:val="18"/>
              </w:rPr>
              <w:t>Petersfield (for those who can do this). There is a superstore and doctors surgery within the locality of the site.</w:t>
            </w:r>
          </w:p>
        </w:tc>
        <w:tc>
          <w:tcPr>
            <w:tcW w:w="1579" w:type="dxa"/>
          </w:tcPr>
          <w:p w14:paraId="3790F31A" w14:textId="6BB5ED3C" w:rsidR="00087006" w:rsidRPr="000B30A8" w:rsidRDefault="00087006" w:rsidP="000B30A8">
            <w:pPr>
              <w:rPr>
                <w:rFonts w:ascii="Semplicita Pro" w:hAnsi="Semplicita Pro"/>
                <w:sz w:val="18"/>
                <w:szCs w:val="18"/>
              </w:rPr>
            </w:pPr>
            <w:r w:rsidRPr="000B30A8">
              <w:rPr>
                <w:rFonts w:ascii="Semplicita Pro" w:hAnsi="Semplicita Pro"/>
                <w:sz w:val="18"/>
                <w:szCs w:val="18"/>
              </w:rPr>
              <w:t>The policy seeks to provide new housing in a location that has access to the countryside and can be within cycling distance to the station and</w:t>
            </w:r>
            <w:r w:rsidR="000B30A8">
              <w:rPr>
                <w:rFonts w:ascii="Semplicita Pro" w:hAnsi="Semplicita Pro"/>
                <w:sz w:val="18"/>
                <w:szCs w:val="18"/>
              </w:rPr>
              <w:t xml:space="preserve"> </w:t>
            </w:r>
            <w:r w:rsidRPr="000B30A8">
              <w:rPr>
                <w:rFonts w:ascii="Semplicita Pro" w:hAnsi="Semplicita Pro"/>
                <w:sz w:val="18"/>
                <w:szCs w:val="18"/>
              </w:rPr>
              <w:t xml:space="preserve">Petersfield (for those who can do this). There is a superstore and doctors surgery within the locality of the site. </w:t>
            </w:r>
          </w:p>
        </w:tc>
        <w:tc>
          <w:tcPr>
            <w:tcW w:w="1580" w:type="dxa"/>
          </w:tcPr>
          <w:p w14:paraId="3EFFF524" w14:textId="3D5F655B"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policy seeks to provide new housing in a location that has access to the countryside and provide facilities so that people can walk or cycle or use public transport to the town centre.  It also includes facilities for sports and open space. </w:t>
            </w:r>
          </w:p>
        </w:tc>
        <w:tc>
          <w:tcPr>
            <w:tcW w:w="1579" w:type="dxa"/>
          </w:tcPr>
          <w:p w14:paraId="1BBAC87B" w14:textId="6AF5A817" w:rsidR="00087006" w:rsidRPr="000B30A8" w:rsidRDefault="00087006" w:rsidP="000B30A8">
            <w:pPr>
              <w:rPr>
                <w:rFonts w:ascii="Semplicita Pro" w:hAnsi="Semplicita Pro"/>
                <w:sz w:val="18"/>
                <w:szCs w:val="18"/>
              </w:rPr>
            </w:pPr>
            <w:r w:rsidRPr="000B30A8">
              <w:rPr>
                <w:rFonts w:ascii="Semplicita Pro" w:hAnsi="Semplicita Pro"/>
                <w:sz w:val="18"/>
                <w:szCs w:val="18"/>
              </w:rPr>
              <w:t>The policy seeks to provide new housing and a care home in a location that has access to the countryside and can be within walking or cycling distance to the station and</w:t>
            </w:r>
            <w:r w:rsidR="000B30A8">
              <w:rPr>
                <w:rFonts w:ascii="Semplicita Pro" w:hAnsi="Semplicita Pro"/>
                <w:sz w:val="18"/>
                <w:szCs w:val="18"/>
              </w:rPr>
              <w:t xml:space="preserve"> </w:t>
            </w:r>
            <w:r w:rsidRPr="000B30A8">
              <w:rPr>
                <w:rFonts w:ascii="Semplicita Pro" w:hAnsi="Semplicita Pro"/>
                <w:sz w:val="18"/>
                <w:szCs w:val="18"/>
              </w:rPr>
              <w:t>Petersfield (for those who can do this). There is a local hospital, dentists and doctors</w:t>
            </w:r>
          </w:p>
        </w:tc>
        <w:tc>
          <w:tcPr>
            <w:tcW w:w="1580" w:type="dxa"/>
          </w:tcPr>
          <w:p w14:paraId="4A05DA61" w14:textId="2F1A9011"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policy seeks to provide new housing in very central location within the town centre and within walking or cycling distance to the station (for those who can do this). It is also within walking distance of open space. </w:t>
            </w:r>
          </w:p>
        </w:tc>
        <w:tc>
          <w:tcPr>
            <w:tcW w:w="1579" w:type="dxa"/>
          </w:tcPr>
          <w:p w14:paraId="359D5D88" w14:textId="18EA6222"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seeks to provide new housing in very central location within the town centre and within walking or cycling distance to the station (for those who can do this). It is also within walking distance of open space/The Heath pond.</w:t>
            </w:r>
          </w:p>
        </w:tc>
        <w:tc>
          <w:tcPr>
            <w:tcW w:w="1580" w:type="dxa"/>
          </w:tcPr>
          <w:p w14:paraId="591E9061" w14:textId="24C4232D"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seeks to provide new housing in very central location within the town centre and within walking or cycling distance to the station (for those who can do this). It is also within walking distance of open space/The Heath pond</w:t>
            </w:r>
          </w:p>
        </w:tc>
      </w:tr>
      <w:tr w:rsidR="00087006" w:rsidRPr="008C2B96" w14:paraId="6EF2A56A" w14:textId="1A9DD7F8" w:rsidTr="000B30A8">
        <w:trPr>
          <w:trHeight w:val="209"/>
        </w:trPr>
        <w:tc>
          <w:tcPr>
            <w:tcW w:w="4395" w:type="dxa"/>
          </w:tcPr>
          <w:p w14:paraId="5EE11BA8"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1579" w:type="dxa"/>
          </w:tcPr>
          <w:p w14:paraId="58044BDC" w14:textId="3237BC3A"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site allocation policy seeks to provide new housing which will have an indirect benefit for occupiers through being able to live in new housing. It is positive about </w:t>
            </w:r>
            <w:r w:rsidRPr="000B30A8">
              <w:rPr>
                <w:rFonts w:ascii="Semplicita Pro" w:hAnsi="Semplicita Pro"/>
                <w:sz w:val="18"/>
                <w:szCs w:val="18"/>
              </w:rPr>
              <w:lastRenderedPageBreak/>
              <w:t>heritage, design and layout and retaining trees, flooding and access.</w:t>
            </w:r>
          </w:p>
        </w:tc>
        <w:tc>
          <w:tcPr>
            <w:tcW w:w="1579" w:type="dxa"/>
          </w:tcPr>
          <w:p w14:paraId="5D77F34B" w14:textId="70E380D2"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positive about biodiversity, design and layout and retaining trees, flooding and access, open space and acoustic </w:t>
            </w:r>
            <w:r w:rsidRPr="000B30A8">
              <w:rPr>
                <w:rFonts w:ascii="Semplicita Pro" w:hAnsi="Semplicita Pro"/>
                <w:sz w:val="18"/>
                <w:szCs w:val="18"/>
              </w:rPr>
              <w:lastRenderedPageBreak/>
              <w:t>protection from the A3 noise.</w:t>
            </w:r>
          </w:p>
        </w:tc>
        <w:tc>
          <w:tcPr>
            <w:tcW w:w="1580" w:type="dxa"/>
          </w:tcPr>
          <w:p w14:paraId="606CA593" w14:textId="0FC01BFE"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site allocation policy seeks to provide new housing which will have an indirect benefit for occupiers through being able to live in new housing. It is positive about </w:t>
            </w:r>
            <w:r w:rsidRPr="000B30A8">
              <w:rPr>
                <w:rFonts w:ascii="Semplicita Pro" w:hAnsi="Semplicita Pro"/>
                <w:sz w:val="18"/>
                <w:szCs w:val="18"/>
              </w:rPr>
              <w:lastRenderedPageBreak/>
              <w:t xml:space="preserve">flood alleviation, design and layout and outdoor, community and sports space.  It also refers to contaminated land, flooding, lighting and trees. </w:t>
            </w:r>
          </w:p>
        </w:tc>
        <w:tc>
          <w:tcPr>
            <w:tcW w:w="1579" w:type="dxa"/>
          </w:tcPr>
          <w:p w14:paraId="7BDF28F9" w14:textId="0EC36824"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positive about biodiversity, design and layout and retaining trees, flooding and access, open space and acoustic </w:t>
            </w:r>
            <w:r w:rsidRPr="000B30A8">
              <w:rPr>
                <w:rFonts w:ascii="Semplicita Pro" w:hAnsi="Semplicita Pro"/>
                <w:sz w:val="18"/>
                <w:szCs w:val="18"/>
              </w:rPr>
              <w:lastRenderedPageBreak/>
              <w:t xml:space="preserve">protection from the A3 noise. </w:t>
            </w:r>
          </w:p>
        </w:tc>
        <w:tc>
          <w:tcPr>
            <w:tcW w:w="1580" w:type="dxa"/>
          </w:tcPr>
          <w:p w14:paraId="195927CC" w14:textId="2915A8FB"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site allocation policy seeks to provide new housing which will have an indirect benefit for occupiers through being able to live in new housing. It is positive about </w:t>
            </w:r>
            <w:r w:rsidRPr="000B30A8">
              <w:rPr>
                <w:rFonts w:ascii="Semplicita Pro" w:hAnsi="Semplicita Pro"/>
                <w:sz w:val="18"/>
                <w:szCs w:val="18"/>
              </w:rPr>
              <w:lastRenderedPageBreak/>
              <w:t xml:space="preserve">heritage, design and layout and retaining trees, flooding and access, and acoustic protection from the town centre uses. </w:t>
            </w:r>
          </w:p>
        </w:tc>
        <w:tc>
          <w:tcPr>
            <w:tcW w:w="1579" w:type="dxa"/>
          </w:tcPr>
          <w:p w14:paraId="0E77F2AF" w14:textId="72C36DB1"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site allocation policy seeks to provide new housing which will have an indirect benefit for occupiers through being able to live in new housing. It is positive about </w:t>
            </w:r>
            <w:r w:rsidRPr="000B30A8">
              <w:rPr>
                <w:rFonts w:ascii="Semplicita Pro" w:hAnsi="Semplicita Pro"/>
                <w:sz w:val="18"/>
                <w:szCs w:val="18"/>
              </w:rPr>
              <w:lastRenderedPageBreak/>
              <w:t>heritage, design and layout and outdoor space. It also refers to acoustic protection from the town centre uses and contaminated land studies.</w:t>
            </w:r>
          </w:p>
        </w:tc>
        <w:tc>
          <w:tcPr>
            <w:tcW w:w="1580" w:type="dxa"/>
          </w:tcPr>
          <w:p w14:paraId="00F21630" w14:textId="13864C58"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site allocation policy seeks to provide new housing which will have an indirect benefit for occupiers through being able to live in new housing. It is positive about </w:t>
            </w:r>
            <w:r w:rsidRPr="000B30A8">
              <w:rPr>
                <w:rFonts w:ascii="Semplicita Pro" w:hAnsi="Semplicita Pro"/>
                <w:sz w:val="18"/>
                <w:szCs w:val="18"/>
              </w:rPr>
              <w:lastRenderedPageBreak/>
              <w:t>heritage, design and layout and outdoor space. It also refers to acoustic protection from the town centre uses and contaminated land studies</w:t>
            </w:r>
          </w:p>
        </w:tc>
      </w:tr>
      <w:tr w:rsidR="00087006" w:rsidRPr="008C2B96" w14:paraId="37F85843" w14:textId="3A26E5AB" w:rsidTr="000B30A8">
        <w:trPr>
          <w:trHeight w:val="209"/>
        </w:trPr>
        <w:tc>
          <w:tcPr>
            <w:tcW w:w="4395" w:type="dxa"/>
          </w:tcPr>
          <w:p w14:paraId="6DC0D116"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lastRenderedPageBreak/>
              <w:t>What are the opportunities for self-improvement?</w:t>
            </w:r>
          </w:p>
        </w:tc>
        <w:tc>
          <w:tcPr>
            <w:tcW w:w="1579" w:type="dxa"/>
          </w:tcPr>
          <w:p w14:paraId="06DFF47E" w14:textId="1F3CC0CF" w:rsidR="00087006" w:rsidRPr="000B30A8" w:rsidRDefault="00087006" w:rsidP="00087006">
            <w:pPr>
              <w:rPr>
                <w:rFonts w:ascii="Semplicita Pro" w:hAnsi="Semplicita Pro"/>
                <w:sz w:val="18"/>
                <w:szCs w:val="18"/>
              </w:rPr>
            </w:pPr>
            <w:r w:rsidRPr="000B30A8">
              <w:rPr>
                <w:rFonts w:ascii="Semplicita Pro" w:hAnsi="Semplicita Pro"/>
                <w:sz w:val="18"/>
                <w:szCs w:val="18"/>
              </w:rPr>
              <w:t>The site is within Petersfield where there are schools, a local hospital leisure centres and doctors.</w:t>
            </w:r>
          </w:p>
        </w:tc>
        <w:tc>
          <w:tcPr>
            <w:tcW w:w="1579" w:type="dxa"/>
          </w:tcPr>
          <w:p w14:paraId="4810DE29" w14:textId="62D1DE90" w:rsidR="00087006" w:rsidRPr="000B30A8" w:rsidRDefault="00087006" w:rsidP="00087006">
            <w:pPr>
              <w:rPr>
                <w:rFonts w:ascii="Semplicita Pro" w:hAnsi="Semplicita Pro"/>
                <w:sz w:val="18"/>
                <w:szCs w:val="18"/>
              </w:rPr>
            </w:pPr>
            <w:r w:rsidRPr="000B30A8">
              <w:rPr>
                <w:rFonts w:ascii="Semplicita Pro" w:hAnsi="Semplicita Pro"/>
                <w:sz w:val="18"/>
                <w:szCs w:val="18"/>
              </w:rPr>
              <w:t>The site is within reach of Petersfield where there are schools, a local hospital and doctors.</w:t>
            </w:r>
          </w:p>
        </w:tc>
        <w:tc>
          <w:tcPr>
            <w:tcW w:w="1580" w:type="dxa"/>
          </w:tcPr>
          <w:p w14:paraId="2DD2BD54" w14:textId="57FEA122"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proposals include improving the sports, outdoor and community space and provides links to Petersfield which as doctors and a local hospital. </w:t>
            </w:r>
          </w:p>
        </w:tc>
        <w:tc>
          <w:tcPr>
            <w:tcW w:w="1579" w:type="dxa"/>
          </w:tcPr>
          <w:p w14:paraId="4BEC8118" w14:textId="797EEC77"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site is close to open space and within reach of Petersfield where there are schools, a local hospital and doctors. </w:t>
            </w:r>
          </w:p>
        </w:tc>
        <w:tc>
          <w:tcPr>
            <w:tcW w:w="1580" w:type="dxa"/>
          </w:tcPr>
          <w:p w14:paraId="38B5D2B9" w14:textId="3F005FA1" w:rsidR="00087006" w:rsidRPr="000B30A8" w:rsidRDefault="00087006" w:rsidP="00087006">
            <w:pPr>
              <w:rPr>
                <w:rFonts w:ascii="Semplicita Pro" w:hAnsi="Semplicita Pro"/>
                <w:sz w:val="18"/>
                <w:szCs w:val="18"/>
              </w:rPr>
            </w:pPr>
            <w:r w:rsidRPr="000B30A8">
              <w:rPr>
                <w:rFonts w:ascii="Semplicita Pro" w:hAnsi="Semplicita Pro"/>
                <w:sz w:val="18"/>
                <w:szCs w:val="18"/>
              </w:rPr>
              <w:t>The site is within Petersfield where there are schools, a local hospital (adjacent to the site), leisure centres and doctors.</w:t>
            </w:r>
          </w:p>
        </w:tc>
        <w:tc>
          <w:tcPr>
            <w:tcW w:w="1579" w:type="dxa"/>
          </w:tcPr>
          <w:p w14:paraId="35DEEEEA" w14:textId="4E541A1C" w:rsidR="00087006" w:rsidRPr="000B30A8" w:rsidRDefault="00087006" w:rsidP="00087006">
            <w:pPr>
              <w:rPr>
                <w:rFonts w:ascii="Semplicita Pro" w:hAnsi="Semplicita Pro"/>
                <w:sz w:val="18"/>
                <w:szCs w:val="18"/>
              </w:rPr>
            </w:pPr>
            <w:r w:rsidRPr="000B30A8">
              <w:rPr>
                <w:rFonts w:ascii="Semplicita Pro" w:hAnsi="Semplicita Pro"/>
                <w:sz w:val="18"/>
                <w:szCs w:val="18"/>
              </w:rPr>
              <w:t>The site is within reach of Petersfield where there are schools, a local hospital and doctors and the open air swimming pool.</w:t>
            </w:r>
          </w:p>
        </w:tc>
        <w:tc>
          <w:tcPr>
            <w:tcW w:w="1580" w:type="dxa"/>
          </w:tcPr>
          <w:p w14:paraId="474B1FEA" w14:textId="222B7B07" w:rsidR="00087006" w:rsidRPr="000B30A8" w:rsidRDefault="00087006" w:rsidP="00087006">
            <w:pPr>
              <w:rPr>
                <w:rFonts w:ascii="Semplicita Pro" w:hAnsi="Semplicita Pro"/>
                <w:sz w:val="18"/>
                <w:szCs w:val="18"/>
              </w:rPr>
            </w:pPr>
            <w:r w:rsidRPr="000B30A8">
              <w:rPr>
                <w:rFonts w:ascii="Semplicita Pro" w:hAnsi="Semplicita Pro"/>
                <w:sz w:val="18"/>
                <w:szCs w:val="18"/>
              </w:rPr>
              <w:t>The site is within reach of Petersfield where there are schools, a local hospital and doctors and the open air swimming pool.</w:t>
            </w:r>
          </w:p>
        </w:tc>
      </w:tr>
      <w:tr w:rsidR="00087006" w:rsidRPr="008C2B96" w14:paraId="0E4E7CD5" w14:textId="67945E5C" w:rsidTr="000B30A8">
        <w:trPr>
          <w:trHeight w:val="209"/>
        </w:trPr>
        <w:tc>
          <w:tcPr>
            <w:tcW w:w="4395" w:type="dxa"/>
          </w:tcPr>
          <w:p w14:paraId="4D5EC6F9"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1579" w:type="dxa"/>
          </w:tcPr>
          <w:p w14:paraId="70FE0305" w14:textId="78BD8077"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should be of benefit to all groups however, two storey houses may impact on those with limited ability.  It is within the town centre and therefore is accessible for many (including older people and families) with a range of community facilities including a train station</w:t>
            </w:r>
          </w:p>
        </w:tc>
        <w:tc>
          <w:tcPr>
            <w:tcW w:w="1579" w:type="dxa"/>
          </w:tcPr>
          <w:p w14:paraId="6CF61CD4" w14:textId="28543845"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should be of benefit to all groups however, two storey houses may impact on those with limited ability.  It is within reach of Petersfield town centre and doctors.</w:t>
            </w:r>
          </w:p>
        </w:tc>
        <w:tc>
          <w:tcPr>
            <w:tcW w:w="1580" w:type="dxa"/>
          </w:tcPr>
          <w:p w14:paraId="4D36C6E3" w14:textId="5E788897"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should be of benefit to all groups however, two storey houses may impact on those with limited ability.  There are links to the town centre and therefore is accessible for many (including older people and families) with a range of community facilities including a train station</w:t>
            </w:r>
          </w:p>
        </w:tc>
        <w:tc>
          <w:tcPr>
            <w:tcW w:w="1579" w:type="dxa"/>
          </w:tcPr>
          <w:p w14:paraId="5826D06C" w14:textId="154284B3"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should be of benefit to all groups however, two storey houses may impact on those with limited ability.  It does include a care home and there are several community facilities in Petersfield</w:t>
            </w:r>
          </w:p>
        </w:tc>
        <w:tc>
          <w:tcPr>
            <w:tcW w:w="1580" w:type="dxa"/>
          </w:tcPr>
          <w:p w14:paraId="70417D54" w14:textId="0C61710B"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policy should be of benefit to all groups however, two storey houses may impact on those with limited ability.  It is within the town centre and therefore is accessible for many (including older people and families) with a range of community facilities including a train station. </w:t>
            </w:r>
          </w:p>
        </w:tc>
        <w:tc>
          <w:tcPr>
            <w:tcW w:w="1579" w:type="dxa"/>
          </w:tcPr>
          <w:p w14:paraId="0B5DFE87" w14:textId="0B7A72ED"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should be of benefit to all groups however, two storey houses may impact on those with limited ability.  It is within the town centre and therefore is accessible for many (including older people and families) with a range of community facilities including a train station</w:t>
            </w:r>
          </w:p>
        </w:tc>
        <w:tc>
          <w:tcPr>
            <w:tcW w:w="1580" w:type="dxa"/>
          </w:tcPr>
          <w:p w14:paraId="29077151" w14:textId="791B71B7" w:rsidR="00087006" w:rsidRPr="000B30A8" w:rsidRDefault="00087006" w:rsidP="00087006">
            <w:pPr>
              <w:rPr>
                <w:rFonts w:ascii="Semplicita Pro" w:hAnsi="Semplicita Pro"/>
                <w:sz w:val="18"/>
                <w:szCs w:val="18"/>
              </w:rPr>
            </w:pPr>
            <w:r w:rsidRPr="000B30A8">
              <w:rPr>
                <w:rFonts w:ascii="Semplicita Pro" w:hAnsi="Semplicita Pro"/>
                <w:sz w:val="18"/>
                <w:szCs w:val="18"/>
              </w:rPr>
              <w:t>The policy should be of benefit to all groups however, two storey houses may impact on those with limited ability.  It is within the town centre and therefore is accessible for many (including older people and families) with a range of community facilities including a train station</w:t>
            </w:r>
          </w:p>
        </w:tc>
      </w:tr>
      <w:tr w:rsidR="00087006" w:rsidRPr="008C2B96" w14:paraId="5736F087" w14:textId="672788FB" w:rsidTr="000B30A8">
        <w:trPr>
          <w:trHeight w:val="209"/>
        </w:trPr>
        <w:tc>
          <w:tcPr>
            <w:tcW w:w="4395" w:type="dxa"/>
          </w:tcPr>
          <w:p w14:paraId="74179D11"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1579" w:type="dxa"/>
          </w:tcPr>
          <w:p w14:paraId="74288419" w14:textId="18F64913" w:rsidR="00087006" w:rsidRPr="000B30A8" w:rsidRDefault="00087006" w:rsidP="00087006">
            <w:pPr>
              <w:rPr>
                <w:rFonts w:ascii="Semplicita Pro" w:hAnsi="Semplicita Pro"/>
                <w:sz w:val="18"/>
                <w:szCs w:val="18"/>
              </w:rPr>
            </w:pPr>
            <w:r w:rsidRPr="000B30A8">
              <w:rPr>
                <w:rFonts w:ascii="Semplicita Pro" w:hAnsi="Semplicita Pro"/>
                <w:sz w:val="18"/>
                <w:szCs w:val="18"/>
              </w:rPr>
              <w:t xml:space="preserve">The policy is be read together and </w:t>
            </w:r>
            <w:r w:rsidRPr="000B30A8">
              <w:rPr>
                <w:rFonts w:ascii="Semplicita Pro" w:hAnsi="Semplicita Pro"/>
                <w:sz w:val="18"/>
                <w:szCs w:val="18"/>
              </w:rPr>
              <w:lastRenderedPageBreak/>
              <w:t>in context with other policies in the Local Plan.</w:t>
            </w:r>
          </w:p>
        </w:tc>
        <w:tc>
          <w:tcPr>
            <w:tcW w:w="1579" w:type="dxa"/>
          </w:tcPr>
          <w:p w14:paraId="43900251" w14:textId="41FF6F81"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be read together and </w:t>
            </w:r>
            <w:r w:rsidRPr="000B30A8">
              <w:rPr>
                <w:rFonts w:ascii="Semplicita Pro" w:hAnsi="Semplicita Pro"/>
                <w:sz w:val="18"/>
                <w:szCs w:val="18"/>
              </w:rPr>
              <w:lastRenderedPageBreak/>
              <w:t>in context with other policies in the Local Plan.</w:t>
            </w:r>
          </w:p>
        </w:tc>
        <w:tc>
          <w:tcPr>
            <w:tcW w:w="1580" w:type="dxa"/>
          </w:tcPr>
          <w:p w14:paraId="381AB6D7" w14:textId="511CF0A1"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be read together and </w:t>
            </w:r>
            <w:r w:rsidRPr="000B30A8">
              <w:rPr>
                <w:rFonts w:ascii="Semplicita Pro" w:hAnsi="Semplicita Pro"/>
                <w:sz w:val="18"/>
                <w:szCs w:val="18"/>
              </w:rPr>
              <w:lastRenderedPageBreak/>
              <w:t>in context with other policies in the Local Plan</w:t>
            </w:r>
          </w:p>
        </w:tc>
        <w:tc>
          <w:tcPr>
            <w:tcW w:w="1579" w:type="dxa"/>
          </w:tcPr>
          <w:p w14:paraId="52E9D4D7" w14:textId="33E9770F"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be read together and </w:t>
            </w:r>
            <w:r w:rsidRPr="000B30A8">
              <w:rPr>
                <w:rFonts w:ascii="Semplicita Pro" w:hAnsi="Semplicita Pro"/>
                <w:sz w:val="18"/>
                <w:szCs w:val="18"/>
              </w:rPr>
              <w:lastRenderedPageBreak/>
              <w:t>in context with other policies in the Local Plan.</w:t>
            </w:r>
          </w:p>
        </w:tc>
        <w:tc>
          <w:tcPr>
            <w:tcW w:w="1580" w:type="dxa"/>
          </w:tcPr>
          <w:p w14:paraId="7F076C0A" w14:textId="113A6666"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be read together and </w:t>
            </w:r>
            <w:r w:rsidRPr="000B30A8">
              <w:rPr>
                <w:rFonts w:ascii="Semplicita Pro" w:hAnsi="Semplicita Pro"/>
                <w:sz w:val="18"/>
                <w:szCs w:val="18"/>
              </w:rPr>
              <w:lastRenderedPageBreak/>
              <w:t>in context with other policies in the Local Plan.</w:t>
            </w:r>
          </w:p>
        </w:tc>
        <w:tc>
          <w:tcPr>
            <w:tcW w:w="1579" w:type="dxa"/>
          </w:tcPr>
          <w:p w14:paraId="2AB83B45" w14:textId="73979DE6"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be read together and </w:t>
            </w:r>
            <w:r w:rsidRPr="000B30A8">
              <w:rPr>
                <w:rFonts w:ascii="Semplicita Pro" w:hAnsi="Semplicita Pro"/>
                <w:sz w:val="18"/>
                <w:szCs w:val="18"/>
              </w:rPr>
              <w:lastRenderedPageBreak/>
              <w:t>in context with other policies in the Local Plan.</w:t>
            </w:r>
          </w:p>
        </w:tc>
        <w:tc>
          <w:tcPr>
            <w:tcW w:w="1580" w:type="dxa"/>
          </w:tcPr>
          <w:p w14:paraId="2A124600" w14:textId="2CE65FD6" w:rsidR="00087006" w:rsidRPr="000B30A8" w:rsidRDefault="00087006" w:rsidP="00087006">
            <w:pPr>
              <w:rPr>
                <w:rFonts w:ascii="Semplicita Pro" w:hAnsi="Semplicita Pro"/>
                <w:sz w:val="18"/>
                <w:szCs w:val="18"/>
              </w:rPr>
            </w:pPr>
            <w:r w:rsidRPr="000B30A8">
              <w:rPr>
                <w:rFonts w:ascii="Semplicita Pro" w:hAnsi="Semplicita Pro"/>
                <w:sz w:val="18"/>
                <w:szCs w:val="18"/>
              </w:rPr>
              <w:lastRenderedPageBreak/>
              <w:t xml:space="preserve">The policy is be read together and </w:t>
            </w:r>
            <w:r w:rsidRPr="000B30A8">
              <w:rPr>
                <w:rFonts w:ascii="Semplicita Pro" w:hAnsi="Semplicita Pro"/>
                <w:sz w:val="18"/>
                <w:szCs w:val="18"/>
              </w:rPr>
              <w:lastRenderedPageBreak/>
              <w:t>in context with other policies in the Local Plan.</w:t>
            </w:r>
          </w:p>
        </w:tc>
      </w:tr>
      <w:tr w:rsidR="00087006" w:rsidRPr="008C2B96" w14:paraId="7901FB8D" w14:textId="248C40A8" w:rsidTr="000B30A8">
        <w:trPr>
          <w:trHeight w:val="209"/>
        </w:trPr>
        <w:tc>
          <w:tcPr>
            <w:tcW w:w="4395" w:type="dxa"/>
          </w:tcPr>
          <w:p w14:paraId="71B63F1C" w14:textId="77777777" w:rsidR="00087006" w:rsidRPr="008C2B96" w:rsidRDefault="00087006" w:rsidP="00087006">
            <w:pPr>
              <w:rPr>
                <w:rFonts w:ascii="Semplicita Pro" w:hAnsi="Semplicita Pro"/>
                <w:sz w:val="18"/>
                <w:szCs w:val="18"/>
              </w:rPr>
            </w:pPr>
            <w:r w:rsidRPr="008C2B96">
              <w:rPr>
                <w:rFonts w:ascii="Semplicita Pro" w:hAnsi="Semplicita Pro"/>
                <w:sz w:val="18"/>
                <w:szCs w:val="18"/>
              </w:rPr>
              <w:lastRenderedPageBreak/>
              <w:t>Any recommendation to amend the policy</w:t>
            </w:r>
          </w:p>
        </w:tc>
        <w:tc>
          <w:tcPr>
            <w:tcW w:w="1579" w:type="dxa"/>
          </w:tcPr>
          <w:p w14:paraId="042FBBB0" w14:textId="3B5E0A7C"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c>
          <w:tcPr>
            <w:tcW w:w="1579" w:type="dxa"/>
          </w:tcPr>
          <w:p w14:paraId="0189FCCE" w14:textId="7F6589CA"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c>
          <w:tcPr>
            <w:tcW w:w="1580" w:type="dxa"/>
          </w:tcPr>
          <w:p w14:paraId="38340231" w14:textId="5E484048"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c>
          <w:tcPr>
            <w:tcW w:w="1579" w:type="dxa"/>
          </w:tcPr>
          <w:p w14:paraId="129C11CE" w14:textId="1E893E7D"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c>
          <w:tcPr>
            <w:tcW w:w="1580" w:type="dxa"/>
          </w:tcPr>
          <w:p w14:paraId="6068033F" w14:textId="087721C3"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c>
          <w:tcPr>
            <w:tcW w:w="1579" w:type="dxa"/>
          </w:tcPr>
          <w:p w14:paraId="730EC5B2" w14:textId="1A917C6A"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c>
          <w:tcPr>
            <w:tcW w:w="1580" w:type="dxa"/>
          </w:tcPr>
          <w:p w14:paraId="169C1A36" w14:textId="1CF74D04" w:rsidR="00087006" w:rsidRPr="000B30A8" w:rsidRDefault="00087006" w:rsidP="00087006">
            <w:pPr>
              <w:rPr>
                <w:rFonts w:ascii="Semplicita Pro" w:hAnsi="Semplicita Pro"/>
                <w:sz w:val="18"/>
                <w:szCs w:val="18"/>
              </w:rPr>
            </w:pPr>
            <w:r w:rsidRPr="000B30A8">
              <w:rPr>
                <w:rFonts w:ascii="Semplicita Pro" w:hAnsi="Semplicita Pro"/>
                <w:sz w:val="18"/>
                <w:szCs w:val="18"/>
              </w:rPr>
              <w:t>None</w:t>
            </w:r>
          </w:p>
        </w:tc>
      </w:tr>
    </w:tbl>
    <w:p w14:paraId="25588380" w14:textId="25D24DB4" w:rsidR="00F67B53" w:rsidRDefault="00F67B53" w:rsidP="00130459">
      <w:pPr>
        <w:rPr>
          <w:rFonts w:ascii="Semplicita Pro" w:hAnsi="Semplicita Pro"/>
        </w:rPr>
      </w:pPr>
    </w:p>
    <w:p w14:paraId="0FFBB2AF" w14:textId="77777777" w:rsidR="00F67B53" w:rsidRDefault="00F67B53">
      <w:pPr>
        <w:rPr>
          <w:rFonts w:ascii="Semplicita Pro" w:hAnsi="Semplicita Pro"/>
        </w:rPr>
      </w:pPr>
      <w:r>
        <w:rPr>
          <w:rFonts w:ascii="Semplicita Pro" w:hAnsi="Semplicita Pro"/>
        </w:rPr>
        <w:br w:type="page"/>
      </w:r>
    </w:p>
    <w:tbl>
      <w:tblPr>
        <w:tblStyle w:val="TableGrid"/>
        <w:tblW w:w="15309" w:type="dxa"/>
        <w:tblInd w:w="-1139" w:type="dxa"/>
        <w:tblLayout w:type="fixed"/>
        <w:tblLook w:val="04A0" w:firstRow="1" w:lastRow="0" w:firstColumn="1" w:lastColumn="0" w:noHBand="0" w:noVBand="1"/>
        <w:tblCaption w:val="Table S (iii) HIA Framework for Infrastructure"/>
        <w:tblDescription w:val="Table S (iii) HIA Framework for Infrastructure"/>
      </w:tblPr>
      <w:tblGrid>
        <w:gridCol w:w="3544"/>
        <w:gridCol w:w="1470"/>
        <w:gridCol w:w="1471"/>
        <w:gridCol w:w="1470"/>
        <w:gridCol w:w="1471"/>
        <w:gridCol w:w="1471"/>
        <w:gridCol w:w="1470"/>
        <w:gridCol w:w="1471"/>
        <w:gridCol w:w="1471"/>
      </w:tblGrid>
      <w:tr w:rsidR="000B30A8" w:rsidRPr="00742224" w14:paraId="4FD3BFA2" w14:textId="77777777" w:rsidTr="00742224">
        <w:trPr>
          <w:cantSplit/>
          <w:trHeight w:val="209"/>
        </w:trPr>
        <w:tc>
          <w:tcPr>
            <w:tcW w:w="3544" w:type="dxa"/>
            <w:shd w:val="clear" w:color="auto" w:fill="D9D9D9" w:themeFill="background1" w:themeFillShade="D9"/>
          </w:tcPr>
          <w:p w14:paraId="47E9A0DD" w14:textId="77777777" w:rsidR="000B30A8" w:rsidRPr="00F67B53" w:rsidRDefault="000B30A8" w:rsidP="000B30A8">
            <w:pPr>
              <w:spacing w:after="160" w:line="259" w:lineRule="auto"/>
              <w:rPr>
                <w:rFonts w:ascii="Semplicita Pro" w:hAnsi="Semplicita Pro"/>
                <w:b/>
                <w:bCs/>
                <w:sz w:val="18"/>
                <w:szCs w:val="18"/>
              </w:rPr>
            </w:pPr>
            <w:r w:rsidRPr="00F67B53">
              <w:rPr>
                <w:rFonts w:ascii="Semplicita Pro" w:hAnsi="Semplicita Pro"/>
                <w:b/>
                <w:bCs/>
                <w:sz w:val="18"/>
                <w:szCs w:val="18"/>
              </w:rPr>
              <w:lastRenderedPageBreak/>
              <w:t>HIA Screening</w:t>
            </w:r>
          </w:p>
        </w:tc>
        <w:tc>
          <w:tcPr>
            <w:tcW w:w="1470" w:type="dxa"/>
            <w:shd w:val="clear" w:color="auto" w:fill="D9D9D9" w:themeFill="background1" w:themeFillShade="D9"/>
          </w:tcPr>
          <w:p w14:paraId="16977A52" w14:textId="2ABA7C1B"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SDA15</w:t>
            </w:r>
          </w:p>
        </w:tc>
        <w:tc>
          <w:tcPr>
            <w:tcW w:w="1471" w:type="dxa"/>
            <w:shd w:val="clear" w:color="auto" w:fill="D9D9D9" w:themeFill="background1" w:themeFillShade="D9"/>
          </w:tcPr>
          <w:p w14:paraId="1F928D4D" w14:textId="5B87D5B2"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SDA29</w:t>
            </w:r>
          </w:p>
        </w:tc>
        <w:tc>
          <w:tcPr>
            <w:tcW w:w="1470" w:type="dxa"/>
            <w:shd w:val="clear" w:color="auto" w:fill="D9D9D9" w:themeFill="background1" w:themeFillShade="D9"/>
          </w:tcPr>
          <w:p w14:paraId="6909892B" w14:textId="60D2E8DD"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SDA28</w:t>
            </w:r>
          </w:p>
        </w:tc>
        <w:tc>
          <w:tcPr>
            <w:tcW w:w="1471" w:type="dxa"/>
            <w:shd w:val="clear" w:color="auto" w:fill="D9D9D9" w:themeFill="background1" w:themeFillShade="D9"/>
          </w:tcPr>
          <w:p w14:paraId="344966A8" w14:textId="4DBE4D89"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SDA31</w:t>
            </w:r>
          </w:p>
        </w:tc>
        <w:tc>
          <w:tcPr>
            <w:tcW w:w="1471" w:type="dxa"/>
            <w:shd w:val="clear" w:color="auto" w:fill="D9D9D9" w:themeFill="background1" w:themeFillShade="D9"/>
          </w:tcPr>
          <w:p w14:paraId="2C6EE558" w14:textId="77777777" w:rsidR="000B30A8" w:rsidRPr="00F67B53" w:rsidRDefault="000B30A8" w:rsidP="000B30A8">
            <w:pPr>
              <w:spacing w:after="160" w:line="259" w:lineRule="auto"/>
              <w:rPr>
                <w:rFonts w:ascii="Semplicita Pro" w:hAnsi="Semplicita Pro"/>
                <w:b/>
                <w:bCs/>
                <w:sz w:val="18"/>
                <w:szCs w:val="18"/>
              </w:rPr>
            </w:pPr>
            <w:r w:rsidRPr="00F67B53">
              <w:rPr>
                <w:rFonts w:ascii="Semplicita Pro" w:hAnsi="Semplicita Pro"/>
                <w:b/>
                <w:bCs/>
                <w:sz w:val="18"/>
                <w:szCs w:val="18"/>
              </w:rPr>
              <w:t>SDA32</w:t>
            </w:r>
          </w:p>
        </w:tc>
        <w:tc>
          <w:tcPr>
            <w:tcW w:w="1470" w:type="dxa"/>
            <w:shd w:val="clear" w:color="auto" w:fill="D9D9D9" w:themeFill="background1" w:themeFillShade="D9"/>
          </w:tcPr>
          <w:p w14:paraId="5C8DFC90" w14:textId="550CDD73"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SDA38</w:t>
            </w:r>
          </w:p>
        </w:tc>
        <w:tc>
          <w:tcPr>
            <w:tcW w:w="1471" w:type="dxa"/>
            <w:shd w:val="clear" w:color="auto" w:fill="D9D9D9" w:themeFill="background1" w:themeFillShade="D9"/>
          </w:tcPr>
          <w:p w14:paraId="01B84BE5" w14:textId="70862910"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SDA71</w:t>
            </w:r>
          </w:p>
        </w:tc>
        <w:tc>
          <w:tcPr>
            <w:tcW w:w="1471" w:type="dxa"/>
            <w:shd w:val="clear" w:color="auto" w:fill="D9D9D9" w:themeFill="background1" w:themeFillShade="D9"/>
          </w:tcPr>
          <w:p w14:paraId="632D396D" w14:textId="094D1BA7"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SDA78</w:t>
            </w:r>
          </w:p>
        </w:tc>
      </w:tr>
      <w:tr w:rsidR="000B30A8" w:rsidRPr="00742224" w14:paraId="3AA9E573" w14:textId="77777777" w:rsidTr="00742224">
        <w:trPr>
          <w:cantSplit/>
          <w:trHeight w:val="209"/>
        </w:trPr>
        <w:tc>
          <w:tcPr>
            <w:tcW w:w="3544" w:type="dxa"/>
          </w:tcPr>
          <w:p w14:paraId="096B8904"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Will the policy have a direct impact on health, mental health and wellbeing?</w:t>
            </w:r>
          </w:p>
        </w:tc>
        <w:tc>
          <w:tcPr>
            <w:tcW w:w="1470" w:type="dxa"/>
          </w:tcPr>
          <w:p w14:paraId="4223E515" w14:textId="4F37DB52"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3B8B66CB" w14:textId="051DEEC6"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0" w:type="dxa"/>
          </w:tcPr>
          <w:p w14:paraId="0DDAABDF" w14:textId="163C4BD1"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72369EAF" w14:textId="18B17091"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04BD3F5B"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Yes</w:t>
            </w:r>
          </w:p>
        </w:tc>
        <w:tc>
          <w:tcPr>
            <w:tcW w:w="1470" w:type="dxa"/>
          </w:tcPr>
          <w:p w14:paraId="18973781" w14:textId="699876E4"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54468466" w14:textId="65E2397B"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1584491E" w14:textId="6E2A7D14"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r>
      <w:tr w:rsidR="000B30A8" w:rsidRPr="00742224" w14:paraId="6CCB4D0E" w14:textId="77777777" w:rsidTr="00742224">
        <w:trPr>
          <w:cantSplit/>
          <w:trHeight w:val="209"/>
        </w:trPr>
        <w:tc>
          <w:tcPr>
            <w:tcW w:w="3544" w:type="dxa"/>
          </w:tcPr>
          <w:p w14:paraId="22D452C2"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Will the policy have an impact on social, economic and environmental living conditions that would indirectly affect health?</w:t>
            </w:r>
          </w:p>
        </w:tc>
        <w:tc>
          <w:tcPr>
            <w:tcW w:w="1470" w:type="dxa"/>
          </w:tcPr>
          <w:p w14:paraId="15E3617B" w14:textId="2CE5A584"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2B8CAB26" w14:textId="685DE4FD"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0" w:type="dxa"/>
          </w:tcPr>
          <w:p w14:paraId="38F61993" w14:textId="22354920"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2BE9ECBB" w14:textId="6A381E73"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68916BB3"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Yes</w:t>
            </w:r>
          </w:p>
        </w:tc>
        <w:tc>
          <w:tcPr>
            <w:tcW w:w="1470" w:type="dxa"/>
          </w:tcPr>
          <w:p w14:paraId="311F9F57" w14:textId="1915FB2C"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57E64521" w14:textId="32C40877"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03D36C30" w14:textId="6F0D56EF"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r>
      <w:tr w:rsidR="000B30A8" w:rsidRPr="00742224" w14:paraId="1EFCADA0" w14:textId="77777777" w:rsidTr="00742224">
        <w:trPr>
          <w:cantSplit/>
          <w:trHeight w:val="209"/>
        </w:trPr>
        <w:tc>
          <w:tcPr>
            <w:tcW w:w="3544" w:type="dxa"/>
          </w:tcPr>
          <w:p w14:paraId="4E57FA50"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Will the policy affect an individual’s ability to improve their own health and wellbeing?</w:t>
            </w:r>
          </w:p>
        </w:tc>
        <w:tc>
          <w:tcPr>
            <w:tcW w:w="1470" w:type="dxa"/>
          </w:tcPr>
          <w:p w14:paraId="01F9F4EA" w14:textId="010B92CC" w:rsidR="000B30A8" w:rsidRPr="00742224" w:rsidRDefault="000B30A8" w:rsidP="000B30A8">
            <w:pPr>
              <w:rPr>
                <w:rFonts w:ascii="Semplicita Pro" w:hAnsi="Semplicita Pro"/>
                <w:sz w:val="18"/>
                <w:szCs w:val="18"/>
              </w:rPr>
            </w:pPr>
            <w:r w:rsidRPr="00F67B53">
              <w:rPr>
                <w:rFonts w:ascii="Semplicita Pro" w:hAnsi="Semplicita Pro"/>
                <w:sz w:val="18"/>
                <w:szCs w:val="18"/>
              </w:rPr>
              <w:t>No</w:t>
            </w:r>
          </w:p>
        </w:tc>
        <w:tc>
          <w:tcPr>
            <w:tcW w:w="1471" w:type="dxa"/>
          </w:tcPr>
          <w:p w14:paraId="4E587A1A" w14:textId="7526AD8D"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0" w:type="dxa"/>
          </w:tcPr>
          <w:p w14:paraId="3432A191" w14:textId="71430CF1"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4B6B7375" w14:textId="05F50F54" w:rsidR="000B30A8" w:rsidRPr="00742224" w:rsidRDefault="000B30A8" w:rsidP="000B30A8">
            <w:pPr>
              <w:rPr>
                <w:rFonts w:ascii="Semplicita Pro" w:hAnsi="Semplicita Pro"/>
                <w:sz w:val="18"/>
                <w:szCs w:val="18"/>
              </w:rPr>
            </w:pPr>
            <w:r w:rsidRPr="00F67B53">
              <w:rPr>
                <w:rFonts w:ascii="Semplicita Pro" w:hAnsi="Semplicita Pro"/>
                <w:sz w:val="18"/>
                <w:szCs w:val="18"/>
              </w:rPr>
              <w:t>Yes</w:t>
            </w:r>
          </w:p>
        </w:tc>
        <w:tc>
          <w:tcPr>
            <w:tcW w:w="1471" w:type="dxa"/>
          </w:tcPr>
          <w:p w14:paraId="3B660EFC"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Yes</w:t>
            </w:r>
          </w:p>
        </w:tc>
        <w:tc>
          <w:tcPr>
            <w:tcW w:w="1470" w:type="dxa"/>
          </w:tcPr>
          <w:p w14:paraId="55827FB1" w14:textId="7B518180" w:rsidR="000B30A8" w:rsidRPr="00742224" w:rsidRDefault="000B30A8" w:rsidP="000B30A8">
            <w:pPr>
              <w:rPr>
                <w:rFonts w:ascii="Semplicita Pro" w:hAnsi="Semplicita Pro"/>
                <w:sz w:val="18"/>
                <w:szCs w:val="18"/>
              </w:rPr>
            </w:pPr>
            <w:r w:rsidRPr="00F67B53">
              <w:rPr>
                <w:rFonts w:ascii="Semplicita Pro" w:hAnsi="Semplicita Pro"/>
                <w:sz w:val="18"/>
                <w:szCs w:val="18"/>
              </w:rPr>
              <w:t>No</w:t>
            </w:r>
          </w:p>
        </w:tc>
        <w:tc>
          <w:tcPr>
            <w:tcW w:w="1471" w:type="dxa"/>
          </w:tcPr>
          <w:p w14:paraId="17933F62" w14:textId="25857C79" w:rsidR="000B30A8" w:rsidRPr="00742224" w:rsidRDefault="000B30A8" w:rsidP="000B30A8">
            <w:pPr>
              <w:rPr>
                <w:rFonts w:ascii="Semplicita Pro" w:hAnsi="Semplicita Pro"/>
                <w:sz w:val="18"/>
                <w:szCs w:val="18"/>
              </w:rPr>
            </w:pPr>
            <w:r w:rsidRPr="00F67B53">
              <w:rPr>
                <w:rFonts w:ascii="Semplicita Pro" w:hAnsi="Semplicita Pro"/>
                <w:sz w:val="18"/>
                <w:szCs w:val="18"/>
              </w:rPr>
              <w:t>No</w:t>
            </w:r>
          </w:p>
        </w:tc>
        <w:tc>
          <w:tcPr>
            <w:tcW w:w="1471" w:type="dxa"/>
          </w:tcPr>
          <w:p w14:paraId="121CF5C0" w14:textId="6DCCF39A" w:rsidR="000B30A8" w:rsidRPr="00742224" w:rsidRDefault="000B30A8" w:rsidP="000B30A8">
            <w:pPr>
              <w:rPr>
                <w:rFonts w:ascii="Semplicita Pro" w:hAnsi="Semplicita Pro"/>
                <w:sz w:val="18"/>
                <w:szCs w:val="18"/>
              </w:rPr>
            </w:pPr>
            <w:r w:rsidRPr="00F67B53">
              <w:rPr>
                <w:rFonts w:ascii="Semplicita Pro" w:hAnsi="Semplicita Pro"/>
                <w:sz w:val="18"/>
                <w:szCs w:val="18"/>
              </w:rPr>
              <w:t>No</w:t>
            </w:r>
          </w:p>
        </w:tc>
      </w:tr>
      <w:tr w:rsidR="000B30A8" w:rsidRPr="00742224" w14:paraId="1A7EA08D" w14:textId="77777777" w:rsidTr="00742224">
        <w:trPr>
          <w:cantSplit/>
          <w:trHeight w:val="209"/>
        </w:trPr>
        <w:tc>
          <w:tcPr>
            <w:tcW w:w="3544" w:type="dxa"/>
            <w:shd w:val="clear" w:color="auto" w:fill="D9D9D9" w:themeFill="background1" w:themeFillShade="D9"/>
          </w:tcPr>
          <w:p w14:paraId="5E9D86D3" w14:textId="77777777" w:rsidR="000B30A8" w:rsidRPr="00F67B53" w:rsidRDefault="000B30A8" w:rsidP="000B30A8">
            <w:pPr>
              <w:spacing w:after="160" w:line="259" w:lineRule="auto"/>
              <w:rPr>
                <w:rFonts w:ascii="Semplicita Pro" w:hAnsi="Semplicita Pro"/>
                <w:b/>
                <w:bCs/>
                <w:sz w:val="18"/>
                <w:szCs w:val="18"/>
              </w:rPr>
            </w:pPr>
            <w:r w:rsidRPr="00F67B53">
              <w:rPr>
                <w:rFonts w:ascii="Semplicita Pro" w:hAnsi="Semplicita Pro"/>
                <w:b/>
                <w:bCs/>
                <w:sz w:val="18"/>
                <w:szCs w:val="18"/>
              </w:rPr>
              <w:t>Full HIA Assessment</w:t>
            </w:r>
          </w:p>
        </w:tc>
        <w:tc>
          <w:tcPr>
            <w:tcW w:w="1470" w:type="dxa"/>
            <w:shd w:val="clear" w:color="auto" w:fill="D9D9D9" w:themeFill="background1" w:themeFillShade="D9"/>
          </w:tcPr>
          <w:p w14:paraId="35A866B4" w14:textId="340B476B"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SDA15</w:t>
            </w:r>
          </w:p>
        </w:tc>
        <w:tc>
          <w:tcPr>
            <w:tcW w:w="1471" w:type="dxa"/>
            <w:shd w:val="clear" w:color="auto" w:fill="D9D9D9" w:themeFill="background1" w:themeFillShade="D9"/>
          </w:tcPr>
          <w:p w14:paraId="47BAB312" w14:textId="67DCECC9"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SDA29</w:t>
            </w:r>
          </w:p>
        </w:tc>
        <w:tc>
          <w:tcPr>
            <w:tcW w:w="1470" w:type="dxa"/>
            <w:shd w:val="clear" w:color="auto" w:fill="D9D9D9" w:themeFill="background1" w:themeFillShade="D9"/>
          </w:tcPr>
          <w:p w14:paraId="14E99F42" w14:textId="34545BDC"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SDA28</w:t>
            </w:r>
          </w:p>
        </w:tc>
        <w:tc>
          <w:tcPr>
            <w:tcW w:w="1471" w:type="dxa"/>
            <w:shd w:val="clear" w:color="auto" w:fill="D9D9D9" w:themeFill="background1" w:themeFillShade="D9"/>
          </w:tcPr>
          <w:p w14:paraId="4E1F5BB8" w14:textId="2559AC0F"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SDA31</w:t>
            </w:r>
          </w:p>
        </w:tc>
        <w:tc>
          <w:tcPr>
            <w:tcW w:w="1471" w:type="dxa"/>
            <w:shd w:val="clear" w:color="auto" w:fill="D9D9D9" w:themeFill="background1" w:themeFillShade="D9"/>
          </w:tcPr>
          <w:p w14:paraId="7770DEEA" w14:textId="77777777" w:rsidR="000B30A8" w:rsidRPr="00F67B53" w:rsidRDefault="000B30A8" w:rsidP="000B30A8">
            <w:pPr>
              <w:spacing w:after="160" w:line="259" w:lineRule="auto"/>
              <w:rPr>
                <w:rFonts w:ascii="Semplicita Pro" w:hAnsi="Semplicita Pro"/>
                <w:b/>
                <w:bCs/>
                <w:sz w:val="18"/>
                <w:szCs w:val="18"/>
              </w:rPr>
            </w:pPr>
            <w:r w:rsidRPr="00F67B53">
              <w:rPr>
                <w:rFonts w:ascii="Semplicita Pro" w:hAnsi="Semplicita Pro"/>
                <w:b/>
                <w:bCs/>
                <w:sz w:val="18"/>
                <w:szCs w:val="18"/>
              </w:rPr>
              <w:t>SDA32</w:t>
            </w:r>
          </w:p>
        </w:tc>
        <w:tc>
          <w:tcPr>
            <w:tcW w:w="1470" w:type="dxa"/>
            <w:shd w:val="clear" w:color="auto" w:fill="D9D9D9" w:themeFill="background1" w:themeFillShade="D9"/>
          </w:tcPr>
          <w:p w14:paraId="0BADDB34" w14:textId="00E20663"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SDA38</w:t>
            </w:r>
          </w:p>
        </w:tc>
        <w:tc>
          <w:tcPr>
            <w:tcW w:w="1471" w:type="dxa"/>
            <w:shd w:val="clear" w:color="auto" w:fill="D9D9D9" w:themeFill="background1" w:themeFillShade="D9"/>
          </w:tcPr>
          <w:p w14:paraId="41A2B319" w14:textId="0D04ED20"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SDA71</w:t>
            </w:r>
          </w:p>
        </w:tc>
        <w:tc>
          <w:tcPr>
            <w:tcW w:w="1471" w:type="dxa"/>
            <w:shd w:val="clear" w:color="auto" w:fill="D9D9D9" w:themeFill="background1" w:themeFillShade="D9"/>
          </w:tcPr>
          <w:p w14:paraId="07240473" w14:textId="6AAA409F" w:rsidR="000B30A8" w:rsidRPr="00742224" w:rsidRDefault="000B30A8" w:rsidP="000B30A8">
            <w:pPr>
              <w:rPr>
                <w:rFonts w:ascii="Semplicita Pro" w:hAnsi="Semplicita Pro"/>
                <w:b/>
                <w:bCs/>
                <w:sz w:val="18"/>
                <w:szCs w:val="18"/>
              </w:rPr>
            </w:pPr>
            <w:r w:rsidRPr="00F67B53">
              <w:rPr>
                <w:rFonts w:ascii="Semplicita Pro" w:hAnsi="Semplicita Pro"/>
                <w:b/>
                <w:bCs/>
                <w:sz w:val="18"/>
                <w:szCs w:val="18"/>
              </w:rPr>
              <w:t>SDA78</w:t>
            </w:r>
          </w:p>
        </w:tc>
      </w:tr>
      <w:tr w:rsidR="000B30A8" w:rsidRPr="00742224" w14:paraId="2E457291" w14:textId="77777777" w:rsidTr="00742224">
        <w:trPr>
          <w:trHeight w:val="209"/>
        </w:trPr>
        <w:tc>
          <w:tcPr>
            <w:tcW w:w="3544" w:type="dxa"/>
          </w:tcPr>
          <w:p w14:paraId="06E20F3A"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What are the direct impacts on health, mental health and wellbeing?</w:t>
            </w:r>
          </w:p>
        </w:tc>
        <w:tc>
          <w:tcPr>
            <w:tcW w:w="1470" w:type="dxa"/>
          </w:tcPr>
          <w:p w14:paraId="6FFDEAC2" w14:textId="2FBFAD43"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seeks to provide for pedestrian access which will have a direct benefit on people being able to walk and exercise. The policy seeks to provide new housing in a location that has access to the countryside</w:t>
            </w:r>
          </w:p>
        </w:tc>
        <w:tc>
          <w:tcPr>
            <w:tcW w:w="1471" w:type="dxa"/>
          </w:tcPr>
          <w:p w14:paraId="747D33F1" w14:textId="2174D0E2"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seeks to provide for pedestrian access and improved connectivity which will have a direct benefit on people being able to walk and exercise.  It also could deliver several care homes which would directly benefit health and wellbeing.</w:t>
            </w:r>
          </w:p>
        </w:tc>
        <w:tc>
          <w:tcPr>
            <w:tcW w:w="1470" w:type="dxa"/>
          </w:tcPr>
          <w:p w14:paraId="52C78EBC" w14:textId="2354C663"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policy seeks to provide new housing and a care home in a location that has access to the countryside and can be within walking or cycling distance to the station and Liss (for those who are able to do this). There are also a dentist and doctors in Liss. </w:t>
            </w:r>
          </w:p>
        </w:tc>
        <w:tc>
          <w:tcPr>
            <w:tcW w:w="1471" w:type="dxa"/>
          </w:tcPr>
          <w:p w14:paraId="5D8B9923" w14:textId="7C2A8B2B"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policy seeks to provide new housing in a location that has access to open space, the town centre and sports facilities and greenspaces. </w:t>
            </w:r>
          </w:p>
        </w:tc>
        <w:tc>
          <w:tcPr>
            <w:tcW w:w="1471" w:type="dxa"/>
          </w:tcPr>
          <w:p w14:paraId="2CB2E972"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 xml:space="preserve">The policy seeks to provide new housing in a central location near the town centre and within walking or cycling distance to the station (for those who can do this). It is also within walking distance of open countryside. </w:t>
            </w:r>
          </w:p>
        </w:tc>
        <w:tc>
          <w:tcPr>
            <w:tcW w:w="1470" w:type="dxa"/>
          </w:tcPr>
          <w:p w14:paraId="685C5637" w14:textId="7A1BB33E"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seeks to provide for pedestrian access and improved connectivity which will have a direct benefit on people being able to walk and exercise.</w:t>
            </w:r>
          </w:p>
        </w:tc>
        <w:tc>
          <w:tcPr>
            <w:tcW w:w="1471" w:type="dxa"/>
          </w:tcPr>
          <w:p w14:paraId="18376EBB" w14:textId="11099CD3"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policy seeks to provide for pedestrian access which will have a direct benefit on people being able to walk and exercise. </w:t>
            </w:r>
          </w:p>
        </w:tc>
        <w:tc>
          <w:tcPr>
            <w:tcW w:w="1471" w:type="dxa"/>
          </w:tcPr>
          <w:p w14:paraId="17466849" w14:textId="207E0056"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seeks to provide for pedestrian access and improved connectivity which will have a direct benefit on people being able to walk and exercise.</w:t>
            </w:r>
          </w:p>
        </w:tc>
      </w:tr>
      <w:tr w:rsidR="000B30A8" w:rsidRPr="00742224" w14:paraId="0640E99D" w14:textId="77777777" w:rsidTr="00742224">
        <w:trPr>
          <w:trHeight w:val="209"/>
        </w:trPr>
        <w:tc>
          <w:tcPr>
            <w:tcW w:w="3544" w:type="dxa"/>
          </w:tcPr>
          <w:p w14:paraId="3948F42D"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 xml:space="preserve">What are the indirect impacts on health, mental health and wellbeing? </w:t>
            </w:r>
          </w:p>
        </w:tc>
        <w:tc>
          <w:tcPr>
            <w:tcW w:w="1470" w:type="dxa"/>
          </w:tcPr>
          <w:p w14:paraId="31657287" w14:textId="6766BD10"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site allocation policy seeks to provide new housing which will have an indirect benefit for occupiers through being </w:t>
            </w:r>
            <w:r w:rsidRPr="00F67B53">
              <w:rPr>
                <w:rFonts w:ascii="Semplicita Pro" w:hAnsi="Semplicita Pro"/>
                <w:sz w:val="18"/>
                <w:szCs w:val="18"/>
              </w:rPr>
              <w:lastRenderedPageBreak/>
              <w:t>able to live in new housing. The policy is also positive about biodiversity, design and layout and retaining trees</w:t>
            </w:r>
          </w:p>
        </w:tc>
        <w:tc>
          <w:tcPr>
            <w:tcW w:w="1471" w:type="dxa"/>
          </w:tcPr>
          <w:p w14:paraId="34BCBA78" w14:textId="22752DD1" w:rsidR="000B30A8" w:rsidRPr="00742224" w:rsidRDefault="000B30A8" w:rsidP="00742224">
            <w:pPr>
              <w:spacing w:after="160" w:line="259" w:lineRule="auto"/>
              <w:rPr>
                <w:rFonts w:ascii="Semplicita Pro" w:hAnsi="Semplicita Pro"/>
                <w:sz w:val="18"/>
                <w:szCs w:val="18"/>
              </w:rPr>
            </w:pPr>
            <w:r w:rsidRPr="00F67B53">
              <w:rPr>
                <w:rFonts w:ascii="Semplicita Pro" w:hAnsi="Semplicita Pro"/>
                <w:sz w:val="18"/>
                <w:szCs w:val="18"/>
              </w:rPr>
              <w:lastRenderedPageBreak/>
              <w:t xml:space="preserve">The site allocation policy seeks to provide new housing which will have an indirect benefit for occupiers </w:t>
            </w:r>
            <w:r w:rsidRPr="00F67B53">
              <w:rPr>
                <w:rFonts w:ascii="Semplicita Pro" w:hAnsi="Semplicita Pro"/>
                <w:sz w:val="18"/>
                <w:szCs w:val="18"/>
              </w:rPr>
              <w:lastRenderedPageBreak/>
              <w:t>through being able to live in new housing. The policy is also positive about biodiversity, design and layout and retaining trees and open space/garden area.</w:t>
            </w:r>
          </w:p>
        </w:tc>
        <w:tc>
          <w:tcPr>
            <w:tcW w:w="1470" w:type="dxa"/>
          </w:tcPr>
          <w:p w14:paraId="56AF01E0" w14:textId="064B980A"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policy is positive about biodiversity, design and layout and retaining trees, flooding and access. </w:t>
            </w:r>
          </w:p>
        </w:tc>
        <w:tc>
          <w:tcPr>
            <w:tcW w:w="1471" w:type="dxa"/>
          </w:tcPr>
          <w:p w14:paraId="4CA391ED" w14:textId="0729FB04"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site allocation policy seeks to provide new housing which will have an indirect benefit for occupiers through being </w:t>
            </w:r>
            <w:r w:rsidRPr="00F67B53">
              <w:rPr>
                <w:rFonts w:ascii="Semplicita Pro" w:hAnsi="Semplicita Pro"/>
                <w:sz w:val="18"/>
                <w:szCs w:val="18"/>
              </w:rPr>
              <w:lastRenderedPageBreak/>
              <w:t xml:space="preserve">able to live in new housing.  It will also provide for a wide range of other benefits such as active travel, open space, sports pitches, biodiversity and a well-designed layout. </w:t>
            </w:r>
          </w:p>
        </w:tc>
        <w:tc>
          <w:tcPr>
            <w:tcW w:w="1471" w:type="dxa"/>
          </w:tcPr>
          <w:p w14:paraId="3166B849"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lastRenderedPageBreak/>
              <w:t xml:space="preserve">The site allocation policy seeks to provide new housing which will have an indirect benefit for occupiers </w:t>
            </w:r>
            <w:r w:rsidRPr="00F67B53">
              <w:rPr>
                <w:rFonts w:ascii="Semplicita Pro" w:hAnsi="Semplicita Pro"/>
                <w:sz w:val="18"/>
                <w:szCs w:val="18"/>
              </w:rPr>
              <w:lastRenderedPageBreak/>
              <w:t xml:space="preserve">through being able to live in new housing. It is positive about access and tree belts. </w:t>
            </w:r>
          </w:p>
        </w:tc>
        <w:tc>
          <w:tcPr>
            <w:tcW w:w="1470" w:type="dxa"/>
          </w:tcPr>
          <w:p w14:paraId="5A459F10" w14:textId="13B842F8"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site allocation policy seeks to provide new housing which will have an indirect benefit for occupiers through being </w:t>
            </w:r>
            <w:r w:rsidRPr="00F67B53">
              <w:rPr>
                <w:rFonts w:ascii="Semplicita Pro" w:hAnsi="Semplicita Pro"/>
                <w:sz w:val="18"/>
                <w:szCs w:val="18"/>
              </w:rPr>
              <w:lastRenderedPageBreak/>
              <w:t>able to live in new housing. The policy is also positive about biodiversity, design and layout and retaining trees</w:t>
            </w:r>
          </w:p>
        </w:tc>
        <w:tc>
          <w:tcPr>
            <w:tcW w:w="1471" w:type="dxa"/>
          </w:tcPr>
          <w:p w14:paraId="090D1ECF" w14:textId="38D206F8"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site allocation policy seeks to provide new housing which will have an indirect benefit for occupiers through being </w:t>
            </w:r>
            <w:r w:rsidRPr="00F67B53">
              <w:rPr>
                <w:rFonts w:ascii="Semplicita Pro" w:hAnsi="Semplicita Pro"/>
                <w:sz w:val="18"/>
                <w:szCs w:val="18"/>
              </w:rPr>
              <w:lastRenderedPageBreak/>
              <w:t xml:space="preserve">able to live in new housing. The policy is also positive about biodiversity and retaining trees.  In addition, the site is near to Petersfield which has a range of community and commercial opportunities. </w:t>
            </w:r>
          </w:p>
        </w:tc>
        <w:tc>
          <w:tcPr>
            <w:tcW w:w="1471" w:type="dxa"/>
          </w:tcPr>
          <w:p w14:paraId="4E6CA2E9" w14:textId="1CDF9E4A"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site allocation policy seeks to provide new housing which will have an indirect benefit for occupiers through being </w:t>
            </w:r>
            <w:r w:rsidRPr="00F67B53">
              <w:rPr>
                <w:rFonts w:ascii="Semplicita Pro" w:hAnsi="Semplicita Pro"/>
                <w:sz w:val="18"/>
                <w:szCs w:val="18"/>
              </w:rPr>
              <w:lastRenderedPageBreak/>
              <w:t>able to live in new housing. The policy is also positive about biodiversity, design and layout and retaining trees</w:t>
            </w:r>
          </w:p>
        </w:tc>
      </w:tr>
      <w:tr w:rsidR="000B30A8" w:rsidRPr="00742224" w14:paraId="46FF8D5A" w14:textId="77777777" w:rsidTr="00742224">
        <w:trPr>
          <w:trHeight w:val="209"/>
        </w:trPr>
        <w:tc>
          <w:tcPr>
            <w:tcW w:w="3544" w:type="dxa"/>
          </w:tcPr>
          <w:p w14:paraId="034ED852"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lastRenderedPageBreak/>
              <w:t>What are the opportunities for self-improvement?</w:t>
            </w:r>
          </w:p>
        </w:tc>
        <w:tc>
          <w:tcPr>
            <w:tcW w:w="1470" w:type="dxa"/>
          </w:tcPr>
          <w:p w14:paraId="1BADADC2" w14:textId="6B700F93" w:rsidR="000B30A8" w:rsidRPr="00742224" w:rsidRDefault="000B30A8" w:rsidP="000B30A8">
            <w:pPr>
              <w:rPr>
                <w:rFonts w:ascii="Semplicita Pro" w:hAnsi="Semplicita Pro"/>
                <w:sz w:val="18"/>
                <w:szCs w:val="18"/>
              </w:rPr>
            </w:pPr>
            <w:r w:rsidRPr="00F67B53">
              <w:rPr>
                <w:rFonts w:ascii="Semplicita Pro" w:hAnsi="Semplicita Pro"/>
                <w:sz w:val="18"/>
                <w:szCs w:val="18"/>
              </w:rPr>
              <w:t>-</w:t>
            </w:r>
          </w:p>
        </w:tc>
        <w:tc>
          <w:tcPr>
            <w:tcW w:w="1471" w:type="dxa"/>
          </w:tcPr>
          <w:p w14:paraId="0BDC5C99" w14:textId="5D91CFBB"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provision of car homes would provide an opportunity for self-improvement through care, companionship, medical assistance and health eating. </w:t>
            </w:r>
          </w:p>
        </w:tc>
        <w:tc>
          <w:tcPr>
            <w:tcW w:w="1470" w:type="dxa"/>
          </w:tcPr>
          <w:p w14:paraId="60C7D9D9" w14:textId="1D146378"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site is close to a recreation field and pavilion and within reasonable distance of a dentist and doctors. </w:t>
            </w:r>
          </w:p>
        </w:tc>
        <w:tc>
          <w:tcPr>
            <w:tcW w:w="1471" w:type="dxa"/>
          </w:tcPr>
          <w:p w14:paraId="47CDE211" w14:textId="708F8ECF"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proposals includes new open space and sports pitches and active travel proposals  improving the sports, outdoor and community space and provides links to Liphook. </w:t>
            </w:r>
          </w:p>
        </w:tc>
        <w:tc>
          <w:tcPr>
            <w:tcW w:w="1471" w:type="dxa"/>
          </w:tcPr>
          <w:p w14:paraId="5FCEA5F1"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The site is within reach of Liphook where there are schools, and doctors</w:t>
            </w:r>
          </w:p>
        </w:tc>
        <w:tc>
          <w:tcPr>
            <w:tcW w:w="1470" w:type="dxa"/>
          </w:tcPr>
          <w:p w14:paraId="1BB1CB5C" w14:textId="1EEDE343" w:rsidR="000B30A8" w:rsidRPr="00742224" w:rsidRDefault="000B30A8" w:rsidP="000B30A8">
            <w:pPr>
              <w:rPr>
                <w:rFonts w:ascii="Semplicita Pro" w:hAnsi="Semplicita Pro"/>
                <w:sz w:val="18"/>
                <w:szCs w:val="18"/>
              </w:rPr>
            </w:pPr>
            <w:r w:rsidRPr="00F67B53">
              <w:rPr>
                <w:rFonts w:ascii="Semplicita Pro" w:hAnsi="Semplicita Pro"/>
                <w:sz w:val="18"/>
                <w:szCs w:val="18"/>
              </w:rPr>
              <w:t>-</w:t>
            </w:r>
          </w:p>
        </w:tc>
        <w:tc>
          <w:tcPr>
            <w:tcW w:w="1471" w:type="dxa"/>
          </w:tcPr>
          <w:p w14:paraId="224715FB" w14:textId="6C623A66" w:rsidR="000B30A8" w:rsidRPr="00742224" w:rsidRDefault="000B30A8" w:rsidP="000B30A8">
            <w:pPr>
              <w:rPr>
                <w:rFonts w:ascii="Semplicita Pro" w:hAnsi="Semplicita Pro"/>
                <w:sz w:val="18"/>
                <w:szCs w:val="18"/>
              </w:rPr>
            </w:pPr>
            <w:r w:rsidRPr="00F67B53">
              <w:rPr>
                <w:rFonts w:ascii="Semplicita Pro" w:hAnsi="Semplicita Pro"/>
                <w:sz w:val="18"/>
                <w:szCs w:val="18"/>
              </w:rPr>
              <w:t>-</w:t>
            </w:r>
          </w:p>
        </w:tc>
        <w:tc>
          <w:tcPr>
            <w:tcW w:w="1471" w:type="dxa"/>
          </w:tcPr>
          <w:p w14:paraId="39654D7A" w14:textId="49C83574" w:rsidR="000B30A8" w:rsidRPr="00742224" w:rsidRDefault="000B30A8" w:rsidP="000B30A8">
            <w:pPr>
              <w:rPr>
                <w:rFonts w:ascii="Semplicita Pro" w:hAnsi="Semplicita Pro"/>
                <w:sz w:val="18"/>
                <w:szCs w:val="18"/>
              </w:rPr>
            </w:pPr>
            <w:r w:rsidRPr="00F67B53">
              <w:rPr>
                <w:rFonts w:ascii="Semplicita Pro" w:hAnsi="Semplicita Pro"/>
                <w:sz w:val="18"/>
                <w:szCs w:val="18"/>
              </w:rPr>
              <w:t>-</w:t>
            </w:r>
          </w:p>
        </w:tc>
      </w:tr>
      <w:tr w:rsidR="000B30A8" w:rsidRPr="00742224" w14:paraId="2756F22D" w14:textId="77777777" w:rsidTr="00742224">
        <w:trPr>
          <w:trHeight w:val="209"/>
        </w:trPr>
        <w:tc>
          <w:tcPr>
            <w:tcW w:w="3544" w:type="dxa"/>
          </w:tcPr>
          <w:p w14:paraId="54DE8B1D"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Who will it effect? Will there be impacts on certain vulnerable groups?</w:t>
            </w:r>
          </w:p>
        </w:tc>
        <w:tc>
          <w:tcPr>
            <w:tcW w:w="1470" w:type="dxa"/>
          </w:tcPr>
          <w:p w14:paraId="3594B296" w14:textId="45126D31"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policy should be of benefit to all groups however, two storey houses may impact on those with limited ability.  However, the site is some distance from Petersfield and local facilities </w:t>
            </w:r>
            <w:r w:rsidRPr="00F67B53">
              <w:rPr>
                <w:rFonts w:ascii="Semplicita Pro" w:hAnsi="Semplicita Pro"/>
                <w:sz w:val="18"/>
                <w:szCs w:val="18"/>
              </w:rPr>
              <w:lastRenderedPageBreak/>
              <w:t xml:space="preserve">are limited so the development may impact those that aren’t able to drive.  It is also accessed via a narrow lane with no pavements and limited street lighting. </w:t>
            </w:r>
          </w:p>
        </w:tc>
        <w:tc>
          <w:tcPr>
            <w:tcW w:w="1471" w:type="dxa"/>
          </w:tcPr>
          <w:p w14:paraId="6629FADC" w14:textId="3DDB1E50"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policy should be of benefit to all groups however, two storey houses may impact on those with limited ability.  However, there are some but limited facilities in the Hill Brow/Rake area </w:t>
            </w:r>
            <w:r w:rsidRPr="00F67B53">
              <w:rPr>
                <w:rFonts w:ascii="Semplicita Pro" w:hAnsi="Semplicita Pro"/>
                <w:sz w:val="18"/>
                <w:szCs w:val="18"/>
              </w:rPr>
              <w:lastRenderedPageBreak/>
              <w:t xml:space="preserve">so the development may impact those that aren’t able to drive.  It is also accessed from a busy road and therefore safety will need to be considered. </w:t>
            </w:r>
          </w:p>
        </w:tc>
        <w:tc>
          <w:tcPr>
            <w:tcW w:w="1470" w:type="dxa"/>
          </w:tcPr>
          <w:p w14:paraId="2A62C93B" w14:textId="3238B009"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policy should be of benefit to all groups however, two storey houses may impact on those with limited ability.  It does include a care home and there is a doctors surgery within Liss. </w:t>
            </w:r>
          </w:p>
        </w:tc>
        <w:tc>
          <w:tcPr>
            <w:tcW w:w="1471" w:type="dxa"/>
          </w:tcPr>
          <w:p w14:paraId="35784014" w14:textId="4E668A8B"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policy should be of benefit to all groups however, two storey houses may impact on those with limited ability.  The town centre is accessible with a range of community facilities </w:t>
            </w:r>
            <w:r w:rsidRPr="00F67B53">
              <w:rPr>
                <w:rFonts w:ascii="Semplicita Pro" w:hAnsi="Semplicita Pro"/>
                <w:sz w:val="18"/>
                <w:szCs w:val="18"/>
              </w:rPr>
              <w:lastRenderedPageBreak/>
              <w:t xml:space="preserve">including a train station.  The policy also includes the provision of open space, medical facilities and a care home plus traveller pitches. </w:t>
            </w:r>
          </w:p>
        </w:tc>
        <w:tc>
          <w:tcPr>
            <w:tcW w:w="1471" w:type="dxa"/>
          </w:tcPr>
          <w:p w14:paraId="670718D8"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lastRenderedPageBreak/>
              <w:t xml:space="preserve">The policy should be of benefit to all groups however, two storey houses may impact on those with limited ability.  It is within the town centre and therefore is accessible for </w:t>
            </w:r>
            <w:r w:rsidRPr="00F67B53">
              <w:rPr>
                <w:rFonts w:ascii="Semplicita Pro" w:hAnsi="Semplicita Pro"/>
                <w:sz w:val="18"/>
                <w:szCs w:val="18"/>
              </w:rPr>
              <w:lastRenderedPageBreak/>
              <w:t>many (including older people and families) with a range of community facilities including a train station</w:t>
            </w:r>
          </w:p>
        </w:tc>
        <w:tc>
          <w:tcPr>
            <w:tcW w:w="1470" w:type="dxa"/>
          </w:tcPr>
          <w:p w14:paraId="59C1ABCF" w14:textId="2734398A"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policy should be of benefit to all groups however, two storey houses may impact on those with limited ability.  However, there are some but limited facilities in Binsted so the development </w:t>
            </w:r>
            <w:r w:rsidRPr="00F67B53">
              <w:rPr>
                <w:rFonts w:ascii="Semplicita Pro" w:hAnsi="Semplicita Pro"/>
                <w:sz w:val="18"/>
                <w:szCs w:val="18"/>
              </w:rPr>
              <w:lastRenderedPageBreak/>
              <w:t xml:space="preserve">may impact those that aren’t able to drive. </w:t>
            </w:r>
          </w:p>
        </w:tc>
        <w:tc>
          <w:tcPr>
            <w:tcW w:w="1471" w:type="dxa"/>
          </w:tcPr>
          <w:p w14:paraId="066F319C" w14:textId="0F6740E3" w:rsidR="000B30A8" w:rsidRPr="00742224" w:rsidRDefault="000B30A8" w:rsidP="000B30A8">
            <w:pPr>
              <w:rPr>
                <w:rFonts w:ascii="Semplicita Pro" w:hAnsi="Semplicita Pro"/>
                <w:sz w:val="18"/>
                <w:szCs w:val="18"/>
              </w:rPr>
            </w:pPr>
            <w:r w:rsidRPr="00F67B53">
              <w:rPr>
                <w:rFonts w:ascii="Semplicita Pro" w:hAnsi="Semplicita Pro"/>
                <w:sz w:val="18"/>
                <w:szCs w:val="18"/>
              </w:rPr>
              <w:lastRenderedPageBreak/>
              <w:t xml:space="preserve">The policy should be of benefit to all groups however, two storey houses may impact on those with limited ability. </w:t>
            </w:r>
          </w:p>
        </w:tc>
        <w:tc>
          <w:tcPr>
            <w:tcW w:w="1471" w:type="dxa"/>
          </w:tcPr>
          <w:p w14:paraId="63661354" w14:textId="20B7824D"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should be of benefit to all groups however, two storey houses may impact on those with limited ability.</w:t>
            </w:r>
          </w:p>
        </w:tc>
      </w:tr>
      <w:tr w:rsidR="000B30A8" w:rsidRPr="00742224" w14:paraId="6E9D85CB" w14:textId="77777777" w:rsidTr="00742224">
        <w:trPr>
          <w:trHeight w:val="209"/>
        </w:trPr>
        <w:tc>
          <w:tcPr>
            <w:tcW w:w="3544" w:type="dxa"/>
          </w:tcPr>
          <w:p w14:paraId="4D958243"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How will negative impacts be mitigated? How will positive impacts be improved?</w:t>
            </w:r>
          </w:p>
        </w:tc>
        <w:tc>
          <w:tcPr>
            <w:tcW w:w="1470" w:type="dxa"/>
          </w:tcPr>
          <w:p w14:paraId="5C40582C" w14:textId="6EF3D521"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c>
          <w:tcPr>
            <w:tcW w:w="1471" w:type="dxa"/>
          </w:tcPr>
          <w:p w14:paraId="04282CD3" w14:textId="1A26B3B0"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c>
          <w:tcPr>
            <w:tcW w:w="1470" w:type="dxa"/>
          </w:tcPr>
          <w:p w14:paraId="52932262" w14:textId="43C62103"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c>
          <w:tcPr>
            <w:tcW w:w="1471" w:type="dxa"/>
          </w:tcPr>
          <w:p w14:paraId="49321AD4" w14:textId="4EDDCD56"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c>
          <w:tcPr>
            <w:tcW w:w="1471" w:type="dxa"/>
          </w:tcPr>
          <w:p w14:paraId="4A2BDE5B"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c>
          <w:tcPr>
            <w:tcW w:w="1470" w:type="dxa"/>
          </w:tcPr>
          <w:p w14:paraId="0A492A90" w14:textId="19901F74"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c>
          <w:tcPr>
            <w:tcW w:w="1471" w:type="dxa"/>
          </w:tcPr>
          <w:p w14:paraId="05C59ECD" w14:textId="0730F240" w:rsidR="000B30A8" w:rsidRPr="00742224" w:rsidRDefault="000B30A8" w:rsidP="000B30A8">
            <w:pPr>
              <w:rPr>
                <w:rFonts w:ascii="Semplicita Pro" w:hAnsi="Semplicita Pro"/>
                <w:sz w:val="18"/>
                <w:szCs w:val="18"/>
              </w:rPr>
            </w:pPr>
            <w:r w:rsidRPr="00F67B53">
              <w:rPr>
                <w:rFonts w:ascii="Semplicita Pro" w:hAnsi="Semplicita Pro"/>
                <w:sz w:val="18"/>
                <w:szCs w:val="18"/>
              </w:rPr>
              <w:t xml:space="preserve">The policy is be read together and in context with other policies in the Local Plan. </w:t>
            </w:r>
          </w:p>
        </w:tc>
        <w:tc>
          <w:tcPr>
            <w:tcW w:w="1471" w:type="dxa"/>
          </w:tcPr>
          <w:p w14:paraId="52FDD7DC" w14:textId="3B0E91AD" w:rsidR="000B30A8" w:rsidRPr="00742224" w:rsidRDefault="000B30A8" w:rsidP="000B30A8">
            <w:pPr>
              <w:rPr>
                <w:rFonts w:ascii="Semplicita Pro" w:hAnsi="Semplicita Pro"/>
                <w:sz w:val="18"/>
                <w:szCs w:val="18"/>
              </w:rPr>
            </w:pPr>
            <w:r w:rsidRPr="00F67B53">
              <w:rPr>
                <w:rFonts w:ascii="Semplicita Pro" w:hAnsi="Semplicita Pro"/>
                <w:sz w:val="18"/>
                <w:szCs w:val="18"/>
              </w:rPr>
              <w:t>The policy is be read together and in context with other policies in the Local Plan.</w:t>
            </w:r>
          </w:p>
        </w:tc>
      </w:tr>
      <w:tr w:rsidR="000B30A8" w:rsidRPr="00742224" w14:paraId="5056ED0E" w14:textId="77777777" w:rsidTr="00742224">
        <w:trPr>
          <w:trHeight w:val="209"/>
        </w:trPr>
        <w:tc>
          <w:tcPr>
            <w:tcW w:w="3544" w:type="dxa"/>
          </w:tcPr>
          <w:p w14:paraId="2C22BF7F"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Any recommendation to amend the policy</w:t>
            </w:r>
          </w:p>
        </w:tc>
        <w:tc>
          <w:tcPr>
            <w:tcW w:w="1470" w:type="dxa"/>
          </w:tcPr>
          <w:p w14:paraId="6B79D595" w14:textId="1B443526"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c>
          <w:tcPr>
            <w:tcW w:w="1471" w:type="dxa"/>
          </w:tcPr>
          <w:p w14:paraId="4D3EA698" w14:textId="59C82B7F"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c>
          <w:tcPr>
            <w:tcW w:w="1470" w:type="dxa"/>
          </w:tcPr>
          <w:p w14:paraId="5F7E676D" w14:textId="22ED3E78"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c>
          <w:tcPr>
            <w:tcW w:w="1471" w:type="dxa"/>
          </w:tcPr>
          <w:p w14:paraId="784511DC" w14:textId="2E1B4A17"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c>
          <w:tcPr>
            <w:tcW w:w="1471" w:type="dxa"/>
          </w:tcPr>
          <w:p w14:paraId="58BD2E0C" w14:textId="77777777" w:rsidR="000B30A8" w:rsidRPr="00F67B53" w:rsidRDefault="000B30A8" w:rsidP="000B30A8">
            <w:pPr>
              <w:spacing w:after="160" w:line="259" w:lineRule="auto"/>
              <w:rPr>
                <w:rFonts w:ascii="Semplicita Pro" w:hAnsi="Semplicita Pro"/>
                <w:sz w:val="18"/>
                <w:szCs w:val="18"/>
              </w:rPr>
            </w:pPr>
            <w:r w:rsidRPr="00F67B53">
              <w:rPr>
                <w:rFonts w:ascii="Semplicita Pro" w:hAnsi="Semplicita Pro"/>
                <w:sz w:val="18"/>
                <w:szCs w:val="18"/>
              </w:rPr>
              <w:t>None</w:t>
            </w:r>
          </w:p>
        </w:tc>
        <w:tc>
          <w:tcPr>
            <w:tcW w:w="1470" w:type="dxa"/>
          </w:tcPr>
          <w:p w14:paraId="799467F3" w14:textId="49136115"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c>
          <w:tcPr>
            <w:tcW w:w="1471" w:type="dxa"/>
          </w:tcPr>
          <w:p w14:paraId="395243DA" w14:textId="7BCA340C"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c>
          <w:tcPr>
            <w:tcW w:w="1471" w:type="dxa"/>
          </w:tcPr>
          <w:p w14:paraId="45365FF9" w14:textId="38F75B30" w:rsidR="000B30A8" w:rsidRPr="00742224" w:rsidRDefault="000B30A8" w:rsidP="000B30A8">
            <w:pPr>
              <w:rPr>
                <w:rFonts w:ascii="Semplicita Pro" w:hAnsi="Semplicita Pro"/>
                <w:sz w:val="18"/>
                <w:szCs w:val="18"/>
              </w:rPr>
            </w:pPr>
            <w:r w:rsidRPr="00F67B53">
              <w:rPr>
                <w:rFonts w:ascii="Semplicita Pro" w:hAnsi="Semplicita Pro"/>
                <w:sz w:val="18"/>
                <w:szCs w:val="18"/>
              </w:rPr>
              <w:t>None</w:t>
            </w:r>
          </w:p>
        </w:tc>
      </w:tr>
    </w:tbl>
    <w:p w14:paraId="31D12241" w14:textId="77777777" w:rsidR="00F67B53" w:rsidRPr="00F67B53" w:rsidRDefault="00F67B53" w:rsidP="00F67B53">
      <w:pPr>
        <w:rPr>
          <w:rFonts w:ascii="Semplicita Pro" w:hAnsi="Semplicita Pro"/>
        </w:rPr>
      </w:pPr>
    </w:p>
    <w:p w14:paraId="1ED221E7" w14:textId="77777777" w:rsidR="00130459" w:rsidRPr="008C2B96" w:rsidRDefault="00130459" w:rsidP="00130459">
      <w:pPr>
        <w:rPr>
          <w:rFonts w:ascii="Semplicita Pro" w:hAnsi="Semplicita Pro"/>
        </w:rPr>
      </w:pPr>
    </w:p>
    <w:p w14:paraId="75A58A9E" w14:textId="79422161" w:rsidR="00130459" w:rsidRPr="008C2B96" w:rsidRDefault="00130459">
      <w:pPr>
        <w:rPr>
          <w:rFonts w:ascii="Semplicita Pro" w:hAnsi="Semplicita Pro"/>
        </w:rPr>
      </w:pPr>
      <w:r w:rsidRPr="008C2B96">
        <w:rPr>
          <w:rFonts w:ascii="Semplicita Pro" w:hAnsi="Semplicita Pro"/>
        </w:rPr>
        <w:br w:type="page"/>
      </w:r>
    </w:p>
    <w:p w14:paraId="5AF9F142" w14:textId="33E3F3E6" w:rsidR="00A73BE6" w:rsidRPr="008C2B96" w:rsidRDefault="00A73BE6" w:rsidP="00A73BE6">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V</w:t>
      </w:r>
      <w:r w:rsidRPr="008C2B96">
        <w:rPr>
          <w:rFonts w:ascii="Semplicita Pro" w:hAnsi="Semplicita Pro"/>
          <w:b/>
          <w:bCs/>
        </w:rPr>
        <w:t xml:space="preserve"> (iv) EqIA Framework for </w:t>
      </w:r>
      <w:r w:rsidR="003E7AFA" w:rsidRPr="008C2B96">
        <w:rPr>
          <w:rFonts w:ascii="Semplicita Pro" w:hAnsi="Semplicita Pro"/>
          <w:b/>
          <w:bCs/>
        </w:rPr>
        <w:t xml:space="preserve">sites in East </w:t>
      </w:r>
      <w:r w:rsidR="008F25C2" w:rsidRPr="008C2B96">
        <w:rPr>
          <w:rFonts w:ascii="Semplicita Pro" w:hAnsi="Semplicita Pro"/>
          <w:b/>
          <w:bCs/>
        </w:rPr>
        <w:t>Hampshire</w:t>
      </w:r>
      <w:r w:rsidR="003E7AFA" w:rsidRPr="008C2B96">
        <w:rPr>
          <w:rFonts w:ascii="Semplicita Pro" w:hAnsi="Semplicita Pro"/>
          <w:b/>
          <w:bCs/>
        </w:rPr>
        <w:t xml:space="preserve"> District</w:t>
      </w:r>
    </w:p>
    <w:tbl>
      <w:tblPr>
        <w:tblStyle w:val="TableGrid"/>
        <w:tblW w:w="14885" w:type="dxa"/>
        <w:tblInd w:w="-998" w:type="dxa"/>
        <w:tblLayout w:type="fixed"/>
        <w:tblLook w:val="04A0" w:firstRow="1" w:lastRow="0" w:firstColumn="1" w:lastColumn="0" w:noHBand="0" w:noVBand="1"/>
        <w:tblCaption w:val="Table S (iv) EqIA Framework for Infrastructure"/>
        <w:tblDescription w:val="Table S (iv) EqIA Framework for Infrastructure"/>
      </w:tblPr>
      <w:tblGrid>
        <w:gridCol w:w="2269"/>
        <w:gridCol w:w="1802"/>
        <w:gridCol w:w="1802"/>
        <w:gridCol w:w="1802"/>
        <w:gridCol w:w="1803"/>
        <w:gridCol w:w="1802"/>
        <w:gridCol w:w="1802"/>
        <w:gridCol w:w="1803"/>
      </w:tblGrid>
      <w:tr w:rsidR="005F00A7" w:rsidRPr="008C2B96" w14:paraId="7629FCA0" w14:textId="42501095" w:rsidTr="005F00A7">
        <w:trPr>
          <w:cantSplit/>
        </w:trPr>
        <w:tc>
          <w:tcPr>
            <w:tcW w:w="2269" w:type="dxa"/>
            <w:shd w:val="clear" w:color="auto" w:fill="D9D9D9" w:themeFill="background1" w:themeFillShade="D9"/>
          </w:tcPr>
          <w:p w14:paraId="192908C3" w14:textId="77777777"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EqIA Screening</w:t>
            </w:r>
          </w:p>
        </w:tc>
        <w:tc>
          <w:tcPr>
            <w:tcW w:w="1802" w:type="dxa"/>
            <w:shd w:val="clear" w:color="auto" w:fill="D9D9D9" w:themeFill="background1" w:themeFillShade="D9"/>
          </w:tcPr>
          <w:p w14:paraId="40AF7B29" w14:textId="484FC3BB"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SDA8</w:t>
            </w:r>
          </w:p>
        </w:tc>
        <w:tc>
          <w:tcPr>
            <w:tcW w:w="1802" w:type="dxa"/>
            <w:shd w:val="clear" w:color="auto" w:fill="D9D9D9" w:themeFill="background1" w:themeFillShade="D9"/>
          </w:tcPr>
          <w:p w14:paraId="6563F1F9" w14:textId="3E0721CE"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SDA9</w:t>
            </w:r>
          </w:p>
        </w:tc>
        <w:tc>
          <w:tcPr>
            <w:tcW w:w="1802" w:type="dxa"/>
            <w:shd w:val="clear" w:color="auto" w:fill="D9D9D9" w:themeFill="background1" w:themeFillShade="D9"/>
          </w:tcPr>
          <w:p w14:paraId="77839414" w14:textId="6301855C"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SDA10</w:t>
            </w:r>
          </w:p>
        </w:tc>
        <w:tc>
          <w:tcPr>
            <w:tcW w:w="1803" w:type="dxa"/>
            <w:shd w:val="clear" w:color="auto" w:fill="D9D9D9" w:themeFill="background1" w:themeFillShade="D9"/>
          </w:tcPr>
          <w:p w14:paraId="4937DE70" w14:textId="37A40638"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SDA11</w:t>
            </w:r>
          </w:p>
        </w:tc>
        <w:tc>
          <w:tcPr>
            <w:tcW w:w="1802" w:type="dxa"/>
            <w:shd w:val="clear" w:color="auto" w:fill="D9D9D9" w:themeFill="background1" w:themeFillShade="D9"/>
          </w:tcPr>
          <w:p w14:paraId="71453280" w14:textId="4BCF21FC"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SDA12</w:t>
            </w:r>
          </w:p>
        </w:tc>
        <w:tc>
          <w:tcPr>
            <w:tcW w:w="1802" w:type="dxa"/>
            <w:shd w:val="clear" w:color="auto" w:fill="D9D9D9" w:themeFill="background1" w:themeFillShade="D9"/>
          </w:tcPr>
          <w:p w14:paraId="5AB91D08" w14:textId="081F52D3"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SDA13</w:t>
            </w:r>
          </w:p>
        </w:tc>
        <w:tc>
          <w:tcPr>
            <w:tcW w:w="1803" w:type="dxa"/>
            <w:shd w:val="clear" w:color="auto" w:fill="D9D9D9" w:themeFill="background1" w:themeFillShade="D9"/>
          </w:tcPr>
          <w:p w14:paraId="1FFD50DD" w14:textId="077FA919"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SDA14</w:t>
            </w:r>
          </w:p>
        </w:tc>
      </w:tr>
      <w:tr w:rsidR="005F00A7" w:rsidRPr="008C2B96" w14:paraId="7FD70D7F" w14:textId="4D39DA6B" w:rsidTr="005F00A7">
        <w:trPr>
          <w:cantSplit/>
        </w:trPr>
        <w:tc>
          <w:tcPr>
            <w:tcW w:w="2269" w:type="dxa"/>
          </w:tcPr>
          <w:p w14:paraId="43CD892D" w14:textId="77777777" w:rsidR="005F00A7" w:rsidRPr="008C2B96" w:rsidRDefault="005F00A7" w:rsidP="005F00A7">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802" w:type="dxa"/>
          </w:tcPr>
          <w:p w14:paraId="6111A32E" w14:textId="3714B832"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c>
          <w:tcPr>
            <w:tcW w:w="1802" w:type="dxa"/>
          </w:tcPr>
          <w:p w14:paraId="22D8A5F0" w14:textId="32A8BA9F"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c>
          <w:tcPr>
            <w:tcW w:w="1802" w:type="dxa"/>
          </w:tcPr>
          <w:p w14:paraId="3766F83D" w14:textId="4C660AE4"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c>
          <w:tcPr>
            <w:tcW w:w="1803" w:type="dxa"/>
          </w:tcPr>
          <w:p w14:paraId="36BA4B7A" w14:textId="2A8F5315"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c>
          <w:tcPr>
            <w:tcW w:w="1802" w:type="dxa"/>
          </w:tcPr>
          <w:p w14:paraId="0FEDA2F0" w14:textId="64579537"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c>
          <w:tcPr>
            <w:tcW w:w="1802" w:type="dxa"/>
          </w:tcPr>
          <w:p w14:paraId="0D737612" w14:textId="34B91456"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c>
          <w:tcPr>
            <w:tcW w:w="1803" w:type="dxa"/>
          </w:tcPr>
          <w:p w14:paraId="1C526A49" w14:textId="4786DAEE" w:rsidR="005F00A7" w:rsidRPr="008C2B96" w:rsidRDefault="005F00A7" w:rsidP="005F00A7">
            <w:pPr>
              <w:rPr>
                <w:rFonts w:ascii="Semplicita Pro" w:hAnsi="Semplicita Pro"/>
                <w:sz w:val="18"/>
                <w:szCs w:val="18"/>
              </w:rPr>
            </w:pPr>
            <w:r w:rsidRPr="008C2B96">
              <w:rPr>
                <w:rFonts w:ascii="Semplicita Pro" w:hAnsi="Semplicita Pro"/>
                <w:sz w:val="18"/>
                <w:szCs w:val="18"/>
              </w:rPr>
              <w:t>Yes</w:t>
            </w:r>
          </w:p>
        </w:tc>
      </w:tr>
      <w:tr w:rsidR="005F00A7" w:rsidRPr="008C2B96" w14:paraId="6666C5A5" w14:textId="3ED501AA" w:rsidTr="005F00A7">
        <w:trPr>
          <w:cantSplit/>
        </w:trPr>
        <w:tc>
          <w:tcPr>
            <w:tcW w:w="2269" w:type="dxa"/>
            <w:shd w:val="clear" w:color="auto" w:fill="D9D9D9" w:themeFill="background1" w:themeFillShade="D9"/>
          </w:tcPr>
          <w:p w14:paraId="782DC695" w14:textId="77777777"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Full EqIA Impacts</w:t>
            </w:r>
          </w:p>
        </w:tc>
        <w:tc>
          <w:tcPr>
            <w:tcW w:w="1802" w:type="dxa"/>
            <w:shd w:val="clear" w:color="auto" w:fill="D9D9D9" w:themeFill="background1" w:themeFillShade="D9"/>
          </w:tcPr>
          <w:p w14:paraId="3BDF6F4C" w14:textId="30EB3925"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SDA8</w:t>
            </w:r>
          </w:p>
        </w:tc>
        <w:tc>
          <w:tcPr>
            <w:tcW w:w="1802" w:type="dxa"/>
            <w:shd w:val="clear" w:color="auto" w:fill="D9D9D9" w:themeFill="background1" w:themeFillShade="D9"/>
          </w:tcPr>
          <w:p w14:paraId="203F404F" w14:textId="0E0C36FD"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SDA9</w:t>
            </w:r>
          </w:p>
        </w:tc>
        <w:tc>
          <w:tcPr>
            <w:tcW w:w="1802" w:type="dxa"/>
            <w:shd w:val="clear" w:color="auto" w:fill="D9D9D9" w:themeFill="background1" w:themeFillShade="D9"/>
          </w:tcPr>
          <w:p w14:paraId="42ABEFCD" w14:textId="01BC98F6"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SDA10</w:t>
            </w:r>
          </w:p>
        </w:tc>
        <w:tc>
          <w:tcPr>
            <w:tcW w:w="1803" w:type="dxa"/>
            <w:shd w:val="clear" w:color="auto" w:fill="D9D9D9" w:themeFill="background1" w:themeFillShade="D9"/>
          </w:tcPr>
          <w:p w14:paraId="0A7CBA4B" w14:textId="57732412"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SDA11</w:t>
            </w:r>
          </w:p>
        </w:tc>
        <w:tc>
          <w:tcPr>
            <w:tcW w:w="1802" w:type="dxa"/>
            <w:shd w:val="clear" w:color="auto" w:fill="D9D9D9" w:themeFill="background1" w:themeFillShade="D9"/>
          </w:tcPr>
          <w:p w14:paraId="048EE753" w14:textId="0F044290"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SDA12</w:t>
            </w:r>
          </w:p>
        </w:tc>
        <w:tc>
          <w:tcPr>
            <w:tcW w:w="1802" w:type="dxa"/>
            <w:shd w:val="clear" w:color="auto" w:fill="D9D9D9" w:themeFill="background1" w:themeFillShade="D9"/>
          </w:tcPr>
          <w:p w14:paraId="1263AA0C" w14:textId="3B4DFD1C"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SDA13</w:t>
            </w:r>
          </w:p>
        </w:tc>
        <w:tc>
          <w:tcPr>
            <w:tcW w:w="1803" w:type="dxa"/>
            <w:shd w:val="clear" w:color="auto" w:fill="D9D9D9" w:themeFill="background1" w:themeFillShade="D9"/>
          </w:tcPr>
          <w:p w14:paraId="2408CA3C" w14:textId="1B89B4CE" w:rsidR="005F00A7" w:rsidRPr="008C2B96" w:rsidRDefault="005F00A7" w:rsidP="005F00A7">
            <w:pPr>
              <w:rPr>
                <w:rFonts w:ascii="Semplicita Pro" w:hAnsi="Semplicita Pro"/>
                <w:b/>
                <w:bCs/>
                <w:sz w:val="18"/>
                <w:szCs w:val="18"/>
              </w:rPr>
            </w:pPr>
            <w:r w:rsidRPr="008C2B96">
              <w:rPr>
                <w:rFonts w:ascii="Semplicita Pro" w:hAnsi="Semplicita Pro"/>
                <w:b/>
                <w:bCs/>
                <w:sz w:val="18"/>
                <w:szCs w:val="18"/>
              </w:rPr>
              <w:t>SDA14</w:t>
            </w:r>
          </w:p>
        </w:tc>
      </w:tr>
      <w:tr w:rsidR="005F00A7" w:rsidRPr="005F00A7" w14:paraId="67C4E027" w14:textId="00061C1E" w:rsidTr="005F00A7">
        <w:trPr>
          <w:cantSplit/>
        </w:trPr>
        <w:tc>
          <w:tcPr>
            <w:tcW w:w="2269" w:type="dxa"/>
          </w:tcPr>
          <w:p w14:paraId="0FB94993" w14:textId="77777777" w:rsidR="005F00A7" w:rsidRPr="005F00A7" w:rsidRDefault="005F00A7" w:rsidP="005F00A7">
            <w:pPr>
              <w:rPr>
                <w:rFonts w:ascii="Semplicita Pro" w:hAnsi="Semplicita Pro"/>
                <w:sz w:val="16"/>
                <w:szCs w:val="16"/>
              </w:rPr>
            </w:pPr>
            <w:r w:rsidRPr="005F00A7">
              <w:rPr>
                <w:rFonts w:ascii="Semplicita Pro" w:hAnsi="Semplicita Pro"/>
                <w:sz w:val="16"/>
                <w:szCs w:val="16"/>
              </w:rPr>
              <w:t>What are the direct impacts on Protected Characteristics?</w:t>
            </w:r>
          </w:p>
        </w:tc>
        <w:tc>
          <w:tcPr>
            <w:tcW w:w="1802" w:type="dxa"/>
          </w:tcPr>
          <w:p w14:paraId="51FFB89B" w14:textId="4AFC1842" w:rsidR="005F00A7" w:rsidRPr="005F00A7" w:rsidRDefault="005F00A7" w:rsidP="005F00A7">
            <w:pPr>
              <w:rPr>
                <w:rFonts w:ascii="Semplicita Pro" w:hAnsi="Semplicita Pro"/>
                <w:sz w:val="16"/>
                <w:szCs w:val="16"/>
              </w:rPr>
            </w:pPr>
            <w:r w:rsidRPr="005F00A7">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  There are some employment opportunities in Petersfield as well as a railway station, doctors and dentists and schools</w:t>
            </w:r>
          </w:p>
        </w:tc>
        <w:tc>
          <w:tcPr>
            <w:tcW w:w="1802" w:type="dxa"/>
          </w:tcPr>
          <w:p w14:paraId="5D0C5EE1" w14:textId="05A6377E" w:rsidR="005F00A7" w:rsidRPr="005F00A7" w:rsidRDefault="005F00A7" w:rsidP="005F00A7">
            <w:pPr>
              <w:rPr>
                <w:rFonts w:ascii="Semplicita Pro" w:hAnsi="Semplicita Pro"/>
                <w:sz w:val="16"/>
                <w:szCs w:val="16"/>
              </w:rPr>
            </w:pPr>
            <w:r w:rsidRPr="005F00A7">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  There are some employment opportunities in Petersfield as well as a railway station, doctors and dentists and schools</w:t>
            </w:r>
          </w:p>
        </w:tc>
        <w:tc>
          <w:tcPr>
            <w:tcW w:w="1802" w:type="dxa"/>
          </w:tcPr>
          <w:p w14:paraId="0B975967" w14:textId="3B44B776" w:rsidR="005F00A7" w:rsidRPr="005F00A7" w:rsidRDefault="005F00A7" w:rsidP="005F00A7">
            <w:pPr>
              <w:rPr>
                <w:rFonts w:ascii="Semplicita Pro" w:hAnsi="Semplicita Pro"/>
                <w:sz w:val="16"/>
                <w:szCs w:val="16"/>
              </w:rPr>
            </w:pPr>
            <w:r w:rsidRPr="005F00A7">
              <w:rPr>
                <w:rFonts w:ascii="Semplicita Pro" w:hAnsi="Semplicita Pro"/>
                <w:sz w:val="16"/>
                <w:szCs w:val="16"/>
              </w:rPr>
              <w:t>There may be direct impacts on those with disabilities if two storey houses are built.  There may be impact on low income groups depending on the cost of the housing. There are some employment opportunities in Petersfield as well as a railway station, doctors and dentists and schools, leisure centre and swimming pool.  These should benefit everyone. The policy seeks to improve a range of facilities including public transport, active travel options and sports/open space. i</w:t>
            </w:r>
          </w:p>
        </w:tc>
        <w:tc>
          <w:tcPr>
            <w:tcW w:w="1803" w:type="dxa"/>
          </w:tcPr>
          <w:p w14:paraId="1B07DEDC" w14:textId="773B9F67" w:rsidR="005F00A7" w:rsidRPr="005F00A7" w:rsidRDefault="005F00A7" w:rsidP="005F00A7">
            <w:pPr>
              <w:rPr>
                <w:rFonts w:ascii="Semplicita Pro" w:hAnsi="Semplicita Pro"/>
                <w:sz w:val="16"/>
                <w:szCs w:val="16"/>
              </w:rPr>
            </w:pPr>
            <w:r w:rsidRPr="005F00A7">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  There are some employment opportunities in Petersfield as well as a railway station, doctors and dentists and schools.</w:t>
            </w:r>
          </w:p>
        </w:tc>
        <w:tc>
          <w:tcPr>
            <w:tcW w:w="1802" w:type="dxa"/>
          </w:tcPr>
          <w:p w14:paraId="1993868E" w14:textId="317A5126" w:rsidR="005F00A7" w:rsidRPr="005F00A7" w:rsidRDefault="005F00A7" w:rsidP="005F00A7">
            <w:pPr>
              <w:rPr>
                <w:rFonts w:ascii="Semplicita Pro" w:hAnsi="Semplicita Pro"/>
                <w:sz w:val="16"/>
                <w:szCs w:val="16"/>
              </w:rPr>
            </w:pPr>
            <w:r w:rsidRPr="005F00A7">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  There are some employment opportunities in Petersfield as well as a railway station, doctors and dentists and schools</w:t>
            </w:r>
          </w:p>
        </w:tc>
        <w:tc>
          <w:tcPr>
            <w:tcW w:w="1802" w:type="dxa"/>
          </w:tcPr>
          <w:p w14:paraId="73CDC0BA" w14:textId="39F3FB28" w:rsidR="005F00A7" w:rsidRPr="005F00A7" w:rsidRDefault="005F00A7" w:rsidP="005F00A7">
            <w:pPr>
              <w:rPr>
                <w:rFonts w:ascii="Semplicita Pro" w:hAnsi="Semplicita Pro"/>
                <w:sz w:val="16"/>
                <w:szCs w:val="16"/>
              </w:rPr>
            </w:pPr>
            <w:r w:rsidRPr="005F00A7">
              <w:rPr>
                <w:rFonts w:ascii="Semplicita Pro" w:hAnsi="Semplicita Pro"/>
                <w:sz w:val="16"/>
                <w:szCs w:val="16"/>
              </w:rPr>
              <w:t xml:space="preserve">There may be direct impacts on those with disabilities if two storey houses are built.  There may be impact on low income groups depending on the cost of the housing. There are some employment opportunities in Petersfield as well as a railway station, doctors and dentists and schools, leisure centre and swimming pool. </w:t>
            </w:r>
          </w:p>
        </w:tc>
        <w:tc>
          <w:tcPr>
            <w:tcW w:w="1803" w:type="dxa"/>
          </w:tcPr>
          <w:p w14:paraId="2D603B64" w14:textId="0CE9FC3C" w:rsidR="005F00A7" w:rsidRPr="005F00A7" w:rsidRDefault="005F00A7" w:rsidP="005F00A7">
            <w:pPr>
              <w:rPr>
                <w:rFonts w:ascii="Semplicita Pro" w:hAnsi="Semplicita Pro"/>
                <w:sz w:val="16"/>
                <w:szCs w:val="16"/>
              </w:rPr>
            </w:pPr>
            <w:r w:rsidRPr="005F00A7">
              <w:rPr>
                <w:rFonts w:ascii="Semplicita Pro" w:hAnsi="Semplicita Pro"/>
                <w:sz w:val="16"/>
                <w:szCs w:val="16"/>
              </w:rPr>
              <w:t>There may be direct impacts on those with disabilities if two storey houses are built.  There may be impact on low income groups depending on the cost of the housing. There are some employment opportunities in Petersfield as well as a railway station, doctors and dentists and schools, leisure centre and swimming pool.</w:t>
            </w:r>
          </w:p>
        </w:tc>
      </w:tr>
      <w:tr w:rsidR="005F00A7" w:rsidRPr="005F00A7" w14:paraId="428537C2" w14:textId="69C29499" w:rsidTr="005F00A7">
        <w:tc>
          <w:tcPr>
            <w:tcW w:w="2269" w:type="dxa"/>
          </w:tcPr>
          <w:p w14:paraId="06D8353A" w14:textId="77777777" w:rsidR="005F00A7" w:rsidRPr="005F00A7" w:rsidRDefault="005F00A7" w:rsidP="005F00A7">
            <w:pPr>
              <w:rPr>
                <w:rFonts w:ascii="Semplicita Pro" w:hAnsi="Semplicita Pro"/>
                <w:sz w:val="16"/>
                <w:szCs w:val="16"/>
              </w:rPr>
            </w:pPr>
            <w:r w:rsidRPr="005F00A7">
              <w:rPr>
                <w:rFonts w:ascii="Semplicita Pro" w:hAnsi="Semplicita Pro"/>
                <w:sz w:val="16"/>
                <w:szCs w:val="16"/>
              </w:rPr>
              <w:t>What are the indirect impacts on Protected Characteristics?</w:t>
            </w:r>
          </w:p>
        </w:tc>
        <w:tc>
          <w:tcPr>
            <w:tcW w:w="1802" w:type="dxa"/>
          </w:tcPr>
          <w:p w14:paraId="49EA1B44" w14:textId="443B7152" w:rsidR="005F00A7" w:rsidRPr="005F00A7" w:rsidRDefault="005F00A7" w:rsidP="005F00A7">
            <w:pPr>
              <w:rPr>
                <w:rFonts w:ascii="Semplicita Pro" w:hAnsi="Semplicita Pro"/>
                <w:sz w:val="16"/>
                <w:szCs w:val="16"/>
              </w:rPr>
            </w:pPr>
            <w:r w:rsidRPr="005F00A7">
              <w:rPr>
                <w:rFonts w:ascii="Semplicita Pro" w:hAnsi="Semplicita Pro"/>
                <w:sz w:val="16"/>
                <w:szCs w:val="16"/>
              </w:rPr>
              <w:t>There are a range of schools within the town as well as community facilities, and roads with pavements and lighting. There are also leisure centres.  This will impact on those with mobility conditions and families, the elderly and pregnant women</w:t>
            </w:r>
          </w:p>
        </w:tc>
        <w:tc>
          <w:tcPr>
            <w:tcW w:w="1802" w:type="dxa"/>
          </w:tcPr>
          <w:p w14:paraId="3733B47D" w14:textId="54AB9D5C" w:rsidR="005F00A7" w:rsidRPr="005F00A7" w:rsidRDefault="005F00A7" w:rsidP="005F00A7">
            <w:pPr>
              <w:rPr>
                <w:rFonts w:ascii="Semplicita Pro" w:hAnsi="Semplicita Pro"/>
                <w:sz w:val="16"/>
                <w:szCs w:val="16"/>
              </w:rPr>
            </w:pPr>
            <w:r w:rsidRPr="005F00A7">
              <w:rPr>
                <w:rFonts w:ascii="Semplicita Pro" w:hAnsi="Semplicita Pro"/>
                <w:sz w:val="16"/>
                <w:szCs w:val="16"/>
              </w:rPr>
              <w:t>There are a range of schools within the town as well as community facilities, and roads with pavements and lighting. There are also leisure centres. This will impact on those with mobility conditions and families, the elderly and pregnant women</w:t>
            </w:r>
          </w:p>
        </w:tc>
        <w:tc>
          <w:tcPr>
            <w:tcW w:w="1802" w:type="dxa"/>
          </w:tcPr>
          <w:p w14:paraId="5D681019" w14:textId="563EF625" w:rsidR="005F00A7" w:rsidRPr="005F00A7" w:rsidRDefault="005F00A7" w:rsidP="005F00A7">
            <w:pPr>
              <w:rPr>
                <w:rFonts w:ascii="Semplicita Pro" w:hAnsi="Semplicita Pro"/>
                <w:sz w:val="16"/>
                <w:szCs w:val="16"/>
              </w:rPr>
            </w:pPr>
            <w:r w:rsidRPr="005F00A7">
              <w:rPr>
                <w:rFonts w:ascii="Semplicita Pro" w:hAnsi="Semplicita Pro"/>
                <w:sz w:val="16"/>
                <w:szCs w:val="16"/>
              </w:rPr>
              <w:t>There are a range of schools within the town as well as community facilities, and roads with pavements and lighting. This will impact on those with mobility conditions and families, the elderly and pregnant women</w:t>
            </w:r>
          </w:p>
        </w:tc>
        <w:tc>
          <w:tcPr>
            <w:tcW w:w="1803" w:type="dxa"/>
          </w:tcPr>
          <w:p w14:paraId="6E7E6CD3" w14:textId="455F1C97" w:rsidR="005F00A7" w:rsidRPr="005F00A7" w:rsidRDefault="005F00A7" w:rsidP="005F00A7">
            <w:pPr>
              <w:rPr>
                <w:rFonts w:ascii="Semplicita Pro" w:hAnsi="Semplicita Pro"/>
                <w:sz w:val="16"/>
                <w:szCs w:val="16"/>
              </w:rPr>
            </w:pPr>
            <w:r w:rsidRPr="005F00A7">
              <w:rPr>
                <w:rFonts w:ascii="Semplicita Pro" w:hAnsi="Semplicita Pro"/>
                <w:sz w:val="16"/>
                <w:szCs w:val="16"/>
              </w:rPr>
              <w:t xml:space="preserve">There are a range of schools within the town as well as community facilities, and roads with pavements and lighting. </w:t>
            </w:r>
          </w:p>
        </w:tc>
        <w:tc>
          <w:tcPr>
            <w:tcW w:w="1802" w:type="dxa"/>
          </w:tcPr>
          <w:p w14:paraId="7BC48CF6" w14:textId="3C87F98B" w:rsidR="005F00A7" w:rsidRPr="005F00A7" w:rsidRDefault="005F00A7" w:rsidP="005F00A7">
            <w:pPr>
              <w:rPr>
                <w:rFonts w:ascii="Semplicita Pro" w:hAnsi="Semplicita Pro"/>
                <w:sz w:val="16"/>
                <w:szCs w:val="16"/>
              </w:rPr>
            </w:pPr>
            <w:r w:rsidRPr="005F00A7">
              <w:rPr>
                <w:rFonts w:ascii="Semplicita Pro" w:hAnsi="Semplicita Pro"/>
                <w:sz w:val="16"/>
                <w:szCs w:val="16"/>
              </w:rPr>
              <w:t>There are a range of schools within the town as well as community facilities, and roads with pavements and lighting. There are also leisure centres.</w:t>
            </w:r>
          </w:p>
        </w:tc>
        <w:tc>
          <w:tcPr>
            <w:tcW w:w="1802" w:type="dxa"/>
          </w:tcPr>
          <w:p w14:paraId="1B83769C" w14:textId="5FF6FB28" w:rsidR="005F00A7" w:rsidRPr="005F00A7" w:rsidRDefault="005F00A7" w:rsidP="005F00A7">
            <w:pPr>
              <w:rPr>
                <w:rFonts w:ascii="Semplicita Pro" w:hAnsi="Semplicita Pro"/>
                <w:sz w:val="16"/>
                <w:szCs w:val="16"/>
              </w:rPr>
            </w:pPr>
            <w:r w:rsidRPr="005F00A7">
              <w:rPr>
                <w:rFonts w:ascii="Semplicita Pro" w:hAnsi="Semplicita Pro"/>
                <w:sz w:val="16"/>
                <w:szCs w:val="16"/>
              </w:rPr>
              <w:t>There are a range of schools within the town as well as community facilities, and roads with pavements and lighting. This will impact on those with mobility conditions and families, the elderly and pregnant women</w:t>
            </w:r>
          </w:p>
        </w:tc>
        <w:tc>
          <w:tcPr>
            <w:tcW w:w="1803" w:type="dxa"/>
          </w:tcPr>
          <w:p w14:paraId="42939669" w14:textId="077E4285" w:rsidR="005F00A7" w:rsidRPr="005F00A7" w:rsidRDefault="005F00A7" w:rsidP="005F00A7">
            <w:pPr>
              <w:rPr>
                <w:rFonts w:ascii="Semplicita Pro" w:hAnsi="Semplicita Pro"/>
                <w:sz w:val="16"/>
                <w:szCs w:val="16"/>
              </w:rPr>
            </w:pPr>
            <w:r w:rsidRPr="005F00A7">
              <w:rPr>
                <w:rFonts w:ascii="Semplicita Pro" w:hAnsi="Semplicita Pro"/>
                <w:sz w:val="16"/>
                <w:szCs w:val="16"/>
              </w:rPr>
              <w:t>There are a range of schools within the town as well as community facilities, and roads with pavements and lighting. This will impact on those with mobility conditions and families, the elderly and pregnant women</w:t>
            </w:r>
          </w:p>
        </w:tc>
      </w:tr>
      <w:tr w:rsidR="005F00A7" w:rsidRPr="005F00A7" w14:paraId="5F6FB718" w14:textId="66015D36" w:rsidTr="005F00A7">
        <w:tc>
          <w:tcPr>
            <w:tcW w:w="2269" w:type="dxa"/>
          </w:tcPr>
          <w:p w14:paraId="0BB8EEE3" w14:textId="77777777" w:rsidR="005F00A7" w:rsidRPr="005F00A7" w:rsidRDefault="005F00A7" w:rsidP="005F00A7">
            <w:pPr>
              <w:rPr>
                <w:rFonts w:ascii="Semplicita Pro" w:hAnsi="Semplicita Pro"/>
                <w:sz w:val="16"/>
                <w:szCs w:val="16"/>
              </w:rPr>
            </w:pPr>
            <w:r w:rsidRPr="005F00A7">
              <w:rPr>
                <w:rFonts w:ascii="Semplicita Pro" w:hAnsi="Semplicita Pro"/>
                <w:sz w:val="16"/>
                <w:szCs w:val="16"/>
              </w:rPr>
              <w:lastRenderedPageBreak/>
              <w:t>How will negative impacts be mitigated? How will positive impacts be improved?</w:t>
            </w:r>
          </w:p>
        </w:tc>
        <w:tc>
          <w:tcPr>
            <w:tcW w:w="1802" w:type="dxa"/>
          </w:tcPr>
          <w:p w14:paraId="6136411D" w14:textId="37772C5C"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c>
          <w:tcPr>
            <w:tcW w:w="1802" w:type="dxa"/>
          </w:tcPr>
          <w:p w14:paraId="756EDAD1" w14:textId="56C0C24A"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c>
          <w:tcPr>
            <w:tcW w:w="1802" w:type="dxa"/>
          </w:tcPr>
          <w:p w14:paraId="02124E7D" w14:textId="4875D6D6"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c>
          <w:tcPr>
            <w:tcW w:w="1803" w:type="dxa"/>
          </w:tcPr>
          <w:p w14:paraId="42CAACD8" w14:textId="6CD8B587"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c>
          <w:tcPr>
            <w:tcW w:w="1802" w:type="dxa"/>
          </w:tcPr>
          <w:p w14:paraId="204BA152" w14:textId="477D2210"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c>
          <w:tcPr>
            <w:tcW w:w="1802" w:type="dxa"/>
          </w:tcPr>
          <w:p w14:paraId="0763EBFC" w14:textId="210E0E44"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c>
          <w:tcPr>
            <w:tcW w:w="1803" w:type="dxa"/>
          </w:tcPr>
          <w:p w14:paraId="575A4757" w14:textId="11CAAF0D" w:rsidR="005F00A7" w:rsidRPr="005F00A7" w:rsidRDefault="005F00A7" w:rsidP="005F00A7">
            <w:pPr>
              <w:rPr>
                <w:rFonts w:ascii="Semplicita Pro" w:hAnsi="Semplicita Pro"/>
                <w:sz w:val="16"/>
                <w:szCs w:val="16"/>
              </w:rPr>
            </w:pPr>
            <w:r w:rsidRPr="005F00A7">
              <w:rPr>
                <w:rFonts w:ascii="Semplicita Pro" w:hAnsi="Semplicita Pro"/>
                <w:sz w:val="16"/>
                <w:szCs w:val="16"/>
              </w:rPr>
              <w:t>The policy is be read together and in context with other policies in the Local Plan</w:t>
            </w:r>
          </w:p>
        </w:tc>
      </w:tr>
      <w:tr w:rsidR="005F00A7" w:rsidRPr="005F00A7" w14:paraId="4CB20B3E" w14:textId="0DC15810" w:rsidTr="005F00A7">
        <w:tc>
          <w:tcPr>
            <w:tcW w:w="2269" w:type="dxa"/>
          </w:tcPr>
          <w:p w14:paraId="5BCFFC8B" w14:textId="77777777" w:rsidR="005F00A7" w:rsidRPr="005F00A7" w:rsidRDefault="005F00A7" w:rsidP="005F00A7">
            <w:pPr>
              <w:rPr>
                <w:rFonts w:ascii="Semplicita Pro" w:hAnsi="Semplicita Pro"/>
                <w:sz w:val="16"/>
                <w:szCs w:val="16"/>
              </w:rPr>
            </w:pPr>
            <w:r w:rsidRPr="005F00A7">
              <w:rPr>
                <w:rFonts w:ascii="Semplicita Pro" w:hAnsi="Semplicita Pro"/>
                <w:sz w:val="16"/>
                <w:szCs w:val="16"/>
              </w:rPr>
              <w:t>Any recommendation to amend the policy?</w:t>
            </w:r>
          </w:p>
        </w:tc>
        <w:tc>
          <w:tcPr>
            <w:tcW w:w="1802" w:type="dxa"/>
          </w:tcPr>
          <w:p w14:paraId="63B4A9FC" w14:textId="71ED8987"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c>
          <w:tcPr>
            <w:tcW w:w="1802" w:type="dxa"/>
          </w:tcPr>
          <w:p w14:paraId="3BEE9ECB" w14:textId="3BEA71FE"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c>
          <w:tcPr>
            <w:tcW w:w="1802" w:type="dxa"/>
          </w:tcPr>
          <w:p w14:paraId="73762612" w14:textId="6BBFB112"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c>
          <w:tcPr>
            <w:tcW w:w="1803" w:type="dxa"/>
          </w:tcPr>
          <w:p w14:paraId="155815DF" w14:textId="50B8F2BB"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c>
          <w:tcPr>
            <w:tcW w:w="1802" w:type="dxa"/>
          </w:tcPr>
          <w:p w14:paraId="7D8EFF7A" w14:textId="26908E1D"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c>
          <w:tcPr>
            <w:tcW w:w="1802" w:type="dxa"/>
          </w:tcPr>
          <w:p w14:paraId="61F3CADB" w14:textId="33460D49"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c>
          <w:tcPr>
            <w:tcW w:w="1803" w:type="dxa"/>
          </w:tcPr>
          <w:p w14:paraId="01D18E17" w14:textId="27AA4B2F" w:rsidR="005F00A7" w:rsidRPr="005F00A7" w:rsidRDefault="005F00A7" w:rsidP="005F00A7">
            <w:pPr>
              <w:rPr>
                <w:rFonts w:ascii="Semplicita Pro" w:hAnsi="Semplicita Pro"/>
                <w:sz w:val="16"/>
                <w:szCs w:val="16"/>
              </w:rPr>
            </w:pPr>
            <w:r w:rsidRPr="005F00A7">
              <w:rPr>
                <w:rFonts w:ascii="Semplicita Pro" w:hAnsi="Semplicita Pro"/>
                <w:sz w:val="16"/>
                <w:szCs w:val="16"/>
              </w:rPr>
              <w:t>None</w:t>
            </w:r>
          </w:p>
        </w:tc>
      </w:tr>
    </w:tbl>
    <w:p w14:paraId="25C7750D" w14:textId="77777777" w:rsidR="00210D86" w:rsidRDefault="00210D86" w:rsidP="00063FCC">
      <w:pPr>
        <w:pStyle w:val="Subtitle"/>
        <w:spacing w:before="60" w:after="120" w:line="276" w:lineRule="auto"/>
        <w:rPr>
          <w:rFonts w:ascii="Semplicita Pro" w:hAnsi="Semplicita Pro"/>
          <w:i/>
          <w:iCs/>
          <w:color w:val="auto"/>
        </w:rPr>
      </w:pPr>
    </w:p>
    <w:p w14:paraId="3433DBDA" w14:textId="615066BF" w:rsidR="005F00A7" w:rsidRDefault="005F00A7">
      <w:r>
        <w:br w:type="page"/>
      </w:r>
    </w:p>
    <w:tbl>
      <w:tblPr>
        <w:tblStyle w:val="TableGrid"/>
        <w:tblW w:w="15026" w:type="dxa"/>
        <w:tblInd w:w="-572" w:type="dxa"/>
        <w:tblLayout w:type="fixed"/>
        <w:tblLook w:val="04A0" w:firstRow="1" w:lastRow="0" w:firstColumn="1" w:lastColumn="0" w:noHBand="0" w:noVBand="1"/>
        <w:tblCaption w:val="Table S (iv) EqIA Framework for Infrastructure"/>
        <w:tblDescription w:val="Table S (iv) EqIA Framework for Infrastructure"/>
      </w:tblPr>
      <w:tblGrid>
        <w:gridCol w:w="1843"/>
        <w:gridCol w:w="1883"/>
        <w:gridCol w:w="1883"/>
        <w:gridCol w:w="1883"/>
        <w:gridCol w:w="1884"/>
        <w:gridCol w:w="1883"/>
        <w:gridCol w:w="1883"/>
        <w:gridCol w:w="1884"/>
      </w:tblGrid>
      <w:tr w:rsidR="005F00A7" w:rsidRPr="005F00A7" w14:paraId="681D7410" w14:textId="77777777" w:rsidTr="008F25DC">
        <w:trPr>
          <w:cantSplit/>
        </w:trPr>
        <w:tc>
          <w:tcPr>
            <w:tcW w:w="1843" w:type="dxa"/>
            <w:shd w:val="clear" w:color="auto" w:fill="D9D9D9" w:themeFill="background1" w:themeFillShade="D9"/>
          </w:tcPr>
          <w:p w14:paraId="22981B8F" w14:textId="77777777" w:rsidR="005F00A7" w:rsidRPr="001543FE" w:rsidRDefault="005F00A7" w:rsidP="005F00A7">
            <w:pPr>
              <w:spacing w:after="160" w:line="259" w:lineRule="auto"/>
              <w:rPr>
                <w:rFonts w:ascii="Semplicita Pro" w:hAnsi="Semplicita Pro"/>
                <w:b/>
                <w:bCs/>
                <w:sz w:val="16"/>
                <w:szCs w:val="16"/>
              </w:rPr>
            </w:pPr>
            <w:r w:rsidRPr="001543FE">
              <w:rPr>
                <w:rFonts w:ascii="Semplicita Pro" w:hAnsi="Semplicita Pro"/>
                <w:b/>
                <w:bCs/>
                <w:sz w:val="16"/>
                <w:szCs w:val="16"/>
              </w:rPr>
              <w:lastRenderedPageBreak/>
              <w:t>EqIA Screening</w:t>
            </w:r>
          </w:p>
        </w:tc>
        <w:tc>
          <w:tcPr>
            <w:tcW w:w="1883" w:type="dxa"/>
            <w:shd w:val="clear" w:color="auto" w:fill="D9D9D9" w:themeFill="background1" w:themeFillShade="D9"/>
          </w:tcPr>
          <w:p w14:paraId="63E8A988" w14:textId="57B9F5CE"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SDA15</w:t>
            </w:r>
          </w:p>
        </w:tc>
        <w:tc>
          <w:tcPr>
            <w:tcW w:w="1883" w:type="dxa"/>
            <w:shd w:val="clear" w:color="auto" w:fill="D9D9D9" w:themeFill="background1" w:themeFillShade="D9"/>
          </w:tcPr>
          <w:p w14:paraId="4DC3FB71" w14:textId="0294EB17"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SDA28</w:t>
            </w:r>
          </w:p>
        </w:tc>
        <w:tc>
          <w:tcPr>
            <w:tcW w:w="1883" w:type="dxa"/>
            <w:shd w:val="clear" w:color="auto" w:fill="D9D9D9" w:themeFill="background1" w:themeFillShade="D9"/>
          </w:tcPr>
          <w:p w14:paraId="117EC7C2" w14:textId="2580DAE5"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SDA29</w:t>
            </w:r>
          </w:p>
        </w:tc>
        <w:tc>
          <w:tcPr>
            <w:tcW w:w="1884" w:type="dxa"/>
            <w:shd w:val="clear" w:color="auto" w:fill="D9D9D9" w:themeFill="background1" w:themeFillShade="D9"/>
          </w:tcPr>
          <w:p w14:paraId="4EE31CF8" w14:textId="24808AC9"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SDA32</w:t>
            </w:r>
          </w:p>
        </w:tc>
        <w:tc>
          <w:tcPr>
            <w:tcW w:w="1883" w:type="dxa"/>
            <w:shd w:val="clear" w:color="auto" w:fill="D9D9D9" w:themeFill="background1" w:themeFillShade="D9"/>
          </w:tcPr>
          <w:p w14:paraId="15B1ED0E" w14:textId="31BC3B0C"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SDA38</w:t>
            </w:r>
          </w:p>
        </w:tc>
        <w:tc>
          <w:tcPr>
            <w:tcW w:w="1883" w:type="dxa"/>
            <w:shd w:val="clear" w:color="auto" w:fill="D9D9D9" w:themeFill="background1" w:themeFillShade="D9"/>
          </w:tcPr>
          <w:p w14:paraId="6173C35E" w14:textId="7D403BA5"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SDA71</w:t>
            </w:r>
          </w:p>
        </w:tc>
        <w:tc>
          <w:tcPr>
            <w:tcW w:w="1884" w:type="dxa"/>
            <w:shd w:val="clear" w:color="auto" w:fill="D9D9D9" w:themeFill="background1" w:themeFillShade="D9"/>
          </w:tcPr>
          <w:p w14:paraId="226A1333" w14:textId="5C2F82B6"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SDA78</w:t>
            </w:r>
          </w:p>
        </w:tc>
      </w:tr>
      <w:tr w:rsidR="005F00A7" w:rsidRPr="005F00A7" w14:paraId="7E5CC20A" w14:textId="77777777" w:rsidTr="008F25DC">
        <w:trPr>
          <w:cantSplit/>
        </w:trPr>
        <w:tc>
          <w:tcPr>
            <w:tcW w:w="1843" w:type="dxa"/>
          </w:tcPr>
          <w:p w14:paraId="4CFA69A5" w14:textId="77777777" w:rsidR="005F00A7" w:rsidRPr="001543FE" w:rsidRDefault="005F00A7" w:rsidP="005F00A7">
            <w:pPr>
              <w:spacing w:after="160" w:line="259" w:lineRule="auto"/>
              <w:rPr>
                <w:rFonts w:ascii="Semplicita Pro" w:hAnsi="Semplicita Pro"/>
                <w:sz w:val="16"/>
                <w:szCs w:val="16"/>
              </w:rPr>
            </w:pPr>
            <w:r w:rsidRPr="001543FE">
              <w:rPr>
                <w:rFonts w:ascii="Semplicita Pro" w:hAnsi="Semplicita Pro"/>
                <w:sz w:val="16"/>
                <w:szCs w:val="16"/>
              </w:rPr>
              <w:t>Will it impact on the Protected Characteristics including certain social economic groups (i.e. low income groups)</w:t>
            </w:r>
          </w:p>
        </w:tc>
        <w:tc>
          <w:tcPr>
            <w:tcW w:w="1883" w:type="dxa"/>
          </w:tcPr>
          <w:p w14:paraId="334817F4" w14:textId="1417BF13"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c>
          <w:tcPr>
            <w:tcW w:w="1883" w:type="dxa"/>
          </w:tcPr>
          <w:p w14:paraId="686C0EA2" w14:textId="260B7E8A"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c>
          <w:tcPr>
            <w:tcW w:w="1883" w:type="dxa"/>
          </w:tcPr>
          <w:p w14:paraId="7ED1471D" w14:textId="5B5A4859"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c>
          <w:tcPr>
            <w:tcW w:w="1884" w:type="dxa"/>
          </w:tcPr>
          <w:p w14:paraId="6BFB10C4" w14:textId="7258F624"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c>
          <w:tcPr>
            <w:tcW w:w="1883" w:type="dxa"/>
          </w:tcPr>
          <w:p w14:paraId="5A7F0B16" w14:textId="1D3205EA"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c>
          <w:tcPr>
            <w:tcW w:w="1883" w:type="dxa"/>
          </w:tcPr>
          <w:p w14:paraId="70752E59" w14:textId="243D1E5B"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c>
          <w:tcPr>
            <w:tcW w:w="1884" w:type="dxa"/>
          </w:tcPr>
          <w:p w14:paraId="79B3F0D1" w14:textId="25B670BD" w:rsidR="005F00A7" w:rsidRPr="005F00A7" w:rsidRDefault="005F00A7" w:rsidP="005F00A7">
            <w:pPr>
              <w:rPr>
                <w:rFonts w:ascii="Semplicita Pro" w:hAnsi="Semplicita Pro"/>
                <w:sz w:val="16"/>
                <w:szCs w:val="16"/>
              </w:rPr>
            </w:pPr>
            <w:r w:rsidRPr="001543FE">
              <w:rPr>
                <w:rFonts w:ascii="Semplicita Pro" w:hAnsi="Semplicita Pro"/>
                <w:sz w:val="16"/>
                <w:szCs w:val="16"/>
              </w:rPr>
              <w:t>Yes</w:t>
            </w:r>
          </w:p>
        </w:tc>
      </w:tr>
      <w:tr w:rsidR="005F00A7" w:rsidRPr="005F00A7" w14:paraId="30E54FED" w14:textId="77777777" w:rsidTr="008F25DC">
        <w:trPr>
          <w:cantSplit/>
        </w:trPr>
        <w:tc>
          <w:tcPr>
            <w:tcW w:w="1843" w:type="dxa"/>
            <w:shd w:val="clear" w:color="auto" w:fill="D9D9D9" w:themeFill="background1" w:themeFillShade="D9"/>
          </w:tcPr>
          <w:p w14:paraId="478CF783" w14:textId="77777777" w:rsidR="005F00A7" w:rsidRPr="001543FE" w:rsidRDefault="005F00A7" w:rsidP="005F00A7">
            <w:pPr>
              <w:spacing w:after="160" w:line="259" w:lineRule="auto"/>
              <w:rPr>
                <w:rFonts w:ascii="Semplicita Pro" w:hAnsi="Semplicita Pro"/>
                <w:b/>
                <w:bCs/>
                <w:sz w:val="16"/>
                <w:szCs w:val="16"/>
              </w:rPr>
            </w:pPr>
            <w:r w:rsidRPr="001543FE">
              <w:rPr>
                <w:rFonts w:ascii="Semplicita Pro" w:hAnsi="Semplicita Pro"/>
                <w:b/>
                <w:bCs/>
                <w:sz w:val="16"/>
                <w:szCs w:val="16"/>
              </w:rPr>
              <w:t>Full EqIA Impacts</w:t>
            </w:r>
          </w:p>
        </w:tc>
        <w:tc>
          <w:tcPr>
            <w:tcW w:w="1883" w:type="dxa"/>
            <w:shd w:val="clear" w:color="auto" w:fill="D9D9D9" w:themeFill="background1" w:themeFillShade="D9"/>
          </w:tcPr>
          <w:p w14:paraId="786C4574" w14:textId="6E09EA35"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SDA15</w:t>
            </w:r>
          </w:p>
        </w:tc>
        <w:tc>
          <w:tcPr>
            <w:tcW w:w="1883" w:type="dxa"/>
            <w:shd w:val="clear" w:color="auto" w:fill="D9D9D9" w:themeFill="background1" w:themeFillShade="D9"/>
          </w:tcPr>
          <w:p w14:paraId="2FD5F2DF" w14:textId="22023BEB"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SDA28</w:t>
            </w:r>
          </w:p>
        </w:tc>
        <w:tc>
          <w:tcPr>
            <w:tcW w:w="1883" w:type="dxa"/>
            <w:shd w:val="clear" w:color="auto" w:fill="D9D9D9" w:themeFill="background1" w:themeFillShade="D9"/>
          </w:tcPr>
          <w:p w14:paraId="10E2D42B" w14:textId="31967146"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SDA29</w:t>
            </w:r>
          </w:p>
        </w:tc>
        <w:tc>
          <w:tcPr>
            <w:tcW w:w="1884" w:type="dxa"/>
            <w:shd w:val="clear" w:color="auto" w:fill="D9D9D9" w:themeFill="background1" w:themeFillShade="D9"/>
          </w:tcPr>
          <w:p w14:paraId="53939CAB" w14:textId="59E7BAF6"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SDA32</w:t>
            </w:r>
          </w:p>
        </w:tc>
        <w:tc>
          <w:tcPr>
            <w:tcW w:w="1883" w:type="dxa"/>
            <w:shd w:val="clear" w:color="auto" w:fill="D9D9D9" w:themeFill="background1" w:themeFillShade="D9"/>
          </w:tcPr>
          <w:p w14:paraId="64020A11" w14:textId="2319B195"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SDA38</w:t>
            </w:r>
          </w:p>
        </w:tc>
        <w:tc>
          <w:tcPr>
            <w:tcW w:w="1883" w:type="dxa"/>
            <w:shd w:val="clear" w:color="auto" w:fill="D9D9D9" w:themeFill="background1" w:themeFillShade="D9"/>
          </w:tcPr>
          <w:p w14:paraId="7C37437B" w14:textId="57C254CF"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SDA71</w:t>
            </w:r>
          </w:p>
        </w:tc>
        <w:tc>
          <w:tcPr>
            <w:tcW w:w="1884" w:type="dxa"/>
            <w:shd w:val="clear" w:color="auto" w:fill="D9D9D9" w:themeFill="background1" w:themeFillShade="D9"/>
          </w:tcPr>
          <w:p w14:paraId="01F1FEA4" w14:textId="630FB65C" w:rsidR="005F00A7" w:rsidRPr="005F00A7" w:rsidRDefault="005F00A7" w:rsidP="005F00A7">
            <w:pPr>
              <w:rPr>
                <w:rFonts w:ascii="Semplicita Pro" w:hAnsi="Semplicita Pro"/>
                <w:b/>
                <w:bCs/>
                <w:sz w:val="16"/>
                <w:szCs w:val="16"/>
              </w:rPr>
            </w:pPr>
            <w:r w:rsidRPr="001543FE">
              <w:rPr>
                <w:rFonts w:ascii="Semplicita Pro" w:hAnsi="Semplicita Pro"/>
                <w:b/>
                <w:bCs/>
                <w:sz w:val="16"/>
                <w:szCs w:val="16"/>
              </w:rPr>
              <w:t>SDA78</w:t>
            </w:r>
          </w:p>
        </w:tc>
      </w:tr>
      <w:tr w:rsidR="005F00A7" w:rsidRPr="005F00A7" w14:paraId="01D20F26" w14:textId="77777777" w:rsidTr="008F25DC">
        <w:trPr>
          <w:cantSplit/>
        </w:trPr>
        <w:tc>
          <w:tcPr>
            <w:tcW w:w="1843" w:type="dxa"/>
          </w:tcPr>
          <w:p w14:paraId="68380253" w14:textId="77777777" w:rsidR="005F00A7" w:rsidRPr="001543FE" w:rsidRDefault="005F00A7" w:rsidP="005F00A7">
            <w:pPr>
              <w:spacing w:after="160" w:line="259" w:lineRule="auto"/>
              <w:rPr>
                <w:rFonts w:ascii="Semplicita Pro" w:hAnsi="Semplicita Pro"/>
                <w:sz w:val="16"/>
                <w:szCs w:val="16"/>
              </w:rPr>
            </w:pPr>
            <w:r w:rsidRPr="001543FE">
              <w:rPr>
                <w:rFonts w:ascii="Semplicita Pro" w:hAnsi="Semplicita Pro"/>
                <w:sz w:val="16"/>
                <w:szCs w:val="16"/>
              </w:rPr>
              <w:t>What are the direct impacts on Protected Characteristics?</w:t>
            </w:r>
          </w:p>
        </w:tc>
        <w:tc>
          <w:tcPr>
            <w:tcW w:w="1883" w:type="dxa"/>
          </w:tcPr>
          <w:p w14:paraId="6F43C179" w14:textId="0D6AD6D6"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There may be direct impacts on those with disabilities if two storey houses are built.  There may be impact on low income groups depending on the cost of the housing.  The site is some distance from Petersfield town centre and access is via a narrow lane with no pavement.  There are no local bus service along this road. </w:t>
            </w:r>
          </w:p>
        </w:tc>
        <w:tc>
          <w:tcPr>
            <w:tcW w:w="1883" w:type="dxa"/>
          </w:tcPr>
          <w:p w14:paraId="665519EC" w14:textId="4AC1714D"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There may be direct impacts on those with disabilities if two storey houses are built.  There may be impact on low income groups depending on the cost of the housing and the numbers of affordable houses.  There are some employment opportunities in Liss as well as a railway station, doctors and dentists. </w:t>
            </w:r>
          </w:p>
        </w:tc>
        <w:tc>
          <w:tcPr>
            <w:tcW w:w="1883" w:type="dxa"/>
          </w:tcPr>
          <w:p w14:paraId="2E028B8A" w14:textId="73845654" w:rsidR="005F00A7" w:rsidRPr="005F00A7" w:rsidRDefault="005F00A7" w:rsidP="005F00A7">
            <w:pPr>
              <w:rPr>
                <w:rFonts w:ascii="Semplicita Pro" w:hAnsi="Semplicita Pro"/>
                <w:sz w:val="16"/>
                <w:szCs w:val="16"/>
              </w:rPr>
            </w:pPr>
            <w:r w:rsidRPr="001543FE">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  There may be impact on those with mobility conditions as Hill Brow/Rake has few services.  There appears to be no bus stops in the vicinity of the site and no safe crossing to the other side of London Road plus no footpaths.  In addition, the nearest train station in Liss is near close for those that are walking, and the topography will have an impact on many including elderly/young and those with mobility issues. s</w:t>
            </w:r>
          </w:p>
        </w:tc>
        <w:tc>
          <w:tcPr>
            <w:tcW w:w="1884" w:type="dxa"/>
          </w:tcPr>
          <w:p w14:paraId="2E3E1CFE" w14:textId="29FC612F"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There may be direct impacts on those with disabilities if two storey houses are built.  There may be impact on low income groups depending on the cost of the housing. There are some employment opportunities in Liphook as well as a railway station, doctors and dentists and schools, There are pavements along Longmoor Road for safety. </w:t>
            </w:r>
          </w:p>
        </w:tc>
        <w:tc>
          <w:tcPr>
            <w:tcW w:w="1883" w:type="dxa"/>
          </w:tcPr>
          <w:p w14:paraId="36D946B6" w14:textId="2BBE7739" w:rsidR="005F00A7" w:rsidRPr="005F00A7" w:rsidRDefault="005F00A7" w:rsidP="005F00A7">
            <w:pPr>
              <w:rPr>
                <w:rFonts w:ascii="Semplicita Pro" w:hAnsi="Semplicita Pro"/>
                <w:sz w:val="16"/>
                <w:szCs w:val="16"/>
              </w:rPr>
            </w:pPr>
            <w:r w:rsidRPr="001543FE">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  There may be impact on those with mobility conditions as Binsted has few services and whilst there is a bus service – not everyone can use this. In addition, there are few streetlights and so there could be safety concerns</w:t>
            </w:r>
          </w:p>
        </w:tc>
        <w:tc>
          <w:tcPr>
            <w:tcW w:w="1883" w:type="dxa"/>
          </w:tcPr>
          <w:p w14:paraId="6F78166A" w14:textId="553C7B8A"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There may be direct impacts on those with disabilities if two storey houses are built.  There may be impact on low income groups depending on the cost of the housing and the numbers of affordable houses. </w:t>
            </w:r>
          </w:p>
        </w:tc>
        <w:tc>
          <w:tcPr>
            <w:tcW w:w="1884" w:type="dxa"/>
          </w:tcPr>
          <w:p w14:paraId="33DAAA8B" w14:textId="6CD3CDFF" w:rsidR="005F00A7" w:rsidRPr="005F00A7" w:rsidRDefault="005F00A7" w:rsidP="005F00A7">
            <w:pPr>
              <w:rPr>
                <w:rFonts w:ascii="Semplicita Pro" w:hAnsi="Semplicita Pro"/>
                <w:sz w:val="16"/>
                <w:szCs w:val="16"/>
              </w:rPr>
            </w:pPr>
            <w:r w:rsidRPr="001543FE">
              <w:rPr>
                <w:rFonts w:ascii="Semplicita Pro" w:hAnsi="Semplicita Pro"/>
                <w:sz w:val="16"/>
                <w:szCs w:val="16"/>
              </w:rPr>
              <w:t>There may be direct impacts on those with disabilities if two storey houses are built.  There may be impact on low income groups depending on the cost of the housing and the numbers of affordable houses.</w:t>
            </w:r>
          </w:p>
        </w:tc>
      </w:tr>
      <w:tr w:rsidR="005F00A7" w:rsidRPr="005F00A7" w14:paraId="1C73A93D" w14:textId="77777777" w:rsidTr="008F25DC">
        <w:tc>
          <w:tcPr>
            <w:tcW w:w="1843" w:type="dxa"/>
          </w:tcPr>
          <w:p w14:paraId="729BDDF9" w14:textId="77777777" w:rsidR="005F00A7" w:rsidRPr="001543FE" w:rsidRDefault="005F00A7" w:rsidP="005F00A7">
            <w:pPr>
              <w:spacing w:after="160" w:line="259" w:lineRule="auto"/>
              <w:rPr>
                <w:rFonts w:ascii="Semplicita Pro" w:hAnsi="Semplicita Pro"/>
                <w:sz w:val="16"/>
                <w:szCs w:val="16"/>
              </w:rPr>
            </w:pPr>
            <w:r w:rsidRPr="001543FE">
              <w:rPr>
                <w:rFonts w:ascii="Semplicita Pro" w:hAnsi="Semplicita Pro"/>
                <w:sz w:val="16"/>
                <w:szCs w:val="16"/>
              </w:rPr>
              <w:t>What are the indirect impacts on Protected Characteristics?</w:t>
            </w:r>
          </w:p>
        </w:tc>
        <w:tc>
          <w:tcPr>
            <w:tcW w:w="1883" w:type="dxa"/>
          </w:tcPr>
          <w:p w14:paraId="70441182" w14:textId="56C092A7"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There are limited options for work, education and community facilities near the site.  In additions there may be some noise from the railway line and </w:t>
            </w:r>
            <w:r w:rsidRPr="001543FE">
              <w:rPr>
                <w:rFonts w:ascii="Semplicita Pro" w:hAnsi="Semplicita Pro"/>
                <w:sz w:val="16"/>
                <w:szCs w:val="16"/>
              </w:rPr>
              <w:lastRenderedPageBreak/>
              <w:t xml:space="preserve">A3. This would have an indirect impact on gender, age and mobility. </w:t>
            </w:r>
          </w:p>
        </w:tc>
        <w:tc>
          <w:tcPr>
            <w:tcW w:w="1883" w:type="dxa"/>
          </w:tcPr>
          <w:p w14:paraId="798ED89F" w14:textId="7A246306" w:rsidR="005F00A7" w:rsidRPr="005F00A7" w:rsidRDefault="005F00A7" w:rsidP="005F00A7">
            <w:pPr>
              <w:rPr>
                <w:rFonts w:ascii="Semplicita Pro" w:hAnsi="Semplicita Pro"/>
                <w:sz w:val="16"/>
                <w:szCs w:val="16"/>
              </w:rPr>
            </w:pPr>
            <w:r w:rsidRPr="001543FE">
              <w:rPr>
                <w:rFonts w:ascii="Semplicita Pro" w:hAnsi="Semplicita Pro"/>
                <w:sz w:val="16"/>
                <w:szCs w:val="16"/>
              </w:rPr>
              <w:lastRenderedPageBreak/>
              <w:t>There is a local primary school in Liss, and an indirect impact could be access to local education</w:t>
            </w:r>
          </w:p>
        </w:tc>
        <w:tc>
          <w:tcPr>
            <w:tcW w:w="1883" w:type="dxa"/>
          </w:tcPr>
          <w:p w14:paraId="232B511C" w14:textId="36F0D4CB" w:rsidR="005F00A7" w:rsidRPr="005F00A7" w:rsidRDefault="005F00A7" w:rsidP="005F00A7">
            <w:pPr>
              <w:rPr>
                <w:rFonts w:ascii="Semplicita Pro" w:hAnsi="Semplicita Pro"/>
                <w:sz w:val="16"/>
                <w:szCs w:val="16"/>
              </w:rPr>
            </w:pPr>
            <w:r w:rsidRPr="001543FE">
              <w:rPr>
                <w:rFonts w:ascii="Semplicita Pro" w:hAnsi="Semplicita Pro"/>
                <w:sz w:val="16"/>
                <w:szCs w:val="16"/>
              </w:rPr>
              <w:t>There is a local primary school, and an indirect impact could be access to local education</w:t>
            </w:r>
          </w:p>
        </w:tc>
        <w:tc>
          <w:tcPr>
            <w:tcW w:w="1884" w:type="dxa"/>
          </w:tcPr>
          <w:p w14:paraId="1807105B" w14:textId="52291E8A"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There are a range of schools within the town as well as community facilities, and roads with pavements and lighting.  However, Longmoor </w:t>
            </w:r>
            <w:r w:rsidRPr="001543FE">
              <w:rPr>
                <w:rFonts w:ascii="Semplicita Pro" w:hAnsi="Semplicita Pro"/>
                <w:sz w:val="16"/>
                <w:szCs w:val="16"/>
              </w:rPr>
              <w:lastRenderedPageBreak/>
              <w:t xml:space="preserve">Road is busy and there are few pedestrian crossing points. </w:t>
            </w:r>
          </w:p>
        </w:tc>
        <w:tc>
          <w:tcPr>
            <w:tcW w:w="1883" w:type="dxa"/>
          </w:tcPr>
          <w:p w14:paraId="1EC79725" w14:textId="44F0943B" w:rsidR="005F00A7" w:rsidRPr="005F00A7" w:rsidRDefault="005F00A7" w:rsidP="005F00A7">
            <w:pPr>
              <w:rPr>
                <w:rFonts w:ascii="Semplicita Pro" w:hAnsi="Semplicita Pro"/>
                <w:sz w:val="16"/>
                <w:szCs w:val="16"/>
              </w:rPr>
            </w:pPr>
            <w:r w:rsidRPr="001543FE">
              <w:rPr>
                <w:rFonts w:ascii="Semplicita Pro" w:hAnsi="Semplicita Pro"/>
                <w:sz w:val="16"/>
                <w:szCs w:val="16"/>
              </w:rPr>
              <w:lastRenderedPageBreak/>
              <w:t xml:space="preserve">There is a local primary school, and an indirect impact could be access to local education. </w:t>
            </w:r>
          </w:p>
        </w:tc>
        <w:tc>
          <w:tcPr>
            <w:tcW w:w="1883" w:type="dxa"/>
          </w:tcPr>
          <w:p w14:paraId="55467D09" w14:textId="0C5C3E05"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Indirect impacts on age is a possibility due to the stye/type of housing although this detail is unknown.  </w:t>
            </w:r>
          </w:p>
        </w:tc>
        <w:tc>
          <w:tcPr>
            <w:tcW w:w="1884" w:type="dxa"/>
          </w:tcPr>
          <w:p w14:paraId="704A7CB5" w14:textId="1492A307"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Indirect impacts on age is a possibility due to the stye/type of housing although this detail is unknown.  </w:t>
            </w:r>
          </w:p>
        </w:tc>
      </w:tr>
      <w:tr w:rsidR="005F00A7" w:rsidRPr="005F00A7" w14:paraId="6B4E01C5" w14:textId="77777777" w:rsidTr="008F25DC">
        <w:tc>
          <w:tcPr>
            <w:tcW w:w="1843" w:type="dxa"/>
          </w:tcPr>
          <w:p w14:paraId="1C3059B6" w14:textId="77777777" w:rsidR="005F00A7" w:rsidRPr="001543FE" w:rsidRDefault="005F00A7" w:rsidP="005F00A7">
            <w:pPr>
              <w:spacing w:after="160" w:line="259" w:lineRule="auto"/>
              <w:rPr>
                <w:rFonts w:ascii="Semplicita Pro" w:hAnsi="Semplicita Pro"/>
                <w:sz w:val="16"/>
                <w:szCs w:val="16"/>
              </w:rPr>
            </w:pPr>
            <w:r w:rsidRPr="001543FE">
              <w:rPr>
                <w:rFonts w:ascii="Semplicita Pro" w:hAnsi="Semplicita Pro"/>
                <w:sz w:val="16"/>
                <w:szCs w:val="16"/>
              </w:rPr>
              <w:t>How will negative impacts be mitigated? How will positive impacts be improved?</w:t>
            </w:r>
          </w:p>
        </w:tc>
        <w:tc>
          <w:tcPr>
            <w:tcW w:w="1883" w:type="dxa"/>
          </w:tcPr>
          <w:p w14:paraId="5ABA91D8" w14:textId="34C6F260"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c>
          <w:tcPr>
            <w:tcW w:w="1883" w:type="dxa"/>
          </w:tcPr>
          <w:p w14:paraId="79CF7F27" w14:textId="60F7C507"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c>
          <w:tcPr>
            <w:tcW w:w="1883" w:type="dxa"/>
          </w:tcPr>
          <w:p w14:paraId="7B4702C1" w14:textId="50204863"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c>
          <w:tcPr>
            <w:tcW w:w="1884" w:type="dxa"/>
          </w:tcPr>
          <w:p w14:paraId="652A9564" w14:textId="0E858581"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c>
          <w:tcPr>
            <w:tcW w:w="1883" w:type="dxa"/>
          </w:tcPr>
          <w:p w14:paraId="58EC67BA" w14:textId="5C73830F"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c>
          <w:tcPr>
            <w:tcW w:w="1883" w:type="dxa"/>
          </w:tcPr>
          <w:p w14:paraId="4F1E90CE" w14:textId="49C3F3F9"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c>
          <w:tcPr>
            <w:tcW w:w="1884" w:type="dxa"/>
          </w:tcPr>
          <w:p w14:paraId="17FBF80C" w14:textId="588512E4" w:rsidR="005F00A7" w:rsidRPr="005F00A7" w:rsidRDefault="005F00A7" w:rsidP="005F00A7">
            <w:pPr>
              <w:rPr>
                <w:rFonts w:ascii="Semplicita Pro" w:hAnsi="Semplicita Pro"/>
                <w:sz w:val="16"/>
                <w:szCs w:val="16"/>
              </w:rPr>
            </w:pPr>
            <w:r w:rsidRPr="001543FE">
              <w:rPr>
                <w:rFonts w:ascii="Semplicita Pro" w:hAnsi="Semplicita Pro"/>
                <w:sz w:val="16"/>
                <w:szCs w:val="16"/>
              </w:rPr>
              <w:t>The policy is be read together and in context with other policies in the Local Plan</w:t>
            </w:r>
          </w:p>
        </w:tc>
      </w:tr>
      <w:tr w:rsidR="005F00A7" w:rsidRPr="005F00A7" w14:paraId="46143237" w14:textId="77777777" w:rsidTr="008F25DC">
        <w:tc>
          <w:tcPr>
            <w:tcW w:w="1843" w:type="dxa"/>
          </w:tcPr>
          <w:p w14:paraId="2AA6D3EF" w14:textId="77777777" w:rsidR="005F00A7" w:rsidRPr="001543FE" w:rsidRDefault="005F00A7" w:rsidP="005F00A7">
            <w:pPr>
              <w:spacing w:after="160" w:line="259" w:lineRule="auto"/>
              <w:rPr>
                <w:rFonts w:ascii="Semplicita Pro" w:hAnsi="Semplicita Pro"/>
                <w:sz w:val="16"/>
                <w:szCs w:val="16"/>
              </w:rPr>
            </w:pPr>
            <w:r w:rsidRPr="001543FE">
              <w:rPr>
                <w:rFonts w:ascii="Semplicita Pro" w:hAnsi="Semplicita Pro"/>
                <w:sz w:val="16"/>
                <w:szCs w:val="16"/>
              </w:rPr>
              <w:t>Any recommendation to amend the policy?</w:t>
            </w:r>
          </w:p>
        </w:tc>
        <w:tc>
          <w:tcPr>
            <w:tcW w:w="1883" w:type="dxa"/>
          </w:tcPr>
          <w:p w14:paraId="5D302D66" w14:textId="0F25F2D4" w:rsidR="005F00A7" w:rsidRPr="005F00A7" w:rsidRDefault="005F00A7" w:rsidP="005F00A7">
            <w:pPr>
              <w:rPr>
                <w:rFonts w:ascii="Semplicita Pro" w:hAnsi="Semplicita Pro"/>
                <w:sz w:val="16"/>
                <w:szCs w:val="16"/>
              </w:rPr>
            </w:pPr>
            <w:r w:rsidRPr="001543FE">
              <w:rPr>
                <w:rFonts w:ascii="Semplicita Pro" w:hAnsi="Semplicita Pro"/>
                <w:sz w:val="16"/>
                <w:szCs w:val="16"/>
              </w:rPr>
              <w:t>Matters relating to noise from the A3 and railway line to be considered</w:t>
            </w:r>
            <w:r>
              <w:rPr>
                <w:rFonts w:ascii="Semplicita Pro" w:hAnsi="Semplicita Pro"/>
                <w:sz w:val="16"/>
                <w:szCs w:val="16"/>
              </w:rPr>
              <w:t>.</w:t>
            </w:r>
            <w:r w:rsidRPr="001543FE">
              <w:rPr>
                <w:rFonts w:ascii="Semplicita Pro" w:hAnsi="Semplicita Pro"/>
                <w:sz w:val="16"/>
                <w:szCs w:val="16"/>
              </w:rPr>
              <w:t xml:space="preserve"> Also contaminated land survey. Refer to </w:t>
            </w:r>
            <w:r>
              <w:rPr>
                <w:rFonts w:ascii="Semplicita Pro" w:hAnsi="Semplicita Pro"/>
                <w:sz w:val="16"/>
                <w:szCs w:val="16"/>
              </w:rPr>
              <w:t>page 250.</w:t>
            </w:r>
          </w:p>
        </w:tc>
        <w:tc>
          <w:tcPr>
            <w:tcW w:w="1883" w:type="dxa"/>
          </w:tcPr>
          <w:p w14:paraId="50839659" w14:textId="1C4E9475" w:rsidR="005F00A7" w:rsidRPr="005F00A7" w:rsidRDefault="005F00A7" w:rsidP="005F00A7">
            <w:pPr>
              <w:rPr>
                <w:rFonts w:ascii="Semplicita Pro" w:hAnsi="Semplicita Pro"/>
                <w:sz w:val="16"/>
                <w:szCs w:val="16"/>
              </w:rPr>
            </w:pPr>
            <w:r w:rsidRPr="001543FE">
              <w:rPr>
                <w:rFonts w:ascii="Semplicita Pro" w:hAnsi="Semplicita Pro"/>
                <w:sz w:val="16"/>
                <w:szCs w:val="16"/>
              </w:rPr>
              <w:t>None</w:t>
            </w:r>
          </w:p>
        </w:tc>
        <w:tc>
          <w:tcPr>
            <w:tcW w:w="1883" w:type="dxa"/>
          </w:tcPr>
          <w:p w14:paraId="67D2A061" w14:textId="0185D33D" w:rsidR="005F00A7" w:rsidRPr="005F00A7" w:rsidRDefault="005F00A7" w:rsidP="005F00A7">
            <w:pPr>
              <w:rPr>
                <w:rFonts w:ascii="Semplicita Pro" w:hAnsi="Semplicita Pro"/>
                <w:sz w:val="16"/>
                <w:szCs w:val="16"/>
              </w:rPr>
            </w:pPr>
            <w:r w:rsidRPr="001543FE">
              <w:rPr>
                <w:rFonts w:ascii="Semplicita Pro" w:hAnsi="Semplicita Pro"/>
                <w:sz w:val="16"/>
                <w:szCs w:val="16"/>
              </w:rPr>
              <w:t>None</w:t>
            </w:r>
          </w:p>
        </w:tc>
        <w:tc>
          <w:tcPr>
            <w:tcW w:w="1884" w:type="dxa"/>
          </w:tcPr>
          <w:p w14:paraId="21C842C0" w14:textId="335F5286" w:rsidR="005F00A7" w:rsidRPr="005F00A7" w:rsidRDefault="005F00A7" w:rsidP="005F00A7">
            <w:pPr>
              <w:rPr>
                <w:rFonts w:ascii="Semplicita Pro" w:hAnsi="Semplicita Pro"/>
                <w:sz w:val="16"/>
                <w:szCs w:val="16"/>
              </w:rPr>
            </w:pPr>
            <w:r w:rsidRPr="001543FE">
              <w:rPr>
                <w:rFonts w:ascii="Semplicita Pro" w:hAnsi="Semplicita Pro"/>
                <w:sz w:val="16"/>
                <w:szCs w:val="16"/>
              </w:rPr>
              <w:t>None</w:t>
            </w:r>
          </w:p>
        </w:tc>
        <w:tc>
          <w:tcPr>
            <w:tcW w:w="1883" w:type="dxa"/>
          </w:tcPr>
          <w:p w14:paraId="3647EA5A" w14:textId="5677B84E" w:rsidR="005F00A7" w:rsidRPr="005F00A7" w:rsidRDefault="005F00A7" w:rsidP="005F00A7">
            <w:pPr>
              <w:rPr>
                <w:rFonts w:ascii="Semplicita Pro" w:hAnsi="Semplicita Pro"/>
                <w:sz w:val="16"/>
                <w:szCs w:val="16"/>
              </w:rPr>
            </w:pPr>
            <w:r w:rsidRPr="001543FE">
              <w:rPr>
                <w:rFonts w:ascii="Semplicita Pro" w:hAnsi="Semplicita Pro"/>
                <w:sz w:val="16"/>
                <w:szCs w:val="16"/>
              </w:rPr>
              <w:t>None</w:t>
            </w:r>
          </w:p>
        </w:tc>
        <w:tc>
          <w:tcPr>
            <w:tcW w:w="1883" w:type="dxa"/>
          </w:tcPr>
          <w:p w14:paraId="17D858D0" w14:textId="7D736D19" w:rsidR="005F00A7" w:rsidRPr="005F00A7" w:rsidRDefault="005F00A7" w:rsidP="005F00A7">
            <w:pPr>
              <w:rPr>
                <w:rFonts w:ascii="Semplicita Pro" w:hAnsi="Semplicita Pro"/>
                <w:sz w:val="16"/>
                <w:szCs w:val="16"/>
              </w:rPr>
            </w:pPr>
            <w:r w:rsidRPr="001543FE">
              <w:rPr>
                <w:rFonts w:ascii="Semplicita Pro" w:hAnsi="Semplicita Pro"/>
                <w:sz w:val="16"/>
                <w:szCs w:val="16"/>
              </w:rPr>
              <w:t xml:space="preserve">None </w:t>
            </w:r>
          </w:p>
        </w:tc>
        <w:tc>
          <w:tcPr>
            <w:tcW w:w="1884" w:type="dxa"/>
          </w:tcPr>
          <w:p w14:paraId="7D494F98" w14:textId="04329C62" w:rsidR="005F00A7" w:rsidRPr="005F00A7" w:rsidRDefault="005F00A7" w:rsidP="005F00A7">
            <w:pPr>
              <w:rPr>
                <w:rFonts w:ascii="Semplicita Pro" w:hAnsi="Semplicita Pro"/>
                <w:sz w:val="16"/>
                <w:szCs w:val="16"/>
              </w:rPr>
            </w:pPr>
            <w:r w:rsidRPr="001543FE">
              <w:rPr>
                <w:rFonts w:ascii="Semplicita Pro" w:hAnsi="Semplicita Pro"/>
                <w:sz w:val="16"/>
                <w:szCs w:val="16"/>
              </w:rPr>
              <w:t>None</w:t>
            </w:r>
          </w:p>
        </w:tc>
      </w:tr>
    </w:tbl>
    <w:p w14:paraId="0FD73C47" w14:textId="77777777" w:rsidR="001543FE" w:rsidRPr="001543FE" w:rsidRDefault="001543FE" w:rsidP="001543FE">
      <w:pPr>
        <w:rPr>
          <w:i/>
          <w:iCs/>
        </w:rPr>
      </w:pPr>
    </w:p>
    <w:p w14:paraId="63969327" w14:textId="77777777" w:rsidR="001543FE" w:rsidRPr="001543FE" w:rsidRDefault="001543FE" w:rsidP="001543FE"/>
    <w:p w14:paraId="5242FE7C" w14:textId="3473358E" w:rsidR="00A73BE6" w:rsidRPr="008C2B96" w:rsidRDefault="00A73BE6">
      <w:pPr>
        <w:rPr>
          <w:rFonts w:ascii="Semplicita Pro" w:eastAsiaTheme="minorEastAsia" w:hAnsi="Semplicita Pro"/>
          <w:i/>
          <w:iCs/>
          <w:spacing w:val="15"/>
        </w:rPr>
      </w:pPr>
      <w:r w:rsidRPr="008C2B96">
        <w:rPr>
          <w:rFonts w:ascii="Semplicita Pro" w:hAnsi="Semplicita Pro"/>
          <w:i/>
          <w:iCs/>
        </w:rPr>
        <w:br w:type="page"/>
      </w:r>
    </w:p>
    <w:p w14:paraId="1D8642F2" w14:textId="0E91EED0" w:rsidR="00F12A46" w:rsidRPr="008C2B96" w:rsidRDefault="00F12A46" w:rsidP="00F12A46">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W</w:t>
      </w:r>
      <w:r w:rsidRPr="008C2B96">
        <w:rPr>
          <w:rFonts w:ascii="Semplicita Pro" w:hAnsi="Semplicita Pro"/>
          <w:b/>
          <w:bCs/>
        </w:rPr>
        <w:t xml:space="preserve"> (i) Policy Options for Horsham District allocations</w:t>
      </w:r>
    </w:p>
    <w:tbl>
      <w:tblPr>
        <w:tblStyle w:val="TableGrid"/>
        <w:tblW w:w="11411" w:type="dxa"/>
        <w:tblInd w:w="-714" w:type="dxa"/>
        <w:tblLook w:val="04A0" w:firstRow="1" w:lastRow="0" w:firstColumn="1" w:lastColumn="0" w:noHBand="0" w:noVBand="1"/>
        <w:tblCaption w:val="Table S (i) Policy Options for Infrastructure"/>
        <w:tblDescription w:val="Table S (i) Policy Options for Infrastructure"/>
      </w:tblPr>
      <w:tblGrid>
        <w:gridCol w:w="8222"/>
        <w:gridCol w:w="1063"/>
        <w:gridCol w:w="1063"/>
        <w:gridCol w:w="1063"/>
      </w:tblGrid>
      <w:tr w:rsidR="00C11557" w:rsidRPr="008C2B96" w14:paraId="6B7508AE" w14:textId="58F5D60D" w:rsidTr="00C11557">
        <w:trPr>
          <w:tblHeader/>
        </w:trPr>
        <w:tc>
          <w:tcPr>
            <w:tcW w:w="8222" w:type="dxa"/>
            <w:shd w:val="clear" w:color="auto" w:fill="F2F2F2" w:themeFill="background1" w:themeFillShade="F2"/>
          </w:tcPr>
          <w:p w14:paraId="4F792F8C" w14:textId="77777777" w:rsidR="00C11557" w:rsidRPr="008C2B96" w:rsidRDefault="00C11557" w:rsidP="00C11557">
            <w:pPr>
              <w:spacing w:before="60" w:after="120" w:line="276" w:lineRule="auto"/>
              <w:rPr>
                <w:rFonts w:ascii="Semplicita Pro" w:hAnsi="Semplicita Pro"/>
                <w:b/>
                <w:bCs/>
              </w:rPr>
            </w:pPr>
            <w:r w:rsidRPr="008C2B96">
              <w:rPr>
                <w:rFonts w:ascii="Semplicita Pro" w:hAnsi="Semplicita Pro"/>
                <w:b/>
                <w:bCs/>
              </w:rPr>
              <w:t>SA Objective</w:t>
            </w:r>
          </w:p>
        </w:tc>
        <w:tc>
          <w:tcPr>
            <w:tcW w:w="1063" w:type="dxa"/>
          </w:tcPr>
          <w:p w14:paraId="57D26B77" w14:textId="30FE4A20" w:rsidR="00C11557" w:rsidRPr="008C2B96" w:rsidRDefault="00C11557" w:rsidP="00C11557">
            <w:pPr>
              <w:spacing w:before="60" w:after="120" w:line="276" w:lineRule="auto"/>
              <w:rPr>
                <w:rFonts w:ascii="Semplicita Pro" w:hAnsi="Semplicita Pro"/>
                <w:b/>
                <w:bCs/>
                <w:sz w:val="16"/>
                <w:szCs w:val="16"/>
              </w:rPr>
            </w:pPr>
            <w:r w:rsidRPr="008C2B96">
              <w:rPr>
                <w:rFonts w:ascii="Semplicita Pro" w:hAnsi="Semplicita Pro"/>
                <w:b/>
                <w:bCs/>
                <w:sz w:val="16"/>
                <w:szCs w:val="16"/>
              </w:rPr>
              <w:t>SDA35</w:t>
            </w:r>
          </w:p>
        </w:tc>
        <w:tc>
          <w:tcPr>
            <w:tcW w:w="1063" w:type="dxa"/>
          </w:tcPr>
          <w:p w14:paraId="31B84E73" w14:textId="11E56F5A" w:rsidR="00C11557" w:rsidRPr="008C2B96" w:rsidRDefault="00C11557" w:rsidP="00C11557">
            <w:pPr>
              <w:spacing w:before="60" w:after="120" w:line="276" w:lineRule="auto"/>
              <w:rPr>
                <w:rFonts w:ascii="Semplicita Pro" w:hAnsi="Semplicita Pro"/>
                <w:b/>
                <w:bCs/>
                <w:sz w:val="16"/>
                <w:szCs w:val="16"/>
              </w:rPr>
            </w:pPr>
            <w:r w:rsidRPr="008C2B96">
              <w:rPr>
                <w:rFonts w:ascii="Semplicita Pro" w:hAnsi="Semplicita Pro"/>
                <w:b/>
                <w:bCs/>
                <w:sz w:val="16"/>
                <w:szCs w:val="16"/>
              </w:rPr>
              <w:t>SDA43</w:t>
            </w:r>
          </w:p>
        </w:tc>
        <w:tc>
          <w:tcPr>
            <w:tcW w:w="1063" w:type="dxa"/>
          </w:tcPr>
          <w:p w14:paraId="7721E3A6" w14:textId="6F1C1523" w:rsidR="00C11557" w:rsidRPr="008C2B96" w:rsidRDefault="00C11557" w:rsidP="00C11557">
            <w:pPr>
              <w:spacing w:before="60" w:after="120" w:line="276" w:lineRule="auto"/>
              <w:rPr>
                <w:rFonts w:ascii="Semplicita Pro" w:hAnsi="Semplicita Pro"/>
                <w:b/>
                <w:bCs/>
                <w:sz w:val="16"/>
                <w:szCs w:val="16"/>
              </w:rPr>
            </w:pPr>
            <w:r w:rsidRPr="008C2B96">
              <w:rPr>
                <w:rFonts w:ascii="Semplicita Pro" w:hAnsi="Semplicita Pro"/>
                <w:b/>
                <w:bCs/>
                <w:sz w:val="16"/>
                <w:szCs w:val="16"/>
              </w:rPr>
              <w:t>SDA77</w:t>
            </w:r>
          </w:p>
        </w:tc>
      </w:tr>
      <w:tr w:rsidR="00C11557" w:rsidRPr="008C2B96" w14:paraId="7DA367A5" w14:textId="22C513E2" w:rsidTr="00C11557">
        <w:tc>
          <w:tcPr>
            <w:tcW w:w="8222" w:type="dxa"/>
          </w:tcPr>
          <w:p w14:paraId="03DAEEAE"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063" w:type="dxa"/>
            <w:shd w:val="clear" w:color="auto" w:fill="FFFF00"/>
          </w:tcPr>
          <w:p w14:paraId="281BBAEA" w14:textId="266E6D77"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39BD7B19" w14:textId="29ED82DF"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0103393F" w14:textId="48CBB51E"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r>
      <w:tr w:rsidR="00C11557" w:rsidRPr="008C2B96" w14:paraId="434D020B" w14:textId="62589DC2" w:rsidTr="00C11557">
        <w:tc>
          <w:tcPr>
            <w:tcW w:w="8222" w:type="dxa"/>
          </w:tcPr>
          <w:p w14:paraId="00CC2A2B"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063" w:type="dxa"/>
            <w:shd w:val="clear" w:color="auto" w:fill="92D050"/>
          </w:tcPr>
          <w:p w14:paraId="545CE305" w14:textId="756A3EC7"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FFFF00"/>
          </w:tcPr>
          <w:p w14:paraId="6295FA59" w14:textId="17C2812D"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92D050"/>
          </w:tcPr>
          <w:p w14:paraId="337A6599" w14:textId="19BC68FC"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3D3823F3" w14:textId="794AF0EC" w:rsidTr="00C11557">
        <w:tc>
          <w:tcPr>
            <w:tcW w:w="8222" w:type="dxa"/>
          </w:tcPr>
          <w:p w14:paraId="7C54382F"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063" w:type="dxa"/>
            <w:shd w:val="clear" w:color="auto" w:fill="92D050"/>
          </w:tcPr>
          <w:p w14:paraId="23B8F308" w14:textId="07F73C40"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00B0F0"/>
          </w:tcPr>
          <w:p w14:paraId="0109A121" w14:textId="1BE25EDC"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45FC5B42" w14:textId="5FAE7BC1"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0C1574BB" w14:textId="46D6961C" w:rsidTr="00C11557">
        <w:tc>
          <w:tcPr>
            <w:tcW w:w="8222" w:type="dxa"/>
          </w:tcPr>
          <w:p w14:paraId="2DC7F366"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063" w:type="dxa"/>
            <w:shd w:val="clear" w:color="auto" w:fill="FFFF00"/>
          </w:tcPr>
          <w:p w14:paraId="63E9DA46" w14:textId="32CF22B7"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1C354C9A" w14:textId="565DEAA6"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92D050"/>
          </w:tcPr>
          <w:p w14:paraId="6AD16CE3" w14:textId="66ADD52B"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20E4ECCC" w14:textId="6CD60B8B" w:rsidTr="00C11557">
        <w:tc>
          <w:tcPr>
            <w:tcW w:w="8222" w:type="dxa"/>
          </w:tcPr>
          <w:p w14:paraId="2E2BEA4C"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Protection &amp; Sustainable Use of Resources</w:t>
            </w:r>
          </w:p>
        </w:tc>
        <w:tc>
          <w:tcPr>
            <w:tcW w:w="1063" w:type="dxa"/>
            <w:shd w:val="clear" w:color="auto" w:fill="92D050"/>
          </w:tcPr>
          <w:p w14:paraId="27F8AE84" w14:textId="4F739A8D"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FFFF00"/>
          </w:tcPr>
          <w:p w14:paraId="7C07DBF8" w14:textId="6BFFBC24"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92D050"/>
          </w:tcPr>
          <w:p w14:paraId="65C84092" w14:textId="2EF7316B"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1E583D61" w14:textId="2AE0AE28" w:rsidTr="00C11557">
        <w:tc>
          <w:tcPr>
            <w:tcW w:w="8222" w:type="dxa"/>
          </w:tcPr>
          <w:p w14:paraId="095D00B1"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Employment and Economy.</w:t>
            </w:r>
          </w:p>
        </w:tc>
        <w:tc>
          <w:tcPr>
            <w:tcW w:w="1063" w:type="dxa"/>
            <w:shd w:val="clear" w:color="auto" w:fill="FFFF00"/>
          </w:tcPr>
          <w:p w14:paraId="1885F0BC" w14:textId="20FCE56C"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012B3896" w14:textId="4CE1A91D"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c>
          <w:tcPr>
            <w:tcW w:w="1063" w:type="dxa"/>
            <w:shd w:val="clear" w:color="auto" w:fill="FFFF00"/>
          </w:tcPr>
          <w:p w14:paraId="4FF02AB7" w14:textId="2B04BB58"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0</w:t>
            </w:r>
          </w:p>
        </w:tc>
      </w:tr>
      <w:tr w:rsidR="00C11557" w:rsidRPr="008C2B96" w14:paraId="40F00FA2" w14:textId="1A0D423F" w:rsidTr="00C11557">
        <w:tc>
          <w:tcPr>
            <w:tcW w:w="8222" w:type="dxa"/>
          </w:tcPr>
          <w:p w14:paraId="3A3761F8"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063" w:type="dxa"/>
            <w:shd w:val="clear" w:color="auto" w:fill="92D050"/>
          </w:tcPr>
          <w:p w14:paraId="3E852472" w14:textId="20FA1DAE"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4ADA2DAC" w14:textId="08219714"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79B6359E" w14:textId="193BC034"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0483AEE2" w14:textId="39CB6E7F" w:rsidTr="00C11557">
        <w:tc>
          <w:tcPr>
            <w:tcW w:w="8222" w:type="dxa"/>
          </w:tcPr>
          <w:p w14:paraId="54948588"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063" w:type="dxa"/>
            <w:shd w:val="clear" w:color="auto" w:fill="92D050"/>
          </w:tcPr>
          <w:p w14:paraId="23ECAD88" w14:textId="36514D97"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1FA6F3FB" w14:textId="0BAD9011"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0D38E6B" w14:textId="2B1DD479"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77DAB399" w14:textId="5594F28D" w:rsidTr="00C11557">
        <w:tc>
          <w:tcPr>
            <w:tcW w:w="8222" w:type="dxa"/>
          </w:tcPr>
          <w:p w14:paraId="4AD8B658"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 xml:space="preserve">Efficient transport network </w:t>
            </w:r>
          </w:p>
        </w:tc>
        <w:tc>
          <w:tcPr>
            <w:tcW w:w="1063" w:type="dxa"/>
            <w:shd w:val="clear" w:color="auto" w:fill="92D050"/>
          </w:tcPr>
          <w:p w14:paraId="62BD8883" w14:textId="681A683A"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00B0F0"/>
          </w:tcPr>
          <w:p w14:paraId="6060D6AE" w14:textId="1C7C9FB0"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76D8282E" w14:textId="1A3C4B2E"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3E6AEB0D" w14:textId="37C9CE0C" w:rsidTr="00C11557">
        <w:tc>
          <w:tcPr>
            <w:tcW w:w="8222" w:type="dxa"/>
          </w:tcPr>
          <w:p w14:paraId="1C28F5E9"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063" w:type="dxa"/>
            <w:shd w:val="clear" w:color="auto" w:fill="92D050"/>
          </w:tcPr>
          <w:p w14:paraId="38D6116C" w14:textId="581D791F"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16ED7ACA" w14:textId="7406EFA9"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A6EB2E6" w14:textId="6F26F3B0"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0713A965" w14:textId="1651BC32" w:rsidTr="00C11557">
        <w:tc>
          <w:tcPr>
            <w:tcW w:w="8222" w:type="dxa"/>
          </w:tcPr>
          <w:p w14:paraId="26C81FA6" w14:textId="77777777" w:rsidR="00C11557" w:rsidRPr="008C2B96" w:rsidRDefault="00C11557" w:rsidP="00C11557">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063" w:type="dxa"/>
            <w:shd w:val="clear" w:color="auto" w:fill="92D050"/>
          </w:tcPr>
          <w:p w14:paraId="1A67AD0C" w14:textId="7DBC845B"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359C1A86" w14:textId="49252699"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c>
          <w:tcPr>
            <w:tcW w:w="1063" w:type="dxa"/>
            <w:shd w:val="clear" w:color="auto" w:fill="92D050"/>
          </w:tcPr>
          <w:p w14:paraId="6672F98C" w14:textId="2331B21F"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w:t>
            </w:r>
          </w:p>
        </w:tc>
      </w:tr>
      <w:tr w:rsidR="00C11557" w:rsidRPr="008C2B96" w14:paraId="71BAD13D" w14:textId="160F87D8" w:rsidTr="00C11557">
        <w:tc>
          <w:tcPr>
            <w:tcW w:w="8222" w:type="dxa"/>
          </w:tcPr>
          <w:p w14:paraId="185639E5" w14:textId="77777777" w:rsidR="00C11557" w:rsidRPr="008C2B96" w:rsidRDefault="00C11557" w:rsidP="00C11557">
            <w:pPr>
              <w:rPr>
                <w:rFonts w:ascii="Semplicita Pro" w:hAnsi="Semplicita Pro"/>
                <w:sz w:val="18"/>
                <w:szCs w:val="18"/>
              </w:rPr>
            </w:pPr>
          </w:p>
        </w:tc>
        <w:tc>
          <w:tcPr>
            <w:tcW w:w="1063" w:type="dxa"/>
          </w:tcPr>
          <w:p w14:paraId="7108C8CA" w14:textId="77777777" w:rsidR="00C11557" w:rsidRPr="008C2B96" w:rsidRDefault="00C11557" w:rsidP="00C11557">
            <w:pPr>
              <w:rPr>
                <w:rFonts w:ascii="Semplicita Pro" w:hAnsi="Semplicita Pro"/>
                <w:b/>
                <w:bCs/>
                <w:sz w:val="18"/>
                <w:szCs w:val="18"/>
              </w:rPr>
            </w:pPr>
          </w:p>
        </w:tc>
        <w:tc>
          <w:tcPr>
            <w:tcW w:w="1063" w:type="dxa"/>
          </w:tcPr>
          <w:p w14:paraId="1513ECAA" w14:textId="77777777" w:rsidR="00C11557" w:rsidRPr="008C2B96" w:rsidRDefault="00C11557" w:rsidP="00C11557">
            <w:pPr>
              <w:rPr>
                <w:rFonts w:ascii="Semplicita Pro" w:hAnsi="Semplicita Pro"/>
                <w:b/>
                <w:bCs/>
                <w:sz w:val="18"/>
                <w:szCs w:val="18"/>
              </w:rPr>
            </w:pPr>
          </w:p>
        </w:tc>
        <w:tc>
          <w:tcPr>
            <w:tcW w:w="1063" w:type="dxa"/>
          </w:tcPr>
          <w:p w14:paraId="3EF7D47E" w14:textId="28028FA6" w:rsidR="00C11557" w:rsidRPr="008C2B96" w:rsidRDefault="00C11557" w:rsidP="00C11557">
            <w:pPr>
              <w:rPr>
                <w:rFonts w:ascii="Semplicita Pro" w:hAnsi="Semplicita Pro"/>
                <w:b/>
                <w:bCs/>
                <w:sz w:val="18"/>
                <w:szCs w:val="18"/>
              </w:rPr>
            </w:pPr>
          </w:p>
        </w:tc>
      </w:tr>
      <w:tr w:rsidR="00C11557" w:rsidRPr="008C2B96" w14:paraId="402F572E" w14:textId="2D6DDC07" w:rsidTr="00C11557">
        <w:tc>
          <w:tcPr>
            <w:tcW w:w="8222" w:type="dxa"/>
          </w:tcPr>
          <w:p w14:paraId="26F9FFFB" w14:textId="77777777"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SCORING</w:t>
            </w:r>
          </w:p>
        </w:tc>
        <w:tc>
          <w:tcPr>
            <w:tcW w:w="1063" w:type="dxa"/>
            <w:shd w:val="clear" w:color="auto" w:fill="92D050"/>
          </w:tcPr>
          <w:p w14:paraId="56E3450D" w14:textId="442E9F0E"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8</w:t>
            </w:r>
          </w:p>
        </w:tc>
        <w:tc>
          <w:tcPr>
            <w:tcW w:w="1063" w:type="dxa"/>
            <w:shd w:val="clear" w:color="auto" w:fill="FFFF00"/>
          </w:tcPr>
          <w:p w14:paraId="7B795253" w14:textId="31468D54"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5</w:t>
            </w:r>
          </w:p>
        </w:tc>
        <w:tc>
          <w:tcPr>
            <w:tcW w:w="1063" w:type="dxa"/>
            <w:shd w:val="clear" w:color="auto" w:fill="92D050"/>
          </w:tcPr>
          <w:p w14:paraId="5FDE0C89" w14:textId="0B6C0A7E" w:rsidR="00C11557" w:rsidRPr="008C2B96" w:rsidRDefault="00C11557" w:rsidP="00C11557">
            <w:pPr>
              <w:rPr>
                <w:rFonts w:ascii="Semplicita Pro" w:hAnsi="Semplicita Pro"/>
                <w:b/>
                <w:bCs/>
                <w:sz w:val="18"/>
                <w:szCs w:val="18"/>
              </w:rPr>
            </w:pPr>
            <w:r w:rsidRPr="008C2B96">
              <w:rPr>
                <w:rFonts w:ascii="Semplicita Pro" w:hAnsi="Semplicita Pro"/>
                <w:b/>
                <w:bCs/>
                <w:sz w:val="18"/>
                <w:szCs w:val="18"/>
              </w:rPr>
              <w:t>9</w:t>
            </w:r>
          </w:p>
        </w:tc>
      </w:tr>
    </w:tbl>
    <w:p w14:paraId="7330537A" w14:textId="77777777" w:rsidR="00F12A46" w:rsidRPr="008C2B96" w:rsidRDefault="00F12A46" w:rsidP="00F12A46">
      <w:pPr>
        <w:rPr>
          <w:rFonts w:ascii="Semplicita Pro" w:hAnsi="Semplicita Pro"/>
        </w:rPr>
      </w:pPr>
    </w:p>
    <w:p w14:paraId="1FFF725F" w14:textId="77777777" w:rsidR="00F12A46" w:rsidRPr="008C2B96" w:rsidRDefault="00F12A46" w:rsidP="00F12A46">
      <w:pPr>
        <w:rPr>
          <w:rFonts w:ascii="Semplicita Pro" w:hAnsi="Semplicita Pro"/>
        </w:rPr>
      </w:pPr>
    </w:p>
    <w:p w14:paraId="25D37484" w14:textId="77777777" w:rsidR="00F12A46" w:rsidRPr="008C2B96" w:rsidRDefault="00F12A46" w:rsidP="00F12A46">
      <w:pPr>
        <w:rPr>
          <w:rFonts w:ascii="Semplicita Pro" w:hAnsi="Semplicita Pro"/>
        </w:rPr>
      </w:pPr>
    </w:p>
    <w:p w14:paraId="3C29A2CD" w14:textId="77777777" w:rsidR="00F12A46" w:rsidRPr="008C2B96" w:rsidRDefault="00F12A46" w:rsidP="00F12A46">
      <w:pPr>
        <w:rPr>
          <w:rFonts w:ascii="Semplicita Pro" w:hAnsi="Semplicita Pro"/>
        </w:rPr>
      </w:pPr>
    </w:p>
    <w:p w14:paraId="24576AD1" w14:textId="77777777" w:rsidR="00F12A46" w:rsidRPr="008C2B96" w:rsidRDefault="00F12A46" w:rsidP="00F12A46">
      <w:pPr>
        <w:rPr>
          <w:rFonts w:ascii="Semplicita Pro" w:hAnsi="Semplicita Pro"/>
        </w:rPr>
      </w:pPr>
    </w:p>
    <w:p w14:paraId="48A98D52" w14:textId="77777777" w:rsidR="00F12A46" w:rsidRPr="008C2B96" w:rsidRDefault="00F12A46" w:rsidP="00F12A46">
      <w:pPr>
        <w:rPr>
          <w:rFonts w:ascii="Semplicita Pro" w:hAnsi="Semplicita Pro"/>
        </w:rPr>
      </w:pPr>
      <w:r w:rsidRPr="008C2B96">
        <w:rPr>
          <w:rFonts w:ascii="Semplicita Pro" w:hAnsi="Semplicita Pro"/>
        </w:rPr>
        <w:br w:type="page"/>
      </w:r>
    </w:p>
    <w:p w14:paraId="2B9F61E0" w14:textId="57982F57" w:rsidR="00F12A46" w:rsidRPr="008C2B96" w:rsidRDefault="00F12A46" w:rsidP="00F12A46">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EA75A4" w:rsidRPr="008C2B96">
        <w:rPr>
          <w:rFonts w:ascii="Semplicita Pro" w:hAnsi="Semplicita Pro"/>
          <w:b/>
          <w:bCs/>
        </w:rPr>
        <w:t>W</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7"/>
        <w:gridCol w:w="2328"/>
        <w:gridCol w:w="1809"/>
        <w:gridCol w:w="1211"/>
        <w:gridCol w:w="1373"/>
        <w:gridCol w:w="3299"/>
        <w:gridCol w:w="3544"/>
      </w:tblGrid>
      <w:tr w:rsidR="00F12A46" w:rsidRPr="008C2B96" w14:paraId="3B56C7CF" w14:textId="77777777" w:rsidTr="00D056DE">
        <w:trPr>
          <w:tblHeader/>
        </w:trPr>
        <w:tc>
          <w:tcPr>
            <w:tcW w:w="1037" w:type="dxa"/>
            <w:shd w:val="clear" w:color="auto" w:fill="F2F2F2" w:themeFill="background1" w:themeFillShade="F2"/>
          </w:tcPr>
          <w:p w14:paraId="25B718A2"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7C38C0EF"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284E98F8"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6A4F3D94"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7CFA4EA6"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29A8281F"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331803CE" w14:textId="77777777" w:rsidR="00F12A46" w:rsidRPr="008C2B96" w:rsidRDefault="00F12A46"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D056DE" w:rsidRPr="008C2B96" w14:paraId="5CB7F567" w14:textId="77777777" w:rsidTr="00D056DE">
        <w:tc>
          <w:tcPr>
            <w:tcW w:w="1037" w:type="dxa"/>
          </w:tcPr>
          <w:p w14:paraId="47215EDF" w14:textId="77777777" w:rsidR="00D056DE" w:rsidRPr="008C2B96" w:rsidRDefault="00D056DE" w:rsidP="00081963">
            <w:pPr>
              <w:rPr>
                <w:rFonts w:ascii="Semplicita Pro" w:hAnsi="Semplicita Pro"/>
                <w:b/>
                <w:bCs/>
                <w:sz w:val="18"/>
                <w:szCs w:val="18"/>
              </w:rPr>
            </w:pPr>
            <w:r w:rsidRPr="008C2B96">
              <w:rPr>
                <w:rFonts w:ascii="Semplicita Pro" w:hAnsi="Semplicita Pro"/>
                <w:b/>
                <w:bCs/>
                <w:sz w:val="18"/>
                <w:szCs w:val="18"/>
              </w:rPr>
              <w:t>SDA35</w:t>
            </w:r>
          </w:p>
        </w:tc>
        <w:tc>
          <w:tcPr>
            <w:tcW w:w="2328" w:type="dxa"/>
          </w:tcPr>
          <w:p w14:paraId="66417171" w14:textId="77777777" w:rsidR="00D056DE" w:rsidRPr="008C2B96" w:rsidRDefault="00D056DE" w:rsidP="00081963">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77A9F37C" w14:textId="77777777" w:rsidR="00D056DE" w:rsidRPr="008C2B96" w:rsidRDefault="00D056DE" w:rsidP="00081963">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DEECA6A" w14:textId="77777777" w:rsidR="00D056DE" w:rsidRPr="008C2B96" w:rsidRDefault="00D056DE" w:rsidP="00081963">
            <w:pPr>
              <w:rPr>
                <w:rFonts w:ascii="Semplicita Pro" w:hAnsi="Semplicita Pro"/>
                <w:sz w:val="18"/>
                <w:szCs w:val="18"/>
              </w:rPr>
            </w:pPr>
            <w:r w:rsidRPr="008C2B96">
              <w:rPr>
                <w:rFonts w:ascii="Semplicita Pro" w:hAnsi="Semplicita Pro"/>
                <w:sz w:val="18"/>
                <w:szCs w:val="18"/>
              </w:rPr>
              <w:t>Permanent</w:t>
            </w:r>
          </w:p>
        </w:tc>
        <w:tc>
          <w:tcPr>
            <w:tcW w:w="1373" w:type="dxa"/>
          </w:tcPr>
          <w:p w14:paraId="5CD833C6" w14:textId="77777777" w:rsidR="00D056DE" w:rsidRPr="008C2B96" w:rsidRDefault="00D056DE" w:rsidP="00081963">
            <w:pPr>
              <w:rPr>
                <w:rFonts w:ascii="Semplicita Pro" w:hAnsi="Semplicita Pro"/>
                <w:sz w:val="18"/>
                <w:szCs w:val="18"/>
              </w:rPr>
            </w:pPr>
            <w:r w:rsidRPr="008C2B96">
              <w:rPr>
                <w:rFonts w:ascii="Semplicita Pro" w:hAnsi="Semplicita Pro"/>
                <w:sz w:val="18"/>
                <w:szCs w:val="18"/>
              </w:rPr>
              <w:t>Long term</w:t>
            </w:r>
          </w:p>
        </w:tc>
        <w:tc>
          <w:tcPr>
            <w:tcW w:w="3299" w:type="dxa"/>
          </w:tcPr>
          <w:p w14:paraId="6D472904" w14:textId="77777777" w:rsidR="00D056DE" w:rsidRPr="008C2B96" w:rsidRDefault="00D056DE" w:rsidP="00081963">
            <w:pPr>
              <w:rPr>
                <w:rFonts w:ascii="Semplicita Pro" w:hAnsi="Semplicita Pro"/>
                <w:sz w:val="18"/>
                <w:szCs w:val="18"/>
              </w:rPr>
            </w:pPr>
            <w:r w:rsidRPr="008C2B96">
              <w:rPr>
                <w:rFonts w:ascii="Semplicita Pro" w:hAnsi="Semplicita Pro"/>
                <w:sz w:val="18"/>
                <w:szCs w:val="18"/>
              </w:rPr>
              <w:t>The whole Local Plan is to be read together.  All policies relating to access, landscape, transport, biodiversity, health and equalities (not an exhaustive list) should be considered in the context of site policies.</w:t>
            </w:r>
          </w:p>
        </w:tc>
        <w:tc>
          <w:tcPr>
            <w:tcW w:w="3544" w:type="dxa"/>
          </w:tcPr>
          <w:p w14:paraId="5DFD627B" w14:textId="77777777" w:rsidR="00D056DE" w:rsidRPr="008C2B96" w:rsidRDefault="00D056DE" w:rsidP="00081963">
            <w:pPr>
              <w:rPr>
                <w:rFonts w:ascii="Semplicita Pro" w:hAnsi="Semplicita Pro"/>
                <w:sz w:val="18"/>
                <w:szCs w:val="18"/>
              </w:rPr>
            </w:pPr>
            <w:r w:rsidRPr="008C2B96">
              <w:rPr>
                <w:rFonts w:ascii="Semplicita Pro" w:hAnsi="Semplicita Pro"/>
                <w:sz w:val="18"/>
                <w:szCs w:val="18"/>
              </w:rPr>
              <w:t>This is a positively written policy for 20 houses, village hall and public open space / flood mitigation. The cumulative impact of sites within each settlement are outlined in Appendix B.</w:t>
            </w:r>
          </w:p>
        </w:tc>
      </w:tr>
      <w:tr w:rsidR="00D056DE" w:rsidRPr="008C2B96" w14:paraId="561A90DF" w14:textId="77777777" w:rsidTr="00D056DE">
        <w:tc>
          <w:tcPr>
            <w:tcW w:w="1037" w:type="dxa"/>
          </w:tcPr>
          <w:p w14:paraId="7CA72294" w14:textId="77777777" w:rsidR="00D056DE" w:rsidRPr="008C2B96" w:rsidRDefault="00D056DE" w:rsidP="008521D0">
            <w:pPr>
              <w:rPr>
                <w:rFonts w:ascii="Semplicita Pro" w:hAnsi="Semplicita Pro"/>
                <w:b/>
                <w:bCs/>
                <w:sz w:val="18"/>
                <w:szCs w:val="18"/>
              </w:rPr>
            </w:pPr>
            <w:r w:rsidRPr="008C2B96">
              <w:rPr>
                <w:rFonts w:ascii="Semplicita Pro" w:hAnsi="Semplicita Pro"/>
                <w:b/>
                <w:bCs/>
                <w:sz w:val="18"/>
                <w:szCs w:val="18"/>
              </w:rPr>
              <w:t>SDA43</w:t>
            </w:r>
          </w:p>
        </w:tc>
        <w:tc>
          <w:tcPr>
            <w:tcW w:w="2328" w:type="dxa"/>
          </w:tcPr>
          <w:p w14:paraId="32E685CC" w14:textId="77777777" w:rsidR="00D056DE" w:rsidRPr="008C2B96" w:rsidRDefault="00D056DE" w:rsidP="008521D0">
            <w:pPr>
              <w:rPr>
                <w:rFonts w:ascii="Semplicita Pro" w:hAnsi="Semplicita Pro"/>
                <w:sz w:val="18"/>
                <w:szCs w:val="18"/>
              </w:rPr>
            </w:pPr>
            <w:r w:rsidRPr="008C2B96">
              <w:rPr>
                <w:rFonts w:ascii="Semplicita Pro" w:hAnsi="Semplicita Pro"/>
                <w:sz w:val="18"/>
                <w:szCs w:val="18"/>
              </w:rPr>
              <w:t>Neutral impact</w:t>
            </w:r>
          </w:p>
        </w:tc>
        <w:tc>
          <w:tcPr>
            <w:tcW w:w="1809" w:type="dxa"/>
            <w:shd w:val="clear" w:color="auto" w:fill="FFFF00"/>
          </w:tcPr>
          <w:p w14:paraId="50A7AAAA" w14:textId="77777777" w:rsidR="00D056DE" w:rsidRPr="008C2B96" w:rsidRDefault="00D056DE" w:rsidP="008521D0">
            <w:pPr>
              <w:rPr>
                <w:rFonts w:ascii="Semplicita Pro" w:hAnsi="Semplicita Pro"/>
                <w:b/>
                <w:bCs/>
                <w:sz w:val="18"/>
                <w:szCs w:val="18"/>
              </w:rPr>
            </w:pPr>
            <w:r w:rsidRPr="008C2B96">
              <w:rPr>
                <w:rFonts w:ascii="Semplicita Pro" w:hAnsi="Semplicita Pro"/>
                <w:b/>
                <w:bCs/>
                <w:sz w:val="18"/>
                <w:szCs w:val="18"/>
              </w:rPr>
              <w:t>0</w:t>
            </w:r>
          </w:p>
        </w:tc>
        <w:tc>
          <w:tcPr>
            <w:tcW w:w="1211" w:type="dxa"/>
          </w:tcPr>
          <w:p w14:paraId="4B4B2781" w14:textId="77777777" w:rsidR="00D056DE" w:rsidRPr="008C2B96" w:rsidRDefault="00D056DE" w:rsidP="008521D0">
            <w:pPr>
              <w:rPr>
                <w:rFonts w:ascii="Semplicita Pro" w:hAnsi="Semplicita Pro"/>
                <w:sz w:val="18"/>
                <w:szCs w:val="18"/>
              </w:rPr>
            </w:pPr>
            <w:r w:rsidRPr="008C2B96">
              <w:rPr>
                <w:rFonts w:ascii="Semplicita Pro" w:hAnsi="Semplicita Pro"/>
                <w:sz w:val="18"/>
                <w:szCs w:val="18"/>
              </w:rPr>
              <w:t>Permanent</w:t>
            </w:r>
          </w:p>
        </w:tc>
        <w:tc>
          <w:tcPr>
            <w:tcW w:w="1373" w:type="dxa"/>
          </w:tcPr>
          <w:p w14:paraId="1D376159" w14:textId="77777777" w:rsidR="00D056DE" w:rsidRPr="008C2B96" w:rsidRDefault="00D056DE" w:rsidP="008521D0">
            <w:pPr>
              <w:rPr>
                <w:rFonts w:ascii="Semplicita Pro" w:hAnsi="Semplicita Pro"/>
                <w:sz w:val="18"/>
                <w:szCs w:val="18"/>
              </w:rPr>
            </w:pPr>
            <w:r w:rsidRPr="008C2B96">
              <w:rPr>
                <w:rFonts w:ascii="Semplicita Pro" w:hAnsi="Semplicita Pro"/>
                <w:sz w:val="18"/>
                <w:szCs w:val="18"/>
              </w:rPr>
              <w:t>Long term</w:t>
            </w:r>
          </w:p>
        </w:tc>
        <w:tc>
          <w:tcPr>
            <w:tcW w:w="3299" w:type="dxa"/>
          </w:tcPr>
          <w:p w14:paraId="709E52DE" w14:textId="77777777" w:rsidR="00D056DE" w:rsidRPr="008C2B96" w:rsidRDefault="00D056DE" w:rsidP="008521D0">
            <w:pPr>
              <w:rPr>
                <w:rFonts w:ascii="Semplicita Pro" w:hAnsi="Semplicita Pro"/>
                <w:sz w:val="18"/>
                <w:szCs w:val="18"/>
              </w:rPr>
            </w:pPr>
            <w:r w:rsidRPr="008C2B96">
              <w:rPr>
                <w:rFonts w:ascii="Semplicita Pro" w:hAnsi="Semplicita Pro"/>
                <w:sz w:val="18"/>
                <w:szCs w:val="18"/>
              </w:rPr>
              <w:t>The whole Local Plan is to be read together</w:t>
            </w:r>
          </w:p>
        </w:tc>
        <w:tc>
          <w:tcPr>
            <w:tcW w:w="3544" w:type="dxa"/>
          </w:tcPr>
          <w:p w14:paraId="04DE100E" w14:textId="77777777" w:rsidR="00D056DE" w:rsidRPr="008C2B96" w:rsidRDefault="00D056DE" w:rsidP="008521D0">
            <w:pPr>
              <w:rPr>
                <w:rFonts w:ascii="Semplicita Pro" w:hAnsi="Semplicita Pro"/>
                <w:sz w:val="18"/>
                <w:szCs w:val="18"/>
              </w:rPr>
            </w:pPr>
            <w:r w:rsidRPr="008C2B96">
              <w:rPr>
                <w:rFonts w:ascii="Semplicita Pro" w:hAnsi="Semplicita Pro"/>
                <w:sz w:val="18"/>
                <w:szCs w:val="18"/>
              </w:rPr>
              <w:t>This is a positively written policy for 2 pitches</w:t>
            </w:r>
          </w:p>
        </w:tc>
      </w:tr>
      <w:tr w:rsidR="00D056DE" w:rsidRPr="008C2B96" w14:paraId="3FEA1D68" w14:textId="77777777" w:rsidTr="00D056DE">
        <w:tc>
          <w:tcPr>
            <w:tcW w:w="1037" w:type="dxa"/>
          </w:tcPr>
          <w:p w14:paraId="4ECEE8AC" w14:textId="77777777" w:rsidR="00D056DE" w:rsidRPr="008C2B96" w:rsidRDefault="00D056DE" w:rsidP="00B269F6">
            <w:pPr>
              <w:rPr>
                <w:rFonts w:ascii="Semplicita Pro" w:hAnsi="Semplicita Pro"/>
                <w:b/>
                <w:bCs/>
                <w:sz w:val="18"/>
                <w:szCs w:val="18"/>
              </w:rPr>
            </w:pPr>
            <w:r w:rsidRPr="008C2B96">
              <w:rPr>
                <w:rFonts w:ascii="Semplicita Pro" w:hAnsi="Semplicita Pro"/>
                <w:b/>
                <w:bCs/>
                <w:sz w:val="18"/>
                <w:szCs w:val="18"/>
              </w:rPr>
              <w:t>SDA77</w:t>
            </w:r>
          </w:p>
        </w:tc>
        <w:tc>
          <w:tcPr>
            <w:tcW w:w="2328" w:type="dxa"/>
          </w:tcPr>
          <w:p w14:paraId="72C0E386" w14:textId="77777777" w:rsidR="00D056DE" w:rsidRPr="008C2B96" w:rsidRDefault="00D056DE" w:rsidP="00B269F6">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6CE59219" w14:textId="77777777" w:rsidR="00D056DE" w:rsidRPr="008C2B96" w:rsidRDefault="00D056DE" w:rsidP="00B269F6">
            <w:pPr>
              <w:rPr>
                <w:rFonts w:ascii="Semplicita Pro" w:hAnsi="Semplicita Pro"/>
                <w:b/>
                <w:bCs/>
                <w:sz w:val="18"/>
                <w:szCs w:val="18"/>
              </w:rPr>
            </w:pPr>
            <w:r w:rsidRPr="008C2B96">
              <w:rPr>
                <w:rFonts w:ascii="Semplicita Pro" w:hAnsi="Semplicita Pro"/>
                <w:b/>
                <w:bCs/>
                <w:sz w:val="18"/>
                <w:szCs w:val="18"/>
              </w:rPr>
              <w:t>+</w:t>
            </w:r>
          </w:p>
        </w:tc>
        <w:tc>
          <w:tcPr>
            <w:tcW w:w="1211" w:type="dxa"/>
          </w:tcPr>
          <w:p w14:paraId="3E22C431" w14:textId="77777777" w:rsidR="00D056DE" w:rsidRPr="008C2B96" w:rsidRDefault="00D056DE" w:rsidP="00B269F6">
            <w:pPr>
              <w:rPr>
                <w:rFonts w:ascii="Semplicita Pro" w:hAnsi="Semplicita Pro"/>
                <w:sz w:val="18"/>
                <w:szCs w:val="18"/>
              </w:rPr>
            </w:pPr>
            <w:r w:rsidRPr="008C2B96">
              <w:rPr>
                <w:rFonts w:ascii="Semplicita Pro" w:hAnsi="Semplicita Pro"/>
                <w:sz w:val="18"/>
                <w:szCs w:val="18"/>
              </w:rPr>
              <w:t>Permanent</w:t>
            </w:r>
          </w:p>
        </w:tc>
        <w:tc>
          <w:tcPr>
            <w:tcW w:w="1373" w:type="dxa"/>
          </w:tcPr>
          <w:p w14:paraId="56CD500F" w14:textId="77777777" w:rsidR="00D056DE" w:rsidRPr="008C2B96" w:rsidRDefault="00D056DE" w:rsidP="00B269F6">
            <w:pPr>
              <w:rPr>
                <w:rFonts w:ascii="Semplicita Pro" w:hAnsi="Semplicita Pro"/>
                <w:sz w:val="18"/>
                <w:szCs w:val="18"/>
              </w:rPr>
            </w:pPr>
            <w:r w:rsidRPr="008C2B96">
              <w:rPr>
                <w:rFonts w:ascii="Semplicita Pro" w:hAnsi="Semplicita Pro"/>
                <w:sz w:val="18"/>
                <w:szCs w:val="18"/>
              </w:rPr>
              <w:t>Long term</w:t>
            </w:r>
          </w:p>
        </w:tc>
        <w:tc>
          <w:tcPr>
            <w:tcW w:w="3299" w:type="dxa"/>
          </w:tcPr>
          <w:p w14:paraId="1D853B80" w14:textId="77777777" w:rsidR="00D056DE" w:rsidRPr="008C2B96" w:rsidRDefault="00D056DE" w:rsidP="00B269F6">
            <w:pPr>
              <w:rPr>
                <w:rFonts w:ascii="Semplicita Pro" w:hAnsi="Semplicita Pro"/>
                <w:sz w:val="18"/>
                <w:szCs w:val="18"/>
              </w:rPr>
            </w:pPr>
            <w:r w:rsidRPr="008C2B96">
              <w:rPr>
                <w:rFonts w:ascii="Semplicita Pro" w:hAnsi="Semplicita Pro"/>
                <w:sz w:val="18"/>
                <w:szCs w:val="18"/>
              </w:rPr>
              <w:t xml:space="preserve">The whole Local Plan is to be read together.  All policies relating to access, landscape, transport, biodiversity, health and equalities (not an exhaustive list) should be considered in the context of site policies. </w:t>
            </w:r>
          </w:p>
        </w:tc>
        <w:tc>
          <w:tcPr>
            <w:tcW w:w="3544" w:type="dxa"/>
          </w:tcPr>
          <w:p w14:paraId="1B484E22" w14:textId="77777777" w:rsidR="00D056DE" w:rsidRPr="008C2B96" w:rsidRDefault="00D056DE" w:rsidP="00B269F6">
            <w:pPr>
              <w:rPr>
                <w:rFonts w:ascii="Semplicita Pro" w:hAnsi="Semplicita Pro"/>
                <w:sz w:val="18"/>
                <w:szCs w:val="18"/>
              </w:rPr>
            </w:pPr>
            <w:r w:rsidRPr="008C2B96">
              <w:rPr>
                <w:rFonts w:ascii="Semplicita Pro" w:hAnsi="Semplicita Pro"/>
                <w:sz w:val="18"/>
                <w:szCs w:val="18"/>
              </w:rPr>
              <w:t xml:space="preserve">This is a positively written policy for 60 houses. The cumulative impact of sites within each settlement are outlined in Appendix B. </w:t>
            </w:r>
          </w:p>
        </w:tc>
      </w:tr>
    </w:tbl>
    <w:p w14:paraId="0AA0A376" w14:textId="77777777" w:rsidR="00F12A46" w:rsidRPr="008C2B96" w:rsidRDefault="00F12A46" w:rsidP="00F12A46">
      <w:pPr>
        <w:rPr>
          <w:rFonts w:ascii="Semplicita Pro" w:hAnsi="Semplicita Pro"/>
        </w:rPr>
      </w:pPr>
    </w:p>
    <w:p w14:paraId="4FABA974" w14:textId="77777777" w:rsidR="00F12A46" w:rsidRPr="008C2B96" w:rsidRDefault="00F12A46" w:rsidP="00F12A46">
      <w:pPr>
        <w:rPr>
          <w:rFonts w:ascii="Semplicita Pro" w:hAnsi="Semplicita Pro"/>
        </w:rPr>
      </w:pPr>
    </w:p>
    <w:p w14:paraId="07909AD7" w14:textId="77777777" w:rsidR="00F12A46" w:rsidRPr="008C2B96" w:rsidRDefault="00F12A46" w:rsidP="00F12A46">
      <w:pPr>
        <w:rPr>
          <w:rFonts w:ascii="Semplicita Pro" w:hAnsi="Semplicita Pro"/>
        </w:rPr>
      </w:pPr>
    </w:p>
    <w:p w14:paraId="5190D976" w14:textId="77777777" w:rsidR="00F12A46" w:rsidRPr="008C2B96" w:rsidRDefault="00F12A46" w:rsidP="00F12A46">
      <w:pPr>
        <w:rPr>
          <w:rFonts w:ascii="Semplicita Pro" w:hAnsi="Semplicita Pro"/>
        </w:rPr>
      </w:pPr>
    </w:p>
    <w:p w14:paraId="3CF355EA" w14:textId="77777777" w:rsidR="00F12A46" w:rsidRPr="008C2B96" w:rsidRDefault="00F12A46" w:rsidP="00F12A46">
      <w:pPr>
        <w:rPr>
          <w:rFonts w:ascii="Semplicita Pro" w:hAnsi="Semplicita Pro"/>
        </w:rPr>
      </w:pPr>
    </w:p>
    <w:p w14:paraId="3FF5734D" w14:textId="77777777" w:rsidR="00F12A46" w:rsidRPr="008C2B96" w:rsidRDefault="00F12A46" w:rsidP="00F12A46">
      <w:pPr>
        <w:rPr>
          <w:rFonts w:ascii="Semplicita Pro" w:hAnsi="Semplicita Pro"/>
        </w:rPr>
      </w:pPr>
    </w:p>
    <w:p w14:paraId="46552EDC" w14:textId="77777777" w:rsidR="00F12A46" w:rsidRPr="008C2B96" w:rsidRDefault="00F12A46" w:rsidP="00F12A46">
      <w:pPr>
        <w:rPr>
          <w:rFonts w:ascii="Semplicita Pro" w:hAnsi="Semplicita Pro"/>
        </w:rPr>
      </w:pPr>
      <w:r w:rsidRPr="008C2B96">
        <w:rPr>
          <w:rFonts w:ascii="Semplicita Pro" w:hAnsi="Semplicita Pro"/>
        </w:rPr>
        <w:br w:type="page"/>
      </w:r>
    </w:p>
    <w:p w14:paraId="4CF37840" w14:textId="7152457B" w:rsidR="00F12A46" w:rsidRPr="008C2B96" w:rsidRDefault="00F12A46" w:rsidP="00F12A46">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W</w:t>
      </w:r>
      <w:r w:rsidRPr="008C2B96">
        <w:rPr>
          <w:rFonts w:ascii="Semplicita Pro" w:hAnsi="Semplicita Pro"/>
          <w:b/>
          <w:bCs/>
        </w:rPr>
        <w:t xml:space="preserve"> (iii) HIA Framework for Sites in Horsham District</w:t>
      </w:r>
    </w:p>
    <w:tbl>
      <w:tblPr>
        <w:tblStyle w:val="TableGrid"/>
        <w:tblW w:w="14317" w:type="dxa"/>
        <w:tblInd w:w="-714" w:type="dxa"/>
        <w:tblLook w:val="04A0" w:firstRow="1" w:lastRow="0" w:firstColumn="1" w:lastColumn="0" w:noHBand="0" w:noVBand="1"/>
        <w:tblCaption w:val="Table S (iii) HIA Framework for Infrastructure"/>
        <w:tblDescription w:val="Table S (iii) HIA Framework for Infrastructure"/>
      </w:tblPr>
      <w:tblGrid>
        <w:gridCol w:w="5316"/>
        <w:gridCol w:w="3000"/>
        <w:gridCol w:w="3000"/>
        <w:gridCol w:w="3001"/>
      </w:tblGrid>
      <w:tr w:rsidR="00AD7729" w:rsidRPr="008C2B96" w14:paraId="28221DAF" w14:textId="0B37DBC2" w:rsidTr="00AD7729">
        <w:trPr>
          <w:cantSplit/>
          <w:trHeight w:val="209"/>
        </w:trPr>
        <w:tc>
          <w:tcPr>
            <w:tcW w:w="5316" w:type="dxa"/>
            <w:shd w:val="clear" w:color="auto" w:fill="D9D9D9" w:themeFill="background1" w:themeFillShade="D9"/>
          </w:tcPr>
          <w:p w14:paraId="7AD27C9C" w14:textId="77777777"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HIA Screening</w:t>
            </w:r>
          </w:p>
        </w:tc>
        <w:tc>
          <w:tcPr>
            <w:tcW w:w="3000" w:type="dxa"/>
            <w:shd w:val="clear" w:color="auto" w:fill="D9D9D9" w:themeFill="background1" w:themeFillShade="D9"/>
          </w:tcPr>
          <w:p w14:paraId="4F283DA0" w14:textId="47DBC9BA"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SDA35</w:t>
            </w:r>
          </w:p>
        </w:tc>
        <w:tc>
          <w:tcPr>
            <w:tcW w:w="3000" w:type="dxa"/>
            <w:shd w:val="clear" w:color="auto" w:fill="D9D9D9" w:themeFill="background1" w:themeFillShade="D9"/>
          </w:tcPr>
          <w:p w14:paraId="56A4289F" w14:textId="2EB29822"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SDA43</w:t>
            </w:r>
          </w:p>
        </w:tc>
        <w:tc>
          <w:tcPr>
            <w:tcW w:w="3001" w:type="dxa"/>
            <w:shd w:val="clear" w:color="auto" w:fill="D9D9D9" w:themeFill="background1" w:themeFillShade="D9"/>
          </w:tcPr>
          <w:p w14:paraId="7803606F" w14:textId="1D679FCE"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SDA77</w:t>
            </w:r>
          </w:p>
        </w:tc>
      </w:tr>
      <w:tr w:rsidR="00AD7729" w:rsidRPr="00AD7729" w14:paraId="46DBE042" w14:textId="1BF25427" w:rsidTr="00AD7729">
        <w:trPr>
          <w:cantSplit/>
          <w:trHeight w:val="209"/>
        </w:trPr>
        <w:tc>
          <w:tcPr>
            <w:tcW w:w="5316" w:type="dxa"/>
          </w:tcPr>
          <w:p w14:paraId="3FD987CF"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Will the policy have a direct impact on health, mental health and wellbeing?</w:t>
            </w:r>
          </w:p>
        </w:tc>
        <w:tc>
          <w:tcPr>
            <w:tcW w:w="3000" w:type="dxa"/>
          </w:tcPr>
          <w:p w14:paraId="4D74222E" w14:textId="55D6B44B"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c>
          <w:tcPr>
            <w:tcW w:w="3000" w:type="dxa"/>
          </w:tcPr>
          <w:p w14:paraId="7CB22288" w14:textId="14830DDF"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c>
          <w:tcPr>
            <w:tcW w:w="3001" w:type="dxa"/>
          </w:tcPr>
          <w:p w14:paraId="173BE3BF" w14:textId="2C516D77"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r>
      <w:tr w:rsidR="00AD7729" w:rsidRPr="00AD7729" w14:paraId="4E37D8A2" w14:textId="3994DE8B" w:rsidTr="00AD7729">
        <w:trPr>
          <w:cantSplit/>
          <w:trHeight w:val="209"/>
        </w:trPr>
        <w:tc>
          <w:tcPr>
            <w:tcW w:w="5316" w:type="dxa"/>
          </w:tcPr>
          <w:p w14:paraId="7C3717F8"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Will the policy have an impact on social, economic and environmental living conditions that would indirectly affect health?</w:t>
            </w:r>
          </w:p>
        </w:tc>
        <w:tc>
          <w:tcPr>
            <w:tcW w:w="3000" w:type="dxa"/>
          </w:tcPr>
          <w:p w14:paraId="48AE4335" w14:textId="28CF8547"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c>
          <w:tcPr>
            <w:tcW w:w="3000" w:type="dxa"/>
          </w:tcPr>
          <w:p w14:paraId="33BDE020" w14:textId="02B7E7DD"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c>
          <w:tcPr>
            <w:tcW w:w="3001" w:type="dxa"/>
          </w:tcPr>
          <w:p w14:paraId="689F76AF" w14:textId="3CD66BE5"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r>
      <w:tr w:rsidR="00AD7729" w:rsidRPr="00AD7729" w14:paraId="245A2682" w14:textId="3232241C" w:rsidTr="00AD7729">
        <w:trPr>
          <w:cantSplit/>
          <w:trHeight w:val="209"/>
        </w:trPr>
        <w:tc>
          <w:tcPr>
            <w:tcW w:w="5316" w:type="dxa"/>
          </w:tcPr>
          <w:p w14:paraId="4F7EAEA5"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Will the policy affect an individual’s ability to improve their own health and wellbeing?</w:t>
            </w:r>
          </w:p>
        </w:tc>
        <w:tc>
          <w:tcPr>
            <w:tcW w:w="3000" w:type="dxa"/>
          </w:tcPr>
          <w:p w14:paraId="3E1DB7FA" w14:textId="3C38BB14" w:rsidR="00AD7729" w:rsidRPr="00AD7729" w:rsidRDefault="00AD7729" w:rsidP="00AD7729">
            <w:pPr>
              <w:rPr>
                <w:rFonts w:ascii="Semplicita Pro" w:hAnsi="Semplicita Pro"/>
                <w:sz w:val="18"/>
                <w:szCs w:val="18"/>
              </w:rPr>
            </w:pPr>
            <w:r w:rsidRPr="00AD7729">
              <w:rPr>
                <w:rFonts w:ascii="Semplicita Pro" w:hAnsi="Semplicita Pro"/>
                <w:sz w:val="18"/>
                <w:szCs w:val="18"/>
              </w:rPr>
              <w:t>No</w:t>
            </w:r>
          </w:p>
        </w:tc>
        <w:tc>
          <w:tcPr>
            <w:tcW w:w="3000" w:type="dxa"/>
          </w:tcPr>
          <w:p w14:paraId="7E075190" w14:textId="6446BBD3"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c>
          <w:tcPr>
            <w:tcW w:w="3001" w:type="dxa"/>
          </w:tcPr>
          <w:p w14:paraId="49FECA14" w14:textId="63AEF246" w:rsidR="00AD7729" w:rsidRPr="00AD7729" w:rsidRDefault="00AD7729" w:rsidP="00AD7729">
            <w:pPr>
              <w:rPr>
                <w:rFonts w:ascii="Semplicita Pro" w:hAnsi="Semplicita Pro"/>
                <w:sz w:val="18"/>
                <w:szCs w:val="18"/>
              </w:rPr>
            </w:pPr>
            <w:r w:rsidRPr="00AD7729">
              <w:rPr>
                <w:rFonts w:ascii="Semplicita Pro" w:hAnsi="Semplicita Pro"/>
                <w:sz w:val="18"/>
                <w:szCs w:val="18"/>
              </w:rPr>
              <w:t>Yes</w:t>
            </w:r>
          </w:p>
        </w:tc>
      </w:tr>
      <w:tr w:rsidR="00AD7729" w:rsidRPr="00AD7729" w14:paraId="2DF99E0C" w14:textId="41356D8E" w:rsidTr="00AD7729">
        <w:trPr>
          <w:cantSplit/>
          <w:trHeight w:val="209"/>
        </w:trPr>
        <w:tc>
          <w:tcPr>
            <w:tcW w:w="5316" w:type="dxa"/>
            <w:shd w:val="clear" w:color="auto" w:fill="D9D9D9" w:themeFill="background1" w:themeFillShade="D9"/>
          </w:tcPr>
          <w:p w14:paraId="31840266" w14:textId="77777777" w:rsidR="00AD7729" w:rsidRPr="00AD7729" w:rsidRDefault="00AD7729" w:rsidP="00AD7729">
            <w:pPr>
              <w:rPr>
                <w:rFonts w:ascii="Semplicita Pro" w:hAnsi="Semplicita Pro"/>
                <w:b/>
                <w:bCs/>
                <w:sz w:val="18"/>
                <w:szCs w:val="18"/>
              </w:rPr>
            </w:pPr>
            <w:r w:rsidRPr="00AD7729">
              <w:rPr>
                <w:rFonts w:ascii="Semplicita Pro" w:hAnsi="Semplicita Pro"/>
                <w:b/>
                <w:bCs/>
                <w:sz w:val="18"/>
                <w:szCs w:val="18"/>
              </w:rPr>
              <w:t>Full HIA Assessment</w:t>
            </w:r>
          </w:p>
        </w:tc>
        <w:tc>
          <w:tcPr>
            <w:tcW w:w="3000" w:type="dxa"/>
            <w:shd w:val="clear" w:color="auto" w:fill="D9D9D9" w:themeFill="background1" w:themeFillShade="D9"/>
          </w:tcPr>
          <w:p w14:paraId="30DFB989" w14:textId="676DB046" w:rsidR="00AD7729" w:rsidRPr="00AD7729" w:rsidRDefault="00AD7729" w:rsidP="00AD7729">
            <w:pPr>
              <w:rPr>
                <w:rFonts w:ascii="Semplicita Pro" w:hAnsi="Semplicita Pro"/>
                <w:b/>
                <w:bCs/>
                <w:sz w:val="18"/>
                <w:szCs w:val="18"/>
              </w:rPr>
            </w:pPr>
            <w:r w:rsidRPr="00AD7729">
              <w:rPr>
                <w:rFonts w:ascii="Semplicita Pro" w:hAnsi="Semplicita Pro"/>
                <w:b/>
                <w:bCs/>
                <w:sz w:val="18"/>
                <w:szCs w:val="18"/>
              </w:rPr>
              <w:t>SDA35</w:t>
            </w:r>
          </w:p>
        </w:tc>
        <w:tc>
          <w:tcPr>
            <w:tcW w:w="3000" w:type="dxa"/>
            <w:shd w:val="clear" w:color="auto" w:fill="D9D9D9" w:themeFill="background1" w:themeFillShade="D9"/>
          </w:tcPr>
          <w:p w14:paraId="609EA902" w14:textId="08A06822" w:rsidR="00AD7729" w:rsidRPr="00AD7729" w:rsidRDefault="00AD7729" w:rsidP="00AD7729">
            <w:pPr>
              <w:rPr>
                <w:rFonts w:ascii="Semplicita Pro" w:hAnsi="Semplicita Pro"/>
                <w:b/>
                <w:bCs/>
                <w:sz w:val="18"/>
                <w:szCs w:val="18"/>
              </w:rPr>
            </w:pPr>
            <w:r w:rsidRPr="00AD7729">
              <w:rPr>
                <w:rFonts w:ascii="Semplicita Pro" w:hAnsi="Semplicita Pro"/>
                <w:b/>
                <w:bCs/>
                <w:sz w:val="18"/>
                <w:szCs w:val="18"/>
              </w:rPr>
              <w:t>SDA43</w:t>
            </w:r>
          </w:p>
        </w:tc>
        <w:tc>
          <w:tcPr>
            <w:tcW w:w="3001" w:type="dxa"/>
            <w:shd w:val="clear" w:color="auto" w:fill="D9D9D9" w:themeFill="background1" w:themeFillShade="D9"/>
          </w:tcPr>
          <w:p w14:paraId="305CCD3C" w14:textId="6536DD97" w:rsidR="00AD7729" w:rsidRPr="00AD7729" w:rsidRDefault="00AD7729" w:rsidP="00AD7729">
            <w:pPr>
              <w:rPr>
                <w:rFonts w:ascii="Semplicita Pro" w:hAnsi="Semplicita Pro"/>
                <w:b/>
                <w:bCs/>
                <w:sz w:val="18"/>
                <w:szCs w:val="18"/>
              </w:rPr>
            </w:pPr>
            <w:r w:rsidRPr="00AD7729">
              <w:rPr>
                <w:rFonts w:ascii="Semplicita Pro" w:hAnsi="Semplicita Pro"/>
                <w:b/>
                <w:bCs/>
                <w:sz w:val="18"/>
                <w:szCs w:val="18"/>
              </w:rPr>
              <w:t>SDA77</w:t>
            </w:r>
          </w:p>
        </w:tc>
      </w:tr>
      <w:tr w:rsidR="00AD7729" w:rsidRPr="00AD7729" w14:paraId="66607B74" w14:textId="0083E5E0" w:rsidTr="00AD7729">
        <w:trPr>
          <w:cantSplit/>
          <w:trHeight w:val="209"/>
        </w:trPr>
        <w:tc>
          <w:tcPr>
            <w:tcW w:w="5316" w:type="dxa"/>
          </w:tcPr>
          <w:p w14:paraId="5C31041B"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What are the direct impacts on health, mental health and wellbeing?</w:t>
            </w:r>
          </w:p>
        </w:tc>
        <w:tc>
          <w:tcPr>
            <w:tcW w:w="3000" w:type="dxa"/>
          </w:tcPr>
          <w:p w14:paraId="7BDF3C3D" w14:textId="76106E9A"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The policy seeks to provide for pedestrian access which will have a direct benefit on people being able to walk and exercise. The policy also refers to public open space and improved access especially to the local school.  The policy also proposes a new village hall.  </w:t>
            </w:r>
          </w:p>
        </w:tc>
        <w:tc>
          <w:tcPr>
            <w:tcW w:w="3000" w:type="dxa"/>
          </w:tcPr>
          <w:p w14:paraId="7BC4EA3D" w14:textId="0CC7A451" w:rsidR="00AD7729" w:rsidRPr="00AD7729" w:rsidRDefault="00AD7729" w:rsidP="00AD7729">
            <w:pPr>
              <w:rPr>
                <w:rFonts w:ascii="Semplicita Pro" w:hAnsi="Semplicita Pro"/>
                <w:sz w:val="18"/>
                <w:szCs w:val="18"/>
              </w:rPr>
            </w:pPr>
            <w:r w:rsidRPr="00AD7729">
              <w:rPr>
                <w:rFonts w:ascii="Semplicita Pro" w:hAnsi="Semplicita Pro"/>
                <w:sz w:val="18"/>
                <w:szCs w:val="18"/>
              </w:rPr>
              <w:t>The policy will create new pitches in a location where there is access to the open countryside.</w:t>
            </w:r>
          </w:p>
        </w:tc>
        <w:tc>
          <w:tcPr>
            <w:tcW w:w="3001" w:type="dxa"/>
          </w:tcPr>
          <w:p w14:paraId="5F77602A" w14:textId="18A826BA" w:rsidR="00AD7729" w:rsidRPr="00AD7729" w:rsidRDefault="00AD7729" w:rsidP="00AD7729">
            <w:pPr>
              <w:rPr>
                <w:rFonts w:ascii="Semplicita Pro" w:hAnsi="Semplicita Pro"/>
                <w:sz w:val="18"/>
                <w:szCs w:val="18"/>
              </w:rPr>
            </w:pPr>
            <w:r w:rsidRPr="00AD7729">
              <w:rPr>
                <w:rFonts w:ascii="Semplicita Pro" w:hAnsi="Semplicita Pro"/>
                <w:sz w:val="18"/>
                <w:szCs w:val="18"/>
              </w:rPr>
              <w:t>The policy seeks to provide for pedestrian access which will have a direct benefit on people being able to walk and exercise. The policy also refers to public open space. Directly opposite the site is a leisure centre and the policy seeks to improve the pedestrian crossing links across Horsham Road.  The site is also within walking distance of the town centre</w:t>
            </w:r>
          </w:p>
        </w:tc>
      </w:tr>
      <w:tr w:rsidR="00AD7729" w:rsidRPr="00AD7729" w14:paraId="3C027FBB" w14:textId="7AFC0624" w:rsidTr="00AD7729">
        <w:trPr>
          <w:trHeight w:val="209"/>
        </w:trPr>
        <w:tc>
          <w:tcPr>
            <w:tcW w:w="5316" w:type="dxa"/>
          </w:tcPr>
          <w:p w14:paraId="1E6D0BCD"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What are the indirect impacts on health, mental health and wellbeing? </w:t>
            </w:r>
          </w:p>
        </w:tc>
        <w:tc>
          <w:tcPr>
            <w:tcW w:w="3000" w:type="dxa"/>
          </w:tcPr>
          <w:p w14:paraId="10523A12" w14:textId="6F700FD7"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The site allocation policy seeks to provide new housing which will have an indirect benefit for occupiers through being able to live in new housing. The policy is also positive about heritage and flood mitigation.   </w:t>
            </w:r>
          </w:p>
        </w:tc>
        <w:tc>
          <w:tcPr>
            <w:tcW w:w="3000" w:type="dxa"/>
          </w:tcPr>
          <w:p w14:paraId="5CEA716A" w14:textId="61F7613C" w:rsidR="00AD7729" w:rsidRPr="00AD7729" w:rsidRDefault="00AD7729" w:rsidP="00AD7729">
            <w:pPr>
              <w:rPr>
                <w:rFonts w:ascii="Semplicita Pro" w:hAnsi="Semplicita Pro"/>
                <w:sz w:val="18"/>
                <w:szCs w:val="18"/>
              </w:rPr>
            </w:pPr>
            <w:r w:rsidRPr="00AD7729">
              <w:rPr>
                <w:rFonts w:ascii="Semplicita Pro" w:hAnsi="Semplicita Pro"/>
                <w:sz w:val="18"/>
                <w:szCs w:val="18"/>
              </w:rPr>
              <w:t>There is a focus on parking, access and drainage.</w:t>
            </w:r>
          </w:p>
        </w:tc>
        <w:tc>
          <w:tcPr>
            <w:tcW w:w="3001" w:type="dxa"/>
          </w:tcPr>
          <w:p w14:paraId="586A7836" w14:textId="57D484FD"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The site allocation policy seeks to provide new housing which will have an indirect benefit for occupiers through being able to live in new housing. The policy is also positive about retaining trees, heritage and traffic calming.  </w:t>
            </w:r>
          </w:p>
        </w:tc>
      </w:tr>
      <w:tr w:rsidR="00AD7729" w:rsidRPr="00AD7729" w14:paraId="4DD4EEE3" w14:textId="4701983E" w:rsidTr="00AD7729">
        <w:trPr>
          <w:trHeight w:val="209"/>
        </w:trPr>
        <w:tc>
          <w:tcPr>
            <w:tcW w:w="5316" w:type="dxa"/>
          </w:tcPr>
          <w:p w14:paraId="46EAF177"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What are the opportunities for self-improvement?</w:t>
            </w:r>
          </w:p>
        </w:tc>
        <w:tc>
          <w:tcPr>
            <w:tcW w:w="3000" w:type="dxa"/>
          </w:tcPr>
          <w:p w14:paraId="05A951EE" w14:textId="391C9BB9" w:rsidR="00AD7729" w:rsidRPr="00AD7729" w:rsidRDefault="00AD7729" w:rsidP="00AD7729">
            <w:pPr>
              <w:rPr>
                <w:rFonts w:ascii="Semplicita Pro" w:hAnsi="Semplicita Pro"/>
                <w:sz w:val="18"/>
                <w:szCs w:val="18"/>
              </w:rPr>
            </w:pPr>
            <w:r w:rsidRPr="00AD7729">
              <w:rPr>
                <w:rFonts w:ascii="Semplicita Pro" w:hAnsi="Semplicita Pro"/>
                <w:sz w:val="18"/>
                <w:szCs w:val="18"/>
              </w:rPr>
              <w:t>-</w:t>
            </w:r>
          </w:p>
        </w:tc>
        <w:tc>
          <w:tcPr>
            <w:tcW w:w="3000" w:type="dxa"/>
          </w:tcPr>
          <w:p w14:paraId="12C0F82F" w14:textId="6A5A2245" w:rsidR="00AD7729" w:rsidRPr="00AD7729" w:rsidRDefault="00AD7729" w:rsidP="00AD7729">
            <w:pPr>
              <w:rPr>
                <w:rFonts w:ascii="Semplicita Pro" w:hAnsi="Semplicita Pro"/>
                <w:sz w:val="18"/>
                <w:szCs w:val="18"/>
              </w:rPr>
            </w:pPr>
            <w:r w:rsidRPr="00AD7729">
              <w:rPr>
                <w:rFonts w:ascii="Semplicita Pro" w:hAnsi="Semplicita Pro"/>
                <w:sz w:val="18"/>
                <w:szCs w:val="18"/>
              </w:rPr>
              <w:t>The G&amp;T pitches will allow this section of the community to settle and live, thus having an impact on their health and self-improvement</w:t>
            </w:r>
          </w:p>
        </w:tc>
        <w:tc>
          <w:tcPr>
            <w:tcW w:w="3001" w:type="dxa"/>
          </w:tcPr>
          <w:p w14:paraId="3E3E357A" w14:textId="5E5A6138"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The site is within walking distance of a leisure centre, medical centre and dentists. </w:t>
            </w:r>
          </w:p>
        </w:tc>
      </w:tr>
      <w:tr w:rsidR="00AD7729" w:rsidRPr="00AD7729" w14:paraId="702C820A" w14:textId="1377309F" w:rsidTr="00AD7729">
        <w:trPr>
          <w:trHeight w:val="209"/>
        </w:trPr>
        <w:tc>
          <w:tcPr>
            <w:tcW w:w="5316" w:type="dxa"/>
          </w:tcPr>
          <w:p w14:paraId="7CDD6A54"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Who will it effect? Will there be impacts on certain vulnerable groups?</w:t>
            </w:r>
          </w:p>
        </w:tc>
        <w:tc>
          <w:tcPr>
            <w:tcW w:w="3000" w:type="dxa"/>
          </w:tcPr>
          <w:p w14:paraId="09965EA6" w14:textId="198EE259"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The policy includes improved access and pedestrian routes, including to the local school.  It also includes open space and a village hall.  These will benefit a number of families and those participating in community events. </w:t>
            </w:r>
          </w:p>
        </w:tc>
        <w:tc>
          <w:tcPr>
            <w:tcW w:w="3000" w:type="dxa"/>
          </w:tcPr>
          <w:p w14:paraId="1C1922FD" w14:textId="1EE1AB5A"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This will impact gypsies and travellers, families and those within this particular community. </w:t>
            </w:r>
          </w:p>
        </w:tc>
        <w:tc>
          <w:tcPr>
            <w:tcW w:w="3001" w:type="dxa"/>
          </w:tcPr>
          <w:p w14:paraId="55451FFC" w14:textId="4A9A7D51" w:rsidR="00AD7729" w:rsidRPr="00AD7729" w:rsidRDefault="00AD7729" w:rsidP="00AD7729">
            <w:pPr>
              <w:rPr>
                <w:rFonts w:ascii="Semplicita Pro" w:hAnsi="Semplicita Pro"/>
                <w:sz w:val="18"/>
                <w:szCs w:val="18"/>
              </w:rPr>
            </w:pPr>
            <w:r w:rsidRPr="00AD7729">
              <w:rPr>
                <w:rFonts w:ascii="Semplicita Pro" w:hAnsi="Semplicita Pro"/>
                <w:sz w:val="18"/>
                <w:szCs w:val="18"/>
              </w:rPr>
              <w:t xml:space="preserve">The development may impact on families and older people due to the traffic on the Horsham Road, but the policy does seek to improve the crossing opportunities to reach schools and facilities. </w:t>
            </w:r>
          </w:p>
        </w:tc>
      </w:tr>
      <w:tr w:rsidR="00AD7729" w:rsidRPr="00AD7729" w14:paraId="6D1F6881" w14:textId="7A9A8EA1" w:rsidTr="00AD7729">
        <w:trPr>
          <w:trHeight w:val="209"/>
        </w:trPr>
        <w:tc>
          <w:tcPr>
            <w:tcW w:w="5316" w:type="dxa"/>
          </w:tcPr>
          <w:p w14:paraId="7685B0EA"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lastRenderedPageBreak/>
              <w:t>How will negative impacts be mitigated? How will positive impacts be improved?</w:t>
            </w:r>
          </w:p>
        </w:tc>
        <w:tc>
          <w:tcPr>
            <w:tcW w:w="3000" w:type="dxa"/>
          </w:tcPr>
          <w:p w14:paraId="3A88C344" w14:textId="198E3784" w:rsidR="00AD7729" w:rsidRPr="00AD7729" w:rsidRDefault="00AD7729" w:rsidP="00AD7729">
            <w:pPr>
              <w:rPr>
                <w:rFonts w:ascii="Semplicita Pro" w:hAnsi="Semplicita Pro"/>
                <w:sz w:val="18"/>
                <w:szCs w:val="18"/>
              </w:rPr>
            </w:pPr>
            <w:r w:rsidRPr="00AD7729">
              <w:rPr>
                <w:rFonts w:ascii="Semplicita Pro" w:hAnsi="Semplicita Pro"/>
                <w:sz w:val="18"/>
                <w:szCs w:val="18"/>
              </w:rPr>
              <w:t>The policy is be read together and in context with other policies in the Local Plan.</w:t>
            </w:r>
          </w:p>
        </w:tc>
        <w:tc>
          <w:tcPr>
            <w:tcW w:w="3000" w:type="dxa"/>
          </w:tcPr>
          <w:p w14:paraId="7ACACC55" w14:textId="52775FF4" w:rsidR="00AD7729" w:rsidRPr="00AD7729" w:rsidRDefault="00AD7729" w:rsidP="00AD7729">
            <w:pPr>
              <w:rPr>
                <w:rFonts w:ascii="Semplicita Pro" w:hAnsi="Semplicita Pro"/>
                <w:sz w:val="18"/>
                <w:szCs w:val="18"/>
              </w:rPr>
            </w:pPr>
            <w:r w:rsidRPr="00AD7729">
              <w:rPr>
                <w:rFonts w:ascii="Semplicita Pro" w:hAnsi="Semplicita Pro"/>
                <w:sz w:val="18"/>
                <w:szCs w:val="18"/>
              </w:rPr>
              <w:t>The policy is to be read in association with other policies within the local plan</w:t>
            </w:r>
          </w:p>
        </w:tc>
        <w:tc>
          <w:tcPr>
            <w:tcW w:w="3001" w:type="dxa"/>
          </w:tcPr>
          <w:p w14:paraId="01E107CF" w14:textId="0FBDD451" w:rsidR="00AD7729" w:rsidRPr="00AD7729" w:rsidRDefault="00AD7729" w:rsidP="00AD7729">
            <w:pPr>
              <w:rPr>
                <w:rFonts w:ascii="Semplicita Pro" w:hAnsi="Semplicita Pro"/>
                <w:sz w:val="18"/>
                <w:szCs w:val="18"/>
              </w:rPr>
            </w:pPr>
            <w:r w:rsidRPr="00AD7729">
              <w:rPr>
                <w:rFonts w:ascii="Semplicita Pro" w:hAnsi="Semplicita Pro"/>
                <w:sz w:val="18"/>
                <w:szCs w:val="18"/>
              </w:rPr>
              <w:t>The policy is be read together and in context with other policies in the Local Plan.</w:t>
            </w:r>
          </w:p>
        </w:tc>
      </w:tr>
      <w:tr w:rsidR="00AD7729" w:rsidRPr="00AD7729" w14:paraId="259A6AB8" w14:textId="4B820B63" w:rsidTr="00AD7729">
        <w:trPr>
          <w:trHeight w:val="209"/>
        </w:trPr>
        <w:tc>
          <w:tcPr>
            <w:tcW w:w="5316" w:type="dxa"/>
          </w:tcPr>
          <w:p w14:paraId="68F8FECB" w14:textId="77777777" w:rsidR="00AD7729" w:rsidRPr="00AD7729" w:rsidRDefault="00AD7729" w:rsidP="00AD7729">
            <w:pPr>
              <w:rPr>
                <w:rFonts w:ascii="Semplicita Pro" w:hAnsi="Semplicita Pro"/>
                <w:sz w:val="18"/>
                <w:szCs w:val="18"/>
              </w:rPr>
            </w:pPr>
            <w:r w:rsidRPr="00AD7729">
              <w:rPr>
                <w:rFonts w:ascii="Semplicita Pro" w:hAnsi="Semplicita Pro"/>
                <w:sz w:val="18"/>
                <w:szCs w:val="18"/>
              </w:rPr>
              <w:t>Any recommendation to amend the policy</w:t>
            </w:r>
          </w:p>
        </w:tc>
        <w:tc>
          <w:tcPr>
            <w:tcW w:w="3000" w:type="dxa"/>
          </w:tcPr>
          <w:p w14:paraId="467A1882" w14:textId="7FF48BDB" w:rsidR="00AD7729" w:rsidRPr="00AD7729" w:rsidRDefault="00AD7729" w:rsidP="00AD7729">
            <w:pPr>
              <w:rPr>
                <w:rFonts w:ascii="Semplicita Pro" w:hAnsi="Semplicita Pro"/>
                <w:sz w:val="18"/>
                <w:szCs w:val="18"/>
              </w:rPr>
            </w:pPr>
            <w:r w:rsidRPr="00AD7729">
              <w:rPr>
                <w:rFonts w:ascii="Semplicita Pro" w:hAnsi="Semplicita Pro"/>
                <w:sz w:val="18"/>
                <w:szCs w:val="18"/>
              </w:rPr>
              <w:t>None</w:t>
            </w:r>
          </w:p>
        </w:tc>
        <w:tc>
          <w:tcPr>
            <w:tcW w:w="3000" w:type="dxa"/>
          </w:tcPr>
          <w:p w14:paraId="1B8FE97B" w14:textId="48A8FFB0" w:rsidR="00AD7729" w:rsidRPr="00AD7729" w:rsidRDefault="00AD7729" w:rsidP="00AD7729">
            <w:pPr>
              <w:rPr>
                <w:rFonts w:ascii="Semplicita Pro" w:hAnsi="Semplicita Pro"/>
                <w:sz w:val="18"/>
                <w:szCs w:val="18"/>
              </w:rPr>
            </w:pPr>
            <w:r w:rsidRPr="00AD7729">
              <w:rPr>
                <w:rFonts w:ascii="Semplicita Pro" w:hAnsi="Semplicita Pro"/>
                <w:sz w:val="18"/>
                <w:szCs w:val="18"/>
              </w:rPr>
              <w:t>None</w:t>
            </w:r>
          </w:p>
        </w:tc>
        <w:tc>
          <w:tcPr>
            <w:tcW w:w="3001" w:type="dxa"/>
          </w:tcPr>
          <w:p w14:paraId="33539B2C" w14:textId="4EAE56EE" w:rsidR="00AD7729" w:rsidRPr="00AD7729" w:rsidRDefault="00AD7729" w:rsidP="00AD7729">
            <w:pPr>
              <w:rPr>
                <w:rFonts w:ascii="Semplicita Pro" w:hAnsi="Semplicita Pro"/>
                <w:sz w:val="18"/>
                <w:szCs w:val="18"/>
              </w:rPr>
            </w:pPr>
            <w:r w:rsidRPr="00AD7729">
              <w:rPr>
                <w:rFonts w:ascii="Semplicita Pro" w:hAnsi="Semplicita Pro"/>
                <w:sz w:val="18"/>
                <w:szCs w:val="18"/>
              </w:rPr>
              <w:t>None</w:t>
            </w:r>
          </w:p>
        </w:tc>
      </w:tr>
    </w:tbl>
    <w:p w14:paraId="2FFCD3B6" w14:textId="77777777" w:rsidR="00F12A46" w:rsidRPr="008C2B96" w:rsidRDefault="00F12A46" w:rsidP="00F12A46">
      <w:pPr>
        <w:rPr>
          <w:rFonts w:ascii="Semplicita Pro" w:hAnsi="Semplicita Pro"/>
        </w:rPr>
      </w:pPr>
    </w:p>
    <w:p w14:paraId="1152AFCE" w14:textId="77777777" w:rsidR="00F12A46" w:rsidRPr="008C2B96" w:rsidRDefault="00F12A46" w:rsidP="00F12A46">
      <w:pPr>
        <w:rPr>
          <w:rFonts w:ascii="Semplicita Pro" w:hAnsi="Semplicita Pro"/>
        </w:rPr>
      </w:pPr>
    </w:p>
    <w:p w14:paraId="2C2F3EA4" w14:textId="77777777" w:rsidR="00F12A46" w:rsidRPr="008C2B96" w:rsidRDefault="00F12A46" w:rsidP="00F12A46">
      <w:pPr>
        <w:spacing w:before="60" w:after="120" w:line="276" w:lineRule="auto"/>
        <w:rPr>
          <w:rFonts w:ascii="Semplicita Pro" w:hAnsi="Semplicita Pro"/>
          <w:b/>
          <w:bCs/>
        </w:rPr>
      </w:pPr>
    </w:p>
    <w:p w14:paraId="2B82D406" w14:textId="77777777" w:rsidR="00F12A46" w:rsidRPr="008C2B96" w:rsidRDefault="00F12A46" w:rsidP="00F12A46">
      <w:pPr>
        <w:rPr>
          <w:rFonts w:ascii="Semplicita Pro" w:hAnsi="Semplicita Pro"/>
          <w:b/>
          <w:bCs/>
        </w:rPr>
      </w:pPr>
      <w:r w:rsidRPr="008C2B96">
        <w:rPr>
          <w:rFonts w:ascii="Semplicita Pro" w:hAnsi="Semplicita Pro"/>
          <w:b/>
          <w:bCs/>
        </w:rPr>
        <w:br w:type="page"/>
      </w:r>
    </w:p>
    <w:p w14:paraId="550CB7BB" w14:textId="5040872E" w:rsidR="00F12A46" w:rsidRPr="008C2B96" w:rsidRDefault="00F12A46" w:rsidP="00F12A46">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W</w:t>
      </w:r>
      <w:r w:rsidRPr="008C2B96">
        <w:rPr>
          <w:rFonts w:ascii="Semplicita Pro" w:hAnsi="Semplicita Pro"/>
          <w:b/>
          <w:bCs/>
        </w:rPr>
        <w:t xml:space="preserve"> (iv) EqIA Framework for sites in Horsham District</w:t>
      </w:r>
    </w:p>
    <w:tbl>
      <w:tblPr>
        <w:tblStyle w:val="TableGrid"/>
        <w:tblW w:w="14601"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5671"/>
        <w:gridCol w:w="2976"/>
        <w:gridCol w:w="2977"/>
        <w:gridCol w:w="2977"/>
      </w:tblGrid>
      <w:tr w:rsidR="00AD7729" w:rsidRPr="008C2B96" w14:paraId="647DA5A1" w14:textId="2EB80FCF" w:rsidTr="00AD7729">
        <w:trPr>
          <w:cantSplit/>
        </w:trPr>
        <w:tc>
          <w:tcPr>
            <w:tcW w:w="5671" w:type="dxa"/>
            <w:shd w:val="clear" w:color="auto" w:fill="D9D9D9" w:themeFill="background1" w:themeFillShade="D9"/>
          </w:tcPr>
          <w:p w14:paraId="3D314FBB" w14:textId="77777777"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EqIA Screening</w:t>
            </w:r>
          </w:p>
        </w:tc>
        <w:tc>
          <w:tcPr>
            <w:tcW w:w="2976" w:type="dxa"/>
            <w:shd w:val="clear" w:color="auto" w:fill="D9D9D9" w:themeFill="background1" w:themeFillShade="D9"/>
          </w:tcPr>
          <w:p w14:paraId="69ECB2F2" w14:textId="39EA5A60"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SDA35</w:t>
            </w:r>
          </w:p>
        </w:tc>
        <w:tc>
          <w:tcPr>
            <w:tcW w:w="2977" w:type="dxa"/>
            <w:shd w:val="clear" w:color="auto" w:fill="D9D9D9" w:themeFill="background1" w:themeFillShade="D9"/>
          </w:tcPr>
          <w:p w14:paraId="3AF32E6E" w14:textId="26231766"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SDA43</w:t>
            </w:r>
          </w:p>
        </w:tc>
        <w:tc>
          <w:tcPr>
            <w:tcW w:w="2977" w:type="dxa"/>
            <w:shd w:val="clear" w:color="auto" w:fill="D9D9D9" w:themeFill="background1" w:themeFillShade="D9"/>
          </w:tcPr>
          <w:p w14:paraId="5ADB10E5" w14:textId="5EA56CDB"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SDA77</w:t>
            </w:r>
          </w:p>
        </w:tc>
      </w:tr>
      <w:tr w:rsidR="00AD7729" w:rsidRPr="008C2B96" w14:paraId="659E4C0A" w14:textId="3F02A311" w:rsidTr="00AD7729">
        <w:trPr>
          <w:cantSplit/>
        </w:trPr>
        <w:tc>
          <w:tcPr>
            <w:tcW w:w="5671" w:type="dxa"/>
          </w:tcPr>
          <w:p w14:paraId="3B3B0EBF" w14:textId="77777777" w:rsidR="00AD7729" w:rsidRPr="008C2B96" w:rsidRDefault="00AD7729" w:rsidP="00AD7729">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2976" w:type="dxa"/>
          </w:tcPr>
          <w:p w14:paraId="0362314F" w14:textId="6E99D4D3" w:rsidR="00AD7729" w:rsidRPr="008C2B96" w:rsidRDefault="00AD7729" w:rsidP="00AD7729">
            <w:pPr>
              <w:rPr>
                <w:rFonts w:ascii="Semplicita Pro" w:hAnsi="Semplicita Pro"/>
                <w:sz w:val="18"/>
                <w:szCs w:val="18"/>
              </w:rPr>
            </w:pPr>
            <w:r w:rsidRPr="008C2B96">
              <w:rPr>
                <w:rFonts w:ascii="Semplicita Pro" w:hAnsi="Semplicita Pro"/>
                <w:sz w:val="18"/>
                <w:szCs w:val="18"/>
              </w:rPr>
              <w:t>Yes</w:t>
            </w:r>
          </w:p>
        </w:tc>
        <w:tc>
          <w:tcPr>
            <w:tcW w:w="2977" w:type="dxa"/>
          </w:tcPr>
          <w:p w14:paraId="70CCE65F" w14:textId="2B456B03" w:rsidR="00AD7729" w:rsidRPr="008C2B96" w:rsidRDefault="00AD7729" w:rsidP="00AD7729">
            <w:pPr>
              <w:rPr>
                <w:rFonts w:ascii="Semplicita Pro" w:hAnsi="Semplicita Pro"/>
                <w:sz w:val="18"/>
                <w:szCs w:val="18"/>
              </w:rPr>
            </w:pPr>
            <w:r w:rsidRPr="008C2B96">
              <w:rPr>
                <w:rFonts w:ascii="Semplicita Pro" w:hAnsi="Semplicita Pro"/>
                <w:sz w:val="18"/>
                <w:szCs w:val="18"/>
              </w:rPr>
              <w:t>Yes</w:t>
            </w:r>
          </w:p>
        </w:tc>
        <w:tc>
          <w:tcPr>
            <w:tcW w:w="2977" w:type="dxa"/>
          </w:tcPr>
          <w:p w14:paraId="00B4E1CB" w14:textId="0B4DF1E4" w:rsidR="00AD7729" w:rsidRPr="008C2B96" w:rsidRDefault="00AD7729" w:rsidP="00AD7729">
            <w:pPr>
              <w:rPr>
                <w:rFonts w:ascii="Semplicita Pro" w:hAnsi="Semplicita Pro"/>
                <w:sz w:val="18"/>
                <w:szCs w:val="18"/>
              </w:rPr>
            </w:pPr>
            <w:r w:rsidRPr="008C2B96">
              <w:rPr>
                <w:rFonts w:ascii="Semplicita Pro" w:hAnsi="Semplicita Pro"/>
                <w:sz w:val="18"/>
                <w:szCs w:val="18"/>
              </w:rPr>
              <w:t>Yes</w:t>
            </w:r>
          </w:p>
        </w:tc>
      </w:tr>
      <w:tr w:rsidR="00AD7729" w:rsidRPr="008C2B96" w14:paraId="4C4A94DD" w14:textId="3DF0D9A1" w:rsidTr="00AD7729">
        <w:trPr>
          <w:cantSplit/>
        </w:trPr>
        <w:tc>
          <w:tcPr>
            <w:tcW w:w="5671" w:type="dxa"/>
            <w:shd w:val="clear" w:color="auto" w:fill="D9D9D9" w:themeFill="background1" w:themeFillShade="D9"/>
          </w:tcPr>
          <w:p w14:paraId="04D8128C" w14:textId="77777777"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Full EqIA Impacts</w:t>
            </w:r>
          </w:p>
        </w:tc>
        <w:tc>
          <w:tcPr>
            <w:tcW w:w="2976" w:type="dxa"/>
            <w:shd w:val="clear" w:color="auto" w:fill="D9D9D9" w:themeFill="background1" w:themeFillShade="D9"/>
          </w:tcPr>
          <w:p w14:paraId="4C32515B" w14:textId="1E8690CD"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SDA35</w:t>
            </w:r>
          </w:p>
        </w:tc>
        <w:tc>
          <w:tcPr>
            <w:tcW w:w="2977" w:type="dxa"/>
            <w:shd w:val="clear" w:color="auto" w:fill="D9D9D9" w:themeFill="background1" w:themeFillShade="D9"/>
          </w:tcPr>
          <w:p w14:paraId="6B6AD0DA" w14:textId="21272C75"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SDA43</w:t>
            </w:r>
          </w:p>
        </w:tc>
        <w:tc>
          <w:tcPr>
            <w:tcW w:w="2977" w:type="dxa"/>
            <w:shd w:val="clear" w:color="auto" w:fill="D9D9D9" w:themeFill="background1" w:themeFillShade="D9"/>
          </w:tcPr>
          <w:p w14:paraId="555C00D2" w14:textId="4845739F" w:rsidR="00AD7729" w:rsidRPr="008C2B96" w:rsidRDefault="00AD7729" w:rsidP="00AD7729">
            <w:pPr>
              <w:rPr>
                <w:rFonts w:ascii="Semplicita Pro" w:hAnsi="Semplicita Pro"/>
                <w:b/>
                <w:bCs/>
                <w:sz w:val="18"/>
                <w:szCs w:val="18"/>
              </w:rPr>
            </w:pPr>
            <w:r w:rsidRPr="008C2B96">
              <w:rPr>
                <w:rFonts w:ascii="Semplicita Pro" w:hAnsi="Semplicita Pro"/>
                <w:b/>
                <w:bCs/>
                <w:sz w:val="18"/>
                <w:szCs w:val="18"/>
              </w:rPr>
              <w:t>SDA77</w:t>
            </w:r>
          </w:p>
        </w:tc>
      </w:tr>
      <w:tr w:rsidR="00AD7729" w:rsidRPr="008C2B96" w14:paraId="0E6272CF" w14:textId="4EC291E0" w:rsidTr="00AD7729">
        <w:trPr>
          <w:cantSplit/>
        </w:trPr>
        <w:tc>
          <w:tcPr>
            <w:tcW w:w="5671" w:type="dxa"/>
          </w:tcPr>
          <w:p w14:paraId="643DC9FC" w14:textId="77777777" w:rsidR="00AD7729" w:rsidRPr="008C2B96" w:rsidRDefault="00AD7729" w:rsidP="00AD7729">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2976" w:type="dxa"/>
          </w:tcPr>
          <w:p w14:paraId="4BF7BD8B" w14:textId="2B6DBC8D" w:rsidR="00AD7729" w:rsidRPr="008C2B96" w:rsidRDefault="00AD7729" w:rsidP="00AD7729">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However, there will be benefits for families as the policy includes improvements to access the primary school.  There will also be a new village hall, and this will impact those of all ages. </w:t>
            </w:r>
          </w:p>
        </w:tc>
        <w:tc>
          <w:tcPr>
            <w:tcW w:w="2977" w:type="dxa"/>
          </w:tcPr>
          <w:p w14:paraId="21FEA6C6" w14:textId="76E13A39" w:rsidR="00AD7729" w:rsidRPr="008C2B96" w:rsidRDefault="00AD7729" w:rsidP="00AD7729">
            <w:pPr>
              <w:rPr>
                <w:rFonts w:ascii="Semplicita Pro" w:hAnsi="Semplicita Pro"/>
                <w:sz w:val="18"/>
                <w:szCs w:val="18"/>
              </w:rPr>
            </w:pPr>
            <w:r w:rsidRPr="008C2B96">
              <w:rPr>
                <w:rFonts w:ascii="Semplicita Pro" w:hAnsi="Semplicita Pro"/>
                <w:sz w:val="18"/>
                <w:szCs w:val="18"/>
              </w:rPr>
              <w:t xml:space="preserve">This will have a direct impact on gypsies and travellers, families and extended families within this community. </w:t>
            </w:r>
          </w:p>
        </w:tc>
        <w:tc>
          <w:tcPr>
            <w:tcW w:w="2977" w:type="dxa"/>
          </w:tcPr>
          <w:p w14:paraId="02F7A69C" w14:textId="2B7172A7" w:rsidR="00AD7729" w:rsidRPr="008C2B96" w:rsidRDefault="00AD7729" w:rsidP="00AD7729">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The site is close to a leisure centre and therefore all ages and abilities should be able to access this facility.  </w:t>
            </w:r>
          </w:p>
        </w:tc>
      </w:tr>
      <w:tr w:rsidR="00AD7729" w:rsidRPr="008C2B96" w14:paraId="5B7BDD5A" w14:textId="0B1A76D8" w:rsidTr="00AD7729">
        <w:tc>
          <w:tcPr>
            <w:tcW w:w="5671" w:type="dxa"/>
          </w:tcPr>
          <w:p w14:paraId="71DB2525" w14:textId="77777777" w:rsidR="00AD7729" w:rsidRPr="008C2B96" w:rsidRDefault="00AD7729" w:rsidP="00AD7729">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2976" w:type="dxa"/>
          </w:tcPr>
          <w:p w14:paraId="05F6E741" w14:textId="2BE729EB" w:rsidR="00AD7729" w:rsidRPr="008C2B96" w:rsidRDefault="00AD7729" w:rsidP="00AD7729">
            <w:pPr>
              <w:rPr>
                <w:rFonts w:ascii="Semplicita Pro" w:hAnsi="Semplicita Pro"/>
                <w:sz w:val="18"/>
                <w:szCs w:val="18"/>
              </w:rPr>
            </w:pPr>
            <w:r w:rsidRPr="008C2B96">
              <w:rPr>
                <w:rFonts w:ascii="Semplicita Pro" w:hAnsi="Semplicita Pro"/>
                <w:sz w:val="18"/>
                <w:szCs w:val="18"/>
              </w:rPr>
              <w:t xml:space="preserve">Indirect impacts on age is a possibility due to the stye/type of housing although this detail is unknown.  The site also includes a well-designed scheme and flood mitigation as well as open space. </w:t>
            </w:r>
          </w:p>
        </w:tc>
        <w:tc>
          <w:tcPr>
            <w:tcW w:w="2977" w:type="dxa"/>
          </w:tcPr>
          <w:p w14:paraId="507230EF" w14:textId="3983A5FA" w:rsidR="00AD7729" w:rsidRPr="008C2B96" w:rsidRDefault="00AD7729" w:rsidP="00AD7729">
            <w:pPr>
              <w:rPr>
                <w:rFonts w:ascii="Semplicita Pro" w:hAnsi="Semplicita Pro"/>
                <w:sz w:val="18"/>
                <w:szCs w:val="18"/>
              </w:rPr>
            </w:pPr>
            <w:r w:rsidRPr="008C2B96">
              <w:rPr>
                <w:rFonts w:ascii="Semplicita Pro" w:hAnsi="Semplicita Pro"/>
                <w:sz w:val="18"/>
                <w:szCs w:val="18"/>
              </w:rPr>
              <w:t>N/A</w:t>
            </w:r>
          </w:p>
        </w:tc>
        <w:tc>
          <w:tcPr>
            <w:tcW w:w="2977" w:type="dxa"/>
          </w:tcPr>
          <w:p w14:paraId="538A3B7B" w14:textId="3A484CFB" w:rsidR="00AD7729" w:rsidRPr="008C2B96" w:rsidRDefault="00AD7729" w:rsidP="00AD7729">
            <w:pPr>
              <w:rPr>
                <w:rFonts w:ascii="Semplicita Pro" w:hAnsi="Semplicita Pro"/>
                <w:sz w:val="18"/>
                <w:szCs w:val="18"/>
              </w:rPr>
            </w:pPr>
            <w:r w:rsidRPr="008C2B96">
              <w:rPr>
                <w:rFonts w:ascii="Semplicita Pro" w:hAnsi="Semplicita Pro"/>
                <w:sz w:val="18"/>
                <w:szCs w:val="18"/>
              </w:rPr>
              <w:t xml:space="preserve">Indirect impacts on age is a possibility due to the stye/type of housing although this detail is unknown.  </w:t>
            </w:r>
          </w:p>
        </w:tc>
      </w:tr>
      <w:tr w:rsidR="00AD7729" w:rsidRPr="008C2B96" w14:paraId="032ED3E3" w14:textId="761D6708" w:rsidTr="00AD7729">
        <w:tc>
          <w:tcPr>
            <w:tcW w:w="5671" w:type="dxa"/>
          </w:tcPr>
          <w:p w14:paraId="39E7B8A3" w14:textId="77777777" w:rsidR="00AD7729" w:rsidRPr="008C2B96" w:rsidRDefault="00AD7729" w:rsidP="00AD7729">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976" w:type="dxa"/>
          </w:tcPr>
          <w:p w14:paraId="1632FDBD" w14:textId="5E3FD4CA" w:rsidR="00AD7729" w:rsidRPr="008C2B96" w:rsidRDefault="00AD7729" w:rsidP="00AD7729">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2977" w:type="dxa"/>
          </w:tcPr>
          <w:p w14:paraId="7CB776F6" w14:textId="0A8338AC" w:rsidR="00AD7729" w:rsidRPr="008C2B96" w:rsidRDefault="00AD7729" w:rsidP="00AD7729">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2977" w:type="dxa"/>
          </w:tcPr>
          <w:p w14:paraId="47367F78" w14:textId="02BE0AA2" w:rsidR="00AD7729" w:rsidRPr="008C2B96" w:rsidRDefault="00AD7729" w:rsidP="00AD7729">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AD7729" w:rsidRPr="008C2B96" w14:paraId="2C0794B6" w14:textId="5431BDD5" w:rsidTr="00AD7729">
        <w:tc>
          <w:tcPr>
            <w:tcW w:w="5671" w:type="dxa"/>
          </w:tcPr>
          <w:p w14:paraId="368367DC" w14:textId="77777777" w:rsidR="00AD7729" w:rsidRPr="008C2B96" w:rsidRDefault="00AD7729" w:rsidP="00AD7729">
            <w:pPr>
              <w:rPr>
                <w:rFonts w:ascii="Semplicita Pro" w:hAnsi="Semplicita Pro"/>
                <w:sz w:val="18"/>
                <w:szCs w:val="18"/>
              </w:rPr>
            </w:pPr>
            <w:r w:rsidRPr="008C2B96">
              <w:rPr>
                <w:rFonts w:ascii="Semplicita Pro" w:hAnsi="Semplicita Pro"/>
                <w:sz w:val="18"/>
                <w:szCs w:val="18"/>
              </w:rPr>
              <w:t>Any recommendation to amend the policy?</w:t>
            </w:r>
          </w:p>
        </w:tc>
        <w:tc>
          <w:tcPr>
            <w:tcW w:w="2976" w:type="dxa"/>
          </w:tcPr>
          <w:p w14:paraId="67D6CA8E" w14:textId="51D340F8" w:rsidR="00AD7729" w:rsidRPr="008C2B96" w:rsidRDefault="00AD7729" w:rsidP="00AD7729">
            <w:pPr>
              <w:rPr>
                <w:rFonts w:ascii="Semplicita Pro" w:hAnsi="Semplicita Pro"/>
                <w:sz w:val="18"/>
                <w:szCs w:val="18"/>
              </w:rPr>
            </w:pPr>
            <w:r w:rsidRPr="008C2B96">
              <w:rPr>
                <w:rFonts w:ascii="Semplicita Pro" w:hAnsi="Semplicita Pro"/>
                <w:sz w:val="18"/>
                <w:szCs w:val="18"/>
              </w:rPr>
              <w:t>None</w:t>
            </w:r>
          </w:p>
        </w:tc>
        <w:tc>
          <w:tcPr>
            <w:tcW w:w="2977" w:type="dxa"/>
          </w:tcPr>
          <w:p w14:paraId="49043B22" w14:textId="6721D195" w:rsidR="00AD7729" w:rsidRPr="008C2B96" w:rsidRDefault="00AD7729" w:rsidP="00AD7729">
            <w:pPr>
              <w:rPr>
                <w:rFonts w:ascii="Semplicita Pro" w:hAnsi="Semplicita Pro"/>
                <w:sz w:val="18"/>
                <w:szCs w:val="18"/>
              </w:rPr>
            </w:pPr>
            <w:r w:rsidRPr="008C2B96">
              <w:rPr>
                <w:rFonts w:ascii="Semplicita Pro" w:hAnsi="Semplicita Pro"/>
                <w:sz w:val="18"/>
                <w:szCs w:val="18"/>
              </w:rPr>
              <w:t>None</w:t>
            </w:r>
          </w:p>
        </w:tc>
        <w:tc>
          <w:tcPr>
            <w:tcW w:w="2977" w:type="dxa"/>
          </w:tcPr>
          <w:p w14:paraId="6E959657" w14:textId="4FAAAD56" w:rsidR="00AD7729" w:rsidRPr="008C2B96" w:rsidRDefault="00AD7729" w:rsidP="00AD7729">
            <w:pPr>
              <w:rPr>
                <w:rFonts w:ascii="Semplicita Pro" w:hAnsi="Semplicita Pro"/>
                <w:sz w:val="18"/>
                <w:szCs w:val="18"/>
              </w:rPr>
            </w:pPr>
            <w:r w:rsidRPr="008C2B96">
              <w:rPr>
                <w:rFonts w:ascii="Semplicita Pro" w:hAnsi="Semplicita Pro"/>
                <w:sz w:val="18"/>
                <w:szCs w:val="18"/>
              </w:rPr>
              <w:t>None</w:t>
            </w:r>
          </w:p>
        </w:tc>
      </w:tr>
    </w:tbl>
    <w:p w14:paraId="56F3CB6E" w14:textId="6387002B" w:rsidR="00F12A46" w:rsidRPr="008C2B96" w:rsidRDefault="00F12A46">
      <w:pPr>
        <w:rPr>
          <w:rFonts w:ascii="Semplicita Pro" w:hAnsi="Semplicita Pro"/>
        </w:rPr>
      </w:pPr>
      <w:r w:rsidRPr="008C2B96">
        <w:rPr>
          <w:rFonts w:ascii="Semplicita Pro" w:hAnsi="Semplicita Pro"/>
        </w:rPr>
        <w:br w:type="page"/>
      </w:r>
    </w:p>
    <w:p w14:paraId="6878E6A9" w14:textId="3D8986E6" w:rsidR="00CB3E73" w:rsidRPr="008C2B96" w:rsidRDefault="00CB3E73" w:rsidP="00CB3E73">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X</w:t>
      </w:r>
      <w:r w:rsidRPr="008C2B96">
        <w:rPr>
          <w:rFonts w:ascii="Semplicita Pro" w:hAnsi="Semplicita Pro"/>
          <w:b/>
          <w:bCs/>
        </w:rPr>
        <w:t xml:space="preserve"> (i) Policy Options for Lewes &amp; Eastbourne allocations</w:t>
      </w:r>
    </w:p>
    <w:tbl>
      <w:tblPr>
        <w:tblStyle w:val="TableGrid"/>
        <w:tblW w:w="15026" w:type="dxa"/>
        <w:tblInd w:w="-714" w:type="dxa"/>
        <w:tblLook w:val="04A0" w:firstRow="1" w:lastRow="0" w:firstColumn="1" w:lastColumn="0" w:noHBand="0" w:noVBand="1"/>
        <w:tblCaption w:val="Table S (i) Policy Options for Infrastructure"/>
        <w:tblDescription w:val="Table S (i) Policy Options for Infrastructure"/>
      </w:tblPr>
      <w:tblGrid>
        <w:gridCol w:w="4703"/>
        <w:gridCol w:w="1474"/>
        <w:gridCol w:w="1475"/>
        <w:gridCol w:w="1475"/>
        <w:gridCol w:w="1474"/>
        <w:gridCol w:w="1475"/>
        <w:gridCol w:w="1475"/>
        <w:gridCol w:w="1475"/>
      </w:tblGrid>
      <w:tr w:rsidR="007765F1" w:rsidRPr="008C2B96" w14:paraId="2154B4E1" w14:textId="52C75933" w:rsidTr="007765F1">
        <w:trPr>
          <w:tblHeader/>
        </w:trPr>
        <w:tc>
          <w:tcPr>
            <w:tcW w:w="4703" w:type="dxa"/>
            <w:shd w:val="clear" w:color="auto" w:fill="F2F2F2" w:themeFill="background1" w:themeFillShade="F2"/>
          </w:tcPr>
          <w:p w14:paraId="06EC4C7F" w14:textId="77777777" w:rsidR="007765F1" w:rsidRPr="008C2B96" w:rsidRDefault="007765F1" w:rsidP="007765F1">
            <w:pPr>
              <w:spacing w:before="60" w:after="120" w:line="276" w:lineRule="auto"/>
              <w:rPr>
                <w:rFonts w:ascii="Semplicita Pro" w:hAnsi="Semplicita Pro"/>
                <w:b/>
                <w:bCs/>
              </w:rPr>
            </w:pPr>
            <w:r w:rsidRPr="008C2B96">
              <w:rPr>
                <w:rFonts w:ascii="Semplicita Pro" w:hAnsi="Semplicita Pro"/>
                <w:b/>
                <w:bCs/>
              </w:rPr>
              <w:t>SA Objective</w:t>
            </w:r>
          </w:p>
        </w:tc>
        <w:tc>
          <w:tcPr>
            <w:tcW w:w="1474" w:type="dxa"/>
            <w:shd w:val="clear" w:color="auto" w:fill="F2F2F2" w:themeFill="background1" w:themeFillShade="F2"/>
          </w:tcPr>
          <w:p w14:paraId="7C157B1E" w14:textId="1C3CA035"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SDA4</w:t>
            </w:r>
          </w:p>
        </w:tc>
        <w:tc>
          <w:tcPr>
            <w:tcW w:w="1475" w:type="dxa"/>
            <w:shd w:val="clear" w:color="auto" w:fill="F2F2F2" w:themeFill="background1" w:themeFillShade="F2"/>
          </w:tcPr>
          <w:p w14:paraId="45F69F93" w14:textId="7DFD187F"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SDA5</w:t>
            </w:r>
          </w:p>
        </w:tc>
        <w:tc>
          <w:tcPr>
            <w:tcW w:w="1475" w:type="dxa"/>
          </w:tcPr>
          <w:p w14:paraId="3CC3DBB1" w14:textId="60258338"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SDA6</w:t>
            </w:r>
          </w:p>
        </w:tc>
        <w:tc>
          <w:tcPr>
            <w:tcW w:w="1474" w:type="dxa"/>
          </w:tcPr>
          <w:p w14:paraId="7EAF050D" w14:textId="585A9255"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SDA7</w:t>
            </w:r>
          </w:p>
        </w:tc>
        <w:tc>
          <w:tcPr>
            <w:tcW w:w="1475" w:type="dxa"/>
          </w:tcPr>
          <w:p w14:paraId="5A9DC566" w14:textId="273A3279"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SDA44</w:t>
            </w:r>
          </w:p>
        </w:tc>
        <w:tc>
          <w:tcPr>
            <w:tcW w:w="1475" w:type="dxa"/>
          </w:tcPr>
          <w:p w14:paraId="7C07F054" w14:textId="1020EFD7"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SDA56</w:t>
            </w:r>
          </w:p>
        </w:tc>
        <w:tc>
          <w:tcPr>
            <w:tcW w:w="1475" w:type="dxa"/>
          </w:tcPr>
          <w:p w14:paraId="05CF1551" w14:textId="08B0A71E" w:rsidR="007765F1" w:rsidRPr="008C2B96" w:rsidRDefault="007765F1" w:rsidP="007765F1">
            <w:pPr>
              <w:spacing w:before="60" w:after="120" w:line="276" w:lineRule="auto"/>
              <w:rPr>
                <w:rFonts w:ascii="Semplicita Pro" w:hAnsi="Semplicita Pro"/>
                <w:b/>
                <w:bCs/>
                <w:sz w:val="16"/>
                <w:szCs w:val="16"/>
              </w:rPr>
            </w:pPr>
            <w:r w:rsidRPr="008C2B96">
              <w:rPr>
                <w:rFonts w:ascii="Semplicita Pro" w:hAnsi="Semplicita Pro"/>
                <w:b/>
                <w:bCs/>
                <w:sz w:val="16"/>
                <w:szCs w:val="16"/>
              </w:rPr>
              <w:t>SDA57</w:t>
            </w:r>
          </w:p>
        </w:tc>
      </w:tr>
      <w:tr w:rsidR="007765F1" w:rsidRPr="008C2B96" w14:paraId="0AF7A68A" w14:textId="0CFC4006" w:rsidTr="007765F1">
        <w:tc>
          <w:tcPr>
            <w:tcW w:w="4703" w:type="dxa"/>
          </w:tcPr>
          <w:p w14:paraId="49ABD37C"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474" w:type="dxa"/>
            <w:shd w:val="clear" w:color="auto" w:fill="FFFF00"/>
          </w:tcPr>
          <w:p w14:paraId="1ABE1B3C" w14:textId="20C5C071"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92D050"/>
          </w:tcPr>
          <w:p w14:paraId="5928BD6B" w14:textId="2F2158C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0A39175" w14:textId="1A27E572"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FFFF00"/>
          </w:tcPr>
          <w:p w14:paraId="0D4213E7" w14:textId="25ACB1E1"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3E95D4EA" w14:textId="1B61AD4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0CA7E3AA" w14:textId="71AAC00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41003FDB" w14:textId="579BBCD4"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r>
      <w:tr w:rsidR="007765F1" w:rsidRPr="008C2B96" w14:paraId="5FCA8D82" w14:textId="22B02178" w:rsidTr="007765F1">
        <w:tc>
          <w:tcPr>
            <w:tcW w:w="4703" w:type="dxa"/>
          </w:tcPr>
          <w:p w14:paraId="59BCA87D"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474" w:type="dxa"/>
            <w:shd w:val="clear" w:color="auto" w:fill="92D050"/>
          </w:tcPr>
          <w:p w14:paraId="5450C662" w14:textId="75F33509"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1D479FCF" w14:textId="7874FEF0"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6338D90E" w14:textId="079A01B0"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62BE03E2" w14:textId="6D30C6E6"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31767ED" w14:textId="3B024FD9"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640CEC51" w14:textId="1515DEF7"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92D050"/>
          </w:tcPr>
          <w:p w14:paraId="7B36EBCF" w14:textId="1FD5B1A6"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r>
      <w:tr w:rsidR="007765F1" w:rsidRPr="008C2B96" w14:paraId="24194752" w14:textId="6BACE878" w:rsidTr="007765F1">
        <w:tc>
          <w:tcPr>
            <w:tcW w:w="4703" w:type="dxa"/>
          </w:tcPr>
          <w:p w14:paraId="78A38EBD"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474" w:type="dxa"/>
            <w:shd w:val="clear" w:color="auto" w:fill="92D050"/>
          </w:tcPr>
          <w:p w14:paraId="7A10FBA0" w14:textId="6045BE2E"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FDCC90A" w14:textId="0922E86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6F09C92A" w14:textId="3A3F640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78D44D09" w14:textId="034B4E4F"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2FDD02DB" w14:textId="2EA7DCF4"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59786511" w14:textId="33FA996F"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20EB9B60" w14:textId="5ED2D669"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r>
      <w:tr w:rsidR="007765F1" w:rsidRPr="008C2B96" w14:paraId="27434724" w14:textId="56EFAF58" w:rsidTr="007765F1">
        <w:tc>
          <w:tcPr>
            <w:tcW w:w="4703" w:type="dxa"/>
          </w:tcPr>
          <w:p w14:paraId="78D1E196"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474" w:type="dxa"/>
            <w:shd w:val="clear" w:color="auto" w:fill="92D050"/>
          </w:tcPr>
          <w:p w14:paraId="31892977" w14:textId="58A03D07"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44D5F07" w14:textId="717CBE66"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2B1D6A39" w14:textId="2CEE198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4" w:type="dxa"/>
            <w:shd w:val="clear" w:color="auto" w:fill="FFFF00"/>
          </w:tcPr>
          <w:p w14:paraId="1E82243A" w14:textId="7B07DDC6"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7D528007" w14:textId="039C4EA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3709D8CE" w14:textId="4CC359A2"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6A8109C4" w14:textId="7ACA1EB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r>
      <w:tr w:rsidR="007765F1" w:rsidRPr="008C2B96" w14:paraId="03968174" w14:textId="18BF1E59" w:rsidTr="007765F1">
        <w:tc>
          <w:tcPr>
            <w:tcW w:w="4703" w:type="dxa"/>
          </w:tcPr>
          <w:p w14:paraId="5B0D0160"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Protection &amp; Sustainable Use of Resources</w:t>
            </w:r>
          </w:p>
        </w:tc>
        <w:tc>
          <w:tcPr>
            <w:tcW w:w="1474" w:type="dxa"/>
            <w:shd w:val="clear" w:color="auto" w:fill="92D050"/>
          </w:tcPr>
          <w:p w14:paraId="05E34E14" w14:textId="47D677E7"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44015E96" w14:textId="7777E743"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42E05FA6" w14:textId="4555D224"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4" w:type="dxa"/>
            <w:shd w:val="clear" w:color="auto" w:fill="92D050"/>
          </w:tcPr>
          <w:p w14:paraId="063065A0" w14:textId="77D3F42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527AB6C2" w14:textId="01B48A7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1A1DF370" w14:textId="61068720"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92D050"/>
          </w:tcPr>
          <w:p w14:paraId="5DD7D838" w14:textId="0FCF2DD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r>
      <w:tr w:rsidR="007765F1" w:rsidRPr="008C2B96" w14:paraId="488DCFBA" w14:textId="3B7BFABE" w:rsidTr="007765F1">
        <w:tc>
          <w:tcPr>
            <w:tcW w:w="4703" w:type="dxa"/>
          </w:tcPr>
          <w:p w14:paraId="3FF0F444"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Employment and Economy.</w:t>
            </w:r>
          </w:p>
        </w:tc>
        <w:tc>
          <w:tcPr>
            <w:tcW w:w="1474" w:type="dxa"/>
            <w:shd w:val="clear" w:color="auto" w:fill="92D050"/>
          </w:tcPr>
          <w:p w14:paraId="7C364D25" w14:textId="4F5B65F2"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39172907" w14:textId="62F9FC7E"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19A53225" w14:textId="086B8C3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4" w:type="dxa"/>
            <w:shd w:val="clear" w:color="auto" w:fill="FFFF00"/>
          </w:tcPr>
          <w:p w14:paraId="5C83EDCA" w14:textId="194AA3C9"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92D050"/>
          </w:tcPr>
          <w:p w14:paraId="5754B41F" w14:textId="09B76AAC"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40836F46" w14:textId="48C20C0A"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4BB06692" w14:textId="0A10C5D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r>
      <w:tr w:rsidR="007765F1" w:rsidRPr="008C2B96" w14:paraId="3305B69B" w14:textId="59F32A3C" w:rsidTr="007765F1">
        <w:tc>
          <w:tcPr>
            <w:tcW w:w="4703" w:type="dxa"/>
          </w:tcPr>
          <w:p w14:paraId="0366F8C7"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474" w:type="dxa"/>
            <w:shd w:val="clear" w:color="auto" w:fill="92D050"/>
          </w:tcPr>
          <w:p w14:paraId="369C931C" w14:textId="0D37BA0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759A1432" w14:textId="74373AF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C833278" w14:textId="20EEEB5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3D3F0476" w14:textId="5F7A163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00B0F0"/>
          </w:tcPr>
          <w:p w14:paraId="72A4EBD8" w14:textId="4C463A7F"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6B5322B8" w14:textId="678EF6F4"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FFFF00"/>
          </w:tcPr>
          <w:p w14:paraId="62896226" w14:textId="0D50AEE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r>
      <w:tr w:rsidR="007765F1" w:rsidRPr="008C2B96" w14:paraId="0B4A42F2" w14:textId="306FDFE6" w:rsidTr="007765F1">
        <w:tc>
          <w:tcPr>
            <w:tcW w:w="4703" w:type="dxa"/>
          </w:tcPr>
          <w:p w14:paraId="7D3B1645"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474" w:type="dxa"/>
            <w:shd w:val="clear" w:color="auto" w:fill="92D050"/>
          </w:tcPr>
          <w:p w14:paraId="59F61AA7" w14:textId="1D65729C"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832433D" w14:textId="5C6C148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1184DD6" w14:textId="08C7BF94"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146AAE1D" w14:textId="69B3C8D2"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4DD100FE" w14:textId="359AF30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7D20E397" w14:textId="3BF8AB50"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1C87E7EC" w14:textId="6F67D34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r>
      <w:tr w:rsidR="007765F1" w:rsidRPr="008C2B96" w14:paraId="5D0DE439" w14:textId="00AC054D" w:rsidTr="007765F1">
        <w:tc>
          <w:tcPr>
            <w:tcW w:w="4703" w:type="dxa"/>
          </w:tcPr>
          <w:p w14:paraId="3AF6F1D7"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 xml:space="preserve">Efficient transport network </w:t>
            </w:r>
          </w:p>
        </w:tc>
        <w:tc>
          <w:tcPr>
            <w:tcW w:w="1474" w:type="dxa"/>
            <w:shd w:val="clear" w:color="auto" w:fill="92D050"/>
          </w:tcPr>
          <w:p w14:paraId="22CBF3C6" w14:textId="7F549C99"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D825BF1" w14:textId="6D4B20FF"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5CD81ACB" w14:textId="720D491C"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135C28FB" w14:textId="312C1601"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6F7F620F" w14:textId="5BA63C17"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2507C0EC" w14:textId="661FDD73"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37EB0044" w14:textId="71C81CDA"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r>
      <w:tr w:rsidR="007765F1" w:rsidRPr="008C2B96" w14:paraId="00F2187E" w14:textId="4C2E754C" w:rsidTr="007765F1">
        <w:tc>
          <w:tcPr>
            <w:tcW w:w="4703" w:type="dxa"/>
          </w:tcPr>
          <w:p w14:paraId="78F936F8"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474" w:type="dxa"/>
            <w:shd w:val="clear" w:color="auto" w:fill="92D050"/>
          </w:tcPr>
          <w:p w14:paraId="4D5D01F2" w14:textId="26696D13"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58C4620B" w14:textId="34A43D7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41E15E9F" w14:textId="02BAA7CB"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0BEB1DA5" w14:textId="0354E58E"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683983E6" w14:textId="519CEADE"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2B9BC2A2" w14:textId="04E1DF20"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442ECBCA" w14:textId="3580DC9A"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r>
      <w:tr w:rsidR="007765F1" w:rsidRPr="008C2B96" w14:paraId="40156856" w14:textId="7478EC13" w:rsidTr="007765F1">
        <w:tc>
          <w:tcPr>
            <w:tcW w:w="4703" w:type="dxa"/>
          </w:tcPr>
          <w:p w14:paraId="62A23ABD" w14:textId="77777777" w:rsidR="007765F1" w:rsidRPr="008C2B96" w:rsidRDefault="007765F1" w:rsidP="007765F1">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474" w:type="dxa"/>
            <w:shd w:val="clear" w:color="auto" w:fill="92D050"/>
          </w:tcPr>
          <w:p w14:paraId="0E8927FC" w14:textId="02E938F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03CBE4CE" w14:textId="5D0C01D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27F64730" w14:textId="4DC3CA85"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4" w:type="dxa"/>
            <w:shd w:val="clear" w:color="auto" w:fill="92D050"/>
          </w:tcPr>
          <w:p w14:paraId="183CA02D" w14:textId="6AF72D1C"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FFFF00"/>
          </w:tcPr>
          <w:p w14:paraId="0A08D2AB" w14:textId="55DCF1FF"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0</w:t>
            </w:r>
          </w:p>
        </w:tc>
        <w:tc>
          <w:tcPr>
            <w:tcW w:w="1475" w:type="dxa"/>
            <w:shd w:val="clear" w:color="auto" w:fill="92D050"/>
          </w:tcPr>
          <w:p w14:paraId="71F52079" w14:textId="0185EE04"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c>
          <w:tcPr>
            <w:tcW w:w="1475" w:type="dxa"/>
            <w:shd w:val="clear" w:color="auto" w:fill="92D050"/>
          </w:tcPr>
          <w:p w14:paraId="69F042A3" w14:textId="11868DA8"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w:t>
            </w:r>
          </w:p>
        </w:tc>
      </w:tr>
      <w:tr w:rsidR="007765F1" w:rsidRPr="008C2B96" w14:paraId="2410B0A6" w14:textId="166FA78E" w:rsidTr="007765F1">
        <w:tc>
          <w:tcPr>
            <w:tcW w:w="4703" w:type="dxa"/>
          </w:tcPr>
          <w:p w14:paraId="1050793F" w14:textId="77777777" w:rsidR="007765F1" w:rsidRPr="008C2B96" w:rsidRDefault="007765F1" w:rsidP="007765F1">
            <w:pPr>
              <w:rPr>
                <w:rFonts w:ascii="Semplicita Pro" w:hAnsi="Semplicita Pro"/>
                <w:sz w:val="18"/>
                <w:szCs w:val="18"/>
              </w:rPr>
            </w:pPr>
          </w:p>
        </w:tc>
        <w:tc>
          <w:tcPr>
            <w:tcW w:w="1474" w:type="dxa"/>
          </w:tcPr>
          <w:p w14:paraId="32EDBD0D" w14:textId="77777777" w:rsidR="007765F1" w:rsidRPr="008C2B96" w:rsidRDefault="007765F1" w:rsidP="007765F1">
            <w:pPr>
              <w:rPr>
                <w:rFonts w:ascii="Semplicita Pro" w:hAnsi="Semplicita Pro"/>
                <w:b/>
                <w:bCs/>
                <w:sz w:val="18"/>
                <w:szCs w:val="18"/>
              </w:rPr>
            </w:pPr>
          </w:p>
        </w:tc>
        <w:tc>
          <w:tcPr>
            <w:tcW w:w="1475" w:type="dxa"/>
          </w:tcPr>
          <w:p w14:paraId="1C37CF19" w14:textId="77777777" w:rsidR="007765F1" w:rsidRPr="008C2B96" w:rsidRDefault="007765F1" w:rsidP="007765F1">
            <w:pPr>
              <w:rPr>
                <w:rFonts w:ascii="Semplicita Pro" w:hAnsi="Semplicita Pro"/>
                <w:b/>
                <w:bCs/>
                <w:sz w:val="18"/>
                <w:szCs w:val="18"/>
              </w:rPr>
            </w:pPr>
          </w:p>
        </w:tc>
        <w:tc>
          <w:tcPr>
            <w:tcW w:w="1475" w:type="dxa"/>
          </w:tcPr>
          <w:p w14:paraId="13C7D621" w14:textId="77777777" w:rsidR="007765F1" w:rsidRPr="008C2B96" w:rsidRDefault="007765F1" w:rsidP="007765F1">
            <w:pPr>
              <w:rPr>
                <w:rFonts w:ascii="Semplicita Pro" w:hAnsi="Semplicita Pro"/>
                <w:b/>
                <w:bCs/>
                <w:sz w:val="18"/>
                <w:szCs w:val="18"/>
              </w:rPr>
            </w:pPr>
          </w:p>
        </w:tc>
        <w:tc>
          <w:tcPr>
            <w:tcW w:w="1474" w:type="dxa"/>
          </w:tcPr>
          <w:p w14:paraId="7F9C27B9" w14:textId="77777777" w:rsidR="007765F1" w:rsidRPr="008C2B96" w:rsidRDefault="007765F1" w:rsidP="007765F1">
            <w:pPr>
              <w:rPr>
                <w:rFonts w:ascii="Semplicita Pro" w:hAnsi="Semplicita Pro"/>
                <w:b/>
                <w:bCs/>
                <w:sz w:val="18"/>
                <w:szCs w:val="18"/>
              </w:rPr>
            </w:pPr>
          </w:p>
        </w:tc>
        <w:tc>
          <w:tcPr>
            <w:tcW w:w="1475" w:type="dxa"/>
          </w:tcPr>
          <w:p w14:paraId="39F43848" w14:textId="68D99E56" w:rsidR="007765F1" w:rsidRPr="008C2B96" w:rsidRDefault="007765F1" w:rsidP="007765F1">
            <w:pPr>
              <w:rPr>
                <w:rFonts w:ascii="Semplicita Pro" w:hAnsi="Semplicita Pro"/>
                <w:b/>
                <w:bCs/>
                <w:sz w:val="18"/>
                <w:szCs w:val="18"/>
              </w:rPr>
            </w:pPr>
          </w:p>
        </w:tc>
        <w:tc>
          <w:tcPr>
            <w:tcW w:w="1475" w:type="dxa"/>
          </w:tcPr>
          <w:p w14:paraId="64AD05D9" w14:textId="0F869AFB" w:rsidR="007765F1" w:rsidRPr="008C2B96" w:rsidRDefault="007765F1" w:rsidP="007765F1">
            <w:pPr>
              <w:rPr>
                <w:rFonts w:ascii="Semplicita Pro" w:hAnsi="Semplicita Pro"/>
                <w:b/>
                <w:bCs/>
                <w:sz w:val="18"/>
                <w:szCs w:val="18"/>
              </w:rPr>
            </w:pPr>
          </w:p>
        </w:tc>
        <w:tc>
          <w:tcPr>
            <w:tcW w:w="1475" w:type="dxa"/>
          </w:tcPr>
          <w:p w14:paraId="4DAC7A4F" w14:textId="63EBB5DF" w:rsidR="007765F1" w:rsidRPr="008C2B96" w:rsidRDefault="007765F1" w:rsidP="007765F1">
            <w:pPr>
              <w:rPr>
                <w:rFonts w:ascii="Semplicita Pro" w:hAnsi="Semplicita Pro"/>
                <w:b/>
                <w:bCs/>
                <w:sz w:val="18"/>
                <w:szCs w:val="18"/>
              </w:rPr>
            </w:pPr>
          </w:p>
        </w:tc>
      </w:tr>
      <w:tr w:rsidR="007765F1" w:rsidRPr="008C2B96" w14:paraId="0069FD95" w14:textId="2B0272EB" w:rsidTr="007765F1">
        <w:tc>
          <w:tcPr>
            <w:tcW w:w="4703" w:type="dxa"/>
          </w:tcPr>
          <w:p w14:paraId="2F559D7B" w14:textId="77777777"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SCORING</w:t>
            </w:r>
          </w:p>
        </w:tc>
        <w:tc>
          <w:tcPr>
            <w:tcW w:w="1474" w:type="dxa"/>
            <w:shd w:val="clear" w:color="auto" w:fill="92D050"/>
          </w:tcPr>
          <w:p w14:paraId="7AE4840E" w14:textId="743360B2"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10</w:t>
            </w:r>
          </w:p>
        </w:tc>
        <w:tc>
          <w:tcPr>
            <w:tcW w:w="1475" w:type="dxa"/>
            <w:shd w:val="clear" w:color="auto" w:fill="92D050"/>
          </w:tcPr>
          <w:p w14:paraId="4468B80F" w14:textId="0FD50196"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10</w:t>
            </w:r>
          </w:p>
        </w:tc>
        <w:tc>
          <w:tcPr>
            <w:tcW w:w="1475" w:type="dxa"/>
            <w:shd w:val="clear" w:color="auto" w:fill="92D050"/>
          </w:tcPr>
          <w:p w14:paraId="48A2ECA5" w14:textId="6B3D3DDD"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8</w:t>
            </w:r>
          </w:p>
        </w:tc>
        <w:tc>
          <w:tcPr>
            <w:tcW w:w="1474" w:type="dxa"/>
            <w:shd w:val="clear" w:color="auto" w:fill="92D050"/>
          </w:tcPr>
          <w:p w14:paraId="180B3E96" w14:textId="278A71AE"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8</w:t>
            </w:r>
          </w:p>
        </w:tc>
        <w:tc>
          <w:tcPr>
            <w:tcW w:w="1475" w:type="dxa"/>
            <w:shd w:val="clear" w:color="auto" w:fill="92D050"/>
          </w:tcPr>
          <w:p w14:paraId="0BD25EAD" w14:textId="24ACE649"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7</w:t>
            </w:r>
          </w:p>
        </w:tc>
        <w:tc>
          <w:tcPr>
            <w:tcW w:w="1475" w:type="dxa"/>
            <w:shd w:val="clear" w:color="auto" w:fill="FFFF00"/>
          </w:tcPr>
          <w:p w14:paraId="3EA6170A" w14:textId="692000FA"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7</w:t>
            </w:r>
          </w:p>
        </w:tc>
        <w:tc>
          <w:tcPr>
            <w:tcW w:w="1475" w:type="dxa"/>
            <w:shd w:val="clear" w:color="auto" w:fill="92D050"/>
          </w:tcPr>
          <w:p w14:paraId="74A905F5" w14:textId="5CC64DDE" w:rsidR="007765F1" w:rsidRPr="008C2B96" w:rsidRDefault="007765F1" w:rsidP="007765F1">
            <w:pPr>
              <w:rPr>
                <w:rFonts w:ascii="Semplicita Pro" w:hAnsi="Semplicita Pro"/>
                <w:b/>
                <w:bCs/>
                <w:sz w:val="18"/>
                <w:szCs w:val="18"/>
              </w:rPr>
            </w:pPr>
            <w:r w:rsidRPr="008C2B96">
              <w:rPr>
                <w:rFonts w:ascii="Semplicita Pro" w:hAnsi="Semplicita Pro"/>
                <w:b/>
                <w:bCs/>
                <w:sz w:val="18"/>
                <w:szCs w:val="18"/>
              </w:rPr>
              <w:t>6</w:t>
            </w:r>
          </w:p>
        </w:tc>
      </w:tr>
    </w:tbl>
    <w:p w14:paraId="7D31E058" w14:textId="77777777" w:rsidR="00CB3E73" w:rsidRPr="008C2B96" w:rsidRDefault="00CB3E73" w:rsidP="00CB3E73">
      <w:pPr>
        <w:spacing w:before="60" w:after="120" w:line="276" w:lineRule="auto"/>
        <w:rPr>
          <w:rFonts w:ascii="Semplicita Pro" w:hAnsi="Semplicita Pro"/>
        </w:rPr>
      </w:pPr>
    </w:p>
    <w:p w14:paraId="1F6AE42B" w14:textId="77777777" w:rsidR="00F476D0" w:rsidRPr="008C2B96" w:rsidRDefault="00F476D0" w:rsidP="00F476D0">
      <w:pPr>
        <w:rPr>
          <w:rFonts w:ascii="Semplicita Pro" w:hAnsi="Semplicita Pro"/>
        </w:rPr>
      </w:pPr>
    </w:p>
    <w:p w14:paraId="7AE378D1" w14:textId="77777777" w:rsidR="00F476D0" w:rsidRPr="008C2B96" w:rsidRDefault="00F476D0" w:rsidP="00F476D0">
      <w:pPr>
        <w:rPr>
          <w:rFonts w:ascii="Semplicita Pro" w:hAnsi="Semplicita Pro"/>
        </w:rPr>
      </w:pPr>
    </w:p>
    <w:p w14:paraId="03F2F572" w14:textId="1F296C4A" w:rsidR="008E38F6" w:rsidRPr="008C2B96" w:rsidRDefault="008E38F6">
      <w:pPr>
        <w:rPr>
          <w:rFonts w:ascii="Semplicita Pro" w:hAnsi="Semplicita Pro"/>
        </w:rPr>
      </w:pPr>
      <w:r w:rsidRPr="008C2B96">
        <w:rPr>
          <w:rFonts w:ascii="Semplicita Pro" w:hAnsi="Semplicita Pro"/>
        </w:rPr>
        <w:br w:type="page"/>
      </w:r>
    </w:p>
    <w:p w14:paraId="5DA09A54" w14:textId="396E93A4" w:rsidR="009A727D" w:rsidRPr="008C2B96" w:rsidRDefault="009A727D" w:rsidP="009A727D">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X</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6"/>
        <w:gridCol w:w="2328"/>
        <w:gridCol w:w="1809"/>
        <w:gridCol w:w="1212"/>
        <w:gridCol w:w="1373"/>
        <w:gridCol w:w="3299"/>
        <w:gridCol w:w="3544"/>
      </w:tblGrid>
      <w:tr w:rsidR="009A727D" w:rsidRPr="00B54FB8" w14:paraId="4B56D10F" w14:textId="77777777" w:rsidTr="00B54FB8">
        <w:trPr>
          <w:tblHeader/>
        </w:trPr>
        <w:tc>
          <w:tcPr>
            <w:tcW w:w="1036" w:type="dxa"/>
            <w:shd w:val="clear" w:color="auto" w:fill="F2F2F2" w:themeFill="background1" w:themeFillShade="F2"/>
          </w:tcPr>
          <w:p w14:paraId="353EA92C"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Policy Options</w:t>
            </w:r>
          </w:p>
        </w:tc>
        <w:tc>
          <w:tcPr>
            <w:tcW w:w="2328" w:type="dxa"/>
            <w:shd w:val="clear" w:color="auto" w:fill="F2F2F2" w:themeFill="background1" w:themeFillShade="F2"/>
          </w:tcPr>
          <w:p w14:paraId="3FECBEB2"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785C97F7"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What is the likely impact?</w:t>
            </w:r>
          </w:p>
        </w:tc>
        <w:tc>
          <w:tcPr>
            <w:tcW w:w="1212" w:type="dxa"/>
            <w:shd w:val="clear" w:color="auto" w:fill="F2F2F2" w:themeFill="background1" w:themeFillShade="F2"/>
          </w:tcPr>
          <w:p w14:paraId="133ECEC0"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Temporary or permanent impact?</w:t>
            </w:r>
          </w:p>
        </w:tc>
        <w:tc>
          <w:tcPr>
            <w:tcW w:w="1373" w:type="dxa"/>
            <w:shd w:val="clear" w:color="auto" w:fill="F2F2F2" w:themeFill="background1" w:themeFillShade="F2"/>
          </w:tcPr>
          <w:p w14:paraId="6B8E6481"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Is this a short term or long term impact?</w:t>
            </w:r>
          </w:p>
        </w:tc>
        <w:tc>
          <w:tcPr>
            <w:tcW w:w="3299" w:type="dxa"/>
            <w:shd w:val="clear" w:color="auto" w:fill="F2F2F2" w:themeFill="background1" w:themeFillShade="F2"/>
          </w:tcPr>
          <w:p w14:paraId="50B29103"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6D720C82"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 xml:space="preserve">Commentary and cumulative impacts </w:t>
            </w:r>
          </w:p>
        </w:tc>
      </w:tr>
      <w:tr w:rsidR="00B54FB8" w:rsidRPr="00B54FB8" w14:paraId="2DE2A9A5" w14:textId="77777777" w:rsidTr="00B54FB8">
        <w:tc>
          <w:tcPr>
            <w:tcW w:w="1036" w:type="dxa"/>
          </w:tcPr>
          <w:p w14:paraId="4ACB619C" w14:textId="77777777" w:rsidR="00B54FB8" w:rsidRPr="00B54FB8" w:rsidRDefault="00B54FB8" w:rsidP="00A97F28">
            <w:pPr>
              <w:rPr>
                <w:rFonts w:ascii="Semplicita Pro" w:hAnsi="Semplicita Pro"/>
                <w:b/>
                <w:bCs/>
                <w:sz w:val="18"/>
                <w:szCs w:val="18"/>
              </w:rPr>
            </w:pPr>
            <w:r w:rsidRPr="00B54FB8">
              <w:rPr>
                <w:rFonts w:ascii="Semplicita Pro" w:hAnsi="Semplicita Pro"/>
                <w:b/>
                <w:bCs/>
                <w:sz w:val="18"/>
                <w:szCs w:val="18"/>
              </w:rPr>
              <w:t>SDA4</w:t>
            </w:r>
          </w:p>
        </w:tc>
        <w:tc>
          <w:tcPr>
            <w:tcW w:w="2328" w:type="dxa"/>
          </w:tcPr>
          <w:p w14:paraId="776C6EE4" w14:textId="77777777" w:rsidR="00B54FB8" w:rsidRPr="00B54FB8" w:rsidRDefault="00B54FB8" w:rsidP="00A97F28">
            <w:pPr>
              <w:rPr>
                <w:rFonts w:ascii="Semplicita Pro" w:hAnsi="Semplicita Pro"/>
                <w:sz w:val="18"/>
                <w:szCs w:val="18"/>
              </w:rPr>
            </w:pPr>
            <w:r w:rsidRPr="00B54FB8">
              <w:rPr>
                <w:rFonts w:ascii="Semplicita Pro" w:hAnsi="Semplicita Pro"/>
                <w:sz w:val="18"/>
                <w:szCs w:val="18"/>
              </w:rPr>
              <w:t>Positive impact</w:t>
            </w:r>
          </w:p>
        </w:tc>
        <w:tc>
          <w:tcPr>
            <w:tcW w:w="1809" w:type="dxa"/>
            <w:shd w:val="clear" w:color="auto" w:fill="92D050"/>
          </w:tcPr>
          <w:p w14:paraId="15E71D23" w14:textId="77777777" w:rsidR="00B54FB8" w:rsidRPr="00B54FB8" w:rsidRDefault="00B54FB8" w:rsidP="00A97F28">
            <w:pPr>
              <w:rPr>
                <w:rFonts w:ascii="Semplicita Pro" w:hAnsi="Semplicita Pro"/>
                <w:b/>
                <w:bCs/>
                <w:sz w:val="18"/>
                <w:szCs w:val="18"/>
              </w:rPr>
            </w:pPr>
            <w:r w:rsidRPr="00B54FB8">
              <w:rPr>
                <w:rFonts w:ascii="Semplicita Pro" w:hAnsi="Semplicita Pro"/>
                <w:b/>
                <w:bCs/>
                <w:sz w:val="18"/>
                <w:szCs w:val="18"/>
              </w:rPr>
              <w:t>+</w:t>
            </w:r>
          </w:p>
        </w:tc>
        <w:tc>
          <w:tcPr>
            <w:tcW w:w="1212" w:type="dxa"/>
          </w:tcPr>
          <w:p w14:paraId="5E558860" w14:textId="77777777" w:rsidR="00B54FB8" w:rsidRPr="00B54FB8" w:rsidRDefault="00B54FB8" w:rsidP="00A97F28">
            <w:pPr>
              <w:rPr>
                <w:rFonts w:ascii="Semplicita Pro" w:hAnsi="Semplicita Pro"/>
                <w:sz w:val="18"/>
                <w:szCs w:val="18"/>
              </w:rPr>
            </w:pPr>
            <w:r w:rsidRPr="00B54FB8">
              <w:rPr>
                <w:rFonts w:ascii="Semplicita Pro" w:hAnsi="Semplicita Pro"/>
                <w:sz w:val="18"/>
                <w:szCs w:val="18"/>
              </w:rPr>
              <w:t>Permanent</w:t>
            </w:r>
          </w:p>
        </w:tc>
        <w:tc>
          <w:tcPr>
            <w:tcW w:w="1373" w:type="dxa"/>
          </w:tcPr>
          <w:p w14:paraId="125DC1B7" w14:textId="77777777" w:rsidR="00B54FB8" w:rsidRPr="00B54FB8" w:rsidRDefault="00B54FB8" w:rsidP="00A97F28">
            <w:pPr>
              <w:rPr>
                <w:rFonts w:ascii="Semplicita Pro" w:hAnsi="Semplicita Pro"/>
                <w:sz w:val="18"/>
                <w:szCs w:val="18"/>
              </w:rPr>
            </w:pPr>
            <w:r w:rsidRPr="00B54FB8">
              <w:rPr>
                <w:rFonts w:ascii="Semplicita Pro" w:hAnsi="Semplicita Pro"/>
                <w:sz w:val="18"/>
                <w:szCs w:val="18"/>
              </w:rPr>
              <w:t>Long term</w:t>
            </w:r>
          </w:p>
        </w:tc>
        <w:tc>
          <w:tcPr>
            <w:tcW w:w="3299" w:type="dxa"/>
          </w:tcPr>
          <w:p w14:paraId="31DD401B" w14:textId="77777777" w:rsidR="00B54FB8" w:rsidRPr="00B54FB8" w:rsidRDefault="00B54FB8" w:rsidP="00A97F28">
            <w:pPr>
              <w:rPr>
                <w:rFonts w:ascii="Semplicita Pro" w:hAnsi="Semplicita Pro"/>
                <w:sz w:val="18"/>
                <w:szCs w:val="18"/>
              </w:rPr>
            </w:pPr>
            <w:r w:rsidRPr="00B54FB8">
              <w:rPr>
                <w:rFonts w:ascii="Semplicita Pro" w:hAnsi="Semplicita Pro"/>
                <w:sz w:val="18"/>
                <w:szCs w:val="18"/>
              </w:rPr>
              <w:t>The whole Local Plan is to be read together and all policies relating to heritage, access, transport, biodiversity, health and equalities (not an exhaustive list) should be considered in the context of site policies.</w:t>
            </w:r>
          </w:p>
        </w:tc>
        <w:tc>
          <w:tcPr>
            <w:tcW w:w="3544" w:type="dxa"/>
          </w:tcPr>
          <w:p w14:paraId="0FF10F3F" w14:textId="77777777" w:rsidR="00B54FB8" w:rsidRPr="00B54FB8" w:rsidRDefault="00B54FB8" w:rsidP="00A97F28">
            <w:pPr>
              <w:rPr>
                <w:rFonts w:ascii="Semplicita Pro" w:hAnsi="Semplicita Pro"/>
                <w:sz w:val="18"/>
                <w:szCs w:val="18"/>
              </w:rPr>
            </w:pPr>
            <w:r w:rsidRPr="00B54FB8">
              <w:rPr>
                <w:rFonts w:ascii="Semplicita Pro" w:hAnsi="Semplicita Pro"/>
                <w:sz w:val="18"/>
                <w:szCs w:val="18"/>
              </w:rPr>
              <w:t>This is a positively written policy for up to 248 Homes, Commercial (Class E) - up to 3,500 sqm and Community Uses.</w:t>
            </w:r>
          </w:p>
        </w:tc>
      </w:tr>
      <w:tr w:rsidR="00B54FB8" w:rsidRPr="00B54FB8" w14:paraId="150677B9" w14:textId="77777777" w:rsidTr="00B54FB8">
        <w:tc>
          <w:tcPr>
            <w:tcW w:w="1036" w:type="dxa"/>
          </w:tcPr>
          <w:p w14:paraId="719F2C5F" w14:textId="3591355E"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SDA5</w:t>
            </w:r>
          </w:p>
        </w:tc>
        <w:tc>
          <w:tcPr>
            <w:tcW w:w="2328" w:type="dxa"/>
          </w:tcPr>
          <w:p w14:paraId="02763186" w14:textId="1EB93004" w:rsidR="00B54FB8" w:rsidRPr="00B54FB8" w:rsidRDefault="00B54FB8" w:rsidP="00B54FB8">
            <w:pPr>
              <w:rPr>
                <w:rFonts w:ascii="Semplicita Pro" w:hAnsi="Semplicita Pro"/>
                <w:sz w:val="18"/>
                <w:szCs w:val="18"/>
              </w:rPr>
            </w:pPr>
            <w:r w:rsidRPr="00B54FB8">
              <w:rPr>
                <w:rFonts w:ascii="Semplicita Pro" w:hAnsi="Semplicita Pro"/>
                <w:sz w:val="18"/>
                <w:szCs w:val="18"/>
              </w:rPr>
              <w:t>Positive impact</w:t>
            </w:r>
          </w:p>
        </w:tc>
        <w:tc>
          <w:tcPr>
            <w:tcW w:w="1809" w:type="dxa"/>
            <w:shd w:val="clear" w:color="auto" w:fill="92D050"/>
          </w:tcPr>
          <w:p w14:paraId="0B56A2A5" w14:textId="4173CD43"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w:t>
            </w:r>
          </w:p>
        </w:tc>
        <w:tc>
          <w:tcPr>
            <w:tcW w:w="1212" w:type="dxa"/>
          </w:tcPr>
          <w:p w14:paraId="15AA59EE" w14:textId="12966BF1" w:rsidR="00B54FB8" w:rsidRPr="00B54FB8" w:rsidRDefault="00B54FB8" w:rsidP="00B54FB8">
            <w:pPr>
              <w:rPr>
                <w:rFonts w:ascii="Semplicita Pro" w:hAnsi="Semplicita Pro"/>
                <w:sz w:val="18"/>
                <w:szCs w:val="18"/>
              </w:rPr>
            </w:pPr>
            <w:r w:rsidRPr="00B54FB8">
              <w:rPr>
                <w:rFonts w:ascii="Semplicita Pro" w:hAnsi="Semplicita Pro"/>
                <w:sz w:val="18"/>
                <w:szCs w:val="18"/>
              </w:rPr>
              <w:t>Permanent</w:t>
            </w:r>
          </w:p>
        </w:tc>
        <w:tc>
          <w:tcPr>
            <w:tcW w:w="1373" w:type="dxa"/>
          </w:tcPr>
          <w:p w14:paraId="4348BC98" w14:textId="2FB7C5E8" w:rsidR="00B54FB8" w:rsidRPr="00B54FB8" w:rsidRDefault="00B54FB8" w:rsidP="00B54FB8">
            <w:pPr>
              <w:rPr>
                <w:rFonts w:ascii="Semplicita Pro" w:hAnsi="Semplicita Pro"/>
                <w:sz w:val="18"/>
                <w:szCs w:val="18"/>
              </w:rPr>
            </w:pPr>
            <w:r w:rsidRPr="00B54FB8">
              <w:rPr>
                <w:rFonts w:ascii="Semplicita Pro" w:hAnsi="Semplicita Pro"/>
                <w:sz w:val="18"/>
                <w:szCs w:val="18"/>
              </w:rPr>
              <w:t xml:space="preserve">Long term </w:t>
            </w:r>
          </w:p>
        </w:tc>
        <w:tc>
          <w:tcPr>
            <w:tcW w:w="3299" w:type="dxa"/>
          </w:tcPr>
          <w:p w14:paraId="5877E633" w14:textId="38302874" w:rsidR="00B54FB8" w:rsidRPr="00B54FB8" w:rsidRDefault="00B54FB8" w:rsidP="00B54FB8">
            <w:pPr>
              <w:rPr>
                <w:rFonts w:ascii="Semplicita Pro" w:hAnsi="Semplicita Pro"/>
                <w:sz w:val="18"/>
                <w:szCs w:val="18"/>
              </w:rPr>
            </w:pPr>
            <w:r w:rsidRPr="00B54FB8">
              <w:rPr>
                <w:rFonts w:ascii="Semplicita Pro" w:hAnsi="Semplicita Pro"/>
                <w:sz w:val="18"/>
                <w:szCs w:val="18"/>
              </w:rPr>
              <w:t>The whole Local Plan is to be read together and all policies relating to heritage, access, transport, flooding biodiversity, health and equalities (not an exhaustive list) should be considered in the context of site policies</w:t>
            </w:r>
          </w:p>
        </w:tc>
        <w:tc>
          <w:tcPr>
            <w:tcW w:w="3544" w:type="dxa"/>
          </w:tcPr>
          <w:p w14:paraId="0AC725EC" w14:textId="2A8CB572" w:rsidR="00B54FB8" w:rsidRPr="00B54FB8" w:rsidRDefault="00B54FB8" w:rsidP="00B54FB8">
            <w:pPr>
              <w:rPr>
                <w:rFonts w:ascii="Semplicita Pro" w:hAnsi="Semplicita Pro"/>
                <w:sz w:val="18"/>
                <w:szCs w:val="18"/>
              </w:rPr>
            </w:pPr>
            <w:r w:rsidRPr="00B54FB8">
              <w:rPr>
                <w:rFonts w:ascii="Semplicita Pro" w:hAnsi="Semplicita Pro"/>
                <w:sz w:val="18"/>
                <w:szCs w:val="18"/>
              </w:rPr>
              <w:t>This is a positively written policy for 200 homes. The cumulative impact of sites within each settlement are outlined in Appendix B.</w:t>
            </w:r>
          </w:p>
        </w:tc>
      </w:tr>
      <w:tr w:rsidR="00B54FB8" w:rsidRPr="00B54FB8" w14:paraId="62E67B9F" w14:textId="77777777" w:rsidTr="00B54FB8">
        <w:tc>
          <w:tcPr>
            <w:tcW w:w="1036" w:type="dxa"/>
          </w:tcPr>
          <w:p w14:paraId="0558EA98" w14:textId="2E17C85C"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SDA6</w:t>
            </w:r>
          </w:p>
        </w:tc>
        <w:tc>
          <w:tcPr>
            <w:tcW w:w="2328" w:type="dxa"/>
          </w:tcPr>
          <w:p w14:paraId="3F2C8F21" w14:textId="616E3FDF" w:rsidR="00B54FB8" w:rsidRPr="00B54FB8" w:rsidRDefault="00B54FB8" w:rsidP="00B54FB8">
            <w:pPr>
              <w:rPr>
                <w:rFonts w:ascii="Semplicita Pro" w:hAnsi="Semplicita Pro"/>
                <w:sz w:val="18"/>
                <w:szCs w:val="18"/>
              </w:rPr>
            </w:pPr>
            <w:r w:rsidRPr="00B54FB8">
              <w:rPr>
                <w:rFonts w:ascii="Semplicita Pro" w:hAnsi="Semplicita Pro"/>
                <w:sz w:val="18"/>
                <w:szCs w:val="18"/>
              </w:rPr>
              <w:t>Positive impact</w:t>
            </w:r>
          </w:p>
        </w:tc>
        <w:tc>
          <w:tcPr>
            <w:tcW w:w="1809" w:type="dxa"/>
            <w:shd w:val="clear" w:color="auto" w:fill="92D050"/>
          </w:tcPr>
          <w:p w14:paraId="2B7BAA86" w14:textId="5D9545AC"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w:t>
            </w:r>
          </w:p>
        </w:tc>
        <w:tc>
          <w:tcPr>
            <w:tcW w:w="1212" w:type="dxa"/>
          </w:tcPr>
          <w:p w14:paraId="42499FBC" w14:textId="429EB465" w:rsidR="00B54FB8" w:rsidRPr="00B54FB8" w:rsidRDefault="00B54FB8" w:rsidP="00B54FB8">
            <w:pPr>
              <w:rPr>
                <w:rFonts w:ascii="Semplicita Pro" w:hAnsi="Semplicita Pro"/>
                <w:sz w:val="18"/>
                <w:szCs w:val="18"/>
              </w:rPr>
            </w:pPr>
            <w:r w:rsidRPr="00B54FB8">
              <w:rPr>
                <w:rFonts w:ascii="Semplicita Pro" w:hAnsi="Semplicita Pro"/>
                <w:sz w:val="18"/>
                <w:szCs w:val="18"/>
              </w:rPr>
              <w:t>Permanent</w:t>
            </w:r>
          </w:p>
        </w:tc>
        <w:tc>
          <w:tcPr>
            <w:tcW w:w="1373" w:type="dxa"/>
          </w:tcPr>
          <w:p w14:paraId="1D81CCF6" w14:textId="5D7B6985" w:rsidR="00B54FB8" w:rsidRPr="00B54FB8" w:rsidRDefault="00B54FB8" w:rsidP="00B54FB8">
            <w:pPr>
              <w:rPr>
                <w:rFonts w:ascii="Semplicita Pro" w:hAnsi="Semplicita Pro"/>
                <w:sz w:val="18"/>
                <w:szCs w:val="18"/>
              </w:rPr>
            </w:pPr>
            <w:r w:rsidRPr="00B54FB8">
              <w:rPr>
                <w:rFonts w:ascii="Semplicita Pro" w:hAnsi="Semplicita Pro"/>
                <w:sz w:val="18"/>
                <w:szCs w:val="18"/>
              </w:rPr>
              <w:t>Long term</w:t>
            </w:r>
          </w:p>
        </w:tc>
        <w:tc>
          <w:tcPr>
            <w:tcW w:w="3299" w:type="dxa"/>
          </w:tcPr>
          <w:p w14:paraId="17A0AECB" w14:textId="628C038F" w:rsidR="00B54FB8" w:rsidRPr="00B54FB8" w:rsidRDefault="00B54FB8" w:rsidP="00B54FB8">
            <w:pPr>
              <w:rPr>
                <w:rFonts w:ascii="Semplicita Pro" w:hAnsi="Semplicita Pro"/>
                <w:sz w:val="18"/>
                <w:szCs w:val="18"/>
              </w:rPr>
            </w:pPr>
            <w:r w:rsidRPr="00B54FB8">
              <w:rPr>
                <w:rFonts w:ascii="Semplicita Pro" w:hAnsi="Semplicita Pro"/>
                <w:sz w:val="18"/>
                <w:szCs w:val="18"/>
              </w:rPr>
              <w:t>The whole Local Plan is to be read together and all policies relating to heritage, access, open space, transport, biodiversity, health and equalities (not an exhaustive list) should be considered in the context of site policies</w:t>
            </w:r>
          </w:p>
        </w:tc>
        <w:tc>
          <w:tcPr>
            <w:tcW w:w="3544" w:type="dxa"/>
          </w:tcPr>
          <w:p w14:paraId="0A5E68C8" w14:textId="30716289" w:rsidR="00B54FB8" w:rsidRPr="00B54FB8" w:rsidRDefault="00B54FB8" w:rsidP="00B54FB8">
            <w:pPr>
              <w:rPr>
                <w:rFonts w:ascii="Semplicita Pro" w:hAnsi="Semplicita Pro"/>
                <w:sz w:val="18"/>
                <w:szCs w:val="18"/>
              </w:rPr>
            </w:pPr>
            <w:r w:rsidRPr="00B54FB8">
              <w:rPr>
                <w:rFonts w:ascii="Semplicita Pro" w:hAnsi="Semplicita Pro"/>
                <w:sz w:val="18"/>
                <w:szCs w:val="18"/>
              </w:rPr>
              <w:t>This is a positively written policy for 13 houses. The cumulative impact of sites within each settlement are outlined in Appendix B.</w:t>
            </w:r>
          </w:p>
        </w:tc>
      </w:tr>
      <w:tr w:rsidR="00B54FB8" w:rsidRPr="00B54FB8" w14:paraId="154886BC" w14:textId="77777777" w:rsidTr="00B54FB8">
        <w:tc>
          <w:tcPr>
            <w:tcW w:w="1036" w:type="dxa"/>
          </w:tcPr>
          <w:p w14:paraId="0DA920A1" w14:textId="55526B6D"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SDA7</w:t>
            </w:r>
          </w:p>
        </w:tc>
        <w:tc>
          <w:tcPr>
            <w:tcW w:w="2328" w:type="dxa"/>
          </w:tcPr>
          <w:p w14:paraId="2C5571B8" w14:textId="55F025BD" w:rsidR="00B54FB8" w:rsidRPr="00B54FB8" w:rsidRDefault="00B54FB8" w:rsidP="00B54FB8">
            <w:pPr>
              <w:rPr>
                <w:rFonts w:ascii="Semplicita Pro" w:hAnsi="Semplicita Pro"/>
                <w:sz w:val="18"/>
                <w:szCs w:val="18"/>
              </w:rPr>
            </w:pPr>
            <w:r w:rsidRPr="00B54FB8">
              <w:rPr>
                <w:rFonts w:ascii="Semplicita Pro" w:hAnsi="Semplicita Pro"/>
                <w:sz w:val="18"/>
                <w:szCs w:val="18"/>
              </w:rPr>
              <w:t>Positive impact</w:t>
            </w:r>
          </w:p>
        </w:tc>
        <w:tc>
          <w:tcPr>
            <w:tcW w:w="1809" w:type="dxa"/>
            <w:shd w:val="clear" w:color="auto" w:fill="92D050"/>
          </w:tcPr>
          <w:p w14:paraId="64F86048" w14:textId="78E4A823"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w:t>
            </w:r>
          </w:p>
        </w:tc>
        <w:tc>
          <w:tcPr>
            <w:tcW w:w="1212" w:type="dxa"/>
          </w:tcPr>
          <w:p w14:paraId="27928C17" w14:textId="771336CE" w:rsidR="00B54FB8" w:rsidRPr="00B54FB8" w:rsidRDefault="00B54FB8" w:rsidP="00B54FB8">
            <w:pPr>
              <w:rPr>
                <w:rFonts w:ascii="Semplicita Pro" w:hAnsi="Semplicita Pro"/>
                <w:sz w:val="18"/>
                <w:szCs w:val="18"/>
              </w:rPr>
            </w:pPr>
            <w:r w:rsidRPr="00B54FB8">
              <w:rPr>
                <w:rFonts w:ascii="Semplicita Pro" w:hAnsi="Semplicita Pro"/>
                <w:sz w:val="18"/>
                <w:szCs w:val="18"/>
              </w:rPr>
              <w:t>Permanent</w:t>
            </w:r>
          </w:p>
        </w:tc>
        <w:tc>
          <w:tcPr>
            <w:tcW w:w="1373" w:type="dxa"/>
          </w:tcPr>
          <w:p w14:paraId="3C151158" w14:textId="372A72D9" w:rsidR="00B54FB8" w:rsidRPr="00B54FB8" w:rsidRDefault="00B54FB8" w:rsidP="00B54FB8">
            <w:pPr>
              <w:rPr>
                <w:rFonts w:ascii="Semplicita Pro" w:hAnsi="Semplicita Pro"/>
                <w:sz w:val="18"/>
                <w:szCs w:val="18"/>
              </w:rPr>
            </w:pPr>
            <w:r w:rsidRPr="00B54FB8">
              <w:rPr>
                <w:rFonts w:ascii="Semplicita Pro" w:hAnsi="Semplicita Pro"/>
                <w:sz w:val="18"/>
                <w:szCs w:val="18"/>
              </w:rPr>
              <w:t>Long term</w:t>
            </w:r>
          </w:p>
        </w:tc>
        <w:tc>
          <w:tcPr>
            <w:tcW w:w="3299" w:type="dxa"/>
          </w:tcPr>
          <w:p w14:paraId="0F471F49" w14:textId="7284CBF7" w:rsidR="00B54FB8" w:rsidRPr="00B54FB8" w:rsidRDefault="00B54FB8" w:rsidP="00B54FB8">
            <w:pPr>
              <w:rPr>
                <w:rFonts w:ascii="Semplicita Pro" w:hAnsi="Semplicita Pro"/>
                <w:sz w:val="18"/>
                <w:szCs w:val="18"/>
              </w:rPr>
            </w:pPr>
            <w:r w:rsidRPr="00B54FB8">
              <w:rPr>
                <w:rFonts w:ascii="Semplicita Pro" w:hAnsi="Semplicita Pro"/>
                <w:sz w:val="18"/>
                <w:szCs w:val="18"/>
              </w:rPr>
              <w:t>The whole Local Plan is to be read together and all policies relating to access, transport, heritage, health and equalities (not an exhaustive list) should be considered in the context of site policies</w:t>
            </w:r>
          </w:p>
        </w:tc>
        <w:tc>
          <w:tcPr>
            <w:tcW w:w="3544" w:type="dxa"/>
          </w:tcPr>
          <w:p w14:paraId="3687DD7B" w14:textId="6B91BA77" w:rsidR="00B54FB8" w:rsidRPr="00B54FB8" w:rsidRDefault="00B54FB8" w:rsidP="00B54FB8">
            <w:pPr>
              <w:rPr>
                <w:rFonts w:ascii="Semplicita Pro" w:hAnsi="Semplicita Pro"/>
                <w:sz w:val="18"/>
                <w:szCs w:val="18"/>
              </w:rPr>
            </w:pPr>
            <w:r w:rsidRPr="00B54FB8">
              <w:rPr>
                <w:rFonts w:ascii="Semplicita Pro" w:hAnsi="Semplicita Pro"/>
                <w:sz w:val="18"/>
                <w:szCs w:val="18"/>
              </w:rPr>
              <w:t>This is a positively written policy for 5 homes. The cumulative impact of sites within each settlement are outlined in Appendix B.</w:t>
            </w:r>
          </w:p>
        </w:tc>
      </w:tr>
      <w:tr w:rsidR="00B54FB8" w:rsidRPr="00B54FB8" w14:paraId="2AE48407" w14:textId="77777777" w:rsidTr="00A447C2">
        <w:tc>
          <w:tcPr>
            <w:tcW w:w="1036" w:type="dxa"/>
          </w:tcPr>
          <w:p w14:paraId="3BBCB8C9" w14:textId="77777777" w:rsidR="00B54FB8" w:rsidRPr="00B54FB8" w:rsidRDefault="00B54FB8" w:rsidP="00A447C2">
            <w:pPr>
              <w:rPr>
                <w:rFonts w:ascii="Semplicita Pro" w:hAnsi="Semplicita Pro"/>
                <w:b/>
                <w:bCs/>
                <w:sz w:val="18"/>
                <w:szCs w:val="18"/>
              </w:rPr>
            </w:pPr>
            <w:r w:rsidRPr="00B54FB8">
              <w:rPr>
                <w:rFonts w:ascii="Semplicita Pro" w:hAnsi="Semplicita Pro"/>
                <w:b/>
                <w:bCs/>
                <w:sz w:val="18"/>
                <w:szCs w:val="18"/>
              </w:rPr>
              <w:t>SDA44</w:t>
            </w:r>
          </w:p>
        </w:tc>
        <w:tc>
          <w:tcPr>
            <w:tcW w:w="2328" w:type="dxa"/>
          </w:tcPr>
          <w:p w14:paraId="5209BCA1" w14:textId="77777777" w:rsidR="00B54FB8" w:rsidRPr="00B54FB8" w:rsidRDefault="00B54FB8" w:rsidP="00A447C2">
            <w:pPr>
              <w:rPr>
                <w:rFonts w:ascii="Semplicita Pro" w:hAnsi="Semplicita Pro"/>
                <w:sz w:val="18"/>
                <w:szCs w:val="18"/>
              </w:rPr>
            </w:pPr>
            <w:r w:rsidRPr="00B54FB8">
              <w:rPr>
                <w:rFonts w:ascii="Semplicita Pro" w:hAnsi="Semplicita Pro"/>
                <w:sz w:val="18"/>
                <w:szCs w:val="18"/>
              </w:rPr>
              <w:t>Positive impact</w:t>
            </w:r>
          </w:p>
        </w:tc>
        <w:tc>
          <w:tcPr>
            <w:tcW w:w="1809" w:type="dxa"/>
            <w:shd w:val="clear" w:color="auto" w:fill="92D050"/>
          </w:tcPr>
          <w:p w14:paraId="5A963C83" w14:textId="77777777" w:rsidR="00B54FB8" w:rsidRPr="00B54FB8" w:rsidRDefault="00B54FB8" w:rsidP="00A447C2">
            <w:pPr>
              <w:rPr>
                <w:rFonts w:ascii="Semplicita Pro" w:hAnsi="Semplicita Pro"/>
                <w:b/>
                <w:bCs/>
                <w:sz w:val="18"/>
                <w:szCs w:val="18"/>
              </w:rPr>
            </w:pPr>
            <w:r w:rsidRPr="00B54FB8">
              <w:rPr>
                <w:rFonts w:ascii="Semplicita Pro" w:hAnsi="Semplicita Pro"/>
                <w:b/>
                <w:bCs/>
                <w:sz w:val="18"/>
                <w:szCs w:val="18"/>
              </w:rPr>
              <w:t>+</w:t>
            </w:r>
          </w:p>
        </w:tc>
        <w:tc>
          <w:tcPr>
            <w:tcW w:w="1212" w:type="dxa"/>
          </w:tcPr>
          <w:p w14:paraId="509C4721" w14:textId="77777777" w:rsidR="00B54FB8" w:rsidRPr="00B54FB8" w:rsidRDefault="00B54FB8" w:rsidP="00A447C2">
            <w:pPr>
              <w:rPr>
                <w:rFonts w:ascii="Semplicita Pro" w:hAnsi="Semplicita Pro"/>
                <w:sz w:val="18"/>
                <w:szCs w:val="18"/>
              </w:rPr>
            </w:pPr>
            <w:r w:rsidRPr="00B54FB8">
              <w:rPr>
                <w:rFonts w:ascii="Semplicita Pro" w:hAnsi="Semplicita Pro"/>
                <w:sz w:val="18"/>
                <w:szCs w:val="18"/>
              </w:rPr>
              <w:t>Permanent</w:t>
            </w:r>
          </w:p>
        </w:tc>
        <w:tc>
          <w:tcPr>
            <w:tcW w:w="1373" w:type="dxa"/>
          </w:tcPr>
          <w:p w14:paraId="16619927" w14:textId="77777777" w:rsidR="00B54FB8" w:rsidRPr="00B54FB8" w:rsidRDefault="00B54FB8" w:rsidP="00A447C2">
            <w:pPr>
              <w:rPr>
                <w:rFonts w:ascii="Semplicita Pro" w:hAnsi="Semplicita Pro"/>
                <w:sz w:val="18"/>
                <w:szCs w:val="18"/>
              </w:rPr>
            </w:pPr>
            <w:r w:rsidRPr="00B54FB8">
              <w:rPr>
                <w:rFonts w:ascii="Semplicita Pro" w:hAnsi="Semplicita Pro"/>
                <w:sz w:val="18"/>
                <w:szCs w:val="18"/>
              </w:rPr>
              <w:t>Long term</w:t>
            </w:r>
          </w:p>
        </w:tc>
        <w:tc>
          <w:tcPr>
            <w:tcW w:w="3299" w:type="dxa"/>
          </w:tcPr>
          <w:p w14:paraId="393D30AE" w14:textId="77777777" w:rsidR="00B54FB8" w:rsidRPr="00B54FB8" w:rsidRDefault="00B54FB8" w:rsidP="00A447C2">
            <w:pPr>
              <w:rPr>
                <w:rFonts w:ascii="Semplicita Pro" w:hAnsi="Semplicita Pro"/>
                <w:sz w:val="18"/>
                <w:szCs w:val="18"/>
              </w:rPr>
            </w:pPr>
            <w:r w:rsidRPr="00B54FB8">
              <w:rPr>
                <w:rFonts w:ascii="Semplicita Pro" w:hAnsi="Semplicita Pro"/>
                <w:sz w:val="18"/>
                <w:szCs w:val="18"/>
              </w:rPr>
              <w:t>The whole Local Plan is to be read together and all policies relating to heritage, access, open space, transport, biodiversity, health and equalities (not an exhaustive list) should be considered in the context of site policies</w:t>
            </w:r>
          </w:p>
        </w:tc>
        <w:tc>
          <w:tcPr>
            <w:tcW w:w="3544" w:type="dxa"/>
          </w:tcPr>
          <w:p w14:paraId="7B814FEF" w14:textId="77777777" w:rsidR="00B54FB8" w:rsidRPr="00B54FB8" w:rsidRDefault="00B54FB8" w:rsidP="00A447C2">
            <w:pPr>
              <w:rPr>
                <w:rFonts w:ascii="Semplicita Pro" w:hAnsi="Semplicita Pro"/>
                <w:sz w:val="18"/>
                <w:szCs w:val="18"/>
              </w:rPr>
            </w:pPr>
            <w:r w:rsidRPr="00B54FB8">
              <w:rPr>
                <w:rFonts w:ascii="Semplicita Pro" w:hAnsi="Semplicita Pro"/>
                <w:sz w:val="18"/>
                <w:szCs w:val="18"/>
              </w:rPr>
              <w:t>This is a positively written policy for 30 houses. The cumulative impact of sites within each settlement are outlined in Appendix B.</w:t>
            </w:r>
          </w:p>
        </w:tc>
      </w:tr>
      <w:tr w:rsidR="00B54FB8" w:rsidRPr="00B54FB8" w14:paraId="79279B92" w14:textId="77777777" w:rsidTr="00B54FB8">
        <w:tc>
          <w:tcPr>
            <w:tcW w:w="1036" w:type="dxa"/>
          </w:tcPr>
          <w:p w14:paraId="4D7235D6" w14:textId="56247828"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SDA56</w:t>
            </w:r>
          </w:p>
        </w:tc>
        <w:tc>
          <w:tcPr>
            <w:tcW w:w="2328" w:type="dxa"/>
          </w:tcPr>
          <w:p w14:paraId="3188405D" w14:textId="502278B0" w:rsidR="00B54FB8" w:rsidRPr="00B54FB8" w:rsidRDefault="00B54FB8" w:rsidP="00B54FB8">
            <w:pPr>
              <w:rPr>
                <w:rFonts w:ascii="Semplicita Pro" w:hAnsi="Semplicita Pro"/>
                <w:sz w:val="18"/>
                <w:szCs w:val="18"/>
              </w:rPr>
            </w:pPr>
            <w:r w:rsidRPr="00B54FB8">
              <w:rPr>
                <w:rFonts w:ascii="Semplicita Pro" w:hAnsi="Semplicita Pro"/>
                <w:sz w:val="18"/>
                <w:szCs w:val="18"/>
              </w:rPr>
              <w:t>Neutral impact</w:t>
            </w:r>
          </w:p>
        </w:tc>
        <w:tc>
          <w:tcPr>
            <w:tcW w:w="1809" w:type="dxa"/>
            <w:shd w:val="clear" w:color="auto" w:fill="FFFF00"/>
          </w:tcPr>
          <w:p w14:paraId="5319FFA8" w14:textId="557CCFD4" w:rsidR="00B54FB8" w:rsidRPr="00B54FB8" w:rsidRDefault="00B54FB8" w:rsidP="00B54FB8">
            <w:pPr>
              <w:rPr>
                <w:rFonts w:ascii="Semplicita Pro" w:hAnsi="Semplicita Pro"/>
                <w:b/>
                <w:bCs/>
                <w:sz w:val="18"/>
                <w:szCs w:val="18"/>
              </w:rPr>
            </w:pPr>
            <w:r w:rsidRPr="00B54FB8">
              <w:rPr>
                <w:rFonts w:ascii="Semplicita Pro" w:hAnsi="Semplicita Pro"/>
                <w:b/>
                <w:bCs/>
                <w:sz w:val="18"/>
                <w:szCs w:val="18"/>
              </w:rPr>
              <w:t>0</w:t>
            </w:r>
          </w:p>
        </w:tc>
        <w:tc>
          <w:tcPr>
            <w:tcW w:w="1212" w:type="dxa"/>
          </w:tcPr>
          <w:p w14:paraId="2771C200" w14:textId="303DD454" w:rsidR="00B54FB8" w:rsidRPr="00B54FB8" w:rsidRDefault="00B54FB8" w:rsidP="00B54FB8">
            <w:pPr>
              <w:rPr>
                <w:rFonts w:ascii="Semplicita Pro" w:hAnsi="Semplicita Pro"/>
                <w:sz w:val="18"/>
                <w:szCs w:val="18"/>
              </w:rPr>
            </w:pPr>
            <w:r w:rsidRPr="00B54FB8">
              <w:rPr>
                <w:rFonts w:ascii="Semplicita Pro" w:hAnsi="Semplicita Pro"/>
                <w:sz w:val="18"/>
                <w:szCs w:val="18"/>
              </w:rPr>
              <w:t>Permanent</w:t>
            </w:r>
          </w:p>
        </w:tc>
        <w:tc>
          <w:tcPr>
            <w:tcW w:w="1373" w:type="dxa"/>
          </w:tcPr>
          <w:p w14:paraId="522C380A" w14:textId="4F076BF6" w:rsidR="00B54FB8" w:rsidRPr="00B54FB8" w:rsidRDefault="00B54FB8" w:rsidP="00B54FB8">
            <w:pPr>
              <w:rPr>
                <w:rFonts w:ascii="Semplicita Pro" w:hAnsi="Semplicita Pro"/>
                <w:sz w:val="18"/>
                <w:szCs w:val="18"/>
              </w:rPr>
            </w:pPr>
            <w:r w:rsidRPr="00B54FB8">
              <w:rPr>
                <w:rFonts w:ascii="Semplicita Pro" w:hAnsi="Semplicita Pro"/>
                <w:sz w:val="18"/>
                <w:szCs w:val="18"/>
              </w:rPr>
              <w:t>Long term</w:t>
            </w:r>
          </w:p>
        </w:tc>
        <w:tc>
          <w:tcPr>
            <w:tcW w:w="3299" w:type="dxa"/>
          </w:tcPr>
          <w:p w14:paraId="056EC0C3" w14:textId="6AC5A736" w:rsidR="00B54FB8" w:rsidRPr="00B54FB8" w:rsidRDefault="00B54FB8" w:rsidP="00B54FB8">
            <w:pPr>
              <w:rPr>
                <w:rFonts w:ascii="Semplicita Pro" w:hAnsi="Semplicita Pro"/>
                <w:sz w:val="18"/>
                <w:szCs w:val="18"/>
              </w:rPr>
            </w:pPr>
            <w:r w:rsidRPr="00B54FB8">
              <w:rPr>
                <w:rFonts w:ascii="Semplicita Pro" w:hAnsi="Semplicita Pro"/>
                <w:sz w:val="18"/>
                <w:szCs w:val="18"/>
              </w:rPr>
              <w:t xml:space="preserve">The whole Local Plan is to be read together and all policies relating to heritage, access, landscape, transport, </w:t>
            </w:r>
            <w:r w:rsidRPr="00B54FB8">
              <w:rPr>
                <w:rFonts w:ascii="Semplicita Pro" w:hAnsi="Semplicita Pro"/>
                <w:sz w:val="18"/>
                <w:szCs w:val="18"/>
              </w:rPr>
              <w:lastRenderedPageBreak/>
              <w:t xml:space="preserve">biodiversity, health and equalities (not an exhaustive list) should be considered in the context of site policies. </w:t>
            </w:r>
          </w:p>
        </w:tc>
        <w:tc>
          <w:tcPr>
            <w:tcW w:w="3544" w:type="dxa"/>
          </w:tcPr>
          <w:p w14:paraId="04E5A640" w14:textId="3BACC392" w:rsidR="00B54FB8" w:rsidRPr="00B54FB8" w:rsidRDefault="00B54FB8" w:rsidP="00B54FB8">
            <w:pPr>
              <w:rPr>
                <w:rFonts w:ascii="Semplicita Pro" w:hAnsi="Semplicita Pro"/>
                <w:sz w:val="18"/>
                <w:szCs w:val="18"/>
              </w:rPr>
            </w:pPr>
            <w:r w:rsidRPr="00B54FB8">
              <w:rPr>
                <w:rFonts w:ascii="Semplicita Pro" w:hAnsi="Semplicita Pro"/>
                <w:sz w:val="18"/>
                <w:szCs w:val="18"/>
              </w:rPr>
              <w:lastRenderedPageBreak/>
              <w:t xml:space="preserve">This is a positively written policy for 6 houses. The cumulative impact of sites </w:t>
            </w:r>
            <w:r w:rsidRPr="00B54FB8">
              <w:rPr>
                <w:rFonts w:ascii="Semplicita Pro" w:hAnsi="Semplicita Pro"/>
                <w:sz w:val="18"/>
                <w:szCs w:val="18"/>
              </w:rPr>
              <w:lastRenderedPageBreak/>
              <w:t xml:space="preserve">within each settlement are outlined in Appendix B. </w:t>
            </w:r>
          </w:p>
        </w:tc>
      </w:tr>
      <w:tr w:rsidR="009A727D" w:rsidRPr="00B54FB8" w14:paraId="3AA52FC6" w14:textId="77777777" w:rsidTr="00B54FB8">
        <w:tc>
          <w:tcPr>
            <w:tcW w:w="1036" w:type="dxa"/>
          </w:tcPr>
          <w:p w14:paraId="2267BC93" w14:textId="33D73258" w:rsidR="009A727D" w:rsidRPr="00B54FB8" w:rsidRDefault="003F5841" w:rsidP="00C35CEB">
            <w:pPr>
              <w:rPr>
                <w:rFonts w:ascii="Semplicita Pro" w:hAnsi="Semplicita Pro"/>
                <w:b/>
                <w:bCs/>
                <w:sz w:val="18"/>
                <w:szCs w:val="18"/>
              </w:rPr>
            </w:pPr>
            <w:r w:rsidRPr="00B54FB8">
              <w:rPr>
                <w:rFonts w:ascii="Semplicita Pro" w:hAnsi="Semplicita Pro"/>
                <w:b/>
                <w:bCs/>
                <w:sz w:val="18"/>
                <w:szCs w:val="18"/>
              </w:rPr>
              <w:lastRenderedPageBreak/>
              <w:t>SDA57</w:t>
            </w:r>
          </w:p>
        </w:tc>
        <w:tc>
          <w:tcPr>
            <w:tcW w:w="2328" w:type="dxa"/>
          </w:tcPr>
          <w:p w14:paraId="00BA1C63" w14:textId="4BC06FC4" w:rsidR="009A727D" w:rsidRPr="00B54FB8" w:rsidRDefault="00DA1C4A" w:rsidP="00C35CEB">
            <w:pPr>
              <w:rPr>
                <w:rFonts w:ascii="Semplicita Pro" w:hAnsi="Semplicita Pro"/>
                <w:sz w:val="18"/>
                <w:szCs w:val="18"/>
              </w:rPr>
            </w:pPr>
            <w:r w:rsidRPr="00B54FB8">
              <w:rPr>
                <w:rFonts w:ascii="Semplicita Pro" w:hAnsi="Semplicita Pro"/>
                <w:sz w:val="18"/>
                <w:szCs w:val="18"/>
              </w:rPr>
              <w:t>P</w:t>
            </w:r>
            <w:r w:rsidR="009A727D" w:rsidRPr="00B54FB8">
              <w:rPr>
                <w:rFonts w:ascii="Semplicita Pro" w:hAnsi="Semplicita Pro"/>
                <w:sz w:val="18"/>
                <w:szCs w:val="18"/>
              </w:rPr>
              <w:t>ositive impact</w:t>
            </w:r>
          </w:p>
        </w:tc>
        <w:tc>
          <w:tcPr>
            <w:tcW w:w="1809" w:type="dxa"/>
            <w:shd w:val="clear" w:color="auto" w:fill="92D050"/>
          </w:tcPr>
          <w:p w14:paraId="7EDFB24A" w14:textId="77777777" w:rsidR="009A727D" w:rsidRPr="00B54FB8" w:rsidRDefault="009A727D" w:rsidP="00C35CEB">
            <w:pPr>
              <w:rPr>
                <w:rFonts w:ascii="Semplicita Pro" w:hAnsi="Semplicita Pro"/>
                <w:b/>
                <w:bCs/>
                <w:sz w:val="18"/>
                <w:szCs w:val="18"/>
              </w:rPr>
            </w:pPr>
            <w:r w:rsidRPr="00B54FB8">
              <w:rPr>
                <w:rFonts w:ascii="Semplicita Pro" w:hAnsi="Semplicita Pro"/>
                <w:b/>
                <w:bCs/>
                <w:sz w:val="18"/>
                <w:szCs w:val="18"/>
              </w:rPr>
              <w:t>+</w:t>
            </w:r>
          </w:p>
        </w:tc>
        <w:tc>
          <w:tcPr>
            <w:tcW w:w="1212" w:type="dxa"/>
          </w:tcPr>
          <w:p w14:paraId="66C7C727" w14:textId="77777777" w:rsidR="009A727D" w:rsidRPr="00B54FB8" w:rsidRDefault="009A727D" w:rsidP="00C35CEB">
            <w:pPr>
              <w:rPr>
                <w:rFonts w:ascii="Semplicita Pro" w:hAnsi="Semplicita Pro"/>
                <w:sz w:val="18"/>
                <w:szCs w:val="18"/>
              </w:rPr>
            </w:pPr>
            <w:r w:rsidRPr="00B54FB8">
              <w:rPr>
                <w:rFonts w:ascii="Semplicita Pro" w:hAnsi="Semplicita Pro"/>
                <w:sz w:val="18"/>
                <w:szCs w:val="18"/>
              </w:rPr>
              <w:t>Permanent</w:t>
            </w:r>
          </w:p>
        </w:tc>
        <w:tc>
          <w:tcPr>
            <w:tcW w:w="1373" w:type="dxa"/>
          </w:tcPr>
          <w:p w14:paraId="19301BBB" w14:textId="77777777" w:rsidR="009A727D" w:rsidRPr="00B54FB8" w:rsidRDefault="009A727D" w:rsidP="00C35CEB">
            <w:pPr>
              <w:rPr>
                <w:rFonts w:ascii="Semplicita Pro" w:hAnsi="Semplicita Pro"/>
                <w:sz w:val="18"/>
                <w:szCs w:val="18"/>
              </w:rPr>
            </w:pPr>
            <w:r w:rsidRPr="00B54FB8">
              <w:rPr>
                <w:rFonts w:ascii="Semplicita Pro" w:hAnsi="Semplicita Pro"/>
                <w:sz w:val="18"/>
                <w:szCs w:val="18"/>
              </w:rPr>
              <w:t>Long term</w:t>
            </w:r>
          </w:p>
        </w:tc>
        <w:tc>
          <w:tcPr>
            <w:tcW w:w="3299" w:type="dxa"/>
          </w:tcPr>
          <w:p w14:paraId="65A4925F" w14:textId="77777777" w:rsidR="009A727D" w:rsidRPr="00B54FB8" w:rsidRDefault="009A727D" w:rsidP="00C35CEB">
            <w:pPr>
              <w:rPr>
                <w:rFonts w:ascii="Semplicita Pro" w:hAnsi="Semplicita Pro"/>
                <w:sz w:val="18"/>
                <w:szCs w:val="18"/>
              </w:rPr>
            </w:pPr>
            <w:r w:rsidRPr="00B54FB8">
              <w:rPr>
                <w:rFonts w:ascii="Semplicita Pro" w:hAnsi="Semplicita Pro"/>
                <w:sz w:val="18"/>
                <w:szCs w:val="18"/>
              </w:rPr>
              <w:t>The whole Local Plan is to be read together and all policies relating to heritage, access, landscape, transport, biodiversity, health and equalities (not an exhaustive list) should be considered in the context of site policies.</w:t>
            </w:r>
          </w:p>
        </w:tc>
        <w:tc>
          <w:tcPr>
            <w:tcW w:w="3544" w:type="dxa"/>
          </w:tcPr>
          <w:p w14:paraId="7590449D" w14:textId="1940866C" w:rsidR="009A727D" w:rsidRPr="00B54FB8" w:rsidRDefault="009A727D" w:rsidP="00C35CEB">
            <w:pPr>
              <w:rPr>
                <w:rFonts w:ascii="Semplicita Pro" w:hAnsi="Semplicita Pro"/>
                <w:sz w:val="18"/>
                <w:szCs w:val="18"/>
              </w:rPr>
            </w:pPr>
            <w:r w:rsidRPr="00B54FB8">
              <w:rPr>
                <w:rFonts w:ascii="Semplicita Pro" w:hAnsi="Semplicita Pro"/>
                <w:sz w:val="18"/>
                <w:szCs w:val="18"/>
              </w:rPr>
              <w:t>This is a positively written policy for 5 houses. The cumulative impact of sites within each settlement are outlined in Appendix B.</w:t>
            </w:r>
          </w:p>
        </w:tc>
      </w:tr>
    </w:tbl>
    <w:p w14:paraId="0273CF4A" w14:textId="1E07F10F" w:rsidR="002C7D09" w:rsidRPr="008C2B96" w:rsidRDefault="002C7D09">
      <w:pPr>
        <w:rPr>
          <w:rFonts w:ascii="Semplicita Pro" w:hAnsi="Semplicita Pro"/>
        </w:rPr>
      </w:pPr>
    </w:p>
    <w:p w14:paraId="31B77E6D" w14:textId="77777777" w:rsidR="002C7D09" w:rsidRPr="008C2B96" w:rsidRDefault="002C7D09">
      <w:pPr>
        <w:rPr>
          <w:rFonts w:ascii="Semplicita Pro" w:hAnsi="Semplicita Pro"/>
        </w:rPr>
      </w:pPr>
      <w:r w:rsidRPr="008C2B96">
        <w:rPr>
          <w:rFonts w:ascii="Semplicita Pro" w:hAnsi="Semplicita Pro"/>
        </w:rPr>
        <w:br w:type="page"/>
      </w:r>
    </w:p>
    <w:p w14:paraId="5BB9698F" w14:textId="6DCE77F2" w:rsidR="00C872BA" w:rsidRPr="008C2B96" w:rsidRDefault="00C872BA" w:rsidP="00C872BA">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X</w:t>
      </w:r>
      <w:r w:rsidRPr="008C2B96">
        <w:rPr>
          <w:rFonts w:ascii="Semplicita Pro" w:hAnsi="Semplicita Pro"/>
          <w:b/>
          <w:bCs/>
        </w:rPr>
        <w:t xml:space="preserve"> (iii) HIA Framework for Sites in Lewes &amp; </w:t>
      </w:r>
      <w:r w:rsidR="00476962" w:rsidRPr="008C2B96">
        <w:rPr>
          <w:rFonts w:ascii="Semplicita Pro" w:hAnsi="Semplicita Pro"/>
          <w:b/>
          <w:bCs/>
        </w:rPr>
        <w:t>Eastbourne</w:t>
      </w:r>
      <w:r w:rsidRPr="008C2B96">
        <w:rPr>
          <w:rFonts w:ascii="Semplicita Pro" w:hAnsi="Semplicita Pro"/>
          <w:b/>
          <w:bCs/>
        </w:rPr>
        <w:t xml:space="preserve"> Districts</w:t>
      </w:r>
    </w:p>
    <w:tbl>
      <w:tblPr>
        <w:tblStyle w:val="TableGrid"/>
        <w:tblW w:w="14601" w:type="dxa"/>
        <w:tblInd w:w="-714" w:type="dxa"/>
        <w:tblLook w:val="04A0" w:firstRow="1" w:lastRow="0" w:firstColumn="1" w:lastColumn="0" w:noHBand="0" w:noVBand="1"/>
        <w:tblCaption w:val="Table S (iii) HIA Framework for Infrastructure"/>
        <w:tblDescription w:val="Table S (iii) HIA Framework for Infrastructure"/>
      </w:tblPr>
      <w:tblGrid>
        <w:gridCol w:w="3260"/>
        <w:gridCol w:w="1620"/>
        <w:gridCol w:w="1620"/>
        <w:gridCol w:w="1620"/>
        <w:gridCol w:w="1620"/>
        <w:gridCol w:w="1620"/>
        <w:gridCol w:w="1620"/>
        <w:gridCol w:w="1621"/>
      </w:tblGrid>
      <w:tr w:rsidR="005731E2" w:rsidRPr="005731E2" w14:paraId="469ACA63" w14:textId="16FBC638" w:rsidTr="005731E2">
        <w:trPr>
          <w:cantSplit/>
          <w:trHeight w:val="209"/>
        </w:trPr>
        <w:tc>
          <w:tcPr>
            <w:tcW w:w="3260" w:type="dxa"/>
            <w:shd w:val="clear" w:color="auto" w:fill="D9D9D9" w:themeFill="background1" w:themeFillShade="D9"/>
          </w:tcPr>
          <w:p w14:paraId="4FEA3D62" w14:textId="77777777"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HIA Screening</w:t>
            </w:r>
          </w:p>
        </w:tc>
        <w:tc>
          <w:tcPr>
            <w:tcW w:w="1620" w:type="dxa"/>
            <w:shd w:val="clear" w:color="auto" w:fill="D9D9D9" w:themeFill="background1" w:themeFillShade="D9"/>
          </w:tcPr>
          <w:p w14:paraId="3A08E9A9" w14:textId="5ECC5956"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SDA4</w:t>
            </w:r>
          </w:p>
        </w:tc>
        <w:tc>
          <w:tcPr>
            <w:tcW w:w="1620" w:type="dxa"/>
            <w:shd w:val="clear" w:color="auto" w:fill="D9D9D9" w:themeFill="background1" w:themeFillShade="D9"/>
          </w:tcPr>
          <w:p w14:paraId="16AFD6D9" w14:textId="709A8E1F"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SDA5</w:t>
            </w:r>
          </w:p>
        </w:tc>
        <w:tc>
          <w:tcPr>
            <w:tcW w:w="1620" w:type="dxa"/>
            <w:shd w:val="clear" w:color="auto" w:fill="D9D9D9" w:themeFill="background1" w:themeFillShade="D9"/>
          </w:tcPr>
          <w:p w14:paraId="5D1140FD" w14:textId="47D6F1C2"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SDA6</w:t>
            </w:r>
          </w:p>
        </w:tc>
        <w:tc>
          <w:tcPr>
            <w:tcW w:w="1620" w:type="dxa"/>
            <w:shd w:val="clear" w:color="auto" w:fill="D9D9D9" w:themeFill="background1" w:themeFillShade="D9"/>
          </w:tcPr>
          <w:p w14:paraId="2761EA04" w14:textId="2F6B7F24"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SDA7</w:t>
            </w:r>
          </w:p>
        </w:tc>
        <w:tc>
          <w:tcPr>
            <w:tcW w:w="1620" w:type="dxa"/>
            <w:shd w:val="clear" w:color="auto" w:fill="D9D9D9" w:themeFill="background1" w:themeFillShade="D9"/>
          </w:tcPr>
          <w:p w14:paraId="361FB871" w14:textId="0B488606"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SDA44</w:t>
            </w:r>
          </w:p>
        </w:tc>
        <w:tc>
          <w:tcPr>
            <w:tcW w:w="1620" w:type="dxa"/>
            <w:shd w:val="clear" w:color="auto" w:fill="D9D9D9" w:themeFill="background1" w:themeFillShade="D9"/>
          </w:tcPr>
          <w:p w14:paraId="6841C22C" w14:textId="702DD2E6"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SDA56</w:t>
            </w:r>
          </w:p>
        </w:tc>
        <w:tc>
          <w:tcPr>
            <w:tcW w:w="1621" w:type="dxa"/>
            <w:shd w:val="clear" w:color="auto" w:fill="D9D9D9" w:themeFill="background1" w:themeFillShade="D9"/>
          </w:tcPr>
          <w:p w14:paraId="3DC30F91" w14:textId="334BC59D"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SDA57</w:t>
            </w:r>
          </w:p>
        </w:tc>
      </w:tr>
      <w:tr w:rsidR="005731E2" w:rsidRPr="005731E2" w14:paraId="2FAD65A5" w14:textId="38EB68AC" w:rsidTr="005731E2">
        <w:trPr>
          <w:cantSplit/>
          <w:trHeight w:val="209"/>
        </w:trPr>
        <w:tc>
          <w:tcPr>
            <w:tcW w:w="3260" w:type="dxa"/>
          </w:tcPr>
          <w:p w14:paraId="3B531F97"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Will the policy have a direct impact on health, mental health and wellbeing?</w:t>
            </w:r>
          </w:p>
        </w:tc>
        <w:tc>
          <w:tcPr>
            <w:tcW w:w="1620" w:type="dxa"/>
          </w:tcPr>
          <w:p w14:paraId="1C3375AA" w14:textId="608C24BD"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0018F5E1" w14:textId="744B3A1D"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18821E72" w14:textId="1C058947"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364B76FA" w14:textId="49F95148"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0E8AA961" w14:textId="784A3F2F"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7EEFC5B5" w14:textId="1A6F9FBF"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1" w:type="dxa"/>
          </w:tcPr>
          <w:p w14:paraId="4F80B97F"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r>
      <w:tr w:rsidR="005731E2" w:rsidRPr="005731E2" w14:paraId="35AA0DE5" w14:textId="44E63335" w:rsidTr="005731E2">
        <w:trPr>
          <w:cantSplit/>
          <w:trHeight w:val="209"/>
        </w:trPr>
        <w:tc>
          <w:tcPr>
            <w:tcW w:w="3260" w:type="dxa"/>
          </w:tcPr>
          <w:p w14:paraId="2A213965"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Will the policy have an impact on social, economic and environmental living conditions that would indirectly affect health?</w:t>
            </w:r>
          </w:p>
        </w:tc>
        <w:tc>
          <w:tcPr>
            <w:tcW w:w="1620" w:type="dxa"/>
          </w:tcPr>
          <w:p w14:paraId="11C00193" w14:textId="7B6A4118"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289E1F0E" w14:textId="0501584F"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11C96973" w14:textId="1B702E8E"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526380D4" w14:textId="7CB022C0"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611FA990" w14:textId="5366F851"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57A391FC" w14:textId="69630E6D"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1" w:type="dxa"/>
          </w:tcPr>
          <w:p w14:paraId="39245686"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r>
      <w:tr w:rsidR="005731E2" w:rsidRPr="005731E2" w14:paraId="494A4225" w14:textId="233BDC57" w:rsidTr="005731E2">
        <w:trPr>
          <w:cantSplit/>
          <w:trHeight w:val="209"/>
        </w:trPr>
        <w:tc>
          <w:tcPr>
            <w:tcW w:w="3260" w:type="dxa"/>
          </w:tcPr>
          <w:p w14:paraId="57E3C861"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Will the policy affect an individual’s ability to improve their own health and wellbeing?</w:t>
            </w:r>
          </w:p>
        </w:tc>
        <w:tc>
          <w:tcPr>
            <w:tcW w:w="1620" w:type="dxa"/>
          </w:tcPr>
          <w:p w14:paraId="10418941" w14:textId="36503F23"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66747AB8" w14:textId="1FA58639"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69CAB43F" w14:textId="39B6B52F" w:rsidR="005731E2" w:rsidRPr="005731E2" w:rsidRDefault="005731E2" w:rsidP="005731E2">
            <w:pPr>
              <w:rPr>
                <w:rFonts w:ascii="Semplicita Pro" w:hAnsi="Semplicita Pro"/>
                <w:sz w:val="16"/>
                <w:szCs w:val="16"/>
              </w:rPr>
            </w:pPr>
            <w:r w:rsidRPr="005731E2">
              <w:rPr>
                <w:rFonts w:ascii="Semplicita Pro" w:hAnsi="Semplicita Pro"/>
                <w:sz w:val="16"/>
                <w:szCs w:val="16"/>
              </w:rPr>
              <w:t>Yes</w:t>
            </w:r>
          </w:p>
        </w:tc>
        <w:tc>
          <w:tcPr>
            <w:tcW w:w="1620" w:type="dxa"/>
          </w:tcPr>
          <w:p w14:paraId="4181B1B1" w14:textId="0C3219A9" w:rsidR="005731E2" w:rsidRPr="005731E2" w:rsidRDefault="005731E2" w:rsidP="005731E2">
            <w:pPr>
              <w:rPr>
                <w:rFonts w:ascii="Semplicita Pro" w:hAnsi="Semplicita Pro"/>
                <w:sz w:val="16"/>
                <w:szCs w:val="16"/>
              </w:rPr>
            </w:pPr>
            <w:r w:rsidRPr="005731E2">
              <w:rPr>
                <w:rFonts w:ascii="Semplicita Pro" w:hAnsi="Semplicita Pro"/>
                <w:sz w:val="16"/>
                <w:szCs w:val="16"/>
              </w:rPr>
              <w:t>No</w:t>
            </w:r>
          </w:p>
        </w:tc>
        <w:tc>
          <w:tcPr>
            <w:tcW w:w="1620" w:type="dxa"/>
          </w:tcPr>
          <w:p w14:paraId="4DBCB77E" w14:textId="30511A36" w:rsidR="005731E2" w:rsidRPr="005731E2" w:rsidRDefault="005731E2" w:rsidP="005731E2">
            <w:pPr>
              <w:rPr>
                <w:rFonts w:ascii="Semplicita Pro" w:hAnsi="Semplicita Pro"/>
                <w:sz w:val="16"/>
                <w:szCs w:val="16"/>
              </w:rPr>
            </w:pPr>
            <w:r w:rsidRPr="005731E2">
              <w:rPr>
                <w:rFonts w:ascii="Semplicita Pro" w:hAnsi="Semplicita Pro"/>
                <w:sz w:val="16"/>
                <w:szCs w:val="16"/>
              </w:rPr>
              <w:t>No</w:t>
            </w:r>
          </w:p>
        </w:tc>
        <w:tc>
          <w:tcPr>
            <w:tcW w:w="1620" w:type="dxa"/>
          </w:tcPr>
          <w:p w14:paraId="588B284C" w14:textId="1D90F70F" w:rsidR="005731E2" w:rsidRPr="005731E2" w:rsidRDefault="005731E2" w:rsidP="005731E2">
            <w:pPr>
              <w:rPr>
                <w:rFonts w:ascii="Semplicita Pro" w:hAnsi="Semplicita Pro"/>
                <w:sz w:val="16"/>
                <w:szCs w:val="16"/>
              </w:rPr>
            </w:pPr>
            <w:r w:rsidRPr="005731E2">
              <w:rPr>
                <w:rFonts w:ascii="Semplicita Pro" w:hAnsi="Semplicita Pro"/>
                <w:sz w:val="16"/>
                <w:szCs w:val="16"/>
              </w:rPr>
              <w:t>No</w:t>
            </w:r>
          </w:p>
        </w:tc>
        <w:tc>
          <w:tcPr>
            <w:tcW w:w="1621" w:type="dxa"/>
          </w:tcPr>
          <w:p w14:paraId="6D95DD7F"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No</w:t>
            </w:r>
          </w:p>
        </w:tc>
      </w:tr>
      <w:tr w:rsidR="005731E2" w:rsidRPr="005731E2" w14:paraId="1AB5F411" w14:textId="44EEDBC9" w:rsidTr="005731E2">
        <w:trPr>
          <w:cantSplit/>
          <w:trHeight w:val="209"/>
        </w:trPr>
        <w:tc>
          <w:tcPr>
            <w:tcW w:w="3260" w:type="dxa"/>
            <w:shd w:val="clear" w:color="auto" w:fill="D9D9D9" w:themeFill="background1" w:themeFillShade="D9"/>
          </w:tcPr>
          <w:p w14:paraId="40D85FCE" w14:textId="77777777"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Full HIA Assessment</w:t>
            </w:r>
          </w:p>
        </w:tc>
        <w:tc>
          <w:tcPr>
            <w:tcW w:w="1620" w:type="dxa"/>
            <w:shd w:val="clear" w:color="auto" w:fill="D9D9D9" w:themeFill="background1" w:themeFillShade="D9"/>
          </w:tcPr>
          <w:p w14:paraId="260F4594" w14:textId="3F9300A6"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SDA4</w:t>
            </w:r>
          </w:p>
        </w:tc>
        <w:tc>
          <w:tcPr>
            <w:tcW w:w="1620" w:type="dxa"/>
            <w:shd w:val="clear" w:color="auto" w:fill="D9D9D9" w:themeFill="background1" w:themeFillShade="D9"/>
          </w:tcPr>
          <w:p w14:paraId="734958DB" w14:textId="2C1B030A"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SDA5</w:t>
            </w:r>
          </w:p>
        </w:tc>
        <w:tc>
          <w:tcPr>
            <w:tcW w:w="1620" w:type="dxa"/>
            <w:shd w:val="clear" w:color="auto" w:fill="D9D9D9" w:themeFill="background1" w:themeFillShade="D9"/>
          </w:tcPr>
          <w:p w14:paraId="457F5946" w14:textId="31519D5F"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SDA6</w:t>
            </w:r>
          </w:p>
        </w:tc>
        <w:tc>
          <w:tcPr>
            <w:tcW w:w="1620" w:type="dxa"/>
            <w:shd w:val="clear" w:color="auto" w:fill="D9D9D9" w:themeFill="background1" w:themeFillShade="D9"/>
          </w:tcPr>
          <w:p w14:paraId="10A4F2C9" w14:textId="790F303F"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SDA7</w:t>
            </w:r>
          </w:p>
        </w:tc>
        <w:tc>
          <w:tcPr>
            <w:tcW w:w="1620" w:type="dxa"/>
            <w:shd w:val="clear" w:color="auto" w:fill="D9D9D9" w:themeFill="background1" w:themeFillShade="D9"/>
          </w:tcPr>
          <w:p w14:paraId="10523B1B" w14:textId="32675AD7"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SDA44</w:t>
            </w:r>
          </w:p>
        </w:tc>
        <w:tc>
          <w:tcPr>
            <w:tcW w:w="1620" w:type="dxa"/>
            <w:shd w:val="clear" w:color="auto" w:fill="D9D9D9" w:themeFill="background1" w:themeFillShade="D9"/>
          </w:tcPr>
          <w:p w14:paraId="47E03DEC" w14:textId="2E6C46A0"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SDA56</w:t>
            </w:r>
          </w:p>
        </w:tc>
        <w:tc>
          <w:tcPr>
            <w:tcW w:w="1621" w:type="dxa"/>
            <w:shd w:val="clear" w:color="auto" w:fill="D9D9D9" w:themeFill="background1" w:themeFillShade="D9"/>
          </w:tcPr>
          <w:p w14:paraId="00B469A5" w14:textId="3B52A4F2" w:rsidR="005731E2" w:rsidRPr="005731E2" w:rsidRDefault="005731E2" w:rsidP="005731E2">
            <w:pPr>
              <w:rPr>
                <w:rFonts w:ascii="Semplicita Pro" w:hAnsi="Semplicita Pro"/>
                <w:b/>
                <w:bCs/>
                <w:sz w:val="16"/>
                <w:szCs w:val="16"/>
              </w:rPr>
            </w:pPr>
            <w:r w:rsidRPr="005731E2">
              <w:rPr>
                <w:rFonts w:ascii="Semplicita Pro" w:hAnsi="Semplicita Pro"/>
                <w:b/>
                <w:bCs/>
                <w:sz w:val="16"/>
                <w:szCs w:val="16"/>
              </w:rPr>
              <w:t>SDA57</w:t>
            </w:r>
          </w:p>
        </w:tc>
      </w:tr>
      <w:tr w:rsidR="005731E2" w:rsidRPr="005731E2" w14:paraId="23C0205C" w14:textId="344931D3" w:rsidTr="005731E2">
        <w:trPr>
          <w:cantSplit/>
          <w:trHeight w:val="209"/>
        </w:trPr>
        <w:tc>
          <w:tcPr>
            <w:tcW w:w="3260" w:type="dxa"/>
          </w:tcPr>
          <w:p w14:paraId="5160EA82"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What are the direct impacts on health, mental health and wellbeing?</w:t>
            </w:r>
          </w:p>
        </w:tc>
        <w:tc>
          <w:tcPr>
            <w:tcW w:w="1620" w:type="dxa"/>
          </w:tcPr>
          <w:p w14:paraId="49212EA8" w14:textId="058CBF78" w:rsidR="005731E2" w:rsidRPr="005731E2" w:rsidRDefault="005731E2" w:rsidP="005731E2">
            <w:pPr>
              <w:rPr>
                <w:rFonts w:ascii="Semplicita Pro" w:hAnsi="Semplicita Pro"/>
                <w:sz w:val="16"/>
                <w:szCs w:val="16"/>
              </w:rPr>
            </w:pPr>
            <w:r w:rsidRPr="005731E2">
              <w:rPr>
                <w:rFonts w:ascii="Semplicita Pro" w:hAnsi="Semplicita Pro"/>
                <w:sz w:val="16"/>
                <w:szCs w:val="16"/>
              </w:rPr>
              <w:t>The site is located within Lewes town centre and is accessible to a range of retail, commercial and leisure facilities and a train station. The policy seeks to provide for pedestrian access and improved connectivity which will have a direct benefit on people being able to walk and exercise</w:t>
            </w:r>
          </w:p>
        </w:tc>
        <w:tc>
          <w:tcPr>
            <w:tcW w:w="1620" w:type="dxa"/>
          </w:tcPr>
          <w:p w14:paraId="1B434580" w14:textId="2350514E" w:rsidR="005731E2" w:rsidRPr="005731E2" w:rsidRDefault="005731E2" w:rsidP="005731E2">
            <w:pPr>
              <w:rPr>
                <w:rFonts w:ascii="Semplicita Pro" w:hAnsi="Semplicita Pro"/>
                <w:sz w:val="16"/>
                <w:szCs w:val="16"/>
              </w:rPr>
            </w:pPr>
            <w:r w:rsidRPr="005731E2">
              <w:rPr>
                <w:rFonts w:ascii="Semplicita Pro" w:hAnsi="Semplicita Pro"/>
                <w:sz w:val="16"/>
                <w:szCs w:val="16"/>
              </w:rPr>
              <w:t>The site is located within Lewes town centre and is accessible to a range of retail, commercial and leisure facilities and a train station. The policy seeks to bring forward a masterplan and transport plan for this sustainably located site.  The site is near a range of sporting facilities, and this will have a direct impact on people being able to walk, cycle and exercise.</w:t>
            </w:r>
          </w:p>
        </w:tc>
        <w:tc>
          <w:tcPr>
            <w:tcW w:w="1620" w:type="dxa"/>
          </w:tcPr>
          <w:p w14:paraId="6866CB21" w14:textId="230F226D" w:rsidR="005731E2" w:rsidRPr="005731E2" w:rsidRDefault="005731E2" w:rsidP="005731E2">
            <w:pPr>
              <w:rPr>
                <w:rFonts w:ascii="Semplicita Pro" w:hAnsi="Semplicita Pro"/>
                <w:sz w:val="16"/>
                <w:szCs w:val="16"/>
              </w:rPr>
            </w:pPr>
            <w:r w:rsidRPr="005731E2">
              <w:rPr>
                <w:rFonts w:ascii="Semplicita Pro" w:hAnsi="Semplicita Pro"/>
                <w:sz w:val="16"/>
                <w:szCs w:val="16"/>
              </w:rPr>
              <w:t>The site is located within Lewes town centre and is accessible to a range of retail, commercial and leisure facilities and a train station. The policy seeks to provide for pedestrian access and improved connectivity which will have a direct benefit on people being able to walk and exercise</w:t>
            </w:r>
          </w:p>
        </w:tc>
        <w:tc>
          <w:tcPr>
            <w:tcW w:w="1620" w:type="dxa"/>
          </w:tcPr>
          <w:p w14:paraId="3A98EAB9" w14:textId="56BAE882" w:rsidR="005731E2" w:rsidRPr="005731E2" w:rsidRDefault="005731E2" w:rsidP="005731E2">
            <w:pPr>
              <w:rPr>
                <w:rFonts w:ascii="Semplicita Pro" w:hAnsi="Semplicita Pro"/>
                <w:sz w:val="16"/>
                <w:szCs w:val="16"/>
              </w:rPr>
            </w:pPr>
            <w:r w:rsidRPr="005731E2">
              <w:rPr>
                <w:rFonts w:ascii="Semplicita Pro" w:hAnsi="Semplicita Pro"/>
                <w:sz w:val="16"/>
                <w:szCs w:val="16"/>
              </w:rPr>
              <w:t>The site is located within Lewes town centre and is accessible to a range of retail, commercial and leisure facilities and a train station. The policy seeks to provide for pedestrian access and improved connectivity which will have a direct benefit on people being able to walk, cycle and exercise.</w:t>
            </w:r>
          </w:p>
        </w:tc>
        <w:tc>
          <w:tcPr>
            <w:tcW w:w="1620" w:type="dxa"/>
          </w:tcPr>
          <w:p w14:paraId="7B554DC5" w14:textId="4214C00C"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seeks to provide for pedestrian access which will have a direct benefit on people being able to walk and exercise. The policy also refers to public open space. However, the site is in Cooksbridge which is quite isolated from larger towns.  There is a railway station and a school but crossing the A275 may be difficult.  The proposal does include a community shop. </w:t>
            </w:r>
          </w:p>
        </w:tc>
        <w:tc>
          <w:tcPr>
            <w:tcW w:w="1620" w:type="dxa"/>
          </w:tcPr>
          <w:p w14:paraId="0E115383" w14:textId="071A8602"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seeks to provide for pedestrian access which will have a direct benefit on people being able to walk and exercise. The policy also refers to public open space. </w:t>
            </w:r>
          </w:p>
        </w:tc>
        <w:tc>
          <w:tcPr>
            <w:tcW w:w="1621" w:type="dxa"/>
          </w:tcPr>
          <w:p w14:paraId="49BD6EF4" w14:textId="3611EA3F"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seeks to provide for pedestrian access and improved connectivity which will have a direct benefit on people being able to walk and exercise. It also refers to public open space</w:t>
            </w:r>
          </w:p>
        </w:tc>
      </w:tr>
      <w:tr w:rsidR="005731E2" w:rsidRPr="005731E2" w14:paraId="518D6468" w14:textId="3582F513" w:rsidTr="005731E2">
        <w:trPr>
          <w:trHeight w:val="209"/>
        </w:trPr>
        <w:tc>
          <w:tcPr>
            <w:tcW w:w="3260" w:type="dxa"/>
          </w:tcPr>
          <w:p w14:paraId="1CA61C73"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What are the indirect impacts on health, mental health and wellbeing? </w:t>
            </w:r>
          </w:p>
        </w:tc>
        <w:tc>
          <w:tcPr>
            <w:tcW w:w="1620" w:type="dxa"/>
          </w:tcPr>
          <w:p w14:paraId="5B696BB7" w14:textId="039A05EF"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site allocation policy seeks to provide new housing which will have an indirect benefit for occupiers through being able to live in new housing.  The policy refers to a design led masterplan and refers to heritage and archaeological matters, connecting </w:t>
            </w:r>
            <w:r w:rsidRPr="005731E2">
              <w:rPr>
                <w:rFonts w:ascii="Semplicita Pro" w:hAnsi="Semplicita Pro"/>
                <w:sz w:val="16"/>
                <w:szCs w:val="16"/>
              </w:rPr>
              <w:lastRenderedPageBreak/>
              <w:t xml:space="preserve">footpaths and cycle routes and flood mitigation measures and tree belts. </w:t>
            </w:r>
          </w:p>
        </w:tc>
        <w:tc>
          <w:tcPr>
            <w:tcW w:w="1620" w:type="dxa"/>
          </w:tcPr>
          <w:p w14:paraId="427B5E1E" w14:textId="5B4BD96D" w:rsidR="005731E2" w:rsidRPr="005731E2" w:rsidRDefault="005731E2" w:rsidP="005731E2">
            <w:pPr>
              <w:rPr>
                <w:rFonts w:ascii="Semplicita Pro" w:hAnsi="Semplicita Pro"/>
                <w:sz w:val="16"/>
                <w:szCs w:val="16"/>
              </w:rPr>
            </w:pPr>
            <w:r w:rsidRPr="005731E2">
              <w:rPr>
                <w:rFonts w:ascii="Semplicita Pro" w:hAnsi="Semplicita Pro"/>
                <w:sz w:val="16"/>
                <w:szCs w:val="16"/>
              </w:rPr>
              <w:lastRenderedPageBreak/>
              <w:t xml:space="preserve">The site allocation policy seeks to provide new housing which will have an indirect benefit for occupiers through being able to live in new housing.  The policy refers to heritage and archaeological matters, connecting footpaths and parking.  It includes </w:t>
            </w:r>
            <w:r w:rsidRPr="005731E2">
              <w:rPr>
                <w:rFonts w:ascii="Semplicita Pro" w:hAnsi="Semplicita Pro"/>
                <w:sz w:val="16"/>
                <w:szCs w:val="16"/>
              </w:rPr>
              <w:lastRenderedPageBreak/>
              <w:t xml:space="preserve">flood mitigation measures and acoustic requirements.  It is also located in the town centre near schools and medical facilities. </w:t>
            </w:r>
          </w:p>
        </w:tc>
        <w:tc>
          <w:tcPr>
            <w:tcW w:w="1620" w:type="dxa"/>
          </w:tcPr>
          <w:p w14:paraId="6A7B8918" w14:textId="16A86C11" w:rsidR="005731E2" w:rsidRPr="005731E2" w:rsidRDefault="005731E2" w:rsidP="005731E2">
            <w:pPr>
              <w:rPr>
                <w:rFonts w:ascii="Semplicita Pro" w:hAnsi="Semplicita Pro"/>
                <w:sz w:val="16"/>
                <w:szCs w:val="16"/>
              </w:rPr>
            </w:pPr>
            <w:r w:rsidRPr="005731E2">
              <w:rPr>
                <w:rFonts w:ascii="Semplicita Pro" w:hAnsi="Semplicita Pro"/>
                <w:sz w:val="16"/>
                <w:szCs w:val="16"/>
              </w:rPr>
              <w:lastRenderedPageBreak/>
              <w:t xml:space="preserve">The site allocation policy seeks to provide new housing which will have an indirect benefit for occupiers through being able to live in new housing.  The policy refers to heritage and archaeological matters, connecting footpaths and parking. </w:t>
            </w:r>
          </w:p>
        </w:tc>
        <w:tc>
          <w:tcPr>
            <w:tcW w:w="1620" w:type="dxa"/>
          </w:tcPr>
          <w:p w14:paraId="7BD73A5F" w14:textId="5B76945F"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site allocation policy seeks to provide new housing which will have an indirect benefit for occupiers through being able to live in new housing.  The policy refers to heritage and archaeological matters, connecting footpaths. It includes acoustic </w:t>
            </w:r>
            <w:r w:rsidRPr="005731E2">
              <w:rPr>
                <w:rFonts w:ascii="Semplicita Pro" w:hAnsi="Semplicita Pro"/>
                <w:sz w:val="16"/>
                <w:szCs w:val="16"/>
              </w:rPr>
              <w:lastRenderedPageBreak/>
              <w:t>requirements.  It is also located in the town centre near schools and medical facilities</w:t>
            </w:r>
          </w:p>
        </w:tc>
        <w:tc>
          <w:tcPr>
            <w:tcW w:w="1620" w:type="dxa"/>
          </w:tcPr>
          <w:p w14:paraId="0AC2ED9D" w14:textId="31187350" w:rsidR="005731E2" w:rsidRPr="005731E2" w:rsidRDefault="005731E2" w:rsidP="005731E2">
            <w:pPr>
              <w:rPr>
                <w:rFonts w:ascii="Semplicita Pro" w:hAnsi="Semplicita Pro"/>
                <w:sz w:val="16"/>
                <w:szCs w:val="16"/>
              </w:rPr>
            </w:pPr>
            <w:r w:rsidRPr="005731E2">
              <w:rPr>
                <w:rFonts w:ascii="Semplicita Pro" w:hAnsi="Semplicita Pro"/>
                <w:sz w:val="16"/>
                <w:szCs w:val="16"/>
              </w:rPr>
              <w:lastRenderedPageBreak/>
              <w:t xml:space="preserve">The site allocation policy seeks to provide new housing which will have an indirect benefit for occupiers through being able to live in new housing. The policy is also positive about retaining trees and improving access and pedestrian links.  </w:t>
            </w:r>
          </w:p>
        </w:tc>
        <w:tc>
          <w:tcPr>
            <w:tcW w:w="1620" w:type="dxa"/>
          </w:tcPr>
          <w:p w14:paraId="2B9E3601" w14:textId="7EB17C84"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site allocation policy seeks to provide new housing which will have an indirect benefit for occupiers through being able to live in new housing. The policy is also positive about retaining trees and traffic calming.  </w:t>
            </w:r>
          </w:p>
        </w:tc>
        <w:tc>
          <w:tcPr>
            <w:tcW w:w="1621" w:type="dxa"/>
          </w:tcPr>
          <w:p w14:paraId="6F8A901D" w14:textId="63D4E63C"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site allocation policy seeks to provide new housing which will have an indirect benefit for occupiers through being able to live in new housing. The policy is also positive about improving a stream and traffic calming. </w:t>
            </w:r>
          </w:p>
        </w:tc>
      </w:tr>
      <w:tr w:rsidR="005731E2" w:rsidRPr="005731E2" w14:paraId="266ABBF1" w14:textId="3E6FFA90" w:rsidTr="005731E2">
        <w:trPr>
          <w:trHeight w:val="209"/>
        </w:trPr>
        <w:tc>
          <w:tcPr>
            <w:tcW w:w="3260" w:type="dxa"/>
          </w:tcPr>
          <w:p w14:paraId="3851CC3D"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What are the opportunities for self-improvement?</w:t>
            </w:r>
          </w:p>
        </w:tc>
        <w:tc>
          <w:tcPr>
            <w:tcW w:w="1620" w:type="dxa"/>
          </w:tcPr>
          <w:p w14:paraId="61755160" w14:textId="46E26329"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location is close to leisure centres, employment and education centres and medical facilities. </w:t>
            </w:r>
          </w:p>
        </w:tc>
        <w:tc>
          <w:tcPr>
            <w:tcW w:w="1620" w:type="dxa"/>
          </w:tcPr>
          <w:p w14:paraId="69D20C79" w14:textId="07E11E5E" w:rsidR="005731E2" w:rsidRPr="005731E2" w:rsidRDefault="005731E2" w:rsidP="005731E2">
            <w:pPr>
              <w:rPr>
                <w:rFonts w:ascii="Semplicita Pro" w:hAnsi="Semplicita Pro"/>
                <w:sz w:val="16"/>
                <w:szCs w:val="16"/>
              </w:rPr>
            </w:pPr>
            <w:r w:rsidRPr="005731E2">
              <w:rPr>
                <w:rFonts w:ascii="Semplicita Pro" w:hAnsi="Semplicita Pro"/>
                <w:sz w:val="16"/>
                <w:szCs w:val="16"/>
              </w:rPr>
              <w:t>The location is close to leisure centres, employment and education centres and medical facilities and leisure centre.</w:t>
            </w:r>
          </w:p>
        </w:tc>
        <w:tc>
          <w:tcPr>
            <w:tcW w:w="1620" w:type="dxa"/>
          </w:tcPr>
          <w:p w14:paraId="69CBDC5B" w14:textId="5646920E" w:rsidR="005731E2" w:rsidRPr="005731E2" w:rsidRDefault="005731E2" w:rsidP="005731E2">
            <w:pPr>
              <w:rPr>
                <w:rFonts w:ascii="Semplicita Pro" w:hAnsi="Semplicita Pro"/>
                <w:sz w:val="16"/>
                <w:szCs w:val="16"/>
              </w:rPr>
            </w:pPr>
            <w:r w:rsidRPr="005731E2">
              <w:rPr>
                <w:rFonts w:ascii="Semplicita Pro" w:hAnsi="Semplicita Pro"/>
                <w:sz w:val="16"/>
                <w:szCs w:val="16"/>
              </w:rPr>
              <w:t>The location is close to leisure centres, employment and education centres and medical facilities</w:t>
            </w:r>
          </w:p>
        </w:tc>
        <w:tc>
          <w:tcPr>
            <w:tcW w:w="1620" w:type="dxa"/>
          </w:tcPr>
          <w:p w14:paraId="6775CC35" w14:textId="6F26F5D9" w:rsidR="005731E2" w:rsidRPr="005731E2" w:rsidRDefault="005731E2" w:rsidP="005731E2">
            <w:pPr>
              <w:rPr>
                <w:rFonts w:ascii="Semplicita Pro" w:hAnsi="Semplicita Pro"/>
                <w:sz w:val="16"/>
                <w:szCs w:val="16"/>
              </w:rPr>
            </w:pPr>
            <w:r w:rsidRPr="005731E2">
              <w:rPr>
                <w:rFonts w:ascii="Semplicita Pro" w:hAnsi="Semplicita Pro"/>
                <w:sz w:val="16"/>
                <w:szCs w:val="16"/>
              </w:rPr>
              <w:t>-</w:t>
            </w:r>
          </w:p>
        </w:tc>
        <w:tc>
          <w:tcPr>
            <w:tcW w:w="1620" w:type="dxa"/>
          </w:tcPr>
          <w:p w14:paraId="05388DCB" w14:textId="120C8D92" w:rsidR="005731E2" w:rsidRPr="005731E2" w:rsidRDefault="005731E2" w:rsidP="005731E2">
            <w:pPr>
              <w:rPr>
                <w:rFonts w:ascii="Semplicita Pro" w:hAnsi="Semplicita Pro"/>
                <w:sz w:val="16"/>
                <w:szCs w:val="16"/>
              </w:rPr>
            </w:pPr>
            <w:r w:rsidRPr="005731E2">
              <w:rPr>
                <w:rFonts w:ascii="Semplicita Pro" w:hAnsi="Semplicita Pro"/>
                <w:sz w:val="16"/>
                <w:szCs w:val="16"/>
              </w:rPr>
              <w:t>-</w:t>
            </w:r>
          </w:p>
        </w:tc>
        <w:tc>
          <w:tcPr>
            <w:tcW w:w="1620" w:type="dxa"/>
          </w:tcPr>
          <w:p w14:paraId="35150D90" w14:textId="5B102300" w:rsidR="005731E2" w:rsidRPr="005731E2" w:rsidRDefault="005731E2" w:rsidP="005731E2">
            <w:pPr>
              <w:rPr>
                <w:rFonts w:ascii="Semplicita Pro" w:hAnsi="Semplicita Pro"/>
                <w:sz w:val="16"/>
                <w:szCs w:val="16"/>
              </w:rPr>
            </w:pPr>
            <w:r w:rsidRPr="005731E2">
              <w:rPr>
                <w:rFonts w:ascii="Semplicita Pro" w:hAnsi="Semplicita Pro"/>
                <w:sz w:val="16"/>
                <w:szCs w:val="16"/>
              </w:rPr>
              <w:t>-</w:t>
            </w:r>
          </w:p>
        </w:tc>
        <w:tc>
          <w:tcPr>
            <w:tcW w:w="1621" w:type="dxa"/>
          </w:tcPr>
          <w:p w14:paraId="03B61925"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t>
            </w:r>
          </w:p>
        </w:tc>
      </w:tr>
      <w:tr w:rsidR="005731E2" w:rsidRPr="005731E2" w14:paraId="6944CAB8" w14:textId="4A09EDFA" w:rsidTr="005731E2">
        <w:trPr>
          <w:trHeight w:val="209"/>
        </w:trPr>
        <w:tc>
          <w:tcPr>
            <w:tcW w:w="3260" w:type="dxa"/>
          </w:tcPr>
          <w:p w14:paraId="67B8E198"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Who will it effect? Will there be impacts on certain vulnerable groups?</w:t>
            </w:r>
          </w:p>
        </w:tc>
        <w:tc>
          <w:tcPr>
            <w:tcW w:w="1620" w:type="dxa"/>
          </w:tcPr>
          <w:p w14:paraId="10461E80" w14:textId="760304B7"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should be of benefit to all groups however, two storey houses may impact on those with limited ability. There should be several affordable homes that will benefit those on low incomes.  The local topography may impact on those with disabilities and the young/elderly. </w:t>
            </w:r>
          </w:p>
        </w:tc>
        <w:tc>
          <w:tcPr>
            <w:tcW w:w="1620" w:type="dxa"/>
          </w:tcPr>
          <w:p w14:paraId="2D75A7C3" w14:textId="6256A19C"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should be of benefit to all groups however, two storey houses may impact on those with limited ability. There should be several affordable homes that will benefit those on low incomes.  The policy also refers to acoustic measures relating the noise from the railway and A27. </w:t>
            </w:r>
          </w:p>
        </w:tc>
        <w:tc>
          <w:tcPr>
            <w:tcW w:w="1620" w:type="dxa"/>
          </w:tcPr>
          <w:p w14:paraId="1D9758D8" w14:textId="6C5E00AB"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should be of benefit to all groups however, two storey houses may impact on those with limited ability. There should be several affordable homes that will benefit those on low incomes. The local topography may impact on those with disabilities and the young/elderly</w:t>
            </w:r>
          </w:p>
        </w:tc>
        <w:tc>
          <w:tcPr>
            <w:tcW w:w="1620" w:type="dxa"/>
          </w:tcPr>
          <w:p w14:paraId="71C793A2" w14:textId="44B270E8"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should be of benefit to all groups however, two storey houses may impact on those with limited ability. There should be several affordable homes that will benefit those on low incomes.  The policy also refers to acoustic measures relating the noise from the town centre location.</w:t>
            </w:r>
          </w:p>
        </w:tc>
        <w:tc>
          <w:tcPr>
            <w:tcW w:w="1620" w:type="dxa"/>
          </w:tcPr>
          <w:p w14:paraId="6E0FC669" w14:textId="069FD4C9"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should be of benefit to all groups however, two storey houses may impact on those with limited ability. There should be several affordable homes that will benefit those on low incomes.  The policy also refers to acoustic measures relating the noise from the railway line. The inclusion of a local shop, open space and access to the train station will impact some groups. </w:t>
            </w:r>
          </w:p>
        </w:tc>
        <w:tc>
          <w:tcPr>
            <w:tcW w:w="1620" w:type="dxa"/>
          </w:tcPr>
          <w:p w14:paraId="3AB36447" w14:textId="619B2B38"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should be of benefit to all groups however, two storey houses may impact on those with limited ability. </w:t>
            </w:r>
          </w:p>
        </w:tc>
        <w:tc>
          <w:tcPr>
            <w:tcW w:w="1621" w:type="dxa"/>
          </w:tcPr>
          <w:p w14:paraId="0F1ACC64"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should be of benefit to all groups however, two storey houses may impact on those with limited ability.</w:t>
            </w:r>
          </w:p>
        </w:tc>
      </w:tr>
      <w:tr w:rsidR="005731E2" w:rsidRPr="005731E2" w14:paraId="1A8B1515" w14:textId="3F83EDE0" w:rsidTr="005731E2">
        <w:trPr>
          <w:trHeight w:val="209"/>
        </w:trPr>
        <w:tc>
          <w:tcPr>
            <w:tcW w:w="3260" w:type="dxa"/>
          </w:tcPr>
          <w:p w14:paraId="0F21F593"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How will negative impacts be mitigated? How will positive impacts be improved?</w:t>
            </w:r>
          </w:p>
        </w:tc>
        <w:tc>
          <w:tcPr>
            <w:tcW w:w="1620" w:type="dxa"/>
          </w:tcPr>
          <w:p w14:paraId="1F188B38" w14:textId="6CD8E51A"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is be read together and in context with other policies in the Local Plan.</w:t>
            </w:r>
          </w:p>
        </w:tc>
        <w:tc>
          <w:tcPr>
            <w:tcW w:w="1620" w:type="dxa"/>
          </w:tcPr>
          <w:p w14:paraId="5E0316AD" w14:textId="3082D6FB"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is be read together and in context with other policies in the Local Plan</w:t>
            </w:r>
          </w:p>
        </w:tc>
        <w:tc>
          <w:tcPr>
            <w:tcW w:w="1620" w:type="dxa"/>
          </w:tcPr>
          <w:p w14:paraId="4BC29080" w14:textId="6D4C9B4D"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is be read together and in context with other policies in the Local Plan</w:t>
            </w:r>
          </w:p>
        </w:tc>
        <w:tc>
          <w:tcPr>
            <w:tcW w:w="1620" w:type="dxa"/>
          </w:tcPr>
          <w:p w14:paraId="5A154424" w14:textId="0CA23D7D"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is be read together and in context with other policies in the Local Plan</w:t>
            </w:r>
          </w:p>
        </w:tc>
        <w:tc>
          <w:tcPr>
            <w:tcW w:w="1620" w:type="dxa"/>
          </w:tcPr>
          <w:p w14:paraId="7E7C52AF" w14:textId="3CB2E615"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is be read together and in context with other policies in the Local Plan.</w:t>
            </w:r>
          </w:p>
        </w:tc>
        <w:tc>
          <w:tcPr>
            <w:tcW w:w="1620" w:type="dxa"/>
          </w:tcPr>
          <w:p w14:paraId="24D6BE21" w14:textId="6164D0CB" w:rsidR="005731E2" w:rsidRPr="005731E2" w:rsidRDefault="005731E2" w:rsidP="005731E2">
            <w:pPr>
              <w:rPr>
                <w:rFonts w:ascii="Semplicita Pro" w:hAnsi="Semplicita Pro"/>
                <w:sz w:val="16"/>
                <w:szCs w:val="16"/>
              </w:rPr>
            </w:pPr>
            <w:r w:rsidRPr="005731E2">
              <w:rPr>
                <w:rFonts w:ascii="Semplicita Pro" w:hAnsi="Semplicita Pro"/>
                <w:sz w:val="16"/>
                <w:szCs w:val="16"/>
              </w:rPr>
              <w:t xml:space="preserve">The policy is be read together and in context with other policies in the Local Plan. </w:t>
            </w:r>
          </w:p>
        </w:tc>
        <w:tc>
          <w:tcPr>
            <w:tcW w:w="1621" w:type="dxa"/>
          </w:tcPr>
          <w:p w14:paraId="5D48B487"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The policy is be read together and in context with other policies in the Local Plan.</w:t>
            </w:r>
          </w:p>
        </w:tc>
      </w:tr>
      <w:tr w:rsidR="005731E2" w:rsidRPr="005731E2" w14:paraId="32BB92BC" w14:textId="73E9A01A" w:rsidTr="005731E2">
        <w:trPr>
          <w:trHeight w:val="209"/>
        </w:trPr>
        <w:tc>
          <w:tcPr>
            <w:tcW w:w="3260" w:type="dxa"/>
          </w:tcPr>
          <w:p w14:paraId="64B47575"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Any recommendation to amend the policy</w:t>
            </w:r>
          </w:p>
        </w:tc>
        <w:tc>
          <w:tcPr>
            <w:tcW w:w="1620" w:type="dxa"/>
          </w:tcPr>
          <w:p w14:paraId="51D04033" w14:textId="57DA03C4" w:rsidR="005731E2" w:rsidRPr="005731E2" w:rsidRDefault="005731E2" w:rsidP="005731E2">
            <w:pPr>
              <w:rPr>
                <w:rFonts w:ascii="Semplicita Pro" w:hAnsi="Semplicita Pro"/>
                <w:sz w:val="16"/>
                <w:szCs w:val="16"/>
              </w:rPr>
            </w:pPr>
            <w:r w:rsidRPr="005731E2">
              <w:rPr>
                <w:rFonts w:ascii="Semplicita Pro" w:hAnsi="Semplicita Pro"/>
                <w:sz w:val="16"/>
                <w:szCs w:val="16"/>
              </w:rPr>
              <w:t>None</w:t>
            </w:r>
          </w:p>
        </w:tc>
        <w:tc>
          <w:tcPr>
            <w:tcW w:w="1620" w:type="dxa"/>
          </w:tcPr>
          <w:p w14:paraId="3CFA9236" w14:textId="267E37F2" w:rsidR="005731E2" w:rsidRPr="005731E2" w:rsidRDefault="005731E2" w:rsidP="005731E2">
            <w:pPr>
              <w:rPr>
                <w:rFonts w:ascii="Semplicita Pro" w:hAnsi="Semplicita Pro"/>
                <w:sz w:val="16"/>
                <w:szCs w:val="16"/>
              </w:rPr>
            </w:pPr>
            <w:r w:rsidRPr="005731E2">
              <w:rPr>
                <w:rFonts w:ascii="Semplicita Pro" w:hAnsi="Semplicita Pro"/>
                <w:sz w:val="16"/>
                <w:szCs w:val="16"/>
              </w:rPr>
              <w:t>None</w:t>
            </w:r>
          </w:p>
        </w:tc>
        <w:tc>
          <w:tcPr>
            <w:tcW w:w="1620" w:type="dxa"/>
          </w:tcPr>
          <w:p w14:paraId="44C0ED24" w14:textId="2EEECA7E" w:rsidR="005731E2" w:rsidRPr="005731E2" w:rsidRDefault="005731E2" w:rsidP="005731E2">
            <w:pPr>
              <w:rPr>
                <w:rFonts w:ascii="Semplicita Pro" w:hAnsi="Semplicita Pro"/>
                <w:sz w:val="16"/>
                <w:szCs w:val="16"/>
              </w:rPr>
            </w:pPr>
            <w:r w:rsidRPr="005731E2">
              <w:rPr>
                <w:rFonts w:ascii="Semplicita Pro" w:hAnsi="Semplicita Pro"/>
                <w:sz w:val="16"/>
                <w:szCs w:val="16"/>
              </w:rPr>
              <w:t>As the site is within the town centre – is there a need for an acoustic assessment? Refer to section 6.</w:t>
            </w:r>
          </w:p>
        </w:tc>
        <w:tc>
          <w:tcPr>
            <w:tcW w:w="1620" w:type="dxa"/>
          </w:tcPr>
          <w:p w14:paraId="50219096" w14:textId="471DA9A5" w:rsidR="005731E2" w:rsidRPr="005731E2" w:rsidRDefault="005731E2" w:rsidP="005731E2">
            <w:pPr>
              <w:rPr>
                <w:rFonts w:ascii="Semplicita Pro" w:hAnsi="Semplicita Pro"/>
                <w:sz w:val="16"/>
                <w:szCs w:val="16"/>
              </w:rPr>
            </w:pPr>
            <w:r w:rsidRPr="005731E2">
              <w:rPr>
                <w:rFonts w:ascii="Semplicita Pro" w:hAnsi="Semplicita Pro"/>
                <w:sz w:val="16"/>
                <w:szCs w:val="16"/>
              </w:rPr>
              <w:t>None</w:t>
            </w:r>
          </w:p>
        </w:tc>
        <w:tc>
          <w:tcPr>
            <w:tcW w:w="1620" w:type="dxa"/>
          </w:tcPr>
          <w:p w14:paraId="10770182" w14:textId="36317CE9" w:rsidR="005731E2" w:rsidRPr="005731E2" w:rsidRDefault="005731E2" w:rsidP="005731E2">
            <w:pPr>
              <w:rPr>
                <w:rFonts w:ascii="Semplicita Pro" w:hAnsi="Semplicita Pro"/>
                <w:sz w:val="16"/>
                <w:szCs w:val="16"/>
              </w:rPr>
            </w:pPr>
            <w:r w:rsidRPr="005731E2">
              <w:rPr>
                <w:rFonts w:ascii="Semplicita Pro" w:hAnsi="Semplicita Pro"/>
                <w:sz w:val="16"/>
                <w:szCs w:val="16"/>
              </w:rPr>
              <w:t>None</w:t>
            </w:r>
          </w:p>
        </w:tc>
        <w:tc>
          <w:tcPr>
            <w:tcW w:w="1620" w:type="dxa"/>
          </w:tcPr>
          <w:p w14:paraId="7A0AF77F" w14:textId="7F2F065D" w:rsidR="005731E2" w:rsidRPr="005731E2" w:rsidRDefault="005731E2" w:rsidP="005731E2">
            <w:pPr>
              <w:rPr>
                <w:rFonts w:ascii="Semplicita Pro" w:hAnsi="Semplicita Pro"/>
                <w:sz w:val="16"/>
                <w:szCs w:val="16"/>
              </w:rPr>
            </w:pPr>
            <w:r w:rsidRPr="005731E2">
              <w:rPr>
                <w:rFonts w:ascii="Semplicita Pro" w:hAnsi="Semplicita Pro"/>
                <w:sz w:val="16"/>
                <w:szCs w:val="16"/>
              </w:rPr>
              <w:t>None</w:t>
            </w:r>
          </w:p>
        </w:tc>
        <w:tc>
          <w:tcPr>
            <w:tcW w:w="1621" w:type="dxa"/>
          </w:tcPr>
          <w:p w14:paraId="11C5B5DB" w14:textId="77777777" w:rsidR="005731E2" w:rsidRPr="005731E2" w:rsidRDefault="005731E2" w:rsidP="005731E2">
            <w:pPr>
              <w:rPr>
                <w:rFonts w:ascii="Semplicita Pro" w:hAnsi="Semplicita Pro"/>
                <w:sz w:val="16"/>
                <w:szCs w:val="16"/>
              </w:rPr>
            </w:pPr>
            <w:r w:rsidRPr="005731E2">
              <w:rPr>
                <w:rFonts w:ascii="Semplicita Pro" w:hAnsi="Semplicita Pro"/>
                <w:sz w:val="16"/>
                <w:szCs w:val="16"/>
              </w:rPr>
              <w:t>None</w:t>
            </w:r>
          </w:p>
        </w:tc>
      </w:tr>
    </w:tbl>
    <w:p w14:paraId="38812C01" w14:textId="3E994CC5" w:rsidR="00290533" w:rsidRPr="008C2B96" w:rsidRDefault="00290533">
      <w:pPr>
        <w:rPr>
          <w:rFonts w:ascii="Semplicita Pro" w:hAnsi="Semplicita Pro"/>
        </w:rPr>
      </w:pPr>
      <w:r w:rsidRPr="008C2B96">
        <w:rPr>
          <w:rFonts w:ascii="Semplicita Pro" w:hAnsi="Semplicita Pro"/>
        </w:rPr>
        <w:br w:type="page"/>
      </w:r>
    </w:p>
    <w:p w14:paraId="09BE0633" w14:textId="4177AE05" w:rsidR="00FC4371" w:rsidRPr="008C2B96" w:rsidRDefault="00FC4371" w:rsidP="00FC4371">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X</w:t>
      </w:r>
      <w:r w:rsidRPr="008C2B96">
        <w:rPr>
          <w:rFonts w:ascii="Semplicita Pro" w:hAnsi="Semplicita Pro"/>
          <w:b/>
          <w:bCs/>
        </w:rPr>
        <w:t xml:space="preserve"> (iv) EqIA Framework for sites in </w:t>
      </w:r>
      <w:r w:rsidR="00476962" w:rsidRPr="008C2B96">
        <w:rPr>
          <w:rFonts w:ascii="Semplicita Pro" w:hAnsi="Semplicita Pro"/>
          <w:b/>
          <w:bCs/>
        </w:rPr>
        <w:t xml:space="preserve">Lewes &amp; Eastbourne </w:t>
      </w:r>
      <w:r w:rsidRPr="008C2B96">
        <w:rPr>
          <w:rFonts w:ascii="Semplicita Pro" w:hAnsi="Semplicita Pro"/>
          <w:b/>
          <w:bCs/>
        </w:rPr>
        <w:t>District</w:t>
      </w:r>
      <w:r w:rsidR="00476962" w:rsidRPr="008C2B96">
        <w:rPr>
          <w:rFonts w:ascii="Semplicita Pro" w:hAnsi="Semplicita Pro"/>
          <w:b/>
          <w:bCs/>
        </w:rPr>
        <w:t>s</w:t>
      </w:r>
    </w:p>
    <w:tbl>
      <w:tblPr>
        <w:tblStyle w:val="TableGrid"/>
        <w:tblW w:w="14176"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2694"/>
        <w:gridCol w:w="1640"/>
        <w:gridCol w:w="1640"/>
        <w:gridCol w:w="1640"/>
        <w:gridCol w:w="1641"/>
        <w:gridCol w:w="1640"/>
        <w:gridCol w:w="1640"/>
        <w:gridCol w:w="1641"/>
      </w:tblGrid>
      <w:tr w:rsidR="00D25C0D" w:rsidRPr="008C2B96" w14:paraId="2E3CBF77" w14:textId="7403C86A" w:rsidTr="00D25C0D">
        <w:trPr>
          <w:cantSplit/>
        </w:trPr>
        <w:tc>
          <w:tcPr>
            <w:tcW w:w="2694" w:type="dxa"/>
            <w:shd w:val="clear" w:color="auto" w:fill="D9D9D9" w:themeFill="background1" w:themeFillShade="D9"/>
          </w:tcPr>
          <w:p w14:paraId="631B8F46" w14:textId="77777777"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EqIA Screening</w:t>
            </w:r>
          </w:p>
        </w:tc>
        <w:tc>
          <w:tcPr>
            <w:tcW w:w="1640" w:type="dxa"/>
            <w:shd w:val="clear" w:color="auto" w:fill="D9D9D9" w:themeFill="background1" w:themeFillShade="D9"/>
          </w:tcPr>
          <w:p w14:paraId="0ABBEA12" w14:textId="30AB998F"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SDA4</w:t>
            </w:r>
          </w:p>
        </w:tc>
        <w:tc>
          <w:tcPr>
            <w:tcW w:w="1640" w:type="dxa"/>
            <w:shd w:val="clear" w:color="auto" w:fill="D9D9D9" w:themeFill="background1" w:themeFillShade="D9"/>
          </w:tcPr>
          <w:p w14:paraId="033998AA" w14:textId="2B0F5BC6"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SDA5</w:t>
            </w:r>
          </w:p>
        </w:tc>
        <w:tc>
          <w:tcPr>
            <w:tcW w:w="1640" w:type="dxa"/>
            <w:shd w:val="clear" w:color="auto" w:fill="D9D9D9" w:themeFill="background1" w:themeFillShade="D9"/>
          </w:tcPr>
          <w:p w14:paraId="5FD6A35B" w14:textId="59B43B8B"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SDA6</w:t>
            </w:r>
          </w:p>
        </w:tc>
        <w:tc>
          <w:tcPr>
            <w:tcW w:w="1641" w:type="dxa"/>
            <w:shd w:val="clear" w:color="auto" w:fill="D9D9D9" w:themeFill="background1" w:themeFillShade="D9"/>
          </w:tcPr>
          <w:p w14:paraId="6DDA516C" w14:textId="3DE24CFC"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SDA7</w:t>
            </w:r>
          </w:p>
        </w:tc>
        <w:tc>
          <w:tcPr>
            <w:tcW w:w="1640" w:type="dxa"/>
            <w:shd w:val="clear" w:color="auto" w:fill="D9D9D9" w:themeFill="background1" w:themeFillShade="D9"/>
          </w:tcPr>
          <w:p w14:paraId="4416708C" w14:textId="2F5A71E8"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SDA44</w:t>
            </w:r>
          </w:p>
        </w:tc>
        <w:tc>
          <w:tcPr>
            <w:tcW w:w="1640" w:type="dxa"/>
            <w:shd w:val="clear" w:color="auto" w:fill="D9D9D9" w:themeFill="background1" w:themeFillShade="D9"/>
          </w:tcPr>
          <w:p w14:paraId="33544D6B" w14:textId="0772D36A"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SDA56</w:t>
            </w:r>
          </w:p>
        </w:tc>
        <w:tc>
          <w:tcPr>
            <w:tcW w:w="1641" w:type="dxa"/>
            <w:shd w:val="clear" w:color="auto" w:fill="D9D9D9" w:themeFill="background1" w:themeFillShade="D9"/>
          </w:tcPr>
          <w:p w14:paraId="442AC54E" w14:textId="369C0667"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SDA57</w:t>
            </w:r>
          </w:p>
        </w:tc>
      </w:tr>
      <w:tr w:rsidR="00D25C0D" w:rsidRPr="008C2B96" w14:paraId="00F2657B" w14:textId="59000C35" w:rsidTr="00D25C0D">
        <w:trPr>
          <w:cantSplit/>
        </w:trPr>
        <w:tc>
          <w:tcPr>
            <w:tcW w:w="2694" w:type="dxa"/>
          </w:tcPr>
          <w:p w14:paraId="6B8A0986"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640" w:type="dxa"/>
          </w:tcPr>
          <w:p w14:paraId="7B26EFD1" w14:textId="422ED60C"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c>
          <w:tcPr>
            <w:tcW w:w="1640" w:type="dxa"/>
          </w:tcPr>
          <w:p w14:paraId="17044CA1" w14:textId="07408723"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c>
          <w:tcPr>
            <w:tcW w:w="1640" w:type="dxa"/>
          </w:tcPr>
          <w:p w14:paraId="3649C243" w14:textId="725D3B57"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c>
          <w:tcPr>
            <w:tcW w:w="1641" w:type="dxa"/>
          </w:tcPr>
          <w:p w14:paraId="277ADFEA" w14:textId="2DB02395"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c>
          <w:tcPr>
            <w:tcW w:w="1640" w:type="dxa"/>
          </w:tcPr>
          <w:p w14:paraId="0FE77358" w14:textId="3BD08FEC"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c>
          <w:tcPr>
            <w:tcW w:w="1640" w:type="dxa"/>
          </w:tcPr>
          <w:p w14:paraId="299C5CF5" w14:textId="3F76CF9E"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c>
          <w:tcPr>
            <w:tcW w:w="1641" w:type="dxa"/>
          </w:tcPr>
          <w:p w14:paraId="6EA6DF78" w14:textId="39171858" w:rsidR="00D25C0D" w:rsidRPr="008C2B96" w:rsidRDefault="00D25C0D" w:rsidP="00D25C0D">
            <w:pPr>
              <w:rPr>
                <w:rFonts w:ascii="Semplicita Pro" w:hAnsi="Semplicita Pro"/>
                <w:sz w:val="18"/>
                <w:szCs w:val="18"/>
              </w:rPr>
            </w:pPr>
            <w:r w:rsidRPr="008C2B96">
              <w:rPr>
                <w:rFonts w:ascii="Semplicita Pro" w:hAnsi="Semplicita Pro"/>
                <w:sz w:val="18"/>
                <w:szCs w:val="18"/>
              </w:rPr>
              <w:t>Yes</w:t>
            </w:r>
          </w:p>
        </w:tc>
      </w:tr>
      <w:tr w:rsidR="00D25C0D" w:rsidRPr="008C2B96" w14:paraId="5F176C22" w14:textId="69B90671" w:rsidTr="00D25C0D">
        <w:trPr>
          <w:cantSplit/>
        </w:trPr>
        <w:tc>
          <w:tcPr>
            <w:tcW w:w="2694" w:type="dxa"/>
            <w:shd w:val="clear" w:color="auto" w:fill="D9D9D9" w:themeFill="background1" w:themeFillShade="D9"/>
          </w:tcPr>
          <w:p w14:paraId="6E2BDC13" w14:textId="77777777"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Full EqIA Impacts</w:t>
            </w:r>
          </w:p>
        </w:tc>
        <w:tc>
          <w:tcPr>
            <w:tcW w:w="1640" w:type="dxa"/>
            <w:shd w:val="clear" w:color="auto" w:fill="D9D9D9" w:themeFill="background1" w:themeFillShade="D9"/>
          </w:tcPr>
          <w:p w14:paraId="4D6AEB2F" w14:textId="19D65A33"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SDA4</w:t>
            </w:r>
          </w:p>
        </w:tc>
        <w:tc>
          <w:tcPr>
            <w:tcW w:w="1640" w:type="dxa"/>
            <w:shd w:val="clear" w:color="auto" w:fill="D9D9D9" w:themeFill="background1" w:themeFillShade="D9"/>
          </w:tcPr>
          <w:p w14:paraId="65511B02" w14:textId="518CF2C6"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SDA5</w:t>
            </w:r>
          </w:p>
        </w:tc>
        <w:tc>
          <w:tcPr>
            <w:tcW w:w="1640" w:type="dxa"/>
            <w:shd w:val="clear" w:color="auto" w:fill="D9D9D9" w:themeFill="background1" w:themeFillShade="D9"/>
          </w:tcPr>
          <w:p w14:paraId="26D944FE" w14:textId="7DBA7A14"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SDA6</w:t>
            </w:r>
          </w:p>
        </w:tc>
        <w:tc>
          <w:tcPr>
            <w:tcW w:w="1641" w:type="dxa"/>
            <w:shd w:val="clear" w:color="auto" w:fill="D9D9D9" w:themeFill="background1" w:themeFillShade="D9"/>
          </w:tcPr>
          <w:p w14:paraId="2EB577C8" w14:textId="5951E245"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SDA7</w:t>
            </w:r>
          </w:p>
        </w:tc>
        <w:tc>
          <w:tcPr>
            <w:tcW w:w="1640" w:type="dxa"/>
            <w:shd w:val="clear" w:color="auto" w:fill="D9D9D9" w:themeFill="background1" w:themeFillShade="D9"/>
          </w:tcPr>
          <w:p w14:paraId="75842153" w14:textId="4B2E24E1"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SDA44</w:t>
            </w:r>
          </w:p>
        </w:tc>
        <w:tc>
          <w:tcPr>
            <w:tcW w:w="1640" w:type="dxa"/>
            <w:shd w:val="clear" w:color="auto" w:fill="D9D9D9" w:themeFill="background1" w:themeFillShade="D9"/>
          </w:tcPr>
          <w:p w14:paraId="23A6AE2E" w14:textId="5E21D79C"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SDA56</w:t>
            </w:r>
          </w:p>
        </w:tc>
        <w:tc>
          <w:tcPr>
            <w:tcW w:w="1641" w:type="dxa"/>
            <w:shd w:val="clear" w:color="auto" w:fill="D9D9D9" w:themeFill="background1" w:themeFillShade="D9"/>
          </w:tcPr>
          <w:p w14:paraId="4C74E1AB" w14:textId="1A766AE7" w:rsidR="00D25C0D" w:rsidRPr="008C2B96" w:rsidRDefault="00D25C0D" w:rsidP="00D25C0D">
            <w:pPr>
              <w:rPr>
                <w:rFonts w:ascii="Semplicita Pro" w:hAnsi="Semplicita Pro"/>
                <w:b/>
                <w:bCs/>
                <w:sz w:val="18"/>
                <w:szCs w:val="18"/>
              </w:rPr>
            </w:pPr>
            <w:r w:rsidRPr="008C2B96">
              <w:rPr>
                <w:rFonts w:ascii="Semplicita Pro" w:hAnsi="Semplicita Pro"/>
                <w:b/>
                <w:bCs/>
                <w:sz w:val="18"/>
                <w:szCs w:val="18"/>
              </w:rPr>
              <w:t>SDA57</w:t>
            </w:r>
          </w:p>
        </w:tc>
      </w:tr>
      <w:tr w:rsidR="00D25C0D" w:rsidRPr="008C2B96" w14:paraId="2F11875A" w14:textId="7C1E588A" w:rsidTr="00D25C0D">
        <w:trPr>
          <w:cantSplit/>
        </w:trPr>
        <w:tc>
          <w:tcPr>
            <w:tcW w:w="2694" w:type="dxa"/>
          </w:tcPr>
          <w:p w14:paraId="209C3742"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640" w:type="dxa"/>
          </w:tcPr>
          <w:p w14:paraId="72545DF2" w14:textId="4F4F0B6D" w:rsidR="00D25C0D" w:rsidRPr="008C2B96" w:rsidRDefault="00D25C0D" w:rsidP="00D25C0D">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However, the site is within the town centre, and this offers a range of leisure, educational, retail, community and employment options. It is suitable for walking and cycling and there are buses/a train station. The proposal also includes community space. </w:t>
            </w:r>
          </w:p>
        </w:tc>
        <w:tc>
          <w:tcPr>
            <w:tcW w:w="1640" w:type="dxa"/>
          </w:tcPr>
          <w:p w14:paraId="76CB5A98" w14:textId="274A8473" w:rsidR="00D25C0D" w:rsidRPr="008C2B96" w:rsidRDefault="00D25C0D" w:rsidP="00D25C0D">
            <w:pPr>
              <w:rPr>
                <w:rFonts w:ascii="Semplicita Pro" w:hAnsi="Semplicita Pro"/>
                <w:sz w:val="18"/>
                <w:szCs w:val="18"/>
              </w:rPr>
            </w:pPr>
            <w:r w:rsidRPr="008C2B96">
              <w:rPr>
                <w:rFonts w:ascii="Semplicita Pro" w:hAnsi="Semplicita Pro"/>
                <w:sz w:val="18"/>
                <w:szCs w:val="18"/>
              </w:rPr>
              <w:t>There may be direct impacts on those with disabilities if two storey houses are built.  There may be impact on low income groups depending on the cost of the housing.  However, the site is within the town centre, and this offers a range of leisure, educational, retail, community and employment options. It is suitable for walking and cycling and there are</w:t>
            </w:r>
            <w:r w:rsidRPr="008C2B96">
              <w:rPr>
                <w:rFonts w:ascii="Semplicita Pro" w:hAnsi="Semplicita Pro"/>
              </w:rPr>
              <w:t xml:space="preserve"> </w:t>
            </w:r>
            <w:r w:rsidRPr="008C2B96">
              <w:rPr>
                <w:rFonts w:ascii="Semplicita Pro" w:hAnsi="Semplicita Pro"/>
                <w:sz w:val="18"/>
                <w:szCs w:val="18"/>
              </w:rPr>
              <w:t>buses/a train station</w:t>
            </w:r>
          </w:p>
        </w:tc>
        <w:tc>
          <w:tcPr>
            <w:tcW w:w="1640" w:type="dxa"/>
          </w:tcPr>
          <w:p w14:paraId="2D78A2D5" w14:textId="75EA4CAB" w:rsidR="00D25C0D" w:rsidRPr="008C2B96" w:rsidRDefault="00D25C0D" w:rsidP="00D25C0D">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However, the site is within the town centre, and this offers a range of leisure, educational, retail, community and employment options. It is suitable for walking and cycling and there are buses/a train station. </w:t>
            </w:r>
          </w:p>
        </w:tc>
        <w:tc>
          <w:tcPr>
            <w:tcW w:w="1641" w:type="dxa"/>
          </w:tcPr>
          <w:p w14:paraId="42665BDD" w14:textId="3562546C" w:rsidR="00D25C0D" w:rsidRPr="008C2B96" w:rsidRDefault="00D25C0D" w:rsidP="00D25C0D">
            <w:pPr>
              <w:rPr>
                <w:rFonts w:ascii="Semplicita Pro" w:hAnsi="Semplicita Pro"/>
                <w:sz w:val="18"/>
                <w:szCs w:val="18"/>
              </w:rPr>
            </w:pPr>
            <w:r w:rsidRPr="008C2B96">
              <w:rPr>
                <w:rFonts w:ascii="Semplicita Pro" w:hAnsi="Semplicita Pro"/>
                <w:sz w:val="18"/>
                <w:szCs w:val="18"/>
              </w:rPr>
              <w:t>There may be direct impacts on those with disabilities if two storey houses are built.  There may be impact on low income groups depending on the cost of the housing.  However, the site is within the town centre, and this offers a range of leisure, educational, retail, community and employment options. It is suitable for walking and cycling and there are buses/a train station</w:t>
            </w:r>
          </w:p>
        </w:tc>
        <w:tc>
          <w:tcPr>
            <w:tcW w:w="1640" w:type="dxa"/>
          </w:tcPr>
          <w:p w14:paraId="27726C12" w14:textId="4449A4E7" w:rsidR="00D25C0D" w:rsidRPr="008C2B96" w:rsidRDefault="00D25C0D" w:rsidP="00D25C0D">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The site and settlement are quite isolated but there is a train station, some local commercial uses, a primary school and buses. This would impact on those who have disabilities, the young and elderly. Beechwood Lane is narrow with no street lighting. </w:t>
            </w:r>
          </w:p>
        </w:tc>
        <w:tc>
          <w:tcPr>
            <w:tcW w:w="1640" w:type="dxa"/>
          </w:tcPr>
          <w:p w14:paraId="2400AFD4" w14:textId="25BC4E0E" w:rsidR="00D25C0D" w:rsidRPr="008C2B96" w:rsidRDefault="00D25C0D" w:rsidP="00D25C0D">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w:t>
            </w:r>
          </w:p>
        </w:tc>
        <w:tc>
          <w:tcPr>
            <w:tcW w:w="1641" w:type="dxa"/>
          </w:tcPr>
          <w:p w14:paraId="49660B1E" w14:textId="78C8D332" w:rsidR="00D25C0D" w:rsidRPr="008C2B96" w:rsidRDefault="00D25C0D" w:rsidP="00D25C0D">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w:t>
            </w:r>
          </w:p>
        </w:tc>
      </w:tr>
      <w:tr w:rsidR="00D25C0D" w:rsidRPr="008C2B96" w14:paraId="528F7FFF" w14:textId="7A1FF589" w:rsidTr="00D25C0D">
        <w:tc>
          <w:tcPr>
            <w:tcW w:w="2694" w:type="dxa"/>
          </w:tcPr>
          <w:p w14:paraId="4E82540C"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640" w:type="dxa"/>
          </w:tcPr>
          <w:p w14:paraId="3946087B" w14:textId="26763794" w:rsidR="00D25C0D" w:rsidRPr="008C2B96" w:rsidRDefault="00D25C0D" w:rsidP="00D25C0D">
            <w:pPr>
              <w:rPr>
                <w:rFonts w:ascii="Semplicita Pro" w:hAnsi="Semplicita Pro"/>
                <w:sz w:val="18"/>
                <w:szCs w:val="18"/>
              </w:rPr>
            </w:pPr>
            <w:r w:rsidRPr="008C2B96">
              <w:rPr>
                <w:rFonts w:ascii="Semplicita Pro" w:hAnsi="Semplicita Pro"/>
                <w:sz w:val="18"/>
                <w:szCs w:val="18"/>
              </w:rPr>
              <w:t xml:space="preserve">There are a range of schools within the town as well as community facilities, and roads </w:t>
            </w:r>
            <w:r w:rsidRPr="008C2B96">
              <w:rPr>
                <w:rFonts w:ascii="Semplicita Pro" w:hAnsi="Semplicita Pro"/>
                <w:sz w:val="18"/>
                <w:szCs w:val="18"/>
              </w:rPr>
              <w:lastRenderedPageBreak/>
              <w:t>with pavements and lighting. This will impact on those with mobility conditions and families, the elderly and pregnant women (as well as others). Indirect impacts on age is a possibility due to the stye/type of housing</w:t>
            </w:r>
          </w:p>
        </w:tc>
        <w:tc>
          <w:tcPr>
            <w:tcW w:w="1640" w:type="dxa"/>
          </w:tcPr>
          <w:p w14:paraId="50639CC7" w14:textId="70C8068B"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 xml:space="preserve">There are a range of schools within the town as well as community facilities, and roads </w:t>
            </w:r>
            <w:r w:rsidRPr="008C2B96">
              <w:rPr>
                <w:rFonts w:ascii="Semplicita Pro" w:hAnsi="Semplicita Pro"/>
                <w:sz w:val="18"/>
                <w:szCs w:val="18"/>
              </w:rPr>
              <w:lastRenderedPageBreak/>
              <w:t xml:space="preserve">with pavements and lighting. This will impact on those with mobility conditions and families, the elderly and pregnant women (as well as others). Indirect impacts on age is a possibility due to the stye/type of housing.  Also those that are affected by noise (although the policy does make reference to addressing this). </w:t>
            </w:r>
          </w:p>
        </w:tc>
        <w:tc>
          <w:tcPr>
            <w:tcW w:w="1640" w:type="dxa"/>
          </w:tcPr>
          <w:p w14:paraId="3DCE9CB6" w14:textId="388C429E"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 xml:space="preserve">There are a range of schools within the town as well as community facilities, and roads </w:t>
            </w:r>
            <w:r w:rsidRPr="008C2B96">
              <w:rPr>
                <w:rFonts w:ascii="Semplicita Pro" w:hAnsi="Semplicita Pro"/>
                <w:sz w:val="18"/>
                <w:szCs w:val="18"/>
              </w:rPr>
              <w:lastRenderedPageBreak/>
              <w:t>with pavements and lighting. This will impact on those with mobility conditions and families, the elderly and pregnant women (as well as others). Indirect impacts on age is a possibility due to the stye/type of housing and topography</w:t>
            </w:r>
          </w:p>
        </w:tc>
        <w:tc>
          <w:tcPr>
            <w:tcW w:w="1641" w:type="dxa"/>
          </w:tcPr>
          <w:p w14:paraId="634CDFE3" w14:textId="184D8788"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 xml:space="preserve">There are a range of schools within the town as well as community facilities, and roads </w:t>
            </w:r>
            <w:r w:rsidRPr="008C2B96">
              <w:rPr>
                <w:rFonts w:ascii="Semplicita Pro" w:hAnsi="Semplicita Pro"/>
                <w:sz w:val="18"/>
                <w:szCs w:val="18"/>
              </w:rPr>
              <w:lastRenderedPageBreak/>
              <w:t>with pavements and lighting. This will impact on those with mobility conditions and families, the elderly and pregnant women (as well as others). Indirect impacts on age is a possibility due to the stye/type of housing.  Also those that are affected by noise (although the policy does make reference to addressing this).</w:t>
            </w:r>
          </w:p>
        </w:tc>
        <w:tc>
          <w:tcPr>
            <w:tcW w:w="1640" w:type="dxa"/>
          </w:tcPr>
          <w:p w14:paraId="411F90D2" w14:textId="5848119A"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 xml:space="preserve">Indirect impacts on age is a possibility due to the stye/type of housing.  The site </w:t>
            </w:r>
            <w:r w:rsidRPr="008C2B96">
              <w:rPr>
                <w:rFonts w:ascii="Semplicita Pro" w:hAnsi="Semplicita Pro"/>
                <w:sz w:val="18"/>
                <w:szCs w:val="18"/>
              </w:rPr>
              <w:lastRenderedPageBreak/>
              <w:t xml:space="preserve">is quite isolated with no local medical centres. </w:t>
            </w:r>
          </w:p>
        </w:tc>
        <w:tc>
          <w:tcPr>
            <w:tcW w:w="1640" w:type="dxa"/>
          </w:tcPr>
          <w:p w14:paraId="78DF2DB8" w14:textId="7F0248E3"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 xml:space="preserve">Indirect impacts on age is a possibility due to the stye/type of housing although </w:t>
            </w:r>
            <w:r w:rsidRPr="008C2B96">
              <w:rPr>
                <w:rFonts w:ascii="Semplicita Pro" w:hAnsi="Semplicita Pro"/>
                <w:sz w:val="18"/>
                <w:szCs w:val="18"/>
              </w:rPr>
              <w:lastRenderedPageBreak/>
              <w:t xml:space="preserve">this detail is unknown.  </w:t>
            </w:r>
          </w:p>
        </w:tc>
        <w:tc>
          <w:tcPr>
            <w:tcW w:w="1641" w:type="dxa"/>
          </w:tcPr>
          <w:p w14:paraId="24E9D21F"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 xml:space="preserve">Indirect impacts on age is a possibility due to the stye/type of housing although </w:t>
            </w:r>
            <w:r w:rsidRPr="008C2B96">
              <w:rPr>
                <w:rFonts w:ascii="Semplicita Pro" w:hAnsi="Semplicita Pro"/>
                <w:sz w:val="18"/>
                <w:szCs w:val="18"/>
              </w:rPr>
              <w:lastRenderedPageBreak/>
              <w:t xml:space="preserve">this detail is unknown.  </w:t>
            </w:r>
          </w:p>
        </w:tc>
      </w:tr>
      <w:tr w:rsidR="00D25C0D" w:rsidRPr="008C2B96" w14:paraId="0ADD4728" w14:textId="365FAA69" w:rsidTr="00D25C0D">
        <w:tc>
          <w:tcPr>
            <w:tcW w:w="2694" w:type="dxa"/>
          </w:tcPr>
          <w:p w14:paraId="662E3B91"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640" w:type="dxa"/>
          </w:tcPr>
          <w:p w14:paraId="3C210CBA" w14:textId="203F0095"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640" w:type="dxa"/>
          </w:tcPr>
          <w:p w14:paraId="5DC647A4" w14:textId="44AFE95F"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640" w:type="dxa"/>
          </w:tcPr>
          <w:p w14:paraId="5FAC9FBB" w14:textId="77E48308"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641" w:type="dxa"/>
          </w:tcPr>
          <w:p w14:paraId="0DCE4870" w14:textId="71552D24"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640" w:type="dxa"/>
          </w:tcPr>
          <w:p w14:paraId="6E279561" w14:textId="5FD8190F"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640" w:type="dxa"/>
          </w:tcPr>
          <w:p w14:paraId="16B01307" w14:textId="1712DEDE"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1641" w:type="dxa"/>
          </w:tcPr>
          <w:p w14:paraId="7BD6B5DA"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D25C0D" w:rsidRPr="008C2B96" w14:paraId="245701F6" w14:textId="5734F40A" w:rsidTr="00D25C0D">
        <w:tc>
          <w:tcPr>
            <w:tcW w:w="2694" w:type="dxa"/>
          </w:tcPr>
          <w:p w14:paraId="65FF6EEB"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t>Any recommendation to amend the policy?</w:t>
            </w:r>
          </w:p>
        </w:tc>
        <w:tc>
          <w:tcPr>
            <w:tcW w:w="1640" w:type="dxa"/>
          </w:tcPr>
          <w:p w14:paraId="11B6AB24" w14:textId="2C062979"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c>
          <w:tcPr>
            <w:tcW w:w="1640" w:type="dxa"/>
          </w:tcPr>
          <w:p w14:paraId="02696DA2" w14:textId="2B98CA7D"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c>
          <w:tcPr>
            <w:tcW w:w="1640" w:type="dxa"/>
          </w:tcPr>
          <w:p w14:paraId="3ADB59AC" w14:textId="1483CFBB"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c>
          <w:tcPr>
            <w:tcW w:w="1641" w:type="dxa"/>
          </w:tcPr>
          <w:p w14:paraId="2D55C7B1" w14:textId="6BB1BBE1"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c>
          <w:tcPr>
            <w:tcW w:w="1640" w:type="dxa"/>
          </w:tcPr>
          <w:p w14:paraId="6C35FB09" w14:textId="004645AC"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c>
          <w:tcPr>
            <w:tcW w:w="1640" w:type="dxa"/>
          </w:tcPr>
          <w:p w14:paraId="134F1FB7" w14:textId="7F5E7459"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c>
          <w:tcPr>
            <w:tcW w:w="1641" w:type="dxa"/>
          </w:tcPr>
          <w:p w14:paraId="5D8069FF" w14:textId="77777777" w:rsidR="00D25C0D" w:rsidRPr="008C2B96" w:rsidRDefault="00D25C0D" w:rsidP="00D25C0D">
            <w:pPr>
              <w:rPr>
                <w:rFonts w:ascii="Semplicita Pro" w:hAnsi="Semplicita Pro"/>
                <w:sz w:val="18"/>
                <w:szCs w:val="18"/>
              </w:rPr>
            </w:pPr>
            <w:r w:rsidRPr="008C2B96">
              <w:rPr>
                <w:rFonts w:ascii="Semplicita Pro" w:hAnsi="Semplicita Pro"/>
                <w:sz w:val="18"/>
                <w:szCs w:val="18"/>
              </w:rPr>
              <w:t>No change</w:t>
            </w:r>
          </w:p>
        </w:tc>
      </w:tr>
    </w:tbl>
    <w:p w14:paraId="7AB164F2" w14:textId="323F1214" w:rsidR="00BF0EEA" w:rsidRPr="008C2B96" w:rsidRDefault="00BF0EEA" w:rsidP="00F476D0">
      <w:pPr>
        <w:rPr>
          <w:rFonts w:ascii="Semplicita Pro" w:hAnsi="Semplicita Pro"/>
        </w:rPr>
      </w:pPr>
    </w:p>
    <w:p w14:paraId="38A55E63" w14:textId="77777777" w:rsidR="00BF0EEA" w:rsidRPr="008C2B96" w:rsidRDefault="00BF0EEA">
      <w:pPr>
        <w:rPr>
          <w:rFonts w:ascii="Semplicita Pro" w:hAnsi="Semplicita Pro"/>
        </w:rPr>
      </w:pPr>
      <w:r w:rsidRPr="008C2B96">
        <w:rPr>
          <w:rFonts w:ascii="Semplicita Pro" w:hAnsi="Semplicita Pro"/>
        </w:rPr>
        <w:br w:type="page"/>
      </w:r>
    </w:p>
    <w:p w14:paraId="29308849" w14:textId="42006DD1" w:rsidR="00F524E2" w:rsidRPr="008C2B96" w:rsidRDefault="00F524E2" w:rsidP="00F524E2">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Y</w:t>
      </w:r>
      <w:r w:rsidRPr="008C2B96">
        <w:rPr>
          <w:rFonts w:ascii="Semplicita Pro" w:hAnsi="Semplicita Pro"/>
          <w:b/>
          <w:bCs/>
        </w:rPr>
        <w:t xml:space="preserve"> (i) Policy Options for Mid Sussex allocations</w:t>
      </w:r>
    </w:p>
    <w:tbl>
      <w:tblPr>
        <w:tblStyle w:val="TableGrid"/>
        <w:tblW w:w="12135" w:type="dxa"/>
        <w:tblInd w:w="-714" w:type="dxa"/>
        <w:tblLook w:val="04A0" w:firstRow="1" w:lastRow="0" w:firstColumn="1" w:lastColumn="0" w:noHBand="0" w:noVBand="1"/>
        <w:tblCaption w:val="Table S (i) Policy Options for Infrastructure"/>
        <w:tblDescription w:val="Table S (i) Policy Options for Infrastructure"/>
      </w:tblPr>
      <w:tblGrid>
        <w:gridCol w:w="7141"/>
        <w:gridCol w:w="2467"/>
        <w:gridCol w:w="2527"/>
      </w:tblGrid>
      <w:tr w:rsidR="00FF6326" w:rsidRPr="008C2B96" w14:paraId="2A2DE9FC" w14:textId="77777777" w:rsidTr="00FF6326">
        <w:trPr>
          <w:tblHeader/>
        </w:trPr>
        <w:tc>
          <w:tcPr>
            <w:tcW w:w="7141" w:type="dxa"/>
            <w:shd w:val="clear" w:color="auto" w:fill="F2F2F2" w:themeFill="background1" w:themeFillShade="F2"/>
          </w:tcPr>
          <w:p w14:paraId="1E7462A4" w14:textId="77777777" w:rsidR="00FF6326" w:rsidRPr="008C2B96" w:rsidRDefault="00FF6326" w:rsidP="00FF6326">
            <w:pPr>
              <w:spacing w:before="60" w:after="120" w:line="276" w:lineRule="auto"/>
              <w:rPr>
                <w:rFonts w:ascii="Semplicita Pro" w:hAnsi="Semplicita Pro"/>
                <w:b/>
                <w:bCs/>
              </w:rPr>
            </w:pPr>
            <w:r w:rsidRPr="008C2B96">
              <w:rPr>
                <w:rFonts w:ascii="Semplicita Pro" w:hAnsi="Semplicita Pro"/>
                <w:b/>
                <w:bCs/>
              </w:rPr>
              <w:t>SA Objective</w:t>
            </w:r>
          </w:p>
        </w:tc>
        <w:tc>
          <w:tcPr>
            <w:tcW w:w="2467" w:type="dxa"/>
            <w:shd w:val="clear" w:color="auto" w:fill="F2F2F2" w:themeFill="background1" w:themeFillShade="F2"/>
          </w:tcPr>
          <w:p w14:paraId="26B71BCA" w14:textId="760BF297" w:rsidR="00FF6326" w:rsidRPr="008C2B96" w:rsidRDefault="00FF6326" w:rsidP="00FF6326">
            <w:pPr>
              <w:spacing w:before="60" w:after="120" w:line="276" w:lineRule="auto"/>
              <w:rPr>
                <w:rFonts w:ascii="Semplicita Pro" w:hAnsi="Semplicita Pro"/>
                <w:b/>
                <w:bCs/>
                <w:sz w:val="16"/>
                <w:szCs w:val="16"/>
              </w:rPr>
            </w:pPr>
            <w:r w:rsidRPr="008C2B96">
              <w:rPr>
                <w:rFonts w:ascii="Semplicita Pro" w:hAnsi="Semplicita Pro"/>
                <w:b/>
                <w:bCs/>
                <w:sz w:val="16"/>
                <w:szCs w:val="16"/>
              </w:rPr>
              <w:t>SDA54</w:t>
            </w:r>
          </w:p>
        </w:tc>
        <w:tc>
          <w:tcPr>
            <w:tcW w:w="2527" w:type="dxa"/>
            <w:shd w:val="clear" w:color="auto" w:fill="F2F2F2" w:themeFill="background1" w:themeFillShade="F2"/>
          </w:tcPr>
          <w:p w14:paraId="71F8DF07" w14:textId="3D9FF6C8" w:rsidR="00FF6326" w:rsidRPr="008C2B96" w:rsidRDefault="00FF6326" w:rsidP="00FF6326">
            <w:pPr>
              <w:spacing w:before="60" w:after="120" w:line="276" w:lineRule="auto"/>
              <w:rPr>
                <w:rFonts w:ascii="Semplicita Pro" w:hAnsi="Semplicita Pro"/>
                <w:b/>
                <w:bCs/>
                <w:sz w:val="16"/>
                <w:szCs w:val="16"/>
              </w:rPr>
            </w:pPr>
            <w:r w:rsidRPr="008C2B96">
              <w:rPr>
                <w:rFonts w:ascii="Semplicita Pro" w:hAnsi="Semplicita Pro"/>
                <w:b/>
                <w:bCs/>
                <w:sz w:val="16"/>
                <w:szCs w:val="16"/>
              </w:rPr>
              <w:t>SDA55</w:t>
            </w:r>
          </w:p>
        </w:tc>
      </w:tr>
      <w:tr w:rsidR="00FF6326" w:rsidRPr="008C2B96" w14:paraId="1D5B8572" w14:textId="77777777" w:rsidTr="00FF6326">
        <w:tc>
          <w:tcPr>
            <w:tcW w:w="7141" w:type="dxa"/>
          </w:tcPr>
          <w:p w14:paraId="3E763CEB"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2467" w:type="dxa"/>
            <w:shd w:val="clear" w:color="auto" w:fill="FFFF00"/>
          </w:tcPr>
          <w:p w14:paraId="1649DDB5" w14:textId="436677F4"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c>
          <w:tcPr>
            <w:tcW w:w="2527" w:type="dxa"/>
            <w:shd w:val="clear" w:color="auto" w:fill="FFFF00"/>
          </w:tcPr>
          <w:p w14:paraId="590BCB14" w14:textId="5727CB4E"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r>
      <w:tr w:rsidR="00FF6326" w:rsidRPr="008C2B96" w14:paraId="5789BEAE" w14:textId="77777777" w:rsidTr="00FF6326">
        <w:tc>
          <w:tcPr>
            <w:tcW w:w="7141" w:type="dxa"/>
          </w:tcPr>
          <w:p w14:paraId="5B1B384F"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Biodiversity and contribution to nature recovery</w:t>
            </w:r>
          </w:p>
        </w:tc>
        <w:tc>
          <w:tcPr>
            <w:tcW w:w="2467" w:type="dxa"/>
            <w:shd w:val="clear" w:color="auto" w:fill="92D050"/>
          </w:tcPr>
          <w:p w14:paraId="4CE176C9" w14:textId="4D149119"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c>
          <w:tcPr>
            <w:tcW w:w="2527" w:type="dxa"/>
            <w:shd w:val="clear" w:color="auto" w:fill="92D050"/>
          </w:tcPr>
          <w:p w14:paraId="3E4C1CFE" w14:textId="5A804190"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r>
      <w:tr w:rsidR="00FF6326" w:rsidRPr="008C2B96" w14:paraId="4BEC8536" w14:textId="77777777" w:rsidTr="00FF6326">
        <w:tc>
          <w:tcPr>
            <w:tcW w:w="7141" w:type="dxa"/>
          </w:tcPr>
          <w:p w14:paraId="5A64EBC8"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2467" w:type="dxa"/>
            <w:shd w:val="clear" w:color="auto" w:fill="FFFF00"/>
          </w:tcPr>
          <w:p w14:paraId="37F3CE1E" w14:textId="290F5489"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c>
          <w:tcPr>
            <w:tcW w:w="2527" w:type="dxa"/>
            <w:shd w:val="clear" w:color="auto" w:fill="FFFF00"/>
          </w:tcPr>
          <w:p w14:paraId="6CB637F0" w14:textId="52F16DCF"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r>
      <w:tr w:rsidR="00FF6326" w:rsidRPr="008C2B96" w14:paraId="6D9F0929" w14:textId="77777777" w:rsidTr="00FF6326">
        <w:tc>
          <w:tcPr>
            <w:tcW w:w="7141" w:type="dxa"/>
          </w:tcPr>
          <w:p w14:paraId="4BBF3FE9"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2467" w:type="dxa"/>
            <w:shd w:val="clear" w:color="auto" w:fill="FFFF00"/>
          </w:tcPr>
          <w:p w14:paraId="2209114F" w14:textId="4C2AC730"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c>
          <w:tcPr>
            <w:tcW w:w="2527" w:type="dxa"/>
            <w:shd w:val="clear" w:color="auto" w:fill="FFFF00"/>
          </w:tcPr>
          <w:p w14:paraId="03039894" w14:textId="303665BE"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r>
      <w:tr w:rsidR="00FF6326" w:rsidRPr="008C2B96" w14:paraId="508514BA" w14:textId="77777777" w:rsidTr="00FF6326">
        <w:tc>
          <w:tcPr>
            <w:tcW w:w="7141" w:type="dxa"/>
          </w:tcPr>
          <w:p w14:paraId="092F53EC"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Protection &amp; Sustainable Use of Resources</w:t>
            </w:r>
          </w:p>
        </w:tc>
        <w:tc>
          <w:tcPr>
            <w:tcW w:w="2467" w:type="dxa"/>
            <w:shd w:val="clear" w:color="auto" w:fill="92D050"/>
          </w:tcPr>
          <w:p w14:paraId="33193485" w14:textId="202857DA"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c>
          <w:tcPr>
            <w:tcW w:w="2527" w:type="dxa"/>
            <w:shd w:val="clear" w:color="auto" w:fill="92D050"/>
          </w:tcPr>
          <w:p w14:paraId="77B3391B" w14:textId="76758B8E"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r>
      <w:tr w:rsidR="00FF6326" w:rsidRPr="008C2B96" w14:paraId="20311812" w14:textId="77777777" w:rsidTr="00FF6326">
        <w:tc>
          <w:tcPr>
            <w:tcW w:w="7141" w:type="dxa"/>
          </w:tcPr>
          <w:p w14:paraId="1C78F445"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Employment and Economy.</w:t>
            </w:r>
          </w:p>
        </w:tc>
        <w:tc>
          <w:tcPr>
            <w:tcW w:w="2467" w:type="dxa"/>
            <w:shd w:val="clear" w:color="auto" w:fill="FFFF00"/>
          </w:tcPr>
          <w:p w14:paraId="55CE7AC2" w14:textId="46BF10C0"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c>
          <w:tcPr>
            <w:tcW w:w="2527" w:type="dxa"/>
            <w:shd w:val="clear" w:color="auto" w:fill="FFFF00"/>
          </w:tcPr>
          <w:p w14:paraId="673FC698" w14:textId="088E4DB0"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r>
      <w:tr w:rsidR="00FF6326" w:rsidRPr="008C2B96" w14:paraId="5A6DA155" w14:textId="77777777" w:rsidTr="00FF6326">
        <w:tc>
          <w:tcPr>
            <w:tcW w:w="7141" w:type="dxa"/>
          </w:tcPr>
          <w:p w14:paraId="167540B6"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2467" w:type="dxa"/>
            <w:shd w:val="clear" w:color="auto" w:fill="FFFF00"/>
          </w:tcPr>
          <w:p w14:paraId="0B570F64" w14:textId="2AF26553"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c>
          <w:tcPr>
            <w:tcW w:w="2527" w:type="dxa"/>
            <w:shd w:val="clear" w:color="auto" w:fill="00B0F0"/>
          </w:tcPr>
          <w:p w14:paraId="2B403540" w14:textId="7E8EB1DB"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r>
      <w:tr w:rsidR="00FF6326" w:rsidRPr="008C2B96" w14:paraId="71993B9D" w14:textId="77777777" w:rsidTr="00FF6326">
        <w:tc>
          <w:tcPr>
            <w:tcW w:w="7141" w:type="dxa"/>
          </w:tcPr>
          <w:p w14:paraId="3AD32CBF"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2467" w:type="dxa"/>
            <w:shd w:val="clear" w:color="auto" w:fill="92D050"/>
          </w:tcPr>
          <w:p w14:paraId="6CCA9FB7" w14:textId="3025F73F"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c>
          <w:tcPr>
            <w:tcW w:w="2527" w:type="dxa"/>
            <w:shd w:val="clear" w:color="auto" w:fill="92D050"/>
          </w:tcPr>
          <w:p w14:paraId="52686052" w14:textId="0FC1370A"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r>
      <w:tr w:rsidR="00FF6326" w:rsidRPr="008C2B96" w14:paraId="2A92CE7D" w14:textId="77777777" w:rsidTr="00FF6326">
        <w:tc>
          <w:tcPr>
            <w:tcW w:w="7141" w:type="dxa"/>
          </w:tcPr>
          <w:p w14:paraId="1E90FC4F"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 xml:space="preserve">Efficient transport network </w:t>
            </w:r>
          </w:p>
        </w:tc>
        <w:tc>
          <w:tcPr>
            <w:tcW w:w="2467" w:type="dxa"/>
            <w:shd w:val="clear" w:color="auto" w:fill="92D050"/>
          </w:tcPr>
          <w:p w14:paraId="1A137873" w14:textId="3B8AFA6A"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c>
          <w:tcPr>
            <w:tcW w:w="2527" w:type="dxa"/>
            <w:shd w:val="clear" w:color="auto" w:fill="92D050"/>
          </w:tcPr>
          <w:p w14:paraId="3B2C295B" w14:textId="171AE55B"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r>
      <w:tr w:rsidR="00FF6326" w:rsidRPr="008C2B96" w14:paraId="3C9BA1F3" w14:textId="77777777" w:rsidTr="00FF6326">
        <w:tc>
          <w:tcPr>
            <w:tcW w:w="7141" w:type="dxa"/>
          </w:tcPr>
          <w:p w14:paraId="5D085AD7"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2467" w:type="dxa"/>
            <w:shd w:val="clear" w:color="auto" w:fill="92D050"/>
          </w:tcPr>
          <w:p w14:paraId="469102F3" w14:textId="5DB575C5"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c>
          <w:tcPr>
            <w:tcW w:w="2527" w:type="dxa"/>
            <w:shd w:val="clear" w:color="auto" w:fill="92D050"/>
          </w:tcPr>
          <w:p w14:paraId="2491C43F" w14:textId="39CD371B"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r>
      <w:tr w:rsidR="00FF6326" w:rsidRPr="008C2B96" w14:paraId="5017C0ED" w14:textId="77777777" w:rsidTr="00FF6326">
        <w:tc>
          <w:tcPr>
            <w:tcW w:w="7141" w:type="dxa"/>
          </w:tcPr>
          <w:p w14:paraId="39A0C6D0"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2467" w:type="dxa"/>
            <w:shd w:val="clear" w:color="auto" w:fill="92D050"/>
          </w:tcPr>
          <w:p w14:paraId="41778A28" w14:textId="1573E86D"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w:t>
            </w:r>
          </w:p>
        </w:tc>
        <w:tc>
          <w:tcPr>
            <w:tcW w:w="2527" w:type="dxa"/>
            <w:shd w:val="clear" w:color="auto" w:fill="FFFF00"/>
          </w:tcPr>
          <w:p w14:paraId="67F7E3BD" w14:textId="5C89AE6D"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0</w:t>
            </w:r>
          </w:p>
        </w:tc>
      </w:tr>
      <w:tr w:rsidR="00FF6326" w:rsidRPr="008C2B96" w14:paraId="40D75F2C" w14:textId="77777777" w:rsidTr="00FF6326">
        <w:tc>
          <w:tcPr>
            <w:tcW w:w="7141" w:type="dxa"/>
          </w:tcPr>
          <w:p w14:paraId="3A512475" w14:textId="77777777" w:rsidR="00FF6326" w:rsidRPr="008C2B96" w:rsidRDefault="00FF6326" w:rsidP="00FF6326">
            <w:pPr>
              <w:rPr>
                <w:rFonts w:ascii="Semplicita Pro" w:hAnsi="Semplicita Pro"/>
                <w:sz w:val="18"/>
                <w:szCs w:val="18"/>
              </w:rPr>
            </w:pPr>
          </w:p>
        </w:tc>
        <w:tc>
          <w:tcPr>
            <w:tcW w:w="2467" w:type="dxa"/>
          </w:tcPr>
          <w:p w14:paraId="58E3B5A7" w14:textId="77777777" w:rsidR="00FF6326" w:rsidRPr="008C2B96" w:rsidRDefault="00FF6326" w:rsidP="00FF6326">
            <w:pPr>
              <w:rPr>
                <w:rFonts w:ascii="Semplicita Pro" w:hAnsi="Semplicita Pro"/>
                <w:b/>
                <w:bCs/>
                <w:sz w:val="18"/>
                <w:szCs w:val="18"/>
              </w:rPr>
            </w:pPr>
          </w:p>
        </w:tc>
        <w:tc>
          <w:tcPr>
            <w:tcW w:w="2527" w:type="dxa"/>
          </w:tcPr>
          <w:p w14:paraId="55F0669B" w14:textId="6CD3623B" w:rsidR="00FF6326" w:rsidRPr="008C2B96" w:rsidRDefault="00FF6326" w:rsidP="00FF6326">
            <w:pPr>
              <w:rPr>
                <w:rFonts w:ascii="Semplicita Pro" w:hAnsi="Semplicita Pro"/>
                <w:b/>
                <w:bCs/>
                <w:sz w:val="18"/>
                <w:szCs w:val="18"/>
              </w:rPr>
            </w:pPr>
          </w:p>
        </w:tc>
      </w:tr>
      <w:tr w:rsidR="00FF6326" w:rsidRPr="008C2B96" w14:paraId="26091283" w14:textId="77777777" w:rsidTr="00FF6326">
        <w:tc>
          <w:tcPr>
            <w:tcW w:w="7141" w:type="dxa"/>
          </w:tcPr>
          <w:p w14:paraId="216AF640" w14:textId="77777777"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SCORING</w:t>
            </w:r>
          </w:p>
        </w:tc>
        <w:tc>
          <w:tcPr>
            <w:tcW w:w="2467" w:type="dxa"/>
            <w:shd w:val="clear" w:color="auto" w:fill="92D050"/>
          </w:tcPr>
          <w:p w14:paraId="088455CD" w14:textId="1AA8599E"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6</w:t>
            </w:r>
          </w:p>
        </w:tc>
        <w:tc>
          <w:tcPr>
            <w:tcW w:w="2527" w:type="dxa"/>
            <w:shd w:val="clear" w:color="auto" w:fill="92D050"/>
          </w:tcPr>
          <w:p w14:paraId="1F75B1DF" w14:textId="4E535757"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5</w:t>
            </w:r>
          </w:p>
        </w:tc>
      </w:tr>
    </w:tbl>
    <w:p w14:paraId="4517E390" w14:textId="77777777" w:rsidR="00F524E2" w:rsidRPr="008C2B96" w:rsidRDefault="00F524E2" w:rsidP="00F524E2">
      <w:pPr>
        <w:spacing w:before="60" w:after="120" w:line="276" w:lineRule="auto"/>
        <w:rPr>
          <w:rFonts w:ascii="Semplicita Pro" w:hAnsi="Semplicita Pro"/>
        </w:rPr>
      </w:pPr>
    </w:p>
    <w:p w14:paraId="4081D917" w14:textId="77777777" w:rsidR="00F524E2" w:rsidRPr="008C2B96" w:rsidRDefault="00F524E2" w:rsidP="00F524E2">
      <w:pPr>
        <w:rPr>
          <w:rFonts w:ascii="Semplicita Pro" w:hAnsi="Semplicita Pro"/>
        </w:rPr>
      </w:pPr>
    </w:p>
    <w:p w14:paraId="50720FA9" w14:textId="77777777" w:rsidR="00F524E2" w:rsidRPr="008C2B96" w:rsidRDefault="00F524E2" w:rsidP="00F524E2">
      <w:pPr>
        <w:rPr>
          <w:rFonts w:ascii="Semplicita Pro" w:hAnsi="Semplicita Pro"/>
        </w:rPr>
      </w:pPr>
    </w:p>
    <w:p w14:paraId="42CFAB19" w14:textId="77777777" w:rsidR="00F524E2" w:rsidRPr="008C2B96" w:rsidRDefault="00F524E2" w:rsidP="00F524E2">
      <w:pPr>
        <w:rPr>
          <w:rFonts w:ascii="Semplicita Pro" w:hAnsi="Semplicita Pro"/>
        </w:rPr>
      </w:pPr>
    </w:p>
    <w:p w14:paraId="33E3BCB8" w14:textId="77777777" w:rsidR="00F524E2" w:rsidRPr="008C2B96" w:rsidRDefault="00F524E2" w:rsidP="00F524E2">
      <w:pPr>
        <w:rPr>
          <w:rFonts w:ascii="Semplicita Pro" w:hAnsi="Semplicita Pro"/>
        </w:rPr>
      </w:pPr>
    </w:p>
    <w:p w14:paraId="42CBA221" w14:textId="77777777" w:rsidR="00F524E2" w:rsidRPr="008C2B96" w:rsidRDefault="00F524E2" w:rsidP="00F524E2">
      <w:pPr>
        <w:rPr>
          <w:rFonts w:ascii="Semplicita Pro" w:hAnsi="Semplicita Pro"/>
        </w:rPr>
      </w:pPr>
    </w:p>
    <w:p w14:paraId="1917AA2D" w14:textId="77777777" w:rsidR="00F524E2" w:rsidRPr="008C2B96" w:rsidRDefault="00F524E2" w:rsidP="00F524E2">
      <w:pPr>
        <w:rPr>
          <w:rFonts w:ascii="Semplicita Pro" w:hAnsi="Semplicita Pro"/>
        </w:rPr>
      </w:pPr>
    </w:p>
    <w:p w14:paraId="3BE84030" w14:textId="77777777" w:rsidR="00F524E2" w:rsidRPr="008C2B96" w:rsidRDefault="00F524E2" w:rsidP="00F524E2">
      <w:pPr>
        <w:rPr>
          <w:rFonts w:ascii="Semplicita Pro" w:hAnsi="Semplicita Pro"/>
        </w:rPr>
      </w:pPr>
    </w:p>
    <w:p w14:paraId="57F341FC" w14:textId="1B09E982" w:rsidR="002143C5" w:rsidRPr="008C2B96" w:rsidRDefault="002143C5">
      <w:pPr>
        <w:rPr>
          <w:rFonts w:ascii="Semplicita Pro" w:hAnsi="Semplicita Pro"/>
        </w:rPr>
      </w:pPr>
      <w:r w:rsidRPr="008C2B96">
        <w:rPr>
          <w:rFonts w:ascii="Semplicita Pro" w:hAnsi="Semplicita Pro"/>
        </w:rPr>
        <w:br w:type="page"/>
      </w:r>
    </w:p>
    <w:p w14:paraId="254BC82E" w14:textId="77777777" w:rsidR="00F524E2" w:rsidRPr="008C2B96" w:rsidRDefault="00F524E2" w:rsidP="00F524E2">
      <w:pPr>
        <w:spacing w:before="60" w:after="120" w:line="276" w:lineRule="auto"/>
        <w:rPr>
          <w:rFonts w:ascii="Semplicita Pro" w:hAnsi="Semplicita Pro"/>
          <w:b/>
          <w:bCs/>
        </w:rPr>
      </w:pPr>
      <w:r w:rsidRPr="008C2B96">
        <w:rPr>
          <w:rFonts w:ascii="Semplicita Pro" w:hAnsi="Semplicita Pro"/>
          <w:b/>
          <w:bCs/>
        </w:rPr>
        <w:lastRenderedPageBreak/>
        <w:t>Table Y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7"/>
        <w:gridCol w:w="2328"/>
        <w:gridCol w:w="1809"/>
        <w:gridCol w:w="1211"/>
        <w:gridCol w:w="1373"/>
        <w:gridCol w:w="3299"/>
        <w:gridCol w:w="3544"/>
      </w:tblGrid>
      <w:tr w:rsidR="00F524E2" w:rsidRPr="008C2B96" w14:paraId="1DAA4F6A" w14:textId="77777777" w:rsidTr="00C35CEB">
        <w:trPr>
          <w:tblHeader/>
        </w:trPr>
        <w:tc>
          <w:tcPr>
            <w:tcW w:w="1037" w:type="dxa"/>
            <w:shd w:val="clear" w:color="auto" w:fill="F2F2F2" w:themeFill="background1" w:themeFillShade="F2"/>
          </w:tcPr>
          <w:p w14:paraId="4FB602E8"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149A6157"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0194FF08"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4C0880C4"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7D40B525"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36723EDC"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57E23F7C" w14:textId="77777777" w:rsidR="00F524E2" w:rsidRPr="008C2B96" w:rsidRDefault="00F524E2"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FF6326" w:rsidRPr="008C2B96" w14:paraId="17D243DE" w14:textId="77777777" w:rsidTr="00DB0A38">
        <w:tc>
          <w:tcPr>
            <w:tcW w:w="1037" w:type="dxa"/>
          </w:tcPr>
          <w:p w14:paraId="7B57C2D1" w14:textId="77777777" w:rsidR="00FF6326" w:rsidRPr="008C2B96" w:rsidRDefault="00FF6326" w:rsidP="00DB0A38">
            <w:pPr>
              <w:rPr>
                <w:rFonts w:ascii="Semplicita Pro" w:hAnsi="Semplicita Pro"/>
                <w:b/>
                <w:bCs/>
                <w:sz w:val="18"/>
                <w:szCs w:val="18"/>
              </w:rPr>
            </w:pPr>
            <w:r w:rsidRPr="008C2B96">
              <w:rPr>
                <w:rFonts w:ascii="Semplicita Pro" w:hAnsi="Semplicita Pro"/>
                <w:b/>
                <w:bCs/>
                <w:sz w:val="18"/>
                <w:szCs w:val="18"/>
              </w:rPr>
              <w:t>SDA54</w:t>
            </w:r>
          </w:p>
        </w:tc>
        <w:tc>
          <w:tcPr>
            <w:tcW w:w="2328" w:type="dxa"/>
          </w:tcPr>
          <w:p w14:paraId="70D9D4D1" w14:textId="77777777" w:rsidR="00FF6326" w:rsidRPr="008C2B96" w:rsidRDefault="00FF6326" w:rsidP="00DB0A38">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6FC650BB" w14:textId="77777777" w:rsidR="00FF6326" w:rsidRPr="008C2B96" w:rsidRDefault="00FF6326" w:rsidP="00DB0A38">
            <w:pPr>
              <w:rPr>
                <w:rFonts w:ascii="Semplicita Pro" w:hAnsi="Semplicita Pro"/>
                <w:b/>
                <w:bCs/>
                <w:sz w:val="18"/>
                <w:szCs w:val="18"/>
              </w:rPr>
            </w:pPr>
            <w:r w:rsidRPr="008C2B96">
              <w:rPr>
                <w:rFonts w:ascii="Semplicita Pro" w:hAnsi="Semplicita Pro"/>
                <w:b/>
                <w:bCs/>
                <w:sz w:val="18"/>
                <w:szCs w:val="18"/>
              </w:rPr>
              <w:t>+</w:t>
            </w:r>
          </w:p>
        </w:tc>
        <w:tc>
          <w:tcPr>
            <w:tcW w:w="1211" w:type="dxa"/>
          </w:tcPr>
          <w:p w14:paraId="26140B0C" w14:textId="77777777" w:rsidR="00FF6326" w:rsidRPr="008C2B96" w:rsidRDefault="00FF6326" w:rsidP="00DB0A38">
            <w:pPr>
              <w:rPr>
                <w:rFonts w:ascii="Semplicita Pro" w:hAnsi="Semplicita Pro"/>
                <w:sz w:val="18"/>
                <w:szCs w:val="18"/>
              </w:rPr>
            </w:pPr>
            <w:r w:rsidRPr="008C2B96">
              <w:rPr>
                <w:rFonts w:ascii="Semplicita Pro" w:hAnsi="Semplicita Pro"/>
                <w:sz w:val="18"/>
                <w:szCs w:val="18"/>
              </w:rPr>
              <w:t>Permanent</w:t>
            </w:r>
          </w:p>
        </w:tc>
        <w:tc>
          <w:tcPr>
            <w:tcW w:w="1373" w:type="dxa"/>
          </w:tcPr>
          <w:p w14:paraId="69F8A199" w14:textId="77777777" w:rsidR="00FF6326" w:rsidRPr="008C2B96" w:rsidRDefault="00FF6326" w:rsidP="00DB0A38">
            <w:pPr>
              <w:rPr>
                <w:rFonts w:ascii="Semplicita Pro" w:hAnsi="Semplicita Pro"/>
                <w:sz w:val="18"/>
                <w:szCs w:val="18"/>
              </w:rPr>
            </w:pPr>
            <w:r w:rsidRPr="008C2B96">
              <w:rPr>
                <w:rFonts w:ascii="Semplicita Pro" w:hAnsi="Semplicita Pro"/>
                <w:sz w:val="18"/>
                <w:szCs w:val="18"/>
              </w:rPr>
              <w:t>Long term</w:t>
            </w:r>
          </w:p>
        </w:tc>
        <w:tc>
          <w:tcPr>
            <w:tcW w:w="3299" w:type="dxa"/>
          </w:tcPr>
          <w:p w14:paraId="025C6D69" w14:textId="77777777" w:rsidR="00FF6326" w:rsidRPr="008C2B96" w:rsidRDefault="00FF6326" w:rsidP="00DB0A38">
            <w:pPr>
              <w:rPr>
                <w:rFonts w:ascii="Semplicita Pro" w:hAnsi="Semplicita Pro"/>
                <w:sz w:val="18"/>
                <w:szCs w:val="18"/>
              </w:rPr>
            </w:pPr>
            <w:r w:rsidRPr="008C2B96">
              <w:rPr>
                <w:rFonts w:ascii="Semplicita Pro" w:hAnsi="Semplicita Pro"/>
                <w:sz w:val="18"/>
                <w:szCs w:val="18"/>
              </w:rPr>
              <w:t xml:space="preserve">The whole Local Plan is to be read together and all policies relating to access, transport, flooding biodiversity, health and equalities (not an exhaustive list) should be considered in the context of site policies. </w:t>
            </w:r>
          </w:p>
        </w:tc>
        <w:tc>
          <w:tcPr>
            <w:tcW w:w="3544" w:type="dxa"/>
          </w:tcPr>
          <w:p w14:paraId="2EDE0E2B" w14:textId="77777777" w:rsidR="00FF6326" w:rsidRPr="008C2B96" w:rsidRDefault="00FF6326" w:rsidP="00DB0A38">
            <w:pPr>
              <w:rPr>
                <w:rFonts w:ascii="Semplicita Pro" w:hAnsi="Semplicita Pro"/>
                <w:sz w:val="18"/>
                <w:szCs w:val="18"/>
              </w:rPr>
            </w:pPr>
            <w:r w:rsidRPr="008C2B96">
              <w:rPr>
                <w:rFonts w:ascii="Semplicita Pro" w:hAnsi="Semplicita Pro"/>
                <w:sz w:val="18"/>
                <w:szCs w:val="18"/>
              </w:rPr>
              <w:t>This is a positively written policy for 30 homes. The cumulative impact of sites within each settlement are outlined in Appendix B.</w:t>
            </w:r>
          </w:p>
        </w:tc>
      </w:tr>
      <w:tr w:rsidR="00FF6326" w:rsidRPr="008C2B96" w14:paraId="0ED7FC4B" w14:textId="77777777" w:rsidTr="002609F5">
        <w:tc>
          <w:tcPr>
            <w:tcW w:w="1037" w:type="dxa"/>
          </w:tcPr>
          <w:p w14:paraId="7E61FCEA" w14:textId="77777777" w:rsidR="00FF6326" w:rsidRPr="008C2B96" w:rsidRDefault="00FF6326" w:rsidP="002609F5">
            <w:pPr>
              <w:rPr>
                <w:rFonts w:ascii="Semplicita Pro" w:hAnsi="Semplicita Pro"/>
                <w:b/>
                <w:bCs/>
                <w:sz w:val="18"/>
                <w:szCs w:val="18"/>
              </w:rPr>
            </w:pPr>
            <w:r w:rsidRPr="008C2B96">
              <w:rPr>
                <w:rFonts w:ascii="Semplicita Pro" w:hAnsi="Semplicita Pro"/>
                <w:b/>
                <w:bCs/>
                <w:sz w:val="18"/>
                <w:szCs w:val="18"/>
              </w:rPr>
              <w:t>SDA55</w:t>
            </w:r>
          </w:p>
        </w:tc>
        <w:tc>
          <w:tcPr>
            <w:tcW w:w="2328" w:type="dxa"/>
          </w:tcPr>
          <w:p w14:paraId="1030A382" w14:textId="77777777" w:rsidR="00FF6326" w:rsidRPr="008C2B96" w:rsidRDefault="00FF6326" w:rsidP="002609F5">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34FD6780" w14:textId="77777777" w:rsidR="00FF6326" w:rsidRPr="008C2B96" w:rsidRDefault="00FF6326" w:rsidP="002609F5">
            <w:pPr>
              <w:rPr>
                <w:rFonts w:ascii="Semplicita Pro" w:hAnsi="Semplicita Pro"/>
                <w:b/>
                <w:bCs/>
                <w:sz w:val="18"/>
                <w:szCs w:val="18"/>
              </w:rPr>
            </w:pPr>
            <w:r w:rsidRPr="008C2B96">
              <w:rPr>
                <w:rFonts w:ascii="Semplicita Pro" w:hAnsi="Semplicita Pro"/>
                <w:b/>
                <w:bCs/>
                <w:sz w:val="18"/>
                <w:szCs w:val="18"/>
              </w:rPr>
              <w:t>+</w:t>
            </w:r>
          </w:p>
        </w:tc>
        <w:tc>
          <w:tcPr>
            <w:tcW w:w="1211" w:type="dxa"/>
          </w:tcPr>
          <w:p w14:paraId="787878F5" w14:textId="77777777" w:rsidR="00FF6326" w:rsidRPr="008C2B96" w:rsidRDefault="00FF6326" w:rsidP="002609F5">
            <w:pPr>
              <w:rPr>
                <w:rFonts w:ascii="Semplicita Pro" w:hAnsi="Semplicita Pro"/>
                <w:sz w:val="18"/>
                <w:szCs w:val="18"/>
              </w:rPr>
            </w:pPr>
            <w:r w:rsidRPr="008C2B96">
              <w:rPr>
                <w:rFonts w:ascii="Semplicita Pro" w:hAnsi="Semplicita Pro"/>
                <w:sz w:val="18"/>
                <w:szCs w:val="18"/>
              </w:rPr>
              <w:t>Permanent</w:t>
            </w:r>
          </w:p>
        </w:tc>
        <w:tc>
          <w:tcPr>
            <w:tcW w:w="1373" w:type="dxa"/>
          </w:tcPr>
          <w:p w14:paraId="40C53894" w14:textId="77777777" w:rsidR="00FF6326" w:rsidRPr="008C2B96" w:rsidRDefault="00FF6326" w:rsidP="002609F5">
            <w:pPr>
              <w:rPr>
                <w:rFonts w:ascii="Semplicita Pro" w:hAnsi="Semplicita Pro"/>
                <w:sz w:val="18"/>
                <w:szCs w:val="18"/>
              </w:rPr>
            </w:pPr>
            <w:r w:rsidRPr="008C2B96">
              <w:rPr>
                <w:rFonts w:ascii="Semplicita Pro" w:hAnsi="Semplicita Pro"/>
                <w:sz w:val="18"/>
                <w:szCs w:val="18"/>
              </w:rPr>
              <w:t>Long term</w:t>
            </w:r>
          </w:p>
        </w:tc>
        <w:tc>
          <w:tcPr>
            <w:tcW w:w="3299" w:type="dxa"/>
          </w:tcPr>
          <w:p w14:paraId="69185D0E" w14:textId="77777777" w:rsidR="00FF6326" w:rsidRPr="008C2B96" w:rsidRDefault="00FF6326" w:rsidP="002609F5">
            <w:pPr>
              <w:rPr>
                <w:rFonts w:ascii="Semplicita Pro" w:hAnsi="Semplicita Pro"/>
                <w:sz w:val="18"/>
                <w:szCs w:val="18"/>
              </w:rPr>
            </w:pPr>
            <w:r w:rsidRPr="008C2B96">
              <w:rPr>
                <w:rFonts w:ascii="Semplicita Pro" w:hAnsi="Semplicita Pro"/>
                <w:sz w:val="18"/>
                <w:szCs w:val="18"/>
              </w:rPr>
              <w:t xml:space="preserve">The whole Local Plan is to be read together and all policies relating to heritage, access, transport, flooding biodiversity, health and equalities (not an exhaustive list) should be considered in the context of site policies. There are links to policies on housing, tress, access and transport and biodiversity. </w:t>
            </w:r>
          </w:p>
        </w:tc>
        <w:tc>
          <w:tcPr>
            <w:tcW w:w="3544" w:type="dxa"/>
          </w:tcPr>
          <w:p w14:paraId="66B6D360" w14:textId="77777777" w:rsidR="00FF6326" w:rsidRPr="008C2B96" w:rsidRDefault="00FF6326" w:rsidP="002609F5">
            <w:pPr>
              <w:rPr>
                <w:rFonts w:ascii="Semplicita Pro" w:hAnsi="Semplicita Pro"/>
                <w:sz w:val="18"/>
                <w:szCs w:val="18"/>
              </w:rPr>
            </w:pPr>
            <w:r w:rsidRPr="008C2B96">
              <w:rPr>
                <w:rFonts w:ascii="Semplicita Pro" w:hAnsi="Semplicita Pro"/>
                <w:sz w:val="18"/>
                <w:szCs w:val="18"/>
              </w:rPr>
              <w:t>This is a positively written policy for 10 homes (C3) and allotments (sui generis/agricultural. The cumulative impact of sites within each settlement are outlined in Appendix B.</w:t>
            </w:r>
          </w:p>
        </w:tc>
      </w:tr>
    </w:tbl>
    <w:p w14:paraId="2F243441" w14:textId="77777777" w:rsidR="00F524E2" w:rsidRPr="008C2B96" w:rsidRDefault="00F524E2" w:rsidP="00F524E2">
      <w:pPr>
        <w:pStyle w:val="Subtitle"/>
        <w:spacing w:before="60" w:after="120" w:line="276" w:lineRule="auto"/>
        <w:rPr>
          <w:rFonts w:ascii="Semplicita Pro" w:hAnsi="Semplicita Pro"/>
          <w:i/>
          <w:iCs/>
          <w:color w:val="auto"/>
        </w:rPr>
      </w:pPr>
    </w:p>
    <w:p w14:paraId="1AF5790F" w14:textId="77777777" w:rsidR="00F524E2" w:rsidRPr="008C2B96" w:rsidRDefault="00F524E2" w:rsidP="00F524E2">
      <w:pPr>
        <w:rPr>
          <w:rFonts w:ascii="Semplicita Pro" w:hAnsi="Semplicita Pro"/>
        </w:rPr>
      </w:pPr>
    </w:p>
    <w:p w14:paraId="5631E6F3" w14:textId="77777777" w:rsidR="00F524E2" w:rsidRPr="008C2B96" w:rsidRDefault="00F524E2" w:rsidP="00F524E2">
      <w:pPr>
        <w:rPr>
          <w:rFonts w:ascii="Semplicita Pro" w:hAnsi="Semplicita Pro"/>
        </w:rPr>
      </w:pPr>
    </w:p>
    <w:p w14:paraId="5375E273" w14:textId="06B8127E" w:rsidR="00F524E2" w:rsidRPr="008C2B96" w:rsidRDefault="00F524E2">
      <w:pPr>
        <w:rPr>
          <w:rFonts w:ascii="Semplicita Pro" w:hAnsi="Semplicita Pro"/>
        </w:rPr>
      </w:pPr>
      <w:r w:rsidRPr="008C2B96">
        <w:rPr>
          <w:rFonts w:ascii="Semplicita Pro" w:hAnsi="Semplicita Pro"/>
        </w:rPr>
        <w:br w:type="page"/>
      </w:r>
    </w:p>
    <w:p w14:paraId="2B7CE646" w14:textId="549FC916" w:rsidR="00F524E2" w:rsidRPr="008C2B96" w:rsidRDefault="00F524E2" w:rsidP="00F524E2">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Y</w:t>
      </w:r>
      <w:r w:rsidRPr="008C2B96">
        <w:rPr>
          <w:rFonts w:ascii="Semplicita Pro" w:hAnsi="Semplicita Pro"/>
          <w:b/>
          <w:bCs/>
        </w:rPr>
        <w:t xml:space="preserve"> (iii) HIA Framework for Sites in Mid Sussex District</w:t>
      </w:r>
    </w:p>
    <w:tbl>
      <w:tblPr>
        <w:tblStyle w:val="TableGrid"/>
        <w:tblW w:w="14601" w:type="dxa"/>
        <w:tblInd w:w="-714" w:type="dxa"/>
        <w:tblLook w:val="04A0" w:firstRow="1" w:lastRow="0" w:firstColumn="1" w:lastColumn="0" w:noHBand="0" w:noVBand="1"/>
        <w:tblCaption w:val="Table S (iii) HIA Framework for Infrastructure"/>
        <w:tblDescription w:val="Table S (iii) HIA Framework for Infrastructure"/>
      </w:tblPr>
      <w:tblGrid>
        <w:gridCol w:w="6798"/>
        <w:gridCol w:w="3901"/>
        <w:gridCol w:w="3902"/>
      </w:tblGrid>
      <w:tr w:rsidR="00FF6326" w:rsidRPr="008C2B96" w14:paraId="61672001" w14:textId="77777777" w:rsidTr="00FF6326">
        <w:trPr>
          <w:cantSplit/>
          <w:trHeight w:val="209"/>
        </w:trPr>
        <w:tc>
          <w:tcPr>
            <w:tcW w:w="6798" w:type="dxa"/>
            <w:shd w:val="clear" w:color="auto" w:fill="D9D9D9" w:themeFill="background1" w:themeFillShade="D9"/>
          </w:tcPr>
          <w:p w14:paraId="5D6EA457" w14:textId="77777777"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HIA Screening</w:t>
            </w:r>
          </w:p>
        </w:tc>
        <w:tc>
          <w:tcPr>
            <w:tcW w:w="3901" w:type="dxa"/>
            <w:shd w:val="clear" w:color="auto" w:fill="D9D9D9" w:themeFill="background1" w:themeFillShade="D9"/>
          </w:tcPr>
          <w:p w14:paraId="1D697317" w14:textId="6893294C"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SDA54</w:t>
            </w:r>
          </w:p>
        </w:tc>
        <w:tc>
          <w:tcPr>
            <w:tcW w:w="3902" w:type="dxa"/>
            <w:shd w:val="clear" w:color="auto" w:fill="D9D9D9" w:themeFill="background1" w:themeFillShade="D9"/>
          </w:tcPr>
          <w:p w14:paraId="78A39603" w14:textId="155A71A6"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SDA55</w:t>
            </w:r>
          </w:p>
        </w:tc>
      </w:tr>
      <w:tr w:rsidR="00FF6326" w:rsidRPr="008C2B96" w14:paraId="78FCDAA3" w14:textId="77777777" w:rsidTr="00FF6326">
        <w:trPr>
          <w:cantSplit/>
          <w:trHeight w:val="209"/>
        </w:trPr>
        <w:tc>
          <w:tcPr>
            <w:tcW w:w="6798" w:type="dxa"/>
          </w:tcPr>
          <w:p w14:paraId="4C43B016"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Will the policy have a direct impact on health, mental health and wellbeing?</w:t>
            </w:r>
          </w:p>
        </w:tc>
        <w:tc>
          <w:tcPr>
            <w:tcW w:w="3901" w:type="dxa"/>
          </w:tcPr>
          <w:p w14:paraId="18A70619" w14:textId="70A42E22" w:rsidR="00FF6326" w:rsidRPr="008C2B96" w:rsidRDefault="00FF6326" w:rsidP="00FF6326">
            <w:pPr>
              <w:rPr>
                <w:rFonts w:ascii="Semplicita Pro" w:hAnsi="Semplicita Pro"/>
                <w:sz w:val="18"/>
                <w:szCs w:val="18"/>
              </w:rPr>
            </w:pPr>
            <w:r w:rsidRPr="008C2B96">
              <w:rPr>
                <w:rFonts w:ascii="Semplicita Pro" w:hAnsi="Semplicita Pro"/>
                <w:sz w:val="18"/>
                <w:szCs w:val="18"/>
              </w:rPr>
              <w:t>Yes</w:t>
            </w:r>
          </w:p>
        </w:tc>
        <w:tc>
          <w:tcPr>
            <w:tcW w:w="3902" w:type="dxa"/>
          </w:tcPr>
          <w:p w14:paraId="5BC72125" w14:textId="63B6EE77" w:rsidR="00FF6326" w:rsidRPr="008C2B96" w:rsidRDefault="00FF6326" w:rsidP="00FF6326">
            <w:pPr>
              <w:rPr>
                <w:rFonts w:ascii="Semplicita Pro" w:hAnsi="Semplicita Pro"/>
                <w:sz w:val="18"/>
                <w:szCs w:val="18"/>
              </w:rPr>
            </w:pPr>
            <w:r w:rsidRPr="008C2B96">
              <w:rPr>
                <w:rFonts w:ascii="Semplicita Pro" w:hAnsi="Semplicita Pro"/>
                <w:sz w:val="18"/>
                <w:szCs w:val="18"/>
              </w:rPr>
              <w:t>Yes</w:t>
            </w:r>
          </w:p>
        </w:tc>
      </w:tr>
      <w:tr w:rsidR="00FF6326" w:rsidRPr="008C2B96" w14:paraId="06C32944" w14:textId="77777777" w:rsidTr="00FF6326">
        <w:trPr>
          <w:cantSplit/>
          <w:trHeight w:val="209"/>
        </w:trPr>
        <w:tc>
          <w:tcPr>
            <w:tcW w:w="6798" w:type="dxa"/>
          </w:tcPr>
          <w:p w14:paraId="175CA14B"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Will the policy have an impact on social, economic and environmental living conditions that would indirectly affect health?</w:t>
            </w:r>
          </w:p>
        </w:tc>
        <w:tc>
          <w:tcPr>
            <w:tcW w:w="3901" w:type="dxa"/>
          </w:tcPr>
          <w:p w14:paraId="096AB3A7" w14:textId="658AD346" w:rsidR="00FF6326" w:rsidRPr="008C2B96" w:rsidRDefault="00FF6326" w:rsidP="00FF6326">
            <w:pPr>
              <w:rPr>
                <w:rFonts w:ascii="Semplicita Pro" w:hAnsi="Semplicita Pro"/>
                <w:sz w:val="18"/>
                <w:szCs w:val="18"/>
              </w:rPr>
            </w:pPr>
            <w:r w:rsidRPr="008C2B96">
              <w:rPr>
                <w:rFonts w:ascii="Semplicita Pro" w:hAnsi="Semplicita Pro"/>
                <w:sz w:val="18"/>
                <w:szCs w:val="18"/>
              </w:rPr>
              <w:t>Yes</w:t>
            </w:r>
          </w:p>
        </w:tc>
        <w:tc>
          <w:tcPr>
            <w:tcW w:w="3902" w:type="dxa"/>
          </w:tcPr>
          <w:p w14:paraId="57A47A4F" w14:textId="6FF89904" w:rsidR="00FF6326" w:rsidRPr="008C2B96" w:rsidRDefault="00FF6326" w:rsidP="00FF6326">
            <w:pPr>
              <w:rPr>
                <w:rFonts w:ascii="Semplicita Pro" w:hAnsi="Semplicita Pro"/>
                <w:sz w:val="18"/>
                <w:szCs w:val="18"/>
              </w:rPr>
            </w:pPr>
            <w:r w:rsidRPr="008C2B96">
              <w:rPr>
                <w:rFonts w:ascii="Semplicita Pro" w:hAnsi="Semplicita Pro"/>
                <w:sz w:val="18"/>
                <w:szCs w:val="18"/>
              </w:rPr>
              <w:t>Yes</w:t>
            </w:r>
          </w:p>
        </w:tc>
      </w:tr>
      <w:tr w:rsidR="00FF6326" w:rsidRPr="008C2B96" w14:paraId="0B3B3345" w14:textId="77777777" w:rsidTr="00FF6326">
        <w:trPr>
          <w:cantSplit/>
          <w:trHeight w:val="209"/>
        </w:trPr>
        <w:tc>
          <w:tcPr>
            <w:tcW w:w="6798" w:type="dxa"/>
          </w:tcPr>
          <w:p w14:paraId="0812BFAB"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Will the policy affect an individual’s ability to improve their own health and wellbeing?</w:t>
            </w:r>
          </w:p>
        </w:tc>
        <w:tc>
          <w:tcPr>
            <w:tcW w:w="3901" w:type="dxa"/>
          </w:tcPr>
          <w:p w14:paraId="4BFC9B55" w14:textId="19D80743" w:rsidR="00FF6326" w:rsidRPr="008C2B96" w:rsidRDefault="00FF6326" w:rsidP="00FF6326">
            <w:pPr>
              <w:rPr>
                <w:rFonts w:ascii="Semplicita Pro" w:hAnsi="Semplicita Pro"/>
                <w:sz w:val="18"/>
                <w:szCs w:val="18"/>
              </w:rPr>
            </w:pPr>
            <w:r w:rsidRPr="008C2B96">
              <w:rPr>
                <w:rFonts w:ascii="Semplicita Pro" w:hAnsi="Semplicita Pro"/>
                <w:sz w:val="18"/>
                <w:szCs w:val="18"/>
              </w:rPr>
              <w:t>Yes</w:t>
            </w:r>
          </w:p>
        </w:tc>
        <w:tc>
          <w:tcPr>
            <w:tcW w:w="3902" w:type="dxa"/>
          </w:tcPr>
          <w:p w14:paraId="524FABCE" w14:textId="0B79513C" w:rsidR="00FF6326" w:rsidRPr="008C2B96" w:rsidRDefault="00FF6326" w:rsidP="00FF6326">
            <w:pPr>
              <w:rPr>
                <w:rFonts w:ascii="Semplicita Pro" w:hAnsi="Semplicita Pro"/>
                <w:sz w:val="18"/>
                <w:szCs w:val="18"/>
              </w:rPr>
            </w:pPr>
            <w:r w:rsidRPr="008C2B96">
              <w:rPr>
                <w:rFonts w:ascii="Semplicita Pro" w:hAnsi="Semplicita Pro"/>
                <w:sz w:val="18"/>
                <w:szCs w:val="18"/>
              </w:rPr>
              <w:t>Yes</w:t>
            </w:r>
          </w:p>
        </w:tc>
      </w:tr>
      <w:tr w:rsidR="00FF6326" w:rsidRPr="008C2B96" w14:paraId="65461410" w14:textId="77777777" w:rsidTr="00FF6326">
        <w:trPr>
          <w:cantSplit/>
          <w:trHeight w:val="209"/>
        </w:trPr>
        <w:tc>
          <w:tcPr>
            <w:tcW w:w="6798" w:type="dxa"/>
            <w:shd w:val="clear" w:color="auto" w:fill="D9D9D9" w:themeFill="background1" w:themeFillShade="D9"/>
          </w:tcPr>
          <w:p w14:paraId="792AA53F" w14:textId="77777777"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Full HIA Assessment</w:t>
            </w:r>
          </w:p>
        </w:tc>
        <w:tc>
          <w:tcPr>
            <w:tcW w:w="3901" w:type="dxa"/>
            <w:shd w:val="clear" w:color="auto" w:fill="D9D9D9" w:themeFill="background1" w:themeFillShade="D9"/>
          </w:tcPr>
          <w:p w14:paraId="0EE97996" w14:textId="0F9B5F39"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SDA54</w:t>
            </w:r>
          </w:p>
        </w:tc>
        <w:tc>
          <w:tcPr>
            <w:tcW w:w="3902" w:type="dxa"/>
            <w:shd w:val="clear" w:color="auto" w:fill="D9D9D9" w:themeFill="background1" w:themeFillShade="D9"/>
          </w:tcPr>
          <w:p w14:paraId="74125127" w14:textId="2B29E22A" w:rsidR="00FF6326" w:rsidRPr="008C2B96" w:rsidRDefault="00FF6326" w:rsidP="00FF6326">
            <w:pPr>
              <w:rPr>
                <w:rFonts w:ascii="Semplicita Pro" w:hAnsi="Semplicita Pro"/>
                <w:b/>
                <w:bCs/>
                <w:sz w:val="18"/>
                <w:szCs w:val="18"/>
              </w:rPr>
            </w:pPr>
            <w:r w:rsidRPr="008C2B96">
              <w:rPr>
                <w:rFonts w:ascii="Semplicita Pro" w:hAnsi="Semplicita Pro"/>
                <w:b/>
                <w:bCs/>
                <w:sz w:val="18"/>
                <w:szCs w:val="18"/>
              </w:rPr>
              <w:t>SDA55</w:t>
            </w:r>
          </w:p>
        </w:tc>
      </w:tr>
      <w:tr w:rsidR="00FF6326" w:rsidRPr="008C2B96" w14:paraId="61A590A4" w14:textId="77777777" w:rsidTr="00FF6326">
        <w:trPr>
          <w:cantSplit/>
          <w:trHeight w:val="209"/>
        </w:trPr>
        <w:tc>
          <w:tcPr>
            <w:tcW w:w="6798" w:type="dxa"/>
          </w:tcPr>
          <w:p w14:paraId="4C7C841A"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What are the direct impacts on health, mental health and wellbeing?</w:t>
            </w:r>
          </w:p>
        </w:tc>
        <w:tc>
          <w:tcPr>
            <w:tcW w:w="3901" w:type="dxa"/>
          </w:tcPr>
          <w:p w14:paraId="091023FF" w14:textId="56A0C4EE" w:rsidR="00FF6326" w:rsidRPr="008C2B96" w:rsidRDefault="00FF6326" w:rsidP="00FF6326">
            <w:pPr>
              <w:rPr>
                <w:rFonts w:ascii="Semplicita Pro" w:hAnsi="Semplicita Pro"/>
                <w:sz w:val="16"/>
                <w:szCs w:val="16"/>
              </w:rPr>
            </w:pPr>
            <w:r w:rsidRPr="008C2B96">
              <w:rPr>
                <w:rFonts w:ascii="Semplicita Pro" w:hAnsi="Semplicita Pro"/>
                <w:sz w:val="16"/>
                <w:szCs w:val="16"/>
              </w:rPr>
              <w:t xml:space="preserve">The policy seeks to provide for pedestrian access and links to the public footpath which will have a direct benefit on people being able to walk and exercise.  There is a train station in Hassocks and several other facilities such as shops, library and open space/park.   There is also a primary school, secondary school and local park. . </w:t>
            </w:r>
          </w:p>
        </w:tc>
        <w:tc>
          <w:tcPr>
            <w:tcW w:w="3902" w:type="dxa"/>
          </w:tcPr>
          <w:p w14:paraId="5FE4AE90" w14:textId="3550DE7D" w:rsidR="00FF6326" w:rsidRPr="008C2B96" w:rsidRDefault="00FF6326" w:rsidP="00FF6326">
            <w:pPr>
              <w:rPr>
                <w:rFonts w:ascii="Semplicita Pro" w:hAnsi="Semplicita Pro"/>
                <w:sz w:val="16"/>
                <w:szCs w:val="16"/>
              </w:rPr>
            </w:pPr>
            <w:r w:rsidRPr="008C2B96">
              <w:rPr>
                <w:rFonts w:ascii="Semplicita Pro" w:hAnsi="Semplicita Pro"/>
                <w:sz w:val="16"/>
                <w:szCs w:val="16"/>
              </w:rPr>
              <w:t>The policy seeks to provide for pedestrian access and links to the public footpath which will have a direct benefit on people being able to walk and exercise. However, the site is to the south of the centre of Hassocks and quite isolated from the railway station although there is a local primary school, secondary school and sports centre. Crossing Lodge Lane to reach the pavements may be difficult.</w:t>
            </w:r>
          </w:p>
        </w:tc>
      </w:tr>
      <w:tr w:rsidR="00FF6326" w:rsidRPr="008C2B96" w14:paraId="564493A7" w14:textId="77777777" w:rsidTr="00FF6326">
        <w:trPr>
          <w:trHeight w:val="209"/>
        </w:trPr>
        <w:tc>
          <w:tcPr>
            <w:tcW w:w="6798" w:type="dxa"/>
          </w:tcPr>
          <w:p w14:paraId="27AADB3E"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 xml:space="preserve">What are the indirect impacts on health, mental health and wellbeing? </w:t>
            </w:r>
          </w:p>
        </w:tc>
        <w:tc>
          <w:tcPr>
            <w:tcW w:w="3901" w:type="dxa"/>
          </w:tcPr>
          <w:p w14:paraId="2EAF3424" w14:textId="70AFB347" w:rsidR="00FF6326" w:rsidRPr="008C2B96" w:rsidRDefault="00FF6326" w:rsidP="00FF6326">
            <w:pPr>
              <w:rPr>
                <w:rFonts w:ascii="Semplicita Pro" w:hAnsi="Semplicita Pro"/>
                <w:sz w:val="16"/>
                <w:szCs w:val="16"/>
              </w:rPr>
            </w:pPr>
            <w:r w:rsidRPr="008C2B96">
              <w:rPr>
                <w:rFonts w:ascii="Semplicita Pro" w:hAnsi="Semplicita Pro"/>
                <w:sz w:val="16"/>
                <w:szCs w:val="16"/>
              </w:rPr>
              <w:t xml:space="preserve">The site allocation policy seeks to provide new housing which will have an indirect benefit for occupiers through being able to live in new housing. The policy is also positive about retaining trees and improving access and pedestrian links and local flooding. </w:t>
            </w:r>
          </w:p>
        </w:tc>
        <w:tc>
          <w:tcPr>
            <w:tcW w:w="3902" w:type="dxa"/>
          </w:tcPr>
          <w:p w14:paraId="60A99012" w14:textId="578509C2" w:rsidR="00FF6326" w:rsidRPr="008C2B96" w:rsidRDefault="00FF6326" w:rsidP="00FF6326">
            <w:pPr>
              <w:rPr>
                <w:rFonts w:ascii="Semplicita Pro" w:hAnsi="Semplicita Pro"/>
                <w:sz w:val="16"/>
                <w:szCs w:val="16"/>
              </w:rPr>
            </w:pPr>
            <w:r w:rsidRPr="008C2B96">
              <w:rPr>
                <w:rFonts w:ascii="Semplicita Pro" w:hAnsi="Semplicita Pro"/>
                <w:sz w:val="16"/>
                <w:szCs w:val="16"/>
              </w:rPr>
              <w:t xml:space="preserve">The site allocation policy seeks to provide new housing which will have an indirect benefit for occupiers through being able to live in new housing. The policy is also positive about retaining trees and improving access and pedestrian links.  There are some matters highlighted in the recent planning application that may have a positive but indirect impact – such as TPO trees, archaeological survey and landscape impact. </w:t>
            </w:r>
          </w:p>
        </w:tc>
      </w:tr>
      <w:tr w:rsidR="00FF6326" w:rsidRPr="008C2B96" w14:paraId="2413AB29" w14:textId="77777777" w:rsidTr="00FF6326">
        <w:trPr>
          <w:trHeight w:val="209"/>
        </w:trPr>
        <w:tc>
          <w:tcPr>
            <w:tcW w:w="6798" w:type="dxa"/>
          </w:tcPr>
          <w:p w14:paraId="1FE15020"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What are the opportunities for self-improvement?</w:t>
            </w:r>
          </w:p>
        </w:tc>
        <w:tc>
          <w:tcPr>
            <w:tcW w:w="3901" w:type="dxa"/>
          </w:tcPr>
          <w:p w14:paraId="716BB4E3" w14:textId="1F7D9C50" w:rsidR="00FF6326" w:rsidRPr="008C2B96" w:rsidRDefault="00FF6326" w:rsidP="00FF6326">
            <w:pPr>
              <w:rPr>
                <w:rFonts w:ascii="Semplicita Pro" w:hAnsi="Semplicita Pro"/>
                <w:sz w:val="16"/>
                <w:szCs w:val="16"/>
              </w:rPr>
            </w:pPr>
            <w:r w:rsidRPr="008C2B96">
              <w:rPr>
                <w:rFonts w:ascii="Semplicita Pro" w:hAnsi="Semplicita Pro"/>
                <w:sz w:val="16"/>
                <w:szCs w:val="16"/>
              </w:rPr>
              <w:t>There is a sports centre and local park</w:t>
            </w:r>
          </w:p>
        </w:tc>
        <w:tc>
          <w:tcPr>
            <w:tcW w:w="3902" w:type="dxa"/>
          </w:tcPr>
          <w:p w14:paraId="21CBA907" w14:textId="5C1DD7F0" w:rsidR="00FF6326" w:rsidRPr="008C2B96" w:rsidRDefault="00FF6326" w:rsidP="00FF6326">
            <w:pPr>
              <w:rPr>
                <w:rFonts w:ascii="Semplicita Pro" w:hAnsi="Semplicita Pro"/>
                <w:sz w:val="16"/>
                <w:szCs w:val="16"/>
              </w:rPr>
            </w:pPr>
            <w:r w:rsidRPr="008C2B96">
              <w:rPr>
                <w:rFonts w:ascii="Semplicita Pro" w:hAnsi="Semplicita Pro"/>
                <w:sz w:val="16"/>
                <w:szCs w:val="16"/>
              </w:rPr>
              <w:t>There is a sports centre and local park. The policy also includes the provision of allotments</w:t>
            </w:r>
          </w:p>
        </w:tc>
      </w:tr>
      <w:tr w:rsidR="00FF6326" w:rsidRPr="008C2B96" w14:paraId="449C3ED5" w14:textId="77777777" w:rsidTr="00FF6326">
        <w:trPr>
          <w:trHeight w:val="209"/>
        </w:trPr>
        <w:tc>
          <w:tcPr>
            <w:tcW w:w="6798" w:type="dxa"/>
          </w:tcPr>
          <w:p w14:paraId="219A0815"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Who will it effect? Will there be impacts on certain vulnerable groups?</w:t>
            </w:r>
          </w:p>
        </w:tc>
        <w:tc>
          <w:tcPr>
            <w:tcW w:w="3901" w:type="dxa"/>
          </w:tcPr>
          <w:p w14:paraId="52334648" w14:textId="30E263BC" w:rsidR="00FF6326" w:rsidRPr="008C2B96" w:rsidRDefault="00FF6326" w:rsidP="00FF6326">
            <w:pPr>
              <w:rPr>
                <w:rFonts w:ascii="Semplicita Pro" w:hAnsi="Semplicita Pro"/>
                <w:sz w:val="16"/>
                <w:szCs w:val="16"/>
              </w:rPr>
            </w:pPr>
            <w:r w:rsidRPr="008C2B96">
              <w:rPr>
                <w:rFonts w:ascii="Semplicita Pro" w:hAnsi="Semplicita Pro"/>
                <w:sz w:val="16"/>
                <w:szCs w:val="16"/>
              </w:rPr>
              <w:t xml:space="preserve">The policy should be of benefit to all groups however, two storey houses may impact on those with limited ability. There should be several affordable homes that will benefit those on low incomes.  The site is within walking distance of a number of facilities. </w:t>
            </w:r>
          </w:p>
        </w:tc>
        <w:tc>
          <w:tcPr>
            <w:tcW w:w="3902" w:type="dxa"/>
          </w:tcPr>
          <w:p w14:paraId="2D34CC58" w14:textId="7ECA9C48" w:rsidR="00FF6326" w:rsidRPr="008C2B96" w:rsidRDefault="00FF6326" w:rsidP="00FF6326">
            <w:pPr>
              <w:rPr>
                <w:rFonts w:ascii="Semplicita Pro" w:hAnsi="Semplicita Pro"/>
                <w:sz w:val="16"/>
                <w:szCs w:val="16"/>
              </w:rPr>
            </w:pPr>
            <w:r w:rsidRPr="008C2B96">
              <w:rPr>
                <w:rFonts w:ascii="Semplicita Pro" w:hAnsi="Semplicita Pro"/>
                <w:sz w:val="16"/>
                <w:szCs w:val="16"/>
              </w:rPr>
              <w:t>The policy should be of benefit to all groups however, two storey houses may impact on those with limited ability. There should be several affordable homes that will benefit those on low incomes.</w:t>
            </w:r>
          </w:p>
        </w:tc>
      </w:tr>
      <w:tr w:rsidR="00FF6326" w:rsidRPr="008C2B96" w14:paraId="4925C99D" w14:textId="77777777" w:rsidTr="00FF6326">
        <w:trPr>
          <w:trHeight w:val="209"/>
        </w:trPr>
        <w:tc>
          <w:tcPr>
            <w:tcW w:w="6798" w:type="dxa"/>
          </w:tcPr>
          <w:p w14:paraId="39234C91"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3901" w:type="dxa"/>
          </w:tcPr>
          <w:p w14:paraId="16B1355E" w14:textId="7818DF63" w:rsidR="00FF6326" w:rsidRPr="008C2B96" w:rsidRDefault="00FF6326" w:rsidP="00FF6326">
            <w:pPr>
              <w:rPr>
                <w:rFonts w:ascii="Semplicita Pro" w:hAnsi="Semplicita Pro"/>
                <w:sz w:val="16"/>
                <w:szCs w:val="16"/>
              </w:rPr>
            </w:pPr>
            <w:r w:rsidRPr="008C2B96">
              <w:rPr>
                <w:rFonts w:ascii="Semplicita Pro" w:hAnsi="Semplicita Pro"/>
                <w:sz w:val="16"/>
                <w:szCs w:val="16"/>
              </w:rPr>
              <w:t>The policy is be read together and in context with other policies in the Local Plan.</w:t>
            </w:r>
          </w:p>
        </w:tc>
        <w:tc>
          <w:tcPr>
            <w:tcW w:w="3902" w:type="dxa"/>
          </w:tcPr>
          <w:p w14:paraId="1A3D32B1" w14:textId="7F520C4E" w:rsidR="00FF6326" w:rsidRPr="008C2B96" w:rsidRDefault="00FF6326" w:rsidP="00FF6326">
            <w:pPr>
              <w:rPr>
                <w:rFonts w:ascii="Semplicita Pro" w:hAnsi="Semplicita Pro"/>
                <w:sz w:val="16"/>
                <w:szCs w:val="16"/>
              </w:rPr>
            </w:pPr>
            <w:r w:rsidRPr="008C2B96">
              <w:rPr>
                <w:rFonts w:ascii="Semplicita Pro" w:hAnsi="Semplicita Pro"/>
                <w:sz w:val="16"/>
                <w:szCs w:val="16"/>
              </w:rPr>
              <w:t>The policy is be read together and in context with other policies in the Local Plan.</w:t>
            </w:r>
          </w:p>
        </w:tc>
      </w:tr>
      <w:tr w:rsidR="00FF6326" w:rsidRPr="008C2B96" w14:paraId="1071252D" w14:textId="77777777" w:rsidTr="00FF6326">
        <w:trPr>
          <w:trHeight w:val="209"/>
        </w:trPr>
        <w:tc>
          <w:tcPr>
            <w:tcW w:w="6798" w:type="dxa"/>
          </w:tcPr>
          <w:p w14:paraId="49B47B01" w14:textId="77777777" w:rsidR="00FF6326" w:rsidRPr="008C2B96" w:rsidRDefault="00FF6326" w:rsidP="00FF6326">
            <w:pPr>
              <w:rPr>
                <w:rFonts w:ascii="Semplicita Pro" w:hAnsi="Semplicita Pro"/>
                <w:sz w:val="18"/>
                <w:szCs w:val="18"/>
              </w:rPr>
            </w:pPr>
            <w:r w:rsidRPr="008C2B96">
              <w:rPr>
                <w:rFonts w:ascii="Semplicita Pro" w:hAnsi="Semplicita Pro"/>
                <w:sz w:val="18"/>
                <w:szCs w:val="18"/>
              </w:rPr>
              <w:t>Any recommendation to amend the policy</w:t>
            </w:r>
          </w:p>
        </w:tc>
        <w:tc>
          <w:tcPr>
            <w:tcW w:w="3901" w:type="dxa"/>
          </w:tcPr>
          <w:p w14:paraId="20972FAB" w14:textId="6D3ECCBA" w:rsidR="00FF6326" w:rsidRPr="008C2B96" w:rsidRDefault="00FF6326" w:rsidP="00FF6326">
            <w:pPr>
              <w:rPr>
                <w:rFonts w:ascii="Semplicita Pro" w:hAnsi="Semplicita Pro"/>
                <w:sz w:val="16"/>
                <w:szCs w:val="16"/>
              </w:rPr>
            </w:pPr>
            <w:r w:rsidRPr="008C2B96">
              <w:rPr>
                <w:rFonts w:ascii="Semplicita Pro" w:hAnsi="Semplicita Pro"/>
                <w:sz w:val="16"/>
                <w:szCs w:val="16"/>
              </w:rPr>
              <w:t>Matters referring to the adjacent CA – to be included in the policy</w:t>
            </w:r>
          </w:p>
        </w:tc>
        <w:tc>
          <w:tcPr>
            <w:tcW w:w="3902" w:type="dxa"/>
          </w:tcPr>
          <w:p w14:paraId="2BDFAF94" w14:textId="1BE5776E" w:rsidR="00FF6326" w:rsidRPr="008C2B96" w:rsidRDefault="00FF6326" w:rsidP="00FF6326">
            <w:pPr>
              <w:rPr>
                <w:rFonts w:ascii="Semplicita Pro" w:hAnsi="Semplicita Pro"/>
                <w:sz w:val="16"/>
                <w:szCs w:val="16"/>
              </w:rPr>
            </w:pPr>
            <w:r w:rsidRPr="008C2B96">
              <w:rPr>
                <w:rFonts w:ascii="Semplicita Pro" w:hAnsi="Semplicita Pro"/>
                <w:sz w:val="16"/>
                <w:szCs w:val="16"/>
              </w:rPr>
              <w:t>Recommendation that some planning issues that were raised in the previous application be included such as - TPO trees, archaeological survey and landscape impact.</w:t>
            </w:r>
          </w:p>
        </w:tc>
      </w:tr>
    </w:tbl>
    <w:p w14:paraId="5FABD93B" w14:textId="77777777" w:rsidR="00F524E2" w:rsidRPr="008C2B96" w:rsidRDefault="00F524E2" w:rsidP="00F524E2">
      <w:pPr>
        <w:rPr>
          <w:rFonts w:ascii="Semplicita Pro" w:hAnsi="Semplicita Pro"/>
        </w:rPr>
      </w:pPr>
    </w:p>
    <w:p w14:paraId="5EB99AE0" w14:textId="77777777" w:rsidR="00F524E2" w:rsidRPr="008C2B96" w:rsidRDefault="00F524E2" w:rsidP="00F524E2">
      <w:pPr>
        <w:rPr>
          <w:rFonts w:ascii="Semplicita Pro" w:hAnsi="Semplicita Pro"/>
        </w:rPr>
      </w:pPr>
    </w:p>
    <w:p w14:paraId="1177798A" w14:textId="77777777" w:rsidR="00F524E2" w:rsidRPr="008C2B96" w:rsidRDefault="00F524E2" w:rsidP="00F524E2">
      <w:pPr>
        <w:rPr>
          <w:rFonts w:ascii="Semplicita Pro" w:hAnsi="Semplicita Pro"/>
        </w:rPr>
      </w:pPr>
    </w:p>
    <w:p w14:paraId="2F7E67C5" w14:textId="77777777" w:rsidR="00F524E2" w:rsidRPr="008C2B96" w:rsidRDefault="00F524E2" w:rsidP="00F524E2">
      <w:pPr>
        <w:rPr>
          <w:rFonts w:ascii="Semplicita Pro" w:hAnsi="Semplicita Pro"/>
        </w:rPr>
      </w:pPr>
      <w:r w:rsidRPr="008C2B96">
        <w:rPr>
          <w:rFonts w:ascii="Semplicita Pro" w:hAnsi="Semplicita Pro"/>
        </w:rPr>
        <w:br w:type="page"/>
      </w:r>
    </w:p>
    <w:p w14:paraId="1F5FB2BB" w14:textId="2C8420D4" w:rsidR="00F524E2" w:rsidRPr="008C2B96" w:rsidRDefault="00F524E2" w:rsidP="00F524E2">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Y</w:t>
      </w:r>
      <w:r w:rsidRPr="008C2B96">
        <w:rPr>
          <w:rFonts w:ascii="Semplicita Pro" w:hAnsi="Semplicita Pro"/>
          <w:b/>
          <w:bCs/>
        </w:rPr>
        <w:t xml:space="preserve"> (iv) EqIA Framework for sites in </w:t>
      </w:r>
      <w:r w:rsidR="00192F8C" w:rsidRPr="008C2B96">
        <w:rPr>
          <w:rFonts w:ascii="Semplicita Pro" w:hAnsi="Semplicita Pro"/>
          <w:b/>
          <w:bCs/>
        </w:rPr>
        <w:t xml:space="preserve">Mid Sussex </w:t>
      </w:r>
      <w:r w:rsidRPr="008C2B96">
        <w:rPr>
          <w:rFonts w:ascii="Semplicita Pro" w:hAnsi="Semplicita Pro"/>
          <w:b/>
          <w:bCs/>
        </w:rPr>
        <w:t>District</w:t>
      </w:r>
    </w:p>
    <w:tbl>
      <w:tblPr>
        <w:tblStyle w:val="TableGrid"/>
        <w:tblW w:w="13893"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5955"/>
        <w:gridCol w:w="3969"/>
        <w:gridCol w:w="3969"/>
      </w:tblGrid>
      <w:tr w:rsidR="006658C4" w:rsidRPr="008C2B96" w14:paraId="212816AD" w14:textId="77777777" w:rsidTr="006658C4">
        <w:trPr>
          <w:cantSplit/>
        </w:trPr>
        <w:tc>
          <w:tcPr>
            <w:tcW w:w="5955" w:type="dxa"/>
            <w:shd w:val="clear" w:color="auto" w:fill="D9D9D9" w:themeFill="background1" w:themeFillShade="D9"/>
          </w:tcPr>
          <w:p w14:paraId="1D268B15" w14:textId="77777777" w:rsidR="006658C4" w:rsidRPr="008C2B96" w:rsidRDefault="006658C4" w:rsidP="006658C4">
            <w:pPr>
              <w:rPr>
                <w:rFonts w:ascii="Semplicita Pro" w:hAnsi="Semplicita Pro"/>
                <w:b/>
                <w:bCs/>
                <w:sz w:val="18"/>
                <w:szCs w:val="18"/>
              </w:rPr>
            </w:pPr>
            <w:r w:rsidRPr="008C2B96">
              <w:rPr>
                <w:rFonts w:ascii="Semplicita Pro" w:hAnsi="Semplicita Pro"/>
                <w:b/>
                <w:bCs/>
                <w:sz w:val="18"/>
                <w:szCs w:val="18"/>
              </w:rPr>
              <w:t>EqIA Screening</w:t>
            </w:r>
          </w:p>
        </w:tc>
        <w:tc>
          <w:tcPr>
            <w:tcW w:w="3969" w:type="dxa"/>
            <w:shd w:val="clear" w:color="auto" w:fill="D9D9D9" w:themeFill="background1" w:themeFillShade="D9"/>
          </w:tcPr>
          <w:p w14:paraId="36C4D8C6" w14:textId="412F005B" w:rsidR="006658C4" w:rsidRPr="008C2B96" w:rsidRDefault="006658C4" w:rsidP="006658C4">
            <w:pPr>
              <w:rPr>
                <w:rFonts w:ascii="Semplicita Pro" w:hAnsi="Semplicita Pro"/>
                <w:b/>
                <w:bCs/>
                <w:sz w:val="18"/>
                <w:szCs w:val="18"/>
              </w:rPr>
            </w:pPr>
            <w:r w:rsidRPr="008C2B96">
              <w:rPr>
                <w:rFonts w:ascii="Semplicita Pro" w:hAnsi="Semplicita Pro"/>
                <w:b/>
                <w:bCs/>
                <w:sz w:val="18"/>
                <w:szCs w:val="18"/>
              </w:rPr>
              <w:t>SDA54</w:t>
            </w:r>
          </w:p>
        </w:tc>
        <w:tc>
          <w:tcPr>
            <w:tcW w:w="3969" w:type="dxa"/>
            <w:shd w:val="clear" w:color="auto" w:fill="D9D9D9" w:themeFill="background1" w:themeFillShade="D9"/>
          </w:tcPr>
          <w:p w14:paraId="6AB26F8E" w14:textId="035B94DA" w:rsidR="006658C4" w:rsidRPr="008C2B96" w:rsidRDefault="006658C4" w:rsidP="006658C4">
            <w:pPr>
              <w:rPr>
                <w:rFonts w:ascii="Semplicita Pro" w:hAnsi="Semplicita Pro"/>
                <w:b/>
                <w:bCs/>
                <w:sz w:val="18"/>
                <w:szCs w:val="18"/>
              </w:rPr>
            </w:pPr>
            <w:r w:rsidRPr="008C2B96">
              <w:rPr>
                <w:rFonts w:ascii="Semplicita Pro" w:hAnsi="Semplicita Pro"/>
                <w:b/>
                <w:bCs/>
                <w:sz w:val="18"/>
                <w:szCs w:val="18"/>
              </w:rPr>
              <w:t>SDA55</w:t>
            </w:r>
          </w:p>
        </w:tc>
      </w:tr>
      <w:tr w:rsidR="006658C4" w:rsidRPr="008C2B96" w14:paraId="4E048B75" w14:textId="77777777" w:rsidTr="006658C4">
        <w:trPr>
          <w:cantSplit/>
        </w:trPr>
        <w:tc>
          <w:tcPr>
            <w:tcW w:w="5955" w:type="dxa"/>
          </w:tcPr>
          <w:p w14:paraId="3282EC20" w14:textId="77777777" w:rsidR="006658C4" w:rsidRPr="008C2B96" w:rsidRDefault="006658C4" w:rsidP="006658C4">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3969" w:type="dxa"/>
          </w:tcPr>
          <w:p w14:paraId="440D0F80" w14:textId="432D697E" w:rsidR="006658C4" w:rsidRPr="008C2B96" w:rsidRDefault="006658C4" w:rsidP="006658C4">
            <w:pPr>
              <w:rPr>
                <w:rFonts w:ascii="Semplicita Pro" w:hAnsi="Semplicita Pro"/>
                <w:sz w:val="18"/>
                <w:szCs w:val="18"/>
              </w:rPr>
            </w:pPr>
            <w:r w:rsidRPr="008C2B96">
              <w:rPr>
                <w:rFonts w:ascii="Semplicita Pro" w:hAnsi="Semplicita Pro"/>
                <w:sz w:val="18"/>
                <w:szCs w:val="18"/>
              </w:rPr>
              <w:t>Yes</w:t>
            </w:r>
          </w:p>
        </w:tc>
        <w:tc>
          <w:tcPr>
            <w:tcW w:w="3969" w:type="dxa"/>
          </w:tcPr>
          <w:p w14:paraId="63A962A9" w14:textId="614DF754" w:rsidR="006658C4" w:rsidRPr="008C2B96" w:rsidRDefault="006658C4" w:rsidP="006658C4">
            <w:pPr>
              <w:rPr>
                <w:rFonts w:ascii="Semplicita Pro" w:hAnsi="Semplicita Pro"/>
                <w:sz w:val="18"/>
                <w:szCs w:val="18"/>
              </w:rPr>
            </w:pPr>
            <w:r w:rsidRPr="008C2B96">
              <w:rPr>
                <w:rFonts w:ascii="Semplicita Pro" w:hAnsi="Semplicita Pro"/>
                <w:sz w:val="18"/>
                <w:szCs w:val="18"/>
              </w:rPr>
              <w:t>Yes</w:t>
            </w:r>
          </w:p>
        </w:tc>
      </w:tr>
      <w:tr w:rsidR="006658C4" w:rsidRPr="008C2B96" w14:paraId="34A8F0DA" w14:textId="77777777" w:rsidTr="006658C4">
        <w:trPr>
          <w:cantSplit/>
        </w:trPr>
        <w:tc>
          <w:tcPr>
            <w:tcW w:w="5955" w:type="dxa"/>
            <w:shd w:val="clear" w:color="auto" w:fill="D9D9D9" w:themeFill="background1" w:themeFillShade="D9"/>
          </w:tcPr>
          <w:p w14:paraId="1F66D7AE" w14:textId="77777777" w:rsidR="006658C4" w:rsidRPr="008C2B96" w:rsidRDefault="006658C4" w:rsidP="006658C4">
            <w:pPr>
              <w:rPr>
                <w:rFonts w:ascii="Semplicita Pro" w:hAnsi="Semplicita Pro"/>
                <w:b/>
                <w:bCs/>
                <w:sz w:val="18"/>
                <w:szCs w:val="18"/>
              </w:rPr>
            </w:pPr>
            <w:r w:rsidRPr="008C2B96">
              <w:rPr>
                <w:rFonts w:ascii="Semplicita Pro" w:hAnsi="Semplicita Pro"/>
                <w:b/>
                <w:bCs/>
                <w:sz w:val="18"/>
                <w:szCs w:val="18"/>
              </w:rPr>
              <w:t>Full EqIA Impacts</w:t>
            </w:r>
          </w:p>
        </w:tc>
        <w:tc>
          <w:tcPr>
            <w:tcW w:w="3969" w:type="dxa"/>
            <w:shd w:val="clear" w:color="auto" w:fill="D9D9D9" w:themeFill="background1" w:themeFillShade="D9"/>
          </w:tcPr>
          <w:p w14:paraId="78522085" w14:textId="4034D6B9" w:rsidR="006658C4" w:rsidRPr="008C2B96" w:rsidRDefault="006658C4" w:rsidP="006658C4">
            <w:pPr>
              <w:rPr>
                <w:rFonts w:ascii="Semplicita Pro" w:hAnsi="Semplicita Pro"/>
                <w:b/>
                <w:bCs/>
                <w:sz w:val="18"/>
                <w:szCs w:val="18"/>
              </w:rPr>
            </w:pPr>
            <w:r w:rsidRPr="008C2B96">
              <w:rPr>
                <w:rFonts w:ascii="Semplicita Pro" w:hAnsi="Semplicita Pro"/>
                <w:b/>
                <w:bCs/>
                <w:sz w:val="18"/>
                <w:szCs w:val="18"/>
              </w:rPr>
              <w:t>SDA54</w:t>
            </w:r>
          </w:p>
        </w:tc>
        <w:tc>
          <w:tcPr>
            <w:tcW w:w="3969" w:type="dxa"/>
            <w:shd w:val="clear" w:color="auto" w:fill="D9D9D9" w:themeFill="background1" w:themeFillShade="D9"/>
          </w:tcPr>
          <w:p w14:paraId="476CEF53" w14:textId="7A338096" w:rsidR="006658C4" w:rsidRPr="008C2B96" w:rsidRDefault="006658C4" w:rsidP="006658C4">
            <w:pPr>
              <w:rPr>
                <w:rFonts w:ascii="Semplicita Pro" w:hAnsi="Semplicita Pro"/>
                <w:b/>
                <w:bCs/>
                <w:sz w:val="18"/>
                <w:szCs w:val="18"/>
              </w:rPr>
            </w:pPr>
            <w:r w:rsidRPr="008C2B96">
              <w:rPr>
                <w:rFonts w:ascii="Semplicita Pro" w:hAnsi="Semplicita Pro"/>
                <w:b/>
                <w:bCs/>
                <w:sz w:val="18"/>
                <w:szCs w:val="18"/>
              </w:rPr>
              <w:t>SDA55</w:t>
            </w:r>
          </w:p>
        </w:tc>
      </w:tr>
      <w:tr w:rsidR="006658C4" w:rsidRPr="008C2B96" w14:paraId="24E6B007" w14:textId="77777777" w:rsidTr="006658C4">
        <w:tc>
          <w:tcPr>
            <w:tcW w:w="5955" w:type="dxa"/>
          </w:tcPr>
          <w:p w14:paraId="502C9ED1" w14:textId="77777777" w:rsidR="006658C4" w:rsidRPr="008C2B96" w:rsidRDefault="006658C4" w:rsidP="006658C4">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3969" w:type="dxa"/>
          </w:tcPr>
          <w:p w14:paraId="5072B97F" w14:textId="461E49C7" w:rsidR="006658C4" w:rsidRPr="008C2B96" w:rsidRDefault="006658C4" w:rsidP="006658C4">
            <w:pPr>
              <w:rPr>
                <w:rFonts w:ascii="Semplicita Pro" w:hAnsi="Semplicita Pro"/>
                <w:sz w:val="18"/>
                <w:szCs w:val="18"/>
              </w:rPr>
            </w:pPr>
            <w:r w:rsidRPr="008C2B96">
              <w:rPr>
                <w:rFonts w:ascii="Semplicita Pro" w:hAnsi="Semplicita Pro"/>
                <w:sz w:val="18"/>
                <w:szCs w:val="18"/>
              </w:rPr>
              <w:t>There may be direct impacts on those with disabilities if two storey houses are built.  There may be impact on low income groups depending on the cost of the housing.  There is a train station, some local commercial uses, a primary school and secondary school and buses. This would impact on those who have disabilities, the young and elderly. Lodge Lane can be busy with traffic but there is a pavements on same side as the site</w:t>
            </w:r>
          </w:p>
        </w:tc>
        <w:tc>
          <w:tcPr>
            <w:tcW w:w="3969" w:type="dxa"/>
          </w:tcPr>
          <w:p w14:paraId="5AD5A249" w14:textId="339A8A77" w:rsidR="006658C4" w:rsidRPr="008C2B96" w:rsidRDefault="006658C4" w:rsidP="006658C4">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The site is quite isolated from the centre of town but not significantly.  There is a train station, some local commercial uses, a primary school and secondary school and buses. This would impact on those who have disabilities, the young and elderly. Lodge Lane can be busy with traffic and has a pavement on one side so crossing the road is needed to reach the pavement. </w:t>
            </w:r>
          </w:p>
        </w:tc>
      </w:tr>
      <w:tr w:rsidR="006658C4" w:rsidRPr="008C2B96" w14:paraId="1AE00ED5" w14:textId="77777777" w:rsidTr="006658C4">
        <w:tc>
          <w:tcPr>
            <w:tcW w:w="5955" w:type="dxa"/>
          </w:tcPr>
          <w:p w14:paraId="40FBC885" w14:textId="77777777" w:rsidR="006658C4" w:rsidRPr="008C2B96" w:rsidRDefault="006658C4" w:rsidP="006658C4">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3969" w:type="dxa"/>
          </w:tcPr>
          <w:p w14:paraId="184D9589" w14:textId="13013794" w:rsidR="006658C4" w:rsidRPr="008C2B96" w:rsidRDefault="006658C4" w:rsidP="006658C4">
            <w:pPr>
              <w:rPr>
                <w:rFonts w:ascii="Semplicita Pro" w:hAnsi="Semplicita Pro"/>
                <w:sz w:val="18"/>
                <w:szCs w:val="18"/>
              </w:rPr>
            </w:pPr>
            <w:r w:rsidRPr="008C2B96">
              <w:rPr>
                <w:rFonts w:ascii="Semplicita Pro" w:hAnsi="Semplicita Pro"/>
                <w:sz w:val="18"/>
                <w:szCs w:val="18"/>
              </w:rPr>
              <w:t>There is a local primary and secondary school within the town as well as community facilities.  The location of the site may impact those with mobility conditions and families, the elderly and pregnant women (as well as others). Indirect impacts on age is a possibility due to the stye/type of housing</w:t>
            </w:r>
          </w:p>
        </w:tc>
        <w:tc>
          <w:tcPr>
            <w:tcW w:w="3969" w:type="dxa"/>
          </w:tcPr>
          <w:p w14:paraId="16487734" w14:textId="10F8044C" w:rsidR="006658C4" w:rsidRPr="008C2B96" w:rsidRDefault="006658C4" w:rsidP="006658C4">
            <w:pPr>
              <w:rPr>
                <w:rFonts w:ascii="Semplicita Pro" w:hAnsi="Semplicita Pro"/>
                <w:sz w:val="18"/>
                <w:szCs w:val="18"/>
              </w:rPr>
            </w:pPr>
            <w:r w:rsidRPr="008C2B96">
              <w:rPr>
                <w:rFonts w:ascii="Semplicita Pro" w:hAnsi="Semplicita Pro"/>
                <w:sz w:val="18"/>
                <w:szCs w:val="18"/>
              </w:rPr>
              <w:t>There is a local primary school within the town as well as community facilities.  The location of the site may impact those with mobility conditions and families, the elderly and pregnant women (as well as others). Indirect impacts on age is a possibility due to the stye/type of housing</w:t>
            </w:r>
          </w:p>
        </w:tc>
      </w:tr>
      <w:tr w:rsidR="006658C4" w:rsidRPr="008C2B96" w14:paraId="63A8E540" w14:textId="77777777" w:rsidTr="006658C4">
        <w:tc>
          <w:tcPr>
            <w:tcW w:w="5955" w:type="dxa"/>
          </w:tcPr>
          <w:p w14:paraId="20A5B17C" w14:textId="77777777" w:rsidR="006658C4" w:rsidRPr="008C2B96" w:rsidRDefault="006658C4" w:rsidP="006658C4">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3969" w:type="dxa"/>
          </w:tcPr>
          <w:p w14:paraId="6F0BC992" w14:textId="30BDEBE7" w:rsidR="006658C4" w:rsidRPr="008C2B96" w:rsidRDefault="006658C4" w:rsidP="006658C4">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w:t>
            </w:r>
          </w:p>
        </w:tc>
        <w:tc>
          <w:tcPr>
            <w:tcW w:w="3969" w:type="dxa"/>
          </w:tcPr>
          <w:p w14:paraId="0F96AD0E" w14:textId="7253A0DB" w:rsidR="006658C4" w:rsidRPr="008C2B96" w:rsidRDefault="006658C4" w:rsidP="006658C4">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w:t>
            </w:r>
          </w:p>
        </w:tc>
      </w:tr>
      <w:tr w:rsidR="006658C4" w:rsidRPr="008C2B96" w14:paraId="3B21C72B" w14:textId="77777777" w:rsidTr="006658C4">
        <w:tc>
          <w:tcPr>
            <w:tcW w:w="5955" w:type="dxa"/>
          </w:tcPr>
          <w:p w14:paraId="616FBA5D" w14:textId="77777777" w:rsidR="006658C4" w:rsidRPr="008C2B96" w:rsidRDefault="006658C4" w:rsidP="006658C4">
            <w:pPr>
              <w:rPr>
                <w:rFonts w:ascii="Semplicita Pro" w:hAnsi="Semplicita Pro"/>
                <w:sz w:val="18"/>
                <w:szCs w:val="18"/>
              </w:rPr>
            </w:pPr>
            <w:r w:rsidRPr="008C2B96">
              <w:rPr>
                <w:rFonts w:ascii="Semplicita Pro" w:hAnsi="Semplicita Pro"/>
                <w:sz w:val="18"/>
                <w:szCs w:val="18"/>
              </w:rPr>
              <w:t>Any recommendation to amend the policy?</w:t>
            </w:r>
          </w:p>
        </w:tc>
        <w:tc>
          <w:tcPr>
            <w:tcW w:w="3969" w:type="dxa"/>
          </w:tcPr>
          <w:p w14:paraId="7A94DAE5" w14:textId="010FCD2C" w:rsidR="006658C4" w:rsidRPr="008C2B96" w:rsidRDefault="006658C4" w:rsidP="006658C4">
            <w:pPr>
              <w:rPr>
                <w:rFonts w:ascii="Semplicita Pro" w:hAnsi="Semplicita Pro"/>
                <w:sz w:val="18"/>
                <w:szCs w:val="18"/>
              </w:rPr>
            </w:pPr>
            <w:r w:rsidRPr="008C2B96">
              <w:rPr>
                <w:rFonts w:ascii="Semplicita Pro" w:hAnsi="Semplicita Pro"/>
                <w:sz w:val="18"/>
                <w:szCs w:val="18"/>
              </w:rPr>
              <w:t>None</w:t>
            </w:r>
          </w:p>
        </w:tc>
        <w:tc>
          <w:tcPr>
            <w:tcW w:w="3969" w:type="dxa"/>
          </w:tcPr>
          <w:p w14:paraId="164D7421" w14:textId="27FF7EA0" w:rsidR="006658C4" w:rsidRPr="008C2B96" w:rsidRDefault="006658C4" w:rsidP="006658C4">
            <w:pPr>
              <w:rPr>
                <w:rFonts w:ascii="Semplicita Pro" w:hAnsi="Semplicita Pro"/>
                <w:sz w:val="18"/>
                <w:szCs w:val="18"/>
              </w:rPr>
            </w:pPr>
            <w:r w:rsidRPr="008C2B96">
              <w:rPr>
                <w:rFonts w:ascii="Semplicita Pro" w:hAnsi="Semplicita Pro"/>
                <w:sz w:val="18"/>
                <w:szCs w:val="18"/>
              </w:rPr>
              <w:t>None</w:t>
            </w:r>
          </w:p>
        </w:tc>
      </w:tr>
    </w:tbl>
    <w:p w14:paraId="0A60FCF3" w14:textId="2595448E" w:rsidR="002C7D09" w:rsidRPr="008C2B96" w:rsidRDefault="002C7D09" w:rsidP="00F476D0">
      <w:pPr>
        <w:rPr>
          <w:rFonts w:ascii="Semplicita Pro" w:hAnsi="Semplicita Pro"/>
        </w:rPr>
      </w:pPr>
    </w:p>
    <w:p w14:paraId="6A73C889" w14:textId="77777777" w:rsidR="002C7D09" w:rsidRPr="008C2B96" w:rsidRDefault="002C7D09">
      <w:pPr>
        <w:rPr>
          <w:rFonts w:ascii="Semplicita Pro" w:hAnsi="Semplicita Pro"/>
        </w:rPr>
      </w:pPr>
      <w:r w:rsidRPr="008C2B96">
        <w:rPr>
          <w:rFonts w:ascii="Semplicita Pro" w:hAnsi="Semplicita Pro"/>
        </w:rPr>
        <w:br w:type="page"/>
      </w:r>
    </w:p>
    <w:p w14:paraId="0E70312A" w14:textId="444684F7" w:rsidR="00365901" w:rsidRPr="008C2B96" w:rsidRDefault="00365901" w:rsidP="00365901">
      <w:pPr>
        <w:spacing w:before="60" w:after="120" w:line="276" w:lineRule="auto"/>
        <w:rPr>
          <w:rFonts w:ascii="Semplicita Pro" w:hAnsi="Semplicita Pro"/>
          <w:b/>
          <w:bCs/>
        </w:rPr>
      </w:pPr>
      <w:r w:rsidRPr="008C2B96">
        <w:rPr>
          <w:rFonts w:ascii="Semplicita Pro" w:hAnsi="Semplicita Pro"/>
          <w:b/>
          <w:bCs/>
        </w:rPr>
        <w:lastRenderedPageBreak/>
        <w:t>Table Z (i) Policy Options for Wealden District allocations</w:t>
      </w:r>
    </w:p>
    <w:tbl>
      <w:tblPr>
        <w:tblStyle w:val="TableGrid"/>
        <w:tblW w:w="9994" w:type="dxa"/>
        <w:tblInd w:w="-714" w:type="dxa"/>
        <w:tblLook w:val="04A0" w:firstRow="1" w:lastRow="0" w:firstColumn="1" w:lastColumn="0" w:noHBand="0" w:noVBand="1"/>
        <w:tblCaption w:val="Table S (i) Policy Options for Infrastructure"/>
        <w:tblDescription w:val="Table S (i) Policy Options for Infrastructure"/>
      </w:tblPr>
      <w:tblGrid>
        <w:gridCol w:w="8222"/>
        <w:gridCol w:w="1772"/>
      </w:tblGrid>
      <w:tr w:rsidR="002C7D09" w:rsidRPr="008C2B96" w14:paraId="396E21E2" w14:textId="77777777" w:rsidTr="00D531F3">
        <w:trPr>
          <w:tblHeader/>
        </w:trPr>
        <w:tc>
          <w:tcPr>
            <w:tcW w:w="8222" w:type="dxa"/>
            <w:shd w:val="clear" w:color="auto" w:fill="F2F2F2" w:themeFill="background1" w:themeFillShade="F2"/>
          </w:tcPr>
          <w:p w14:paraId="7A886E2A" w14:textId="77777777" w:rsidR="002C7D09" w:rsidRPr="008C2B96" w:rsidRDefault="002C7D09" w:rsidP="00C35CEB">
            <w:pPr>
              <w:spacing w:before="60" w:after="120" w:line="276" w:lineRule="auto"/>
              <w:rPr>
                <w:rFonts w:ascii="Semplicita Pro" w:hAnsi="Semplicita Pro"/>
                <w:b/>
                <w:bCs/>
              </w:rPr>
            </w:pPr>
            <w:r w:rsidRPr="008C2B96">
              <w:rPr>
                <w:rFonts w:ascii="Semplicita Pro" w:hAnsi="Semplicita Pro"/>
                <w:b/>
                <w:bCs/>
              </w:rPr>
              <w:t>SA Objective</w:t>
            </w:r>
          </w:p>
        </w:tc>
        <w:tc>
          <w:tcPr>
            <w:tcW w:w="1772" w:type="dxa"/>
            <w:shd w:val="clear" w:color="auto" w:fill="F2F2F2" w:themeFill="background1" w:themeFillShade="F2"/>
          </w:tcPr>
          <w:p w14:paraId="5EF74C06" w14:textId="6C7D744A" w:rsidR="002C7D09" w:rsidRPr="008C2B96" w:rsidRDefault="002143C5" w:rsidP="00C35CEB">
            <w:pPr>
              <w:spacing w:before="60" w:after="120" w:line="276" w:lineRule="auto"/>
              <w:rPr>
                <w:rFonts w:ascii="Semplicita Pro" w:hAnsi="Semplicita Pro"/>
                <w:b/>
                <w:bCs/>
                <w:sz w:val="16"/>
                <w:szCs w:val="16"/>
              </w:rPr>
            </w:pPr>
            <w:r w:rsidRPr="008C2B96">
              <w:rPr>
                <w:rFonts w:ascii="Semplicita Pro" w:hAnsi="Semplicita Pro"/>
                <w:b/>
                <w:bCs/>
                <w:sz w:val="16"/>
                <w:szCs w:val="16"/>
              </w:rPr>
              <w:t>SDA34</w:t>
            </w:r>
          </w:p>
        </w:tc>
      </w:tr>
      <w:tr w:rsidR="002C7D09" w:rsidRPr="008C2B96" w14:paraId="5D127979" w14:textId="77777777" w:rsidTr="002800EB">
        <w:tc>
          <w:tcPr>
            <w:tcW w:w="8222" w:type="dxa"/>
          </w:tcPr>
          <w:p w14:paraId="51169FCF"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772" w:type="dxa"/>
            <w:shd w:val="clear" w:color="auto" w:fill="FFFF00"/>
          </w:tcPr>
          <w:p w14:paraId="6BFDB7B1" w14:textId="2385A584" w:rsidR="002C7D09" w:rsidRPr="008C2B96" w:rsidRDefault="00F45D20" w:rsidP="00C35CEB">
            <w:pPr>
              <w:rPr>
                <w:rFonts w:ascii="Semplicita Pro" w:hAnsi="Semplicita Pro"/>
                <w:b/>
                <w:bCs/>
                <w:sz w:val="18"/>
                <w:szCs w:val="18"/>
              </w:rPr>
            </w:pPr>
            <w:r w:rsidRPr="008C2B96">
              <w:rPr>
                <w:rFonts w:ascii="Semplicita Pro" w:hAnsi="Semplicita Pro"/>
                <w:b/>
                <w:bCs/>
                <w:sz w:val="18"/>
                <w:szCs w:val="18"/>
              </w:rPr>
              <w:t>0</w:t>
            </w:r>
          </w:p>
        </w:tc>
      </w:tr>
      <w:tr w:rsidR="002C7D09" w:rsidRPr="008C2B96" w14:paraId="75F1C9B7" w14:textId="77777777" w:rsidTr="00515FC2">
        <w:tc>
          <w:tcPr>
            <w:tcW w:w="8222" w:type="dxa"/>
          </w:tcPr>
          <w:p w14:paraId="28CAEF4D"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772" w:type="dxa"/>
            <w:shd w:val="clear" w:color="auto" w:fill="92D050"/>
          </w:tcPr>
          <w:p w14:paraId="0C4B165F" w14:textId="43D75F88"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225319F1" w14:textId="77777777" w:rsidTr="00515FC2">
        <w:tc>
          <w:tcPr>
            <w:tcW w:w="8222" w:type="dxa"/>
          </w:tcPr>
          <w:p w14:paraId="57D470B5"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772" w:type="dxa"/>
            <w:shd w:val="clear" w:color="auto" w:fill="92D050"/>
          </w:tcPr>
          <w:p w14:paraId="0BF4BA15" w14:textId="3878C73D"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6544ACC7" w14:textId="77777777" w:rsidTr="00515FC2">
        <w:tc>
          <w:tcPr>
            <w:tcW w:w="8222" w:type="dxa"/>
          </w:tcPr>
          <w:p w14:paraId="691703D9"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772" w:type="dxa"/>
            <w:shd w:val="clear" w:color="auto" w:fill="FFFF00"/>
          </w:tcPr>
          <w:p w14:paraId="32FB78BF" w14:textId="2F04C487"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0</w:t>
            </w:r>
          </w:p>
        </w:tc>
      </w:tr>
      <w:tr w:rsidR="002C7D09" w:rsidRPr="008C2B96" w14:paraId="32D02C70" w14:textId="77777777" w:rsidTr="00515FC2">
        <w:tc>
          <w:tcPr>
            <w:tcW w:w="8222" w:type="dxa"/>
          </w:tcPr>
          <w:p w14:paraId="16A5491A"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Protection &amp; Sustainable Use of Resources</w:t>
            </w:r>
          </w:p>
        </w:tc>
        <w:tc>
          <w:tcPr>
            <w:tcW w:w="1772" w:type="dxa"/>
            <w:shd w:val="clear" w:color="auto" w:fill="92D050"/>
          </w:tcPr>
          <w:p w14:paraId="5DF2391E" w14:textId="385A343A"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7D3F2A2A" w14:textId="77777777" w:rsidTr="00515FC2">
        <w:tc>
          <w:tcPr>
            <w:tcW w:w="8222" w:type="dxa"/>
          </w:tcPr>
          <w:p w14:paraId="774588B8"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Employment and Economy.</w:t>
            </w:r>
          </w:p>
        </w:tc>
        <w:tc>
          <w:tcPr>
            <w:tcW w:w="1772" w:type="dxa"/>
            <w:shd w:val="clear" w:color="auto" w:fill="92D050"/>
          </w:tcPr>
          <w:p w14:paraId="419AF859" w14:textId="77926970"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23E24BC9" w14:textId="77777777" w:rsidTr="00515FC2">
        <w:tc>
          <w:tcPr>
            <w:tcW w:w="8222" w:type="dxa"/>
          </w:tcPr>
          <w:p w14:paraId="7B41970C"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772" w:type="dxa"/>
            <w:shd w:val="clear" w:color="auto" w:fill="92D050"/>
          </w:tcPr>
          <w:p w14:paraId="1E4CA910" w14:textId="46E3DBC2"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5358C224" w14:textId="77777777" w:rsidTr="00515FC2">
        <w:tc>
          <w:tcPr>
            <w:tcW w:w="8222" w:type="dxa"/>
          </w:tcPr>
          <w:p w14:paraId="3B822D72"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772" w:type="dxa"/>
            <w:shd w:val="clear" w:color="auto" w:fill="92D050"/>
          </w:tcPr>
          <w:p w14:paraId="0C163693" w14:textId="2E7274E0"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518DAF88" w14:textId="77777777" w:rsidTr="00515FC2">
        <w:tc>
          <w:tcPr>
            <w:tcW w:w="8222" w:type="dxa"/>
          </w:tcPr>
          <w:p w14:paraId="0F1CBFE4"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 xml:space="preserve">Efficient transport network </w:t>
            </w:r>
          </w:p>
        </w:tc>
        <w:tc>
          <w:tcPr>
            <w:tcW w:w="1772" w:type="dxa"/>
            <w:shd w:val="clear" w:color="auto" w:fill="92D050"/>
          </w:tcPr>
          <w:p w14:paraId="5CFA3504" w14:textId="77FA6F37"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736F2544" w14:textId="77777777" w:rsidTr="00515FC2">
        <w:tc>
          <w:tcPr>
            <w:tcW w:w="8222" w:type="dxa"/>
          </w:tcPr>
          <w:p w14:paraId="4393D36A"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772" w:type="dxa"/>
            <w:shd w:val="clear" w:color="auto" w:fill="92D050"/>
          </w:tcPr>
          <w:p w14:paraId="19226FA3" w14:textId="5D8999DF"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396DD6DE" w14:textId="77777777" w:rsidTr="00515FC2">
        <w:tc>
          <w:tcPr>
            <w:tcW w:w="8222" w:type="dxa"/>
          </w:tcPr>
          <w:p w14:paraId="09F59219"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772" w:type="dxa"/>
            <w:shd w:val="clear" w:color="auto" w:fill="92D050"/>
          </w:tcPr>
          <w:p w14:paraId="2CF28E3E" w14:textId="02E0FAD3"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w:t>
            </w:r>
          </w:p>
        </w:tc>
      </w:tr>
      <w:tr w:rsidR="002C7D09" w:rsidRPr="008C2B96" w14:paraId="15005A59" w14:textId="77777777" w:rsidTr="00515FC2">
        <w:tc>
          <w:tcPr>
            <w:tcW w:w="8222" w:type="dxa"/>
          </w:tcPr>
          <w:p w14:paraId="45D8C75C" w14:textId="77777777" w:rsidR="002C7D09" w:rsidRPr="008C2B96" w:rsidRDefault="002C7D09" w:rsidP="00C35CEB">
            <w:pPr>
              <w:rPr>
                <w:rFonts w:ascii="Semplicita Pro" w:hAnsi="Semplicita Pro"/>
                <w:sz w:val="18"/>
                <w:szCs w:val="18"/>
              </w:rPr>
            </w:pPr>
          </w:p>
        </w:tc>
        <w:tc>
          <w:tcPr>
            <w:tcW w:w="1772" w:type="dxa"/>
          </w:tcPr>
          <w:p w14:paraId="2864DD8E" w14:textId="77777777" w:rsidR="002C7D09" w:rsidRPr="008C2B96" w:rsidRDefault="002C7D09" w:rsidP="00C35CEB">
            <w:pPr>
              <w:rPr>
                <w:rFonts w:ascii="Semplicita Pro" w:hAnsi="Semplicita Pro"/>
                <w:b/>
                <w:bCs/>
                <w:sz w:val="18"/>
                <w:szCs w:val="18"/>
              </w:rPr>
            </w:pPr>
          </w:p>
        </w:tc>
      </w:tr>
      <w:tr w:rsidR="002C7D09" w:rsidRPr="008C2B96" w14:paraId="2B60AE19" w14:textId="77777777" w:rsidTr="00515FC2">
        <w:tc>
          <w:tcPr>
            <w:tcW w:w="8222" w:type="dxa"/>
          </w:tcPr>
          <w:p w14:paraId="4996C40D" w14:textId="77777777"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SCORING</w:t>
            </w:r>
          </w:p>
        </w:tc>
        <w:tc>
          <w:tcPr>
            <w:tcW w:w="1772" w:type="dxa"/>
            <w:shd w:val="clear" w:color="auto" w:fill="92D050"/>
          </w:tcPr>
          <w:p w14:paraId="37EBF7A5" w14:textId="491252F1" w:rsidR="002C7D09" w:rsidRPr="008C2B96" w:rsidRDefault="00F45D20" w:rsidP="00C35CEB">
            <w:pPr>
              <w:rPr>
                <w:rFonts w:ascii="Semplicita Pro" w:hAnsi="Semplicita Pro"/>
                <w:b/>
                <w:bCs/>
                <w:sz w:val="18"/>
                <w:szCs w:val="18"/>
              </w:rPr>
            </w:pPr>
            <w:r w:rsidRPr="008C2B96">
              <w:rPr>
                <w:rFonts w:ascii="Semplicita Pro" w:hAnsi="Semplicita Pro"/>
                <w:b/>
                <w:bCs/>
                <w:sz w:val="18"/>
                <w:szCs w:val="18"/>
              </w:rPr>
              <w:t>9</w:t>
            </w:r>
          </w:p>
        </w:tc>
      </w:tr>
    </w:tbl>
    <w:p w14:paraId="3703BBB4" w14:textId="77777777" w:rsidR="00365901" w:rsidRPr="008C2B96" w:rsidRDefault="00365901" w:rsidP="00365901">
      <w:pPr>
        <w:spacing w:before="60" w:after="120" w:line="276" w:lineRule="auto"/>
        <w:rPr>
          <w:rFonts w:ascii="Semplicita Pro" w:hAnsi="Semplicita Pro"/>
        </w:rPr>
      </w:pPr>
    </w:p>
    <w:p w14:paraId="2544B695" w14:textId="77777777" w:rsidR="00365901" w:rsidRPr="008C2B96" w:rsidRDefault="00365901" w:rsidP="00365901">
      <w:pPr>
        <w:rPr>
          <w:rFonts w:ascii="Semplicita Pro" w:hAnsi="Semplicita Pro"/>
        </w:rPr>
      </w:pPr>
    </w:p>
    <w:p w14:paraId="68F9F63E" w14:textId="06D318D0" w:rsidR="002C7D09" w:rsidRPr="008C2B96" w:rsidRDefault="002C7D09">
      <w:pPr>
        <w:rPr>
          <w:rFonts w:ascii="Semplicita Pro" w:hAnsi="Semplicita Pro"/>
        </w:rPr>
      </w:pPr>
      <w:r w:rsidRPr="008C2B96">
        <w:rPr>
          <w:rFonts w:ascii="Semplicita Pro" w:hAnsi="Semplicita Pro"/>
        </w:rPr>
        <w:br w:type="page"/>
      </w:r>
    </w:p>
    <w:p w14:paraId="58689279" w14:textId="77777777" w:rsidR="00365901" w:rsidRPr="008C2B96" w:rsidRDefault="00365901" w:rsidP="00365901">
      <w:pPr>
        <w:spacing w:before="60" w:after="120" w:line="276" w:lineRule="auto"/>
        <w:rPr>
          <w:rFonts w:ascii="Semplicita Pro" w:hAnsi="Semplicita Pro"/>
          <w:b/>
          <w:bCs/>
        </w:rPr>
      </w:pPr>
      <w:r w:rsidRPr="008C2B96">
        <w:rPr>
          <w:rFonts w:ascii="Semplicita Pro" w:hAnsi="Semplicita Pro"/>
          <w:b/>
          <w:bCs/>
        </w:rPr>
        <w:lastRenderedPageBreak/>
        <w:t>Table Z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7"/>
        <w:gridCol w:w="2328"/>
        <w:gridCol w:w="1809"/>
        <w:gridCol w:w="1211"/>
        <w:gridCol w:w="1373"/>
        <w:gridCol w:w="3299"/>
        <w:gridCol w:w="3544"/>
      </w:tblGrid>
      <w:tr w:rsidR="00365901" w:rsidRPr="008C2B96" w14:paraId="18E7CE3F" w14:textId="77777777" w:rsidTr="00C35CEB">
        <w:trPr>
          <w:tblHeader/>
        </w:trPr>
        <w:tc>
          <w:tcPr>
            <w:tcW w:w="1037" w:type="dxa"/>
            <w:shd w:val="clear" w:color="auto" w:fill="F2F2F2" w:themeFill="background1" w:themeFillShade="F2"/>
          </w:tcPr>
          <w:p w14:paraId="19A77F63"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49CECB03"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1D4F07F6"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7BF121FC"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6CB1B489"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7867CC80"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411D3785"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365901" w:rsidRPr="008C2B96" w14:paraId="6B131AA8" w14:textId="77777777" w:rsidTr="00C35CEB">
        <w:tc>
          <w:tcPr>
            <w:tcW w:w="1037" w:type="dxa"/>
          </w:tcPr>
          <w:p w14:paraId="0FE01411" w14:textId="5E3E31C1" w:rsidR="00365901" w:rsidRPr="008C2B96" w:rsidRDefault="002143C5" w:rsidP="00C35CEB">
            <w:pPr>
              <w:rPr>
                <w:rFonts w:ascii="Semplicita Pro" w:hAnsi="Semplicita Pro"/>
                <w:b/>
                <w:bCs/>
                <w:sz w:val="18"/>
                <w:szCs w:val="18"/>
              </w:rPr>
            </w:pPr>
            <w:r w:rsidRPr="008C2B96">
              <w:rPr>
                <w:rFonts w:ascii="Semplicita Pro" w:hAnsi="Semplicita Pro"/>
                <w:b/>
                <w:bCs/>
                <w:sz w:val="18"/>
                <w:szCs w:val="18"/>
              </w:rPr>
              <w:t>SDA34</w:t>
            </w:r>
          </w:p>
        </w:tc>
        <w:tc>
          <w:tcPr>
            <w:tcW w:w="2328" w:type="dxa"/>
          </w:tcPr>
          <w:p w14:paraId="226E871A" w14:textId="77777777" w:rsidR="00365901" w:rsidRPr="008C2B96" w:rsidRDefault="00365901" w:rsidP="00C35CE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0541A965" w14:textId="77777777" w:rsidR="00365901" w:rsidRPr="008C2B96" w:rsidRDefault="00365901" w:rsidP="00C35CE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430C3CF7" w14:textId="77777777" w:rsidR="00365901" w:rsidRPr="008C2B96" w:rsidRDefault="00365901" w:rsidP="00C35CEB">
            <w:pPr>
              <w:rPr>
                <w:rFonts w:ascii="Semplicita Pro" w:hAnsi="Semplicita Pro"/>
                <w:sz w:val="18"/>
                <w:szCs w:val="18"/>
              </w:rPr>
            </w:pPr>
            <w:r w:rsidRPr="008C2B96">
              <w:rPr>
                <w:rFonts w:ascii="Semplicita Pro" w:hAnsi="Semplicita Pro"/>
                <w:sz w:val="18"/>
                <w:szCs w:val="18"/>
              </w:rPr>
              <w:t>Permanent</w:t>
            </w:r>
          </w:p>
        </w:tc>
        <w:tc>
          <w:tcPr>
            <w:tcW w:w="1373" w:type="dxa"/>
          </w:tcPr>
          <w:p w14:paraId="478BAF30" w14:textId="77777777" w:rsidR="00365901" w:rsidRPr="008C2B96" w:rsidRDefault="00365901" w:rsidP="00C35CEB">
            <w:pPr>
              <w:rPr>
                <w:rFonts w:ascii="Semplicita Pro" w:hAnsi="Semplicita Pro"/>
                <w:sz w:val="18"/>
                <w:szCs w:val="18"/>
              </w:rPr>
            </w:pPr>
            <w:r w:rsidRPr="008C2B96">
              <w:rPr>
                <w:rFonts w:ascii="Semplicita Pro" w:hAnsi="Semplicita Pro"/>
                <w:sz w:val="18"/>
                <w:szCs w:val="18"/>
              </w:rPr>
              <w:t>Long term</w:t>
            </w:r>
          </w:p>
        </w:tc>
        <w:tc>
          <w:tcPr>
            <w:tcW w:w="3299" w:type="dxa"/>
          </w:tcPr>
          <w:p w14:paraId="54CCAE03" w14:textId="77777777" w:rsidR="00365901" w:rsidRPr="008C2B96" w:rsidRDefault="00365901" w:rsidP="00C35CEB">
            <w:pPr>
              <w:rPr>
                <w:rFonts w:ascii="Semplicita Pro" w:hAnsi="Semplicita Pro"/>
                <w:sz w:val="18"/>
                <w:szCs w:val="18"/>
              </w:rPr>
            </w:pPr>
            <w:r w:rsidRPr="008C2B96">
              <w:rPr>
                <w:rFonts w:ascii="Semplicita Pro" w:hAnsi="Semplicita Pro"/>
                <w:sz w:val="18"/>
                <w:szCs w:val="18"/>
              </w:rPr>
              <w:t xml:space="preserve">The whole Local Plan is to be read together and all policies relating to heritage, access, landscape, transport, biodiversity, health and equalities (not an exhaustive list) should be considered in the context of site policies. </w:t>
            </w:r>
          </w:p>
        </w:tc>
        <w:tc>
          <w:tcPr>
            <w:tcW w:w="3544" w:type="dxa"/>
          </w:tcPr>
          <w:p w14:paraId="4B3C804E" w14:textId="16ED41C3" w:rsidR="00365901" w:rsidRPr="008C2B96" w:rsidRDefault="00365901" w:rsidP="00C35CEB">
            <w:pPr>
              <w:rPr>
                <w:rFonts w:ascii="Semplicita Pro" w:hAnsi="Semplicita Pro"/>
                <w:sz w:val="18"/>
                <w:szCs w:val="18"/>
              </w:rPr>
            </w:pPr>
            <w:r w:rsidRPr="008C2B96">
              <w:rPr>
                <w:rFonts w:ascii="Semplicita Pro" w:hAnsi="Semplicita Pro"/>
                <w:sz w:val="18"/>
                <w:szCs w:val="18"/>
              </w:rPr>
              <w:t xml:space="preserve">This is a positively written policy for </w:t>
            </w:r>
            <w:r w:rsidR="007B40EE" w:rsidRPr="008C2B96">
              <w:rPr>
                <w:rFonts w:ascii="Semplicita Pro" w:hAnsi="Semplicita Pro"/>
                <w:sz w:val="18"/>
                <w:szCs w:val="18"/>
              </w:rPr>
              <w:t>20 bed care home extension</w:t>
            </w:r>
            <w:r w:rsidRPr="008C2B96">
              <w:rPr>
                <w:rFonts w:ascii="Semplicita Pro" w:hAnsi="Semplicita Pro"/>
                <w:sz w:val="18"/>
                <w:szCs w:val="18"/>
              </w:rPr>
              <w:t xml:space="preserve">. The cumulative impact of sites within each settlement are outlined in Appendix B. </w:t>
            </w:r>
          </w:p>
        </w:tc>
      </w:tr>
    </w:tbl>
    <w:p w14:paraId="3A2B23F5" w14:textId="77777777" w:rsidR="00365901" w:rsidRPr="008C2B96" w:rsidRDefault="00365901" w:rsidP="00365901">
      <w:pPr>
        <w:rPr>
          <w:rFonts w:ascii="Semplicita Pro" w:hAnsi="Semplicita Pro"/>
        </w:rPr>
      </w:pPr>
    </w:p>
    <w:p w14:paraId="240F3590" w14:textId="77777777" w:rsidR="00365901" w:rsidRPr="008C2B96" w:rsidRDefault="00365901" w:rsidP="00365901">
      <w:pPr>
        <w:rPr>
          <w:rFonts w:ascii="Semplicita Pro" w:hAnsi="Semplicita Pro"/>
        </w:rPr>
      </w:pPr>
    </w:p>
    <w:p w14:paraId="76869AB1" w14:textId="77777777" w:rsidR="00365901" w:rsidRPr="008C2B96" w:rsidRDefault="00365901" w:rsidP="00365901">
      <w:pPr>
        <w:rPr>
          <w:rFonts w:ascii="Semplicita Pro" w:hAnsi="Semplicita Pro"/>
        </w:rPr>
      </w:pPr>
    </w:p>
    <w:p w14:paraId="24E98026" w14:textId="77777777" w:rsidR="00365901" w:rsidRPr="008C2B96" w:rsidRDefault="00365901" w:rsidP="00365901">
      <w:pPr>
        <w:rPr>
          <w:rFonts w:ascii="Semplicita Pro" w:hAnsi="Semplicita Pro"/>
        </w:rPr>
      </w:pPr>
    </w:p>
    <w:p w14:paraId="2CE5F16C" w14:textId="77777777" w:rsidR="00365901" w:rsidRPr="008C2B96" w:rsidRDefault="00365901" w:rsidP="00365901">
      <w:pPr>
        <w:rPr>
          <w:rFonts w:ascii="Semplicita Pro" w:hAnsi="Semplicita Pro"/>
        </w:rPr>
      </w:pPr>
    </w:p>
    <w:p w14:paraId="0C6B77E1" w14:textId="77777777" w:rsidR="00365901" w:rsidRPr="008C2B96" w:rsidRDefault="00365901" w:rsidP="00365901">
      <w:pPr>
        <w:rPr>
          <w:rFonts w:ascii="Semplicita Pro" w:hAnsi="Semplicita Pro"/>
        </w:rPr>
      </w:pPr>
      <w:r w:rsidRPr="008C2B96">
        <w:rPr>
          <w:rFonts w:ascii="Semplicita Pro" w:hAnsi="Semplicita Pro"/>
        </w:rPr>
        <w:br w:type="page"/>
      </w:r>
    </w:p>
    <w:p w14:paraId="3A1A854D" w14:textId="10DCDF66" w:rsidR="00365901" w:rsidRPr="008C2B96" w:rsidRDefault="00365901" w:rsidP="00365901">
      <w:pPr>
        <w:spacing w:before="60" w:after="120" w:line="276" w:lineRule="auto"/>
        <w:rPr>
          <w:rFonts w:ascii="Semplicita Pro" w:hAnsi="Semplicita Pro"/>
          <w:b/>
          <w:bCs/>
        </w:rPr>
      </w:pPr>
      <w:r w:rsidRPr="008C2B96">
        <w:rPr>
          <w:rFonts w:ascii="Semplicita Pro" w:hAnsi="Semplicita Pro"/>
          <w:b/>
          <w:bCs/>
        </w:rPr>
        <w:lastRenderedPageBreak/>
        <w:t xml:space="preserve">Table Z (iii) HIA Framework for Sites in </w:t>
      </w:r>
      <w:r w:rsidR="00F829D5" w:rsidRPr="008C2B96">
        <w:rPr>
          <w:rFonts w:ascii="Semplicita Pro" w:hAnsi="Semplicita Pro"/>
          <w:b/>
          <w:bCs/>
        </w:rPr>
        <w:t>Wealden District</w:t>
      </w:r>
      <w:r w:rsidRPr="008C2B96">
        <w:rPr>
          <w:rFonts w:ascii="Semplicita Pro" w:hAnsi="Semplicita Pro"/>
          <w:b/>
          <w:bCs/>
        </w:rPr>
        <w:t xml:space="preserve"> </w:t>
      </w:r>
    </w:p>
    <w:tbl>
      <w:tblPr>
        <w:tblStyle w:val="TableGrid"/>
        <w:tblW w:w="11199" w:type="dxa"/>
        <w:tblInd w:w="-714" w:type="dxa"/>
        <w:tblLook w:val="04A0" w:firstRow="1" w:lastRow="0" w:firstColumn="1" w:lastColumn="0" w:noHBand="0" w:noVBand="1"/>
        <w:tblCaption w:val="Table S (iii) HIA Framework for Infrastructure"/>
        <w:tblDescription w:val="Table S (iii) HIA Framework for Infrastructure"/>
      </w:tblPr>
      <w:tblGrid>
        <w:gridCol w:w="5374"/>
        <w:gridCol w:w="5825"/>
      </w:tblGrid>
      <w:tr w:rsidR="002C7D09" w:rsidRPr="008C2B96" w14:paraId="4833FA3D" w14:textId="1C6CCADC" w:rsidTr="002800EB">
        <w:trPr>
          <w:cantSplit/>
          <w:trHeight w:val="209"/>
        </w:trPr>
        <w:tc>
          <w:tcPr>
            <w:tcW w:w="5374" w:type="dxa"/>
            <w:shd w:val="clear" w:color="auto" w:fill="D9D9D9" w:themeFill="background1" w:themeFillShade="D9"/>
          </w:tcPr>
          <w:p w14:paraId="7CE621F3" w14:textId="77777777"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HIA Screening</w:t>
            </w:r>
          </w:p>
        </w:tc>
        <w:tc>
          <w:tcPr>
            <w:tcW w:w="5825" w:type="dxa"/>
            <w:shd w:val="clear" w:color="auto" w:fill="D9D9D9" w:themeFill="background1" w:themeFillShade="D9"/>
          </w:tcPr>
          <w:p w14:paraId="23B16DDA" w14:textId="1964BC3B" w:rsidR="002C7D09" w:rsidRPr="008C2B96" w:rsidRDefault="002143C5" w:rsidP="00C35CEB">
            <w:pPr>
              <w:rPr>
                <w:rFonts w:ascii="Semplicita Pro" w:hAnsi="Semplicita Pro"/>
                <w:b/>
                <w:bCs/>
                <w:sz w:val="18"/>
                <w:szCs w:val="18"/>
              </w:rPr>
            </w:pPr>
            <w:r w:rsidRPr="008C2B96">
              <w:rPr>
                <w:rFonts w:ascii="Semplicita Pro" w:hAnsi="Semplicita Pro"/>
                <w:b/>
                <w:bCs/>
                <w:sz w:val="18"/>
                <w:szCs w:val="18"/>
              </w:rPr>
              <w:t>SDA34</w:t>
            </w:r>
          </w:p>
        </w:tc>
      </w:tr>
      <w:tr w:rsidR="002C7D09" w:rsidRPr="004951E4" w14:paraId="0587EDAD" w14:textId="1C4E2076" w:rsidTr="002800EB">
        <w:trPr>
          <w:cantSplit/>
          <w:trHeight w:val="209"/>
        </w:trPr>
        <w:tc>
          <w:tcPr>
            <w:tcW w:w="5374" w:type="dxa"/>
          </w:tcPr>
          <w:p w14:paraId="0D13C97C"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Will the policy have a direct impact on health, mental health and wellbeing?</w:t>
            </w:r>
          </w:p>
        </w:tc>
        <w:tc>
          <w:tcPr>
            <w:tcW w:w="5825" w:type="dxa"/>
          </w:tcPr>
          <w:p w14:paraId="4B254CEC"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Yes</w:t>
            </w:r>
          </w:p>
        </w:tc>
      </w:tr>
      <w:tr w:rsidR="002C7D09" w:rsidRPr="004951E4" w14:paraId="5CFEAA38" w14:textId="3E8CDCCE" w:rsidTr="002800EB">
        <w:trPr>
          <w:cantSplit/>
          <w:trHeight w:val="209"/>
        </w:trPr>
        <w:tc>
          <w:tcPr>
            <w:tcW w:w="5374" w:type="dxa"/>
          </w:tcPr>
          <w:p w14:paraId="4AB5A804"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Will the policy have an impact on social, economic and environmental living conditions that would indirectly affect health?</w:t>
            </w:r>
          </w:p>
        </w:tc>
        <w:tc>
          <w:tcPr>
            <w:tcW w:w="5825" w:type="dxa"/>
          </w:tcPr>
          <w:p w14:paraId="35FB74B3"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Yes</w:t>
            </w:r>
          </w:p>
        </w:tc>
      </w:tr>
      <w:tr w:rsidR="002C7D09" w:rsidRPr="004951E4" w14:paraId="23617842" w14:textId="361E155E" w:rsidTr="002800EB">
        <w:trPr>
          <w:cantSplit/>
          <w:trHeight w:val="209"/>
        </w:trPr>
        <w:tc>
          <w:tcPr>
            <w:tcW w:w="5374" w:type="dxa"/>
          </w:tcPr>
          <w:p w14:paraId="30D51B75"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Will the policy affect an individual’s ability to improve their own health and wellbeing?</w:t>
            </w:r>
          </w:p>
        </w:tc>
        <w:tc>
          <w:tcPr>
            <w:tcW w:w="5825" w:type="dxa"/>
          </w:tcPr>
          <w:p w14:paraId="7A8B2DAB" w14:textId="52353236" w:rsidR="002C7D09" w:rsidRPr="004951E4" w:rsidRDefault="002C7D09" w:rsidP="00C35CEB">
            <w:pPr>
              <w:rPr>
                <w:rFonts w:ascii="Semplicita Pro" w:hAnsi="Semplicita Pro"/>
                <w:sz w:val="18"/>
                <w:szCs w:val="18"/>
              </w:rPr>
            </w:pPr>
            <w:r w:rsidRPr="004951E4">
              <w:rPr>
                <w:rFonts w:ascii="Semplicita Pro" w:hAnsi="Semplicita Pro"/>
                <w:sz w:val="18"/>
                <w:szCs w:val="18"/>
              </w:rPr>
              <w:t>Yes</w:t>
            </w:r>
          </w:p>
        </w:tc>
      </w:tr>
      <w:tr w:rsidR="002C7D09" w:rsidRPr="004951E4" w14:paraId="6EA8A4C2" w14:textId="4DDAB685" w:rsidTr="002800EB">
        <w:trPr>
          <w:cantSplit/>
          <w:trHeight w:val="209"/>
        </w:trPr>
        <w:tc>
          <w:tcPr>
            <w:tcW w:w="5374" w:type="dxa"/>
            <w:shd w:val="clear" w:color="auto" w:fill="D9D9D9" w:themeFill="background1" w:themeFillShade="D9"/>
          </w:tcPr>
          <w:p w14:paraId="6D4F3059" w14:textId="77777777" w:rsidR="002C7D09" w:rsidRPr="004951E4" w:rsidRDefault="002C7D09" w:rsidP="00C35CEB">
            <w:pPr>
              <w:rPr>
                <w:rFonts w:ascii="Semplicita Pro" w:hAnsi="Semplicita Pro"/>
                <w:b/>
                <w:bCs/>
                <w:sz w:val="18"/>
                <w:szCs w:val="18"/>
              </w:rPr>
            </w:pPr>
            <w:r w:rsidRPr="004951E4">
              <w:rPr>
                <w:rFonts w:ascii="Semplicita Pro" w:hAnsi="Semplicita Pro"/>
                <w:b/>
                <w:bCs/>
                <w:sz w:val="18"/>
                <w:szCs w:val="18"/>
              </w:rPr>
              <w:t>Full HIA Assessment</w:t>
            </w:r>
          </w:p>
        </w:tc>
        <w:tc>
          <w:tcPr>
            <w:tcW w:w="5825" w:type="dxa"/>
            <w:shd w:val="clear" w:color="auto" w:fill="D9D9D9" w:themeFill="background1" w:themeFillShade="D9"/>
          </w:tcPr>
          <w:p w14:paraId="11FEC544" w14:textId="4895D842" w:rsidR="002C7D09" w:rsidRPr="004951E4" w:rsidRDefault="002143C5" w:rsidP="00C35CEB">
            <w:pPr>
              <w:rPr>
                <w:rFonts w:ascii="Semplicita Pro" w:hAnsi="Semplicita Pro"/>
                <w:b/>
                <w:bCs/>
                <w:sz w:val="18"/>
                <w:szCs w:val="18"/>
              </w:rPr>
            </w:pPr>
            <w:r w:rsidRPr="004951E4">
              <w:rPr>
                <w:rFonts w:ascii="Semplicita Pro" w:hAnsi="Semplicita Pro"/>
                <w:b/>
                <w:bCs/>
                <w:sz w:val="18"/>
                <w:szCs w:val="18"/>
              </w:rPr>
              <w:t>SDA34</w:t>
            </w:r>
          </w:p>
        </w:tc>
      </w:tr>
      <w:tr w:rsidR="002C7D09" w:rsidRPr="004951E4" w14:paraId="62C935D3" w14:textId="34C2B539" w:rsidTr="002800EB">
        <w:trPr>
          <w:trHeight w:val="209"/>
        </w:trPr>
        <w:tc>
          <w:tcPr>
            <w:tcW w:w="5374" w:type="dxa"/>
          </w:tcPr>
          <w:p w14:paraId="56C5966B"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What are the direct impacts on health, mental health and wellbeing?</w:t>
            </w:r>
          </w:p>
        </w:tc>
        <w:tc>
          <w:tcPr>
            <w:tcW w:w="5825" w:type="dxa"/>
          </w:tcPr>
          <w:p w14:paraId="75286F18" w14:textId="709A739E" w:rsidR="002C7D09" w:rsidRPr="004951E4" w:rsidRDefault="002C7D09" w:rsidP="00C35CEB">
            <w:pPr>
              <w:rPr>
                <w:rFonts w:ascii="Semplicita Pro" w:hAnsi="Semplicita Pro"/>
                <w:sz w:val="18"/>
                <w:szCs w:val="18"/>
              </w:rPr>
            </w:pPr>
            <w:r w:rsidRPr="004951E4">
              <w:rPr>
                <w:rFonts w:ascii="Semplicita Pro" w:hAnsi="Semplicita Pro"/>
                <w:sz w:val="18"/>
                <w:szCs w:val="18"/>
              </w:rPr>
              <w:t>The policy seeks to provide for pedestrian access which will have a direct benefit on people being able to walk and exercise. The policy relates to a care home extension where residents will have access to support, companionship, healthy eating and medical advice.</w:t>
            </w:r>
          </w:p>
        </w:tc>
      </w:tr>
      <w:tr w:rsidR="002C7D09" w:rsidRPr="004951E4" w14:paraId="13250061" w14:textId="56E1364A" w:rsidTr="002800EB">
        <w:trPr>
          <w:trHeight w:val="209"/>
        </w:trPr>
        <w:tc>
          <w:tcPr>
            <w:tcW w:w="5374" w:type="dxa"/>
          </w:tcPr>
          <w:p w14:paraId="5C22D7E9"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 xml:space="preserve">What are the indirect impacts on health, mental health and wellbeing? </w:t>
            </w:r>
          </w:p>
        </w:tc>
        <w:tc>
          <w:tcPr>
            <w:tcW w:w="5825" w:type="dxa"/>
          </w:tcPr>
          <w:p w14:paraId="3FC1F3F0" w14:textId="701422AA" w:rsidR="002C7D09" w:rsidRPr="004951E4" w:rsidRDefault="002C7D09" w:rsidP="00C35CEB">
            <w:pPr>
              <w:rPr>
                <w:rFonts w:ascii="Semplicita Pro" w:hAnsi="Semplicita Pro"/>
                <w:sz w:val="18"/>
                <w:szCs w:val="18"/>
              </w:rPr>
            </w:pPr>
            <w:r w:rsidRPr="004951E4">
              <w:rPr>
                <w:rFonts w:ascii="Semplicita Pro" w:hAnsi="Semplicita Pro"/>
                <w:sz w:val="18"/>
                <w:szCs w:val="18"/>
              </w:rPr>
              <w:t xml:space="preserve">The site allocation policy seeks to provide new car home facilities which will have an indirect benefit for occupiers.  The policy is also positive about biodiversity, heritage, design and layout. </w:t>
            </w:r>
          </w:p>
        </w:tc>
      </w:tr>
      <w:tr w:rsidR="002C7D09" w:rsidRPr="004951E4" w14:paraId="4CB60037" w14:textId="4603E2B0" w:rsidTr="002800EB">
        <w:trPr>
          <w:trHeight w:val="209"/>
        </w:trPr>
        <w:tc>
          <w:tcPr>
            <w:tcW w:w="5374" w:type="dxa"/>
          </w:tcPr>
          <w:p w14:paraId="0D8C52AC"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What are the opportunities for self-improvement?</w:t>
            </w:r>
          </w:p>
        </w:tc>
        <w:tc>
          <w:tcPr>
            <w:tcW w:w="5825" w:type="dxa"/>
          </w:tcPr>
          <w:p w14:paraId="5B4C4442" w14:textId="6B503778" w:rsidR="002C7D09" w:rsidRPr="004951E4" w:rsidRDefault="002C7D09" w:rsidP="00C35CEB">
            <w:pPr>
              <w:rPr>
                <w:rFonts w:ascii="Semplicita Pro" w:hAnsi="Semplicita Pro"/>
                <w:sz w:val="18"/>
                <w:szCs w:val="18"/>
              </w:rPr>
            </w:pPr>
            <w:r w:rsidRPr="004951E4">
              <w:rPr>
                <w:rFonts w:ascii="Semplicita Pro" w:hAnsi="Semplicita Pro"/>
                <w:sz w:val="18"/>
                <w:szCs w:val="18"/>
              </w:rPr>
              <w:t>The policy relates to a care home extension where residents will have access to support, companionship, healthy eating and medical advice.</w:t>
            </w:r>
          </w:p>
        </w:tc>
      </w:tr>
      <w:tr w:rsidR="002C7D09" w:rsidRPr="004951E4" w14:paraId="5ADF7D1B" w14:textId="429B2A60" w:rsidTr="002800EB">
        <w:trPr>
          <w:trHeight w:val="209"/>
        </w:trPr>
        <w:tc>
          <w:tcPr>
            <w:tcW w:w="5374" w:type="dxa"/>
          </w:tcPr>
          <w:p w14:paraId="7D332202"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Who will it effect? Will there be impacts on certain vulnerable groups?</w:t>
            </w:r>
          </w:p>
        </w:tc>
        <w:tc>
          <w:tcPr>
            <w:tcW w:w="5825" w:type="dxa"/>
          </w:tcPr>
          <w:p w14:paraId="2DAC9360" w14:textId="106354AF" w:rsidR="002C7D09" w:rsidRPr="004951E4" w:rsidRDefault="002C7D09" w:rsidP="00C35CEB">
            <w:pPr>
              <w:rPr>
                <w:rFonts w:ascii="Semplicita Pro" w:hAnsi="Semplicita Pro"/>
                <w:sz w:val="18"/>
                <w:szCs w:val="18"/>
              </w:rPr>
            </w:pPr>
            <w:r w:rsidRPr="004951E4">
              <w:rPr>
                <w:rFonts w:ascii="Semplicita Pro" w:hAnsi="Semplicita Pro"/>
                <w:sz w:val="18"/>
                <w:szCs w:val="18"/>
              </w:rPr>
              <w:t xml:space="preserve">The policy should be of benefit to all groups especially those who are elderly /those that need support.  </w:t>
            </w:r>
          </w:p>
        </w:tc>
      </w:tr>
      <w:tr w:rsidR="002C7D09" w:rsidRPr="004951E4" w14:paraId="75407815" w14:textId="2E524996" w:rsidTr="002800EB">
        <w:trPr>
          <w:trHeight w:val="209"/>
        </w:trPr>
        <w:tc>
          <w:tcPr>
            <w:tcW w:w="5374" w:type="dxa"/>
          </w:tcPr>
          <w:p w14:paraId="4ACF662D"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How will negative impacts be mitigated? How will positive impacts be improved?</w:t>
            </w:r>
          </w:p>
        </w:tc>
        <w:tc>
          <w:tcPr>
            <w:tcW w:w="5825" w:type="dxa"/>
          </w:tcPr>
          <w:p w14:paraId="118F9F5F"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 xml:space="preserve">The policy is be read together and in context with other policies in the Local Plan. </w:t>
            </w:r>
          </w:p>
        </w:tc>
      </w:tr>
      <w:tr w:rsidR="002C7D09" w:rsidRPr="004951E4" w14:paraId="1B451916" w14:textId="480784A8" w:rsidTr="002800EB">
        <w:trPr>
          <w:trHeight w:val="209"/>
        </w:trPr>
        <w:tc>
          <w:tcPr>
            <w:tcW w:w="5374" w:type="dxa"/>
          </w:tcPr>
          <w:p w14:paraId="454BBD4F"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Any recommendation to amend the policy</w:t>
            </w:r>
          </w:p>
        </w:tc>
        <w:tc>
          <w:tcPr>
            <w:tcW w:w="5825" w:type="dxa"/>
          </w:tcPr>
          <w:p w14:paraId="05AA46F6" w14:textId="77777777" w:rsidR="002C7D09" w:rsidRPr="004951E4" w:rsidRDefault="002C7D09" w:rsidP="00C35CEB">
            <w:pPr>
              <w:rPr>
                <w:rFonts w:ascii="Semplicita Pro" w:hAnsi="Semplicita Pro"/>
                <w:sz w:val="18"/>
                <w:szCs w:val="18"/>
              </w:rPr>
            </w:pPr>
            <w:r w:rsidRPr="004951E4">
              <w:rPr>
                <w:rFonts w:ascii="Semplicita Pro" w:hAnsi="Semplicita Pro"/>
                <w:sz w:val="18"/>
                <w:szCs w:val="18"/>
              </w:rPr>
              <w:t>None</w:t>
            </w:r>
          </w:p>
        </w:tc>
      </w:tr>
    </w:tbl>
    <w:p w14:paraId="44E02AB9" w14:textId="77777777" w:rsidR="00365901" w:rsidRPr="008C2B96" w:rsidRDefault="00365901" w:rsidP="00365901">
      <w:pPr>
        <w:rPr>
          <w:rFonts w:ascii="Semplicita Pro" w:hAnsi="Semplicita Pro"/>
        </w:rPr>
      </w:pPr>
    </w:p>
    <w:p w14:paraId="66D3CADB" w14:textId="07EFE904" w:rsidR="00F524E2" w:rsidRPr="008C2B96" w:rsidRDefault="00F524E2">
      <w:pPr>
        <w:rPr>
          <w:rFonts w:ascii="Semplicita Pro" w:hAnsi="Semplicita Pro"/>
        </w:rPr>
      </w:pPr>
      <w:r w:rsidRPr="008C2B96">
        <w:rPr>
          <w:rFonts w:ascii="Semplicita Pro" w:hAnsi="Semplicita Pro"/>
        </w:rPr>
        <w:br w:type="page"/>
      </w:r>
    </w:p>
    <w:p w14:paraId="100AA751" w14:textId="753FA18C" w:rsidR="00365901" w:rsidRPr="008C2B96" w:rsidRDefault="00365901" w:rsidP="00365901">
      <w:pPr>
        <w:spacing w:before="60" w:after="120" w:line="276" w:lineRule="auto"/>
        <w:rPr>
          <w:rFonts w:ascii="Semplicita Pro" w:hAnsi="Semplicita Pro"/>
          <w:b/>
          <w:bCs/>
        </w:rPr>
      </w:pPr>
      <w:r w:rsidRPr="008C2B96">
        <w:rPr>
          <w:rFonts w:ascii="Semplicita Pro" w:hAnsi="Semplicita Pro"/>
          <w:b/>
          <w:bCs/>
        </w:rPr>
        <w:lastRenderedPageBreak/>
        <w:t>Table Z (iv) EqIA Framework for sites in W</w:t>
      </w:r>
      <w:r w:rsidR="00F829D5" w:rsidRPr="008C2B96">
        <w:rPr>
          <w:rFonts w:ascii="Semplicita Pro" w:hAnsi="Semplicita Pro"/>
          <w:b/>
          <w:bCs/>
        </w:rPr>
        <w:t>ealden</w:t>
      </w:r>
      <w:r w:rsidRPr="008C2B96">
        <w:rPr>
          <w:rFonts w:ascii="Semplicita Pro" w:hAnsi="Semplicita Pro"/>
          <w:b/>
          <w:bCs/>
        </w:rPr>
        <w:t xml:space="preserve"> District </w:t>
      </w:r>
    </w:p>
    <w:tbl>
      <w:tblPr>
        <w:tblStyle w:val="TableGrid"/>
        <w:tblW w:w="9924"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5813"/>
        <w:gridCol w:w="4111"/>
      </w:tblGrid>
      <w:tr w:rsidR="002C7D09" w:rsidRPr="008C2B96" w14:paraId="5C98C7EC" w14:textId="281C2317" w:rsidTr="002800EB">
        <w:trPr>
          <w:cantSplit/>
        </w:trPr>
        <w:tc>
          <w:tcPr>
            <w:tcW w:w="5813" w:type="dxa"/>
            <w:shd w:val="clear" w:color="auto" w:fill="D9D9D9" w:themeFill="background1" w:themeFillShade="D9"/>
          </w:tcPr>
          <w:p w14:paraId="2FD2816A" w14:textId="77777777"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EqIA Screening</w:t>
            </w:r>
          </w:p>
        </w:tc>
        <w:tc>
          <w:tcPr>
            <w:tcW w:w="4111" w:type="dxa"/>
            <w:shd w:val="clear" w:color="auto" w:fill="D9D9D9" w:themeFill="background1" w:themeFillShade="D9"/>
          </w:tcPr>
          <w:p w14:paraId="39BB7DD9" w14:textId="379637FD" w:rsidR="002C7D09" w:rsidRPr="008C2B96" w:rsidRDefault="002143C5" w:rsidP="00C35CEB">
            <w:pPr>
              <w:rPr>
                <w:rFonts w:ascii="Semplicita Pro" w:hAnsi="Semplicita Pro"/>
                <w:b/>
                <w:bCs/>
                <w:sz w:val="18"/>
                <w:szCs w:val="18"/>
              </w:rPr>
            </w:pPr>
            <w:r w:rsidRPr="008C2B96">
              <w:rPr>
                <w:rFonts w:ascii="Semplicita Pro" w:hAnsi="Semplicita Pro"/>
                <w:b/>
                <w:bCs/>
                <w:sz w:val="18"/>
                <w:szCs w:val="18"/>
              </w:rPr>
              <w:t>SDA34</w:t>
            </w:r>
          </w:p>
        </w:tc>
      </w:tr>
      <w:tr w:rsidR="002C7D09" w:rsidRPr="008C2B96" w14:paraId="1E73477D" w14:textId="3A3C7D99" w:rsidTr="002800EB">
        <w:trPr>
          <w:cantSplit/>
        </w:trPr>
        <w:tc>
          <w:tcPr>
            <w:tcW w:w="5813" w:type="dxa"/>
          </w:tcPr>
          <w:p w14:paraId="6C3A8EEF"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4111" w:type="dxa"/>
          </w:tcPr>
          <w:p w14:paraId="1D8A5DBD"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Yes</w:t>
            </w:r>
          </w:p>
        </w:tc>
      </w:tr>
      <w:tr w:rsidR="002C7D09" w:rsidRPr="008C2B96" w14:paraId="7182D5D1" w14:textId="6AD237E3" w:rsidTr="002800EB">
        <w:trPr>
          <w:cantSplit/>
        </w:trPr>
        <w:tc>
          <w:tcPr>
            <w:tcW w:w="5813" w:type="dxa"/>
            <w:shd w:val="clear" w:color="auto" w:fill="D9D9D9" w:themeFill="background1" w:themeFillShade="D9"/>
          </w:tcPr>
          <w:p w14:paraId="478A3ADC" w14:textId="77777777" w:rsidR="002C7D09" w:rsidRPr="008C2B96" w:rsidRDefault="002C7D09" w:rsidP="00C35CEB">
            <w:pPr>
              <w:rPr>
                <w:rFonts w:ascii="Semplicita Pro" w:hAnsi="Semplicita Pro"/>
                <w:b/>
                <w:bCs/>
                <w:sz w:val="18"/>
                <w:szCs w:val="18"/>
              </w:rPr>
            </w:pPr>
            <w:r w:rsidRPr="008C2B96">
              <w:rPr>
                <w:rFonts w:ascii="Semplicita Pro" w:hAnsi="Semplicita Pro"/>
                <w:b/>
                <w:bCs/>
                <w:sz w:val="18"/>
                <w:szCs w:val="18"/>
              </w:rPr>
              <w:t>Full EqIA Impacts</w:t>
            </w:r>
          </w:p>
        </w:tc>
        <w:tc>
          <w:tcPr>
            <w:tcW w:w="4111" w:type="dxa"/>
            <w:shd w:val="clear" w:color="auto" w:fill="D9D9D9" w:themeFill="background1" w:themeFillShade="D9"/>
          </w:tcPr>
          <w:p w14:paraId="1D00E975" w14:textId="18EEC0DA" w:rsidR="002C7D09" w:rsidRPr="008C2B96" w:rsidRDefault="002143C5" w:rsidP="00C35CEB">
            <w:pPr>
              <w:rPr>
                <w:rFonts w:ascii="Semplicita Pro" w:hAnsi="Semplicita Pro"/>
                <w:b/>
                <w:bCs/>
                <w:sz w:val="18"/>
                <w:szCs w:val="18"/>
              </w:rPr>
            </w:pPr>
            <w:r w:rsidRPr="008C2B96">
              <w:rPr>
                <w:rFonts w:ascii="Semplicita Pro" w:hAnsi="Semplicita Pro"/>
                <w:b/>
                <w:bCs/>
                <w:sz w:val="18"/>
                <w:szCs w:val="18"/>
              </w:rPr>
              <w:t>SDA34</w:t>
            </w:r>
          </w:p>
        </w:tc>
      </w:tr>
      <w:tr w:rsidR="002C7D09" w:rsidRPr="008C2B96" w14:paraId="767212F8" w14:textId="0F44A2D7" w:rsidTr="002800EB">
        <w:trPr>
          <w:cantSplit/>
        </w:trPr>
        <w:tc>
          <w:tcPr>
            <w:tcW w:w="5813" w:type="dxa"/>
          </w:tcPr>
          <w:p w14:paraId="4351A5F1"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4111" w:type="dxa"/>
          </w:tcPr>
          <w:p w14:paraId="2E57E17F" w14:textId="273ECA6F" w:rsidR="002C7D09" w:rsidRPr="008C2B96" w:rsidRDefault="002C7D09" w:rsidP="00C35CEB">
            <w:pPr>
              <w:rPr>
                <w:rFonts w:ascii="Semplicita Pro" w:hAnsi="Semplicita Pro"/>
                <w:sz w:val="18"/>
                <w:szCs w:val="18"/>
              </w:rPr>
            </w:pPr>
            <w:r w:rsidRPr="008C2B96">
              <w:rPr>
                <w:rFonts w:ascii="Semplicita Pro" w:hAnsi="Semplicita Pro"/>
                <w:sz w:val="18"/>
                <w:szCs w:val="18"/>
              </w:rPr>
              <w:t xml:space="preserve">There may be direct impacts on those with disabilities and/or elderly who require care and support.  </w:t>
            </w:r>
          </w:p>
        </w:tc>
      </w:tr>
      <w:tr w:rsidR="002C7D09" w:rsidRPr="008C2B96" w14:paraId="2D2FF8D3" w14:textId="2A8365EF" w:rsidTr="002800EB">
        <w:tc>
          <w:tcPr>
            <w:tcW w:w="5813" w:type="dxa"/>
          </w:tcPr>
          <w:p w14:paraId="114EBE44"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4111" w:type="dxa"/>
          </w:tcPr>
          <w:p w14:paraId="14E5E815" w14:textId="0ED204A9" w:rsidR="002C7D09" w:rsidRPr="008C2B96" w:rsidRDefault="002C7D09" w:rsidP="00C35CEB">
            <w:pPr>
              <w:rPr>
                <w:rFonts w:ascii="Semplicita Pro" w:hAnsi="Semplicita Pro"/>
                <w:sz w:val="18"/>
                <w:szCs w:val="18"/>
              </w:rPr>
            </w:pPr>
            <w:r w:rsidRPr="008C2B96">
              <w:rPr>
                <w:rFonts w:ascii="Semplicita Pro" w:hAnsi="Semplicita Pro"/>
                <w:sz w:val="18"/>
                <w:szCs w:val="18"/>
              </w:rPr>
              <w:t xml:space="preserve">There are some limited facilities in Alfriston with no train station.  The site is located near the centre but accessibility may be difficult for some groups of people.  In addition, the topography may mean that those with disabilities/mobility conditions and the elderly/young may find walking to the centre difficult.   </w:t>
            </w:r>
          </w:p>
        </w:tc>
      </w:tr>
      <w:tr w:rsidR="002C7D09" w:rsidRPr="008C2B96" w14:paraId="621198E2" w14:textId="703ED7C9" w:rsidTr="002800EB">
        <w:tc>
          <w:tcPr>
            <w:tcW w:w="5813" w:type="dxa"/>
          </w:tcPr>
          <w:p w14:paraId="246971EC"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4111" w:type="dxa"/>
          </w:tcPr>
          <w:p w14:paraId="7C443835"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2C7D09" w:rsidRPr="008C2B96" w14:paraId="1A259064" w14:textId="4BD0B80B" w:rsidTr="002800EB">
        <w:tc>
          <w:tcPr>
            <w:tcW w:w="5813" w:type="dxa"/>
          </w:tcPr>
          <w:p w14:paraId="582309B7"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Any recommendation to amend the policy?</w:t>
            </w:r>
          </w:p>
        </w:tc>
        <w:tc>
          <w:tcPr>
            <w:tcW w:w="4111" w:type="dxa"/>
          </w:tcPr>
          <w:p w14:paraId="533895BC" w14:textId="77777777" w:rsidR="002C7D09" w:rsidRPr="008C2B96" w:rsidRDefault="002C7D09" w:rsidP="00C35CEB">
            <w:pPr>
              <w:rPr>
                <w:rFonts w:ascii="Semplicita Pro" w:hAnsi="Semplicita Pro"/>
                <w:sz w:val="18"/>
                <w:szCs w:val="18"/>
              </w:rPr>
            </w:pPr>
            <w:r w:rsidRPr="008C2B96">
              <w:rPr>
                <w:rFonts w:ascii="Semplicita Pro" w:hAnsi="Semplicita Pro"/>
                <w:sz w:val="18"/>
                <w:szCs w:val="18"/>
              </w:rPr>
              <w:t>No change</w:t>
            </w:r>
          </w:p>
        </w:tc>
      </w:tr>
    </w:tbl>
    <w:p w14:paraId="2E20FAEF" w14:textId="769199DE" w:rsidR="003D4508" w:rsidRPr="008C2B96" w:rsidRDefault="003D4508" w:rsidP="00365901">
      <w:pPr>
        <w:rPr>
          <w:rFonts w:ascii="Semplicita Pro" w:hAnsi="Semplicita Pro"/>
        </w:rPr>
      </w:pPr>
    </w:p>
    <w:p w14:paraId="4AC8E0F8" w14:textId="77777777" w:rsidR="003D4508" w:rsidRPr="008C2B96" w:rsidRDefault="003D4508">
      <w:pPr>
        <w:rPr>
          <w:rFonts w:ascii="Semplicita Pro" w:hAnsi="Semplicita Pro"/>
        </w:rPr>
      </w:pPr>
      <w:r w:rsidRPr="008C2B96">
        <w:rPr>
          <w:rFonts w:ascii="Semplicita Pro" w:hAnsi="Semplicita Pro"/>
        </w:rPr>
        <w:br w:type="page"/>
      </w:r>
    </w:p>
    <w:p w14:paraId="175CC708" w14:textId="5C9526E8" w:rsidR="00E47B4F" w:rsidRPr="008C2B96" w:rsidRDefault="00E47B4F" w:rsidP="00E47B4F">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F829D5" w:rsidRPr="008C2B96">
        <w:rPr>
          <w:rFonts w:ascii="Semplicita Pro" w:hAnsi="Semplicita Pro"/>
          <w:b/>
          <w:bCs/>
        </w:rPr>
        <w:t>AA</w:t>
      </w:r>
      <w:r w:rsidRPr="008C2B96">
        <w:rPr>
          <w:rFonts w:ascii="Semplicita Pro" w:hAnsi="Semplicita Pro"/>
          <w:b/>
          <w:bCs/>
        </w:rPr>
        <w:t xml:space="preserve"> (i) Policy Options for Winchester allocations</w:t>
      </w:r>
    </w:p>
    <w:tbl>
      <w:tblPr>
        <w:tblStyle w:val="TableGrid"/>
        <w:tblW w:w="14743" w:type="dxa"/>
        <w:tblInd w:w="-714" w:type="dxa"/>
        <w:tblLook w:val="04A0" w:firstRow="1" w:lastRow="0" w:firstColumn="1" w:lastColumn="0" w:noHBand="0" w:noVBand="1"/>
        <w:tblCaption w:val="Table S (i) Policy Options for Infrastructure"/>
        <w:tblDescription w:val="Table S (i) Policy Options for Infrastructure"/>
      </w:tblPr>
      <w:tblGrid>
        <w:gridCol w:w="6329"/>
        <w:gridCol w:w="2804"/>
        <w:gridCol w:w="2805"/>
        <w:gridCol w:w="2805"/>
      </w:tblGrid>
      <w:tr w:rsidR="00A12B5E" w:rsidRPr="008C2B96" w14:paraId="2F763EB4" w14:textId="77777777" w:rsidTr="00A12B5E">
        <w:trPr>
          <w:tblHeader/>
        </w:trPr>
        <w:tc>
          <w:tcPr>
            <w:tcW w:w="6329" w:type="dxa"/>
            <w:shd w:val="clear" w:color="auto" w:fill="F2F2F2" w:themeFill="background1" w:themeFillShade="F2"/>
          </w:tcPr>
          <w:p w14:paraId="4FDB6517" w14:textId="77777777" w:rsidR="00A12B5E" w:rsidRPr="008C2B96" w:rsidRDefault="00A12B5E" w:rsidP="00A12B5E">
            <w:pPr>
              <w:spacing w:before="60" w:after="120" w:line="276" w:lineRule="auto"/>
              <w:rPr>
                <w:rFonts w:ascii="Semplicita Pro" w:hAnsi="Semplicita Pro"/>
                <w:b/>
                <w:bCs/>
              </w:rPr>
            </w:pPr>
            <w:r w:rsidRPr="008C2B96">
              <w:rPr>
                <w:rFonts w:ascii="Semplicita Pro" w:hAnsi="Semplicita Pro"/>
                <w:b/>
                <w:bCs/>
              </w:rPr>
              <w:t>SA Objective</w:t>
            </w:r>
          </w:p>
        </w:tc>
        <w:tc>
          <w:tcPr>
            <w:tcW w:w="2804" w:type="dxa"/>
            <w:shd w:val="clear" w:color="auto" w:fill="F2F2F2" w:themeFill="background1" w:themeFillShade="F2"/>
          </w:tcPr>
          <w:p w14:paraId="26A3E871" w14:textId="37180A9E" w:rsidR="00A12B5E" w:rsidRPr="008C2B96" w:rsidRDefault="00A12B5E" w:rsidP="00A12B5E">
            <w:pPr>
              <w:spacing w:before="60" w:after="120" w:line="276" w:lineRule="auto"/>
              <w:rPr>
                <w:rFonts w:ascii="Semplicita Pro" w:hAnsi="Semplicita Pro"/>
                <w:b/>
                <w:bCs/>
                <w:sz w:val="16"/>
                <w:szCs w:val="16"/>
              </w:rPr>
            </w:pPr>
            <w:r w:rsidRPr="008C2B96">
              <w:rPr>
                <w:rFonts w:ascii="Semplicita Pro" w:hAnsi="Semplicita Pro"/>
                <w:b/>
                <w:bCs/>
                <w:sz w:val="16"/>
                <w:szCs w:val="16"/>
              </w:rPr>
              <w:t>SDA65</w:t>
            </w:r>
          </w:p>
        </w:tc>
        <w:tc>
          <w:tcPr>
            <w:tcW w:w="2805" w:type="dxa"/>
            <w:shd w:val="clear" w:color="auto" w:fill="F2F2F2" w:themeFill="background1" w:themeFillShade="F2"/>
          </w:tcPr>
          <w:p w14:paraId="4335FDB3" w14:textId="7BC798A3" w:rsidR="00A12B5E" w:rsidRPr="008C2B96" w:rsidRDefault="00A12B5E" w:rsidP="00A12B5E">
            <w:pPr>
              <w:spacing w:before="60" w:after="120" w:line="276" w:lineRule="auto"/>
              <w:rPr>
                <w:rFonts w:ascii="Semplicita Pro" w:hAnsi="Semplicita Pro"/>
                <w:b/>
                <w:bCs/>
                <w:sz w:val="16"/>
                <w:szCs w:val="16"/>
              </w:rPr>
            </w:pPr>
            <w:r w:rsidRPr="008C2B96">
              <w:rPr>
                <w:rFonts w:ascii="Semplicita Pro" w:hAnsi="Semplicita Pro"/>
                <w:b/>
                <w:bCs/>
                <w:sz w:val="16"/>
                <w:szCs w:val="16"/>
              </w:rPr>
              <w:t>SDA79</w:t>
            </w:r>
          </w:p>
        </w:tc>
        <w:tc>
          <w:tcPr>
            <w:tcW w:w="2805" w:type="dxa"/>
            <w:shd w:val="clear" w:color="auto" w:fill="F2F2F2" w:themeFill="background1" w:themeFillShade="F2"/>
          </w:tcPr>
          <w:p w14:paraId="2EC20B0F" w14:textId="1C268C6C" w:rsidR="00A12B5E" w:rsidRPr="008C2B96" w:rsidRDefault="00A12B5E" w:rsidP="00A12B5E">
            <w:pPr>
              <w:spacing w:before="60" w:after="120" w:line="276" w:lineRule="auto"/>
              <w:rPr>
                <w:rFonts w:ascii="Semplicita Pro" w:hAnsi="Semplicita Pro"/>
                <w:b/>
                <w:bCs/>
                <w:sz w:val="16"/>
                <w:szCs w:val="16"/>
              </w:rPr>
            </w:pPr>
            <w:r w:rsidRPr="008C2B96">
              <w:rPr>
                <w:rFonts w:ascii="Semplicita Pro" w:hAnsi="Semplicita Pro"/>
                <w:b/>
                <w:bCs/>
                <w:sz w:val="16"/>
                <w:szCs w:val="16"/>
              </w:rPr>
              <w:t>SDA80</w:t>
            </w:r>
          </w:p>
        </w:tc>
      </w:tr>
      <w:tr w:rsidR="00A12B5E" w:rsidRPr="008C2B96" w14:paraId="7AF9243E" w14:textId="77777777" w:rsidTr="00A12B5E">
        <w:tc>
          <w:tcPr>
            <w:tcW w:w="6329" w:type="dxa"/>
          </w:tcPr>
          <w:p w14:paraId="66505748"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2804" w:type="dxa"/>
            <w:shd w:val="clear" w:color="auto" w:fill="FFFF00"/>
          </w:tcPr>
          <w:p w14:paraId="4C79C840" w14:textId="305C269E"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4137ECB7" w14:textId="33379648"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33314178" w14:textId="414823FF"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r>
      <w:tr w:rsidR="00A12B5E" w:rsidRPr="008C2B96" w14:paraId="58077A0B" w14:textId="77777777" w:rsidTr="00A12B5E">
        <w:tc>
          <w:tcPr>
            <w:tcW w:w="6329" w:type="dxa"/>
          </w:tcPr>
          <w:p w14:paraId="42F053C9"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Biodiversity and contribution to nature recovery</w:t>
            </w:r>
          </w:p>
        </w:tc>
        <w:tc>
          <w:tcPr>
            <w:tcW w:w="2804" w:type="dxa"/>
            <w:shd w:val="clear" w:color="auto" w:fill="92D050"/>
          </w:tcPr>
          <w:p w14:paraId="710FF25F" w14:textId="5A423F5B"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064B4991" w14:textId="768D25BD"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FFFF00"/>
          </w:tcPr>
          <w:p w14:paraId="18CB2A34" w14:textId="325B1B6C"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r>
      <w:tr w:rsidR="00A12B5E" w:rsidRPr="008C2B96" w14:paraId="1EDD18A2" w14:textId="77777777" w:rsidTr="00A12B5E">
        <w:tc>
          <w:tcPr>
            <w:tcW w:w="6329" w:type="dxa"/>
          </w:tcPr>
          <w:p w14:paraId="31E1E5D8"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2804" w:type="dxa"/>
            <w:shd w:val="clear" w:color="auto" w:fill="92D050"/>
          </w:tcPr>
          <w:p w14:paraId="18690920" w14:textId="3A857C99"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FFFF00"/>
          </w:tcPr>
          <w:p w14:paraId="108529DC" w14:textId="1FEDBED8"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423B4DE2" w14:textId="35A29FFD"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r>
      <w:tr w:rsidR="00A12B5E" w:rsidRPr="008C2B96" w14:paraId="2C46D089" w14:textId="77777777" w:rsidTr="00A12B5E">
        <w:tc>
          <w:tcPr>
            <w:tcW w:w="6329" w:type="dxa"/>
          </w:tcPr>
          <w:p w14:paraId="2306CF67"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2804" w:type="dxa"/>
            <w:shd w:val="clear" w:color="auto" w:fill="FFFF00"/>
          </w:tcPr>
          <w:p w14:paraId="79C9E3EE" w14:textId="2E09BAB2"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21FB5E50" w14:textId="7EBF2F9E"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574F6002" w14:textId="51B84FC4"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r>
      <w:tr w:rsidR="00A12B5E" w:rsidRPr="008C2B96" w14:paraId="1BA42555" w14:textId="77777777" w:rsidTr="00A12B5E">
        <w:tc>
          <w:tcPr>
            <w:tcW w:w="6329" w:type="dxa"/>
          </w:tcPr>
          <w:p w14:paraId="33BAF4AF"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Protection &amp; Sustainable Use of Resources</w:t>
            </w:r>
          </w:p>
        </w:tc>
        <w:tc>
          <w:tcPr>
            <w:tcW w:w="2804" w:type="dxa"/>
            <w:shd w:val="clear" w:color="auto" w:fill="FFFF00"/>
          </w:tcPr>
          <w:p w14:paraId="3AF14D8C" w14:textId="464C1295"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05DED110" w14:textId="0792C7B9"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92D050"/>
          </w:tcPr>
          <w:p w14:paraId="26499A0B" w14:textId="6E3CCD20"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r>
      <w:tr w:rsidR="00A12B5E" w:rsidRPr="008C2B96" w14:paraId="52FF9572" w14:textId="77777777" w:rsidTr="00A12B5E">
        <w:tc>
          <w:tcPr>
            <w:tcW w:w="6329" w:type="dxa"/>
          </w:tcPr>
          <w:p w14:paraId="0338DC7D"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Employment and Economy.</w:t>
            </w:r>
          </w:p>
        </w:tc>
        <w:tc>
          <w:tcPr>
            <w:tcW w:w="2804" w:type="dxa"/>
            <w:shd w:val="clear" w:color="auto" w:fill="FFFF00"/>
          </w:tcPr>
          <w:p w14:paraId="5B2CC9BA" w14:textId="6F71C8C0"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FFFF00"/>
          </w:tcPr>
          <w:p w14:paraId="3780A274" w14:textId="2504B97C"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c>
          <w:tcPr>
            <w:tcW w:w="2805" w:type="dxa"/>
            <w:shd w:val="clear" w:color="auto" w:fill="92D050"/>
          </w:tcPr>
          <w:p w14:paraId="376F5A23" w14:textId="78B8CC50"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r>
      <w:tr w:rsidR="00A12B5E" w:rsidRPr="008C2B96" w14:paraId="0CFDE3D9" w14:textId="77777777" w:rsidTr="00A12B5E">
        <w:tc>
          <w:tcPr>
            <w:tcW w:w="6329" w:type="dxa"/>
          </w:tcPr>
          <w:p w14:paraId="32152682"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2804" w:type="dxa"/>
            <w:shd w:val="clear" w:color="auto" w:fill="00B0F0"/>
          </w:tcPr>
          <w:p w14:paraId="21CCF53E" w14:textId="7B2F59CB"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00B0F0"/>
          </w:tcPr>
          <w:p w14:paraId="5ACB5864" w14:textId="414C8324"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FFFF00"/>
          </w:tcPr>
          <w:p w14:paraId="707326BC" w14:textId="1150DB5A"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r>
      <w:tr w:rsidR="00A12B5E" w:rsidRPr="008C2B96" w14:paraId="2C67CBB5" w14:textId="77777777" w:rsidTr="00A12B5E">
        <w:tc>
          <w:tcPr>
            <w:tcW w:w="6329" w:type="dxa"/>
          </w:tcPr>
          <w:p w14:paraId="031AA8F1"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2804" w:type="dxa"/>
            <w:shd w:val="clear" w:color="auto" w:fill="92D050"/>
          </w:tcPr>
          <w:p w14:paraId="5C85896B" w14:textId="6294BE40"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2807141F" w14:textId="2F4FE5A7"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30CFE65D" w14:textId="067FE58C"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r>
      <w:tr w:rsidR="00A12B5E" w:rsidRPr="008C2B96" w14:paraId="7C581114" w14:textId="77777777" w:rsidTr="00A12B5E">
        <w:tc>
          <w:tcPr>
            <w:tcW w:w="6329" w:type="dxa"/>
          </w:tcPr>
          <w:p w14:paraId="24FE9C92"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 xml:space="preserve">Efficient transport network </w:t>
            </w:r>
          </w:p>
        </w:tc>
        <w:tc>
          <w:tcPr>
            <w:tcW w:w="2804" w:type="dxa"/>
            <w:shd w:val="clear" w:color="auto" w:fill="92D050"/>
          </w:tcPr>
          <w:p w14:paraId="33E1783E" w14:textId="7F5380AD"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1AD2628E" w14:textId="272A0EE3"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56C96142" w14:textId="581B929C"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r>
      <w:tr w:rsidR="00A12B5E" w:rsidRPr="008C2B96" w14:paraId="199C2053" w14:textId="77777777" w:rsidTr="00A12B5E">
        <w:tc>
          <w:tcPr>
            <w:tcW w:w="6329" w:type="dxa"/>
          </w:tcPr>
          <w:p w14:paraId="59941FE1"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2804" w:type="dxa"/>
            <w:shd w:val="clear" w:color="auto" w:fill="92D050"/>
          </w:tcPr>
          <w:p w14:paraId="7314C4DD" w14:textId="417C6E79"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00F8DB13" w14:textId="1389DE6E"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2297DF12" w14:textId="51B38077"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r>
      <w:tr w:rsidR="00A12B5E" w:rsidRPr="008C2B96" w14:paraId="0BDC5098" w14:textId="77777777" w:rsidTr="00A12B5E">
        <w:tc>
          <w:tcPr>
            <w:tcW w:w="6329" w:type="dxa"/>
          </w:tcPr>
          <w:p w14:paraId="1590DAC9" w14:textId="77777777" w:rsidR="00A12B5E" w:rsidRPr="008C2B96" w:rsidRDefault="00A12B5E" w:rsidP="00A12B5E">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2804" w:type="dxa"/>
            <w:shd w:val="clear" w:color="auto" w:fill="92D050"/>
          </w:tcPr>
          <w:p w14:paraId="3C14BCA9" w14:textId="5DA6FB16"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92D050"/>
          </w:tcPr>
          <w:p w14:paraId="216560DC" w14:textId="2B26CBC6"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w:t>
            </w:r>
          </w:p>
        </w:tc>
        <w:tc>
          <w:tcPr>
            <w:tcW w:w="2805" w:type="dxa"/>
            <w:shd w:val="clear" w:color="auto" w:fill="FFFF00"/>
          </w:tcPr>
          <w:p w14:paraId="71260132" w14:textId="2D3FE6FD"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0</w:t>
            </w:r>
          </w:p>
        </w:tc>
      </w:tr>
      <w:tr w:rsidR="00A12B5E" w:rsidRPr="008C2B96" w14:paraId="324714A0" w14:textId="77777777" w:rsidTr="00A12B5E">
        <w:tc>
          <w:tcPr>
            <w:tcW w:w="6329" w:type="dxa"/>
          </w:tcPr>
          <w:p w14:paraId="1E0C8A19" w14:textId="77777777" w:rsidR="00A12B5E" w:rsidRPr="008C2B96" w:rsidRDefault="00A12B5E" w:rsidP="00A12B5E">
            <w:pPr>
              <w:rPr>
                <w:rFonts w:ascii="Semplicita Pro" w:hAnsi="Semplicita Pro"/>
                <w:sz w:val="18"/>
                <w:szCs w:val="18"/>
              </w:rPr>
            </w:pPr>
          </w:p>
        </w:tc>
        <w:tc>
          <w:tcPr>
            <w:tcW w:w="2804" w:type="dxa"/>
          </w:tcPr>
          <w:p w14:paraId="6392EF00" w14:textId="77777777" w:rsidR="00A12B5E" w:rsidRPr="008C2B96" w:rsidRDefault="00A12B5E" w:rsidP="00A12B5E">
            <w:pPr>
              <w:rPr>
                <w:rFonts w:ascii="Semplicita Pro" w:hAnsi="Semplicita Pro"/>
                <w:b/>
                <w:bCs/>
                <w:sz w:val="18"/>
                <w:szCs w:val="18"/>
              </w:rPr>
            </w:pPr>
          </w:p>
        </w:tc>
        <w:tc>
          <w:tcPr>
            <w:tcW w:w="2805" w:type="dxa"/>
          </w:tcPr>
          <w:p w14:paraId="76F746E6" w14:textId="77777777" w:rsidR="00A12B5E" w:rsidRPr="008C2B96" w:rsidRDefault="00A12B5E" w:rsidP="00A12B5E">
            <w:pPr>
              <w:rPr>
                <w:rFonts w:ascii="Semplicita Pro" w:hAnsi="Semplicita Pro"/>
                <w:b/>
                <w:bCs/>
                <w:sz w:val="18"/>
                <w:szCs w:val="18"/>
              </w:rPr>
            </w:pPr>
          </w:p>
        </w:tc>
        <w:tc>
          <w:tcPr>
            <w:tcW w:w="2805" w:type="dxa"/>
          </w:tcPr>
          <w:p w14:paraId="621AA15E" w14:textId="540FFE37" w:rsidR="00A12B5E" w:rsidRPr="008C2B96" w:rsidRDefault="00A12B5E" w:rsidP="00A12B5E">
            <w:pPr>
              <w:rPr>
                <w:rFonts w:ascii="Semplicita Pro" w:hAnsi="Semplicita Pro"/>
                <w:b/>
                <w:bCs/>
                <w:sz w:val="18"/>
                <w:szCs w:val="18"/>
              </w:rPr>
            </w:pPr>
          </w:p>
        </w:tc>
      </w:tr>
      <w:tr w:rsidR="00A12B5E" w:rsidRPr="008C2B96" w14:paraId="3985C662" w14:textId="77777777" w:rsidTr="00A12B5E">
        <w:tc>
          <w:tcPr>
            <w:tcW w:w="6329" w:type="dxa"/>
          </w:tcPr>
          <w:p w14:paraId="6BEEFFFC" w14:textId="77777777"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SCORING</w:t>
            </w:r>
          </w:p>
        </w:tc>
        <w:tc>
          <w:tcPr>
            <w:tcW w:w="2804" w:type="dxa"/>
            <w:shd w:val="clear" w:color="auto" w:fill="92D050"/>
          </w:tcPr>
          <w:p w14:paraId="51C4926F" w14:textId="69FB60BE"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6</w:t>
            </w:r>
          </w:p>
        </w:tc>
        <w:tc>
          <w:tcPr>
            <w:tcW w:w="2805" w:type="dxa"/>
            <w:shd w:val="clear" w:color="auto" w:fill="92D050"/>
          </w:tcPr>
          <w:p w14:paraId="3695C46E" w14:textId="0A642C0C"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5</w:t>
            </w:r>
          </w:p>
        </w:tc>
        <w:tc>
          <w:tcPr>
            <w:tcW w:w="2805" w:type="dxa"/>
            <w:shd w:val="clear" w:color="auto" w:fill="92D050"/>
          </w:tcPr>
          <w:p w14:paraId="4ADF59C9" w14:textId="635CDE15" w:rsidR="00A12B5E" w:rsidRPr="008C2B96" w:rsidRDefault="00A12B5E" w:rsidP="00A12B5E">
            <w:pPr>
              <w:rPr>
                <w:rFonts w:ascii="Semplicita Pro" w:hAnsi="Semplicita Pro"/>
                <w:b/>
                <w:bCs/>
                <w:sz w:val="18"/>
                <w:szCs w:val="18"/>
              </w:rPr>
            </w:pPr>
            <w:r w:rsidRPr="008C2B96">
              <w:rPr>
                <w:rFonts w:ascii="Semplicita Pro" w:hAnsi="Semplicita Pro"/>
                <w:b/>
                <w:bCs/>
                <w:sz w:val="18"/>
                <w:szCs w:val="18"/>
              </w:rPr>
              <w:t>6</w:t>
            </w:r>
          </w:p>
        </w:tc>
      </w:tr>
    </w:tbl>
    <w:p w14:paraId="5C187EB5" w14:textId="77777777" w:rsidR="00E47B4F" w:rsidRPr="008C2B96" w:rsidRDefault="00E47B4F" w:rsidP="00E47B4F">
      <w:pPr>
        <w:spacing w:before="60" w:after="120" w:line="276" w:lineRule="auto"/>
        <w:rPr>
          <w:rFonts w:ascii="Semplicita Pro" w:hAnsi="Semplicita Pro"/>
        </w:rPr>
      </w:pPr>
    </w:p>
    <w:p w14:paraId="0B5E78D5" w14:textId="77777777" w:rsidR="00F476D0" w:rsidRPr="008C2B96" w:rsidRDefault="00F476D0" w:rsidP="00F476D0">
      <w:pPr>
        <w:rPr>
          <w:rFonts w:ascii="Semplicita Pro" w:hAnsi="Semplicita Pro"/>
        </w:rPr>
      </w:pPr>
    </w:p>
    <w:p w14:paraId="4BFA73FB" w14:textId="77777777" w:rsidR="00F476D0" w:rsidRPr="008C2B96" w:rsidRDefault="00F476D0" w:rsidP="00F476D0">
      <w:pPr>
        <w:rPr>
          <w:rFonts w:ascii="Semplicita Pro" w:hAnsi="Semplicita Pro"/>
        </w:rPr>
      </w:pPr>
    </w:p>
    <w:p w14:paraId="58D6F87A" w14:textId="77777777" w:rsidR="00F476D0" w:rsidRPr="008C2B96" w:rsidRDefault="00F476D0" w:rsidP="00F476D0">
      <w:pPr>
        <w:rPr>
          <w:rFonts w:ascii="Semplicita Pro" w:hAnsi="Semplicita Pro"/>
        </w:rPr>
      </w:pPr>
    </w:p>
    <w:p w14:paraId="11FBAC52" w14:textId="77777777" w:rsidR="00F476D0" w:rsidRPr="008C2B96" w:rsidRDefault="00F476D0" w:rsidP="00F476D0">
      <w:pPr>
        <w:rPr>
          <w:rFonts w:ascii="Semplicita Pro" w:hAnsi="Semplicita Pro"/>
        </w:rPr>
      </w:pPr>
    </w:p>
    <w:p w14:paraId="69E75085" w14:textId="77777777" w:rsidR="00F476D0" w:rsidRPr="008C2B96" w:rsidRDefault="00F476D0" w:rsidP="00F476D0">
      <w:pPr>
        <w:rPr>
          <w:rFonts w:ascii="Semplicita Pro" w:hAnsi="Semplicita Pro"/>
        </w:rPr>
      </w:pPr>
    </w:p>
    <w:p w14:paraId="720E348B" w14:textId="76B7C8A3" w:rsidR="002C7D09" w:rsidRPr="008C2B96" w:rsidRDefault="002C7D09">
      <w:pPr>
        <w:rPr>
          <w:rFonts w:ascii="Semplicita Pro" w:hAnsi="Semplicita Pro"/>
        </w:rPr>
      </w:pPr>
      <w:r w:rsidRPr="008C2B96">
        <w:rPr>
          <w:rFonts w:ascii="Semplicita Pro" w:hAnsi="Semplicita Pro"/>
        </w:rPr>
        <w:br w:type="page"/>
      </w:r>
    </w:p>
    <w:p w14:paraId="648DD2E7" w14:textId="6AF7EC9C" w:rsidR="00476962" w:rsidRPr="008C2B96" w:rsidRDefault="00476962" w:rsidP="00476962">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F829D5" w:rsidRPr="008C2B96">
        <w:rPr>
          <w:rFonts w:ascii="Semplicita Pro" w:hAnsi="Semplicita Pro"/>
          <w:b/>
          <w:bCs/>
        </w:rPr>
        <w:t>AA</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7"/>
        <w:gridCol w:w="2328"/>
        <w:gridCol w:w="1809"/>
        <w:gridCol w:w="1211"/>
        <w:gridCol w:w="1373"/>
        <w:gridCol w:w="3299"/>
        <w:gridCol w:w="3544"/>
      </w:tblGrid>
      <w:tr w:rsidR="00476962" w:rsidRPr="008C2B96" w14:paraId="7562A027" w14:textId="77777777" w:rsidTr="00C35CEB">
        <w:trPr>
          <w:tblHeader/>
        </w:trPr>
        <w:tc>
          <w:tcPr>
            <w:tcW w:w="1037" w:type="dxa"/>
            <w:shd w:val="clear" w:color="auto" w:fill="F2F2F2" w:themeFill="background1" w:themeFillShade="F2"/>
          </w:tcPr>
          <w:p w14:paraId="5CDD7C7E"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Policy Options</w:t>
            </w:r>
          </w:p>
        </w:tc>
        <w:tc>
          <w:tcPr>
            <w:tcW w:w="2328" w:type="dxa"/>
            <w:shd w:val="clear" w:color="auto" w:fill="F2F2F2" w:themeFill="background1" w:themeFillShade="F2"/>
          </w:tcPr>
          <w:p w14:paraId="37FDCC42"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1E91DBB1"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1" w:type="dxa"/>
            <w:shd w:val="clear" w:color="auto" w:fill="F2F2F2" w:themeFill="background1" w:themeFillShade="F2"/>
          </w:tcPr>
          <w:p w14:paraId="5CA5D55D"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60F7363D"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06E899C1"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245F418E" w14:textId="77777777" w:rsidR="00476962" w:rsidRPr="008C2B96" w:rsidRDefault="00476962"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A12B5E" w:rsidRPr="008C2B96" w14:paraId="56F06A10" w14:textId="77777777" w:rsidTr="002739F9">
        <w:tc>
          <w:tcPr>
            <w:tcW w:w="1037" w:type="dxa"/>
          </w:tcPr>
          <w:p w14:paraId="1709F674" w14:textId="77777777" w:rsidR="00A12B5E" w:rsidRPr="008C2B96" w:rsidRDefault="00A12B5E" w:rsidP="002739F9">
            <w:pPr>
              <w:rPr>
                <w:rFonts w:ascii="Semplicita Pro" w:hAnsi="Semplicita Pro"/>
                <w:b/>
                <w:bCs/>
                <w:sz w:val="18"/>
                <w:szCs w:val="18"/>
              </w:rPr>
            </w:pPr>
            <w:r w:rsidRPr="008C2B96">
              <w:rPr>
                <w:rFonts w:ascii="Semplicita Pro" w:hAnsi="Semplicita Pro"/>
                <w:b/>
                <w:bCs/>
                <w:sz w:val="18"/>
                <w:szCs w:val="18"/>
              </w:rPr>
              <w:t>SDA65</w:t>
            </w:r>
          </w:p>
        </w:tc>
        <w:tc>
          <w:tcPr>
            <w:tcW w:w="2328" w:type="dxa"/>
          </w:tcPr>
          <w:p w14:paraId="744077CF" w14:textId="77777777" w:rsidR="00A12B5E" w:rsidRPr="008C2B96" w:rsidRDefault="00A12B5E" w:rsidP="002739F9">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68413ED3" w14:textId="77777777" w:rsidR="00A12B5E" w:rsidRPr="008C2B96" w:rsidRDefault="00A12B5E" w:rsidP="002739F9">
            <w:pPr>
              <w:rPr>
                <w:rFonts w:ascii="Semplicita Pro" w:hAnsi="Semplicita Pro"/>
                <w:b/>
                <w:bCs/>
                <w:sz w:val="18"/>
                <w:szCs w:val="18"/>
              </w:rPr>
            </w:pPr>
            <w:r w:rsidRPr="008C2B96">
              <w:rPr>
                <w:rFonts w:ascii="Semplicita Pro" w:hAnsi="Semplicita Pro"/>
                <w:b/>
                <w:bCs/>
                <w:sz w:val="18"/>
                <w:szCs w:val="18"/>
              </w:rPr>
              <w:t>+</w:t>
            </w:r>
          </w:p>
        </w:tc>
        <w:tc>
          <w:tcPr>
            <w:tcW w:w="1211" w:type="dxa"/>
          </w:tcPr>
          <w:p w14:paraId="2A1423F5" w14:textId="77777777" w:rsidR="00A12B5E" w:rsidRPr="008C2B96" w:rsidRDefault="00A12B5E" w:rsidP="002739F9">
            <w:pPr>
              <w:rPr>
                <w:rFonts w:ascii="Semplicita Pro" w:hAnsi="Semplicita Pro"/>
                <w:sz w:val="18"/>
                <w:szCs w:val="18"/>
              </w:rPr>
            </w:pPr>
            <w:r w:rsidRPr="008C2B96">
              <w:rPr>
                <w:rFonts w:ascii="Semplicita Pro" w:hAnsi="Semplicita Pro"/>
                <w:sz w:val="18"/>
                <w:szCs w:val="18"/>
              </w:rPr>
              <w:t>Permanent</w:t>
            </w:r>
          </w:p>
        </w:tc>
        <w:tc>
          <w:tcPr>
            <w:tcW w:w="1373" w:type="dxa"/>
          </w:tcPr>
          <w:p w14:paraId="61B438C8" w14:textId="77777777" w:rsidR="00A12B5E" w:rsidRPr="008C2B96" w:rsidRDefault="00A12B5E" w:rsidP="002739F9">
            <w:pPr>
              <w:rPr>
                <w:rFonts w:ascii="Semplicita Pro" w:hAnsi="Semplicita Pro"/>
                <w:sz w:val="18"/>
                <w:szCs w:val="18"/>
              </w:rPr>
            </w:pPr>
            <w:r w:rsidRPr="008C2B96">
              <w:rPr>
                <w:rFonts w:ascii="Semplicita Pro" w:hAnsi="Semplicita Pro"/>
                <w:sz w:val="18"/>
                <w:szCs w:val="18"/>
              </w:rPr>
              <w:t>Long term</w:t>
            </w:r>
          </w:p>
        </w:tc>
        <w:tc>
          <w:tcPr>
            <w:tcW w:w="3299" w:type="dxa"/>
          </w:tcPr>
          <w:p w14:paraId="59F33522" w14:textId="77777777" w:rsidR="00A12B5E" w:rsidRPr="008C2B96" w:rsidRDefault="00A12B5E" w:rsidP="002739F9">
            <w:pPr>
              <w:rPr>
                <w:rFonts w:ascii="Semplicita Pro" w:hAnsi="Semplicita Pro"/>
                <w:sz w:val="18"/>
                <w:szCs w:val="18"/>
              </w:rPr>
            </w:pPr>
            <w:r w:rsidRPr="008C2B96">
              <w:rPr>
                <w:rFonts w:ascii="Semplicita Pro" w:hAnsi="Semplicita Pro"/>
                <w:sz w:val="18"/>
                <w:szCs w:val="18"/>
              </w:rPr>
              <w:t>The whole Local Plan is to be read together and all policies relating to heritage, access, landscape, transport, biodiversity, health and equalities (not an exhaustive list) should be considered in the context of site policies.</w:t>
            </w:r>
          </w:p>
        </w:tc>
        <w:tc>
          <w:tcPr>
            <w:tcW w:w="3544" w:type="dxa"/>
          </w:tcPr>
          <w:p w14:paraId="624A4971" w14:textId="77777777" w:rsidR="00A12B5E" w:rsidRPr="008C2B96" w:rsidRDefault="00A12B5E" w:rsidP="002739F9">
            <w:pPr>
              <w:rPr>
                <w:rFonts w:ascii="Semplicita Pro" w:hAnsi="Semplicita Pro"/>
                <w:sz w:val="18"/>
                <w:szCs w:val="18"/>
              </w:rPr>
            </w:pPr>
            <w:r w:rsidRPr="008C2B96">
              <w:rPr>
                <w:rFonts w:ascii="Semplicita Pro" w:hAnsi="Semplicita Pro"/>
                <w:sz w:val="18"/>
                <w:szCs w:val="18"/>
              </w:rPr>
              <w:t xml:space="preserve">This is a positively written policy for 7 houses. The cumulative impact of sites within each settlement are outlined in Appendix B. </w:t>
            </w:r>
          </w:p>
        </w:tc>
      </w:tr>
      <w:tr w:rsidR="00A12B5E" w:rsidRPr="008C2B96" w14:paraId="2AE73C10" w14:textId="77777777" w:rsidTr="004D02FB">
        <w:tc>
          <w:tcPr>
            <w:tcW w:w="1037" w:type="dxa"/>
          </w:tcPr>
          <w:p w14:paraId="3CD2D042" w14:textId="77777777" w:rsidR="00A12B5E" w:rsidRPr="008C2B96" w:rsidRDefault="00A12B5E" w:rsidP="004D02FB">
            <w:pPr>
              <w:rPr>
                <w:rFonts w:ascii="Semplicita Pro" w:hAnsi="Semplicita Pro"/>
                <w:b/>
                <w:bCs/>
                <w:sz w:val="18"/>
                <w:szCs w:val="18"/>
              </w:rPr>
            </w:pPr>
            <w:r w:rsidRPr="008C2B96">
              <w:rPr>
                <w:rFonts w:ascii="Semplicita Pro" w:hAnsi="Semplicita Pro"/>
                <w:b/>
                <w:bCs/>
                <w:sz w:val="18"/>
                <w:szCs w:val="18"/>
              </w:rPr>
              <w:t>SDA79</w:t>
            </w:r>
          </w:p>
        </w:tc>
        <w:tc>
          <w:tcPr>
            <w:tcW w:w="2328" w:type="dxa"/>
          </w:tcPr>
          <w:p w14:paraId="7E8C4964" w14:textId="77777777" w:rsidR="00A12B5E" w:rsidRPr="008C2B96" w:rsidRDefault="00A12B5E" w:rsidP="004D02FB">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66E8843A" w14:textId="77777777" w:rsidR="00A12B5E" w:rsidRPr="008C2B96" w:rsidRDefault="00A12B5E" w:rsidP="004D02FB">
            <w:pPr>
              <w:rPr>
                <w:rFonts w:ascii="Semplicita Pro" w:hAnsi="Semplicita Pro"/>
                <w:b/>
                <w:bCs/>
                <w:sz w:val="18"/>
                <w:szCs w:val="18"/>
              </w:rPr>
            </w:pPr>
            <w:r w:rsidRPr="008C2B96">
              <w:rPr>
                <w:rFonts w:ascii="Semplicita Pro" w:hAnsi="Semplicita Pro"/>
                <w:b/>
                <w:bCs/>
                <w:sz w:val="18"/>
                <w:szCs w:val="18"/>
              </w:rPr>
              <w:t>+</w:t>
            </w:r>
          </w:p>
        </w:tc>
        <w:tc>
          <w:tcPr>
            <w:tcW w:w="1211" w:type="dxa"/>
          </w:tcPr>
          <w:p w14:paraId="01258B80" w14:textId="77777777" w:rsidR="00A12B5E" w:rsidRPr="008C2B96" w:rsidRDefault="00A12B5E" w:rsidP="004D02FB">
            <w:pPr>
              <w:rPr>
                <w:rFonts w:ascii="Semplicita Pro" w:hAnsi="Semplicita Pro"/>
                <w:sz w:val="18"/>
                <w:szCs w:val="18"/>
              </w:rPr>
            </w:pPr>
            <w:r w:rsidRPr="008C2B96">
              <w:rPr>
                <w:rFonts w:ascii="Semplicita Pro" w:hAnsi="Semplicita Pro"/>
                <w:sz w:val="18"/>
                <w:szCs w:val="18"/>
              </w:rPr>
              <w:t>Permanent</w:t>
            </w:r>
          </w:p>
        </w:tc>
        <w:tc>
          <w:tcPr>
            <w:tcW w:w="1373" w:type="dxa"/>
          </w:tcPr>
          <w:p w14:paraId="18656C98" w14:textId="77777777" w:rsidR="00A12B5E" w:rsidRPr="008C2B96" w:rsidRDefault="00A12B5E" w:rsidP="004D02FB">
            <w:pPr>
              <w:rPr>
                <w:rFonts w:ascii="Semplicita Pro" w:hAnsi="Semplicita Pro"/>
                <w:sz w:val="18"/>
                <w:szCs w:val="18"/>
              </w:rPr>
            </w:pPr>
            <w:r w:rsidRPr="008C2B96">
              <w:rPr>
                <w:rFonts w:ascii="Semplicita Pro" w:hAnsi="Semplicita Pro"/>
                <w:sz w:val="18"/>
                <w:szCs w:val="18"/>
              </w:rPr>
              <w:t>Long term</w:t>
            </w:r>
          </w:p>
        </w:tc>
        <w:tc>
          <w:tcPr>
            <w:tcW w:w="3299" w:type="dxa"/>
          </w:tcPr>
          <w:p w14:paraId="0603B474" w14:textId="77777777" w:rsidR="00A12B5E" w:rsidRPr="008C2B96" w:rsidRDefault="00A12B5E" w:rsidP="004D02FB">
            <w:pPr>
              <w:rPr>
                <w:rFonts w:ascii="Semplicita Pro" w:hAnsi="Semplicita Pro"/>
                <w:sz w:val="18"/>
                <w:szCs w:val="18"/>
              </w:rPr>
            </w:pPr>
            <w:r w:rsidRPr="008C2B96">
              <w:rPr>
                <w:rFonts w:ascii="Semplicita Pro" w:hAnsi="Semplicita Pro"/>
                <w:sz w:val="18"/>
                <w:szCs w:val="18"/>
              </w:rPr>
              <w:t>The whole Local Plan is to be read together and all policies relating to access, landscape, transport, biodiversity, health and equalities (not an exhaustive list) should be considered in the context of site policies</w:t>
            </w:r>
          </w:p>
        </w:tc>
        <w:tc>
          <w:tcPr>
            <w:tcW w:w="3544" w:type="dxa"/>
          </w:tcPr>
          <w:p w14:paraId="572E6BB7" w14:textId="77777777" w:rsidR="00A12B5E" w:rsidRPr="008C2B96" w:rsidRDefault="00A12B5E" w:rsidP="004D02FB">
            <w:pPr>
              <w:rPr>
                <w:rFonts w:ascii="Semplicita Pro" w:hAnsi="Semplicita Pro"/>
                <w:sz w:val="18"/>
                <w:szCs w:val="18"/>
              </w:rPr>
            </w:pPr>
            <w:r w:rsidRPr="008C2B96">
              <w:rPr>
                <w:rFonts w:ascii="Semplicita Pro" w:hAnsi="Semplicita Pro"/>
                <w:sz w:val="18"/>
                <w:szCs w:val="18"/>
              </w:rPr>
              <w:t>This is a positively written policy for 15 houses. The cumulative impact of sites within each settlement are outlined in Appendix B</w:t>
            </w:r>
          </w:p>
        </w:tc>
      </w:tr>
      <w:tr w:rsidR="00A12B5E" w:rsidRPr="008C2B96" w14:paraId="170E4378" w14:textId="77777777" w:rsidTr="00925375">
        <w:tc>
          <w:tcPr>
            <w:tcW w:w="1037" w:type="dxa"/>
          </w:tcPr>
          <w:p w14:paraId="1DA78374" w14:textId="77777777" w:rsidR="00A12B5E" w:rsidRPr="008C2B96" w:rsidRDefault="00A12B5E" w:rsidP="00925375">
            <w:pPr>
              <w:rPr>
                <w:rFonts w:ascii="Semplicita Pro" w:hAnsi="Semplicita Pro"/>
                <w:b/>
                <w:bCs/>
                <w:sz w:val="18"/>
                <w:szCs w:val="18"/>
              </w:rPr>
            </w:pPr>
            <w:r w:rsidRPr="008C2B96">
              <w:rPr>
                <w:rFonts w:ascii="Semplicita Pro" w:hAnsi="Semplicita Pro"/>
                <w:b/>
                <w:bCs/>
                <w:sz w:val="18"/>
                <w:szCs w:val="18"/>
              </w:rPr>
              <w:t>SDA80</w:t>
            </w:r>
          </w:p>
        </w:tc>
        <w:tc>
          <w:tcPr>
            <w:tcW w:w="2328" w:type="dxa"/>
          </w:tcPr>
          <w:p w14:paraId="3E6ACB90" w14:textId="77777777" w:rsidR="00A12B5E" w:rsidRPr="008C2B96" w:rsidRDefault="00A12B5E" w:rsidP="00925375">
            <w:pPr>
              <w:rPr>
                <w:rFonts w:ascii="Semplicita Pro" w:hAnsi="Semplicita Pro"/>
                <w:sz w:val="18"/>
                <w:szCs w:val="18"/>
              </w:rPr>
            </w:pPr>
            <w:r w:rsidRPr="008C2B96">
              <w:rPr>
                <w:rFonts w:ascii="Semplicita Pro" w:hAnsi="Semplicita Pro"/>
                <w:sz w:val="18"/>
                <w:szCs w:val="18"/>
              </w:rPr>
              <w:t>Positive impact</w:t>
            </w:r>
          </w:p>
        </w:tc>
        <w:tc>
          <w:tcPr>
            <w:tcW w:w="1809" w:type="dxa"/>
            <w:shd w:val="clear" w:color="auto" w:fill="92D050"/>
          </w:tcPr>
          <w:p w14:paraId="221025A9" w14:textId="77777777" w:rsidR="00A12B5E" w:rsidRPr="008C2B96" w:rsidRDefault="00A12B5E" w:rsidP="00925375">
            <w:pPr>
              <w:rPr>
                <w:rFonts w:ascii="Semplicita Pro" w:hAnsi="Semplicita Pro"/>
                <w:b/>
                <w:bCs/>
                <w:sz w:val="18"/>
                <w:szCs w:val="18"/>
              </w:rPr>
            </w:pPr>
            <w:r w:rsidRPr="008C2B96">
              <w:rPr>
                <w:rFonts w:ascii="Semplicita Pro" w:hAnsi="Semplicita Pro"/>
                <w:b/>
                <w:bCs/>
                <w:sz w:val="18"/>
                <w:szCs w:val="18"/>
              </w:rPr>
              <w:t>+</w:t>
            </w:r>
          </w:p>
        </w:tc>
        <w:tc>
          <w:tcPr>
            <w:tcW w:w="1211" w:type="dxa"/>
          </w:tcPr>
          <w:p w14:paraId="60818FC5" w14:textId="77777777" w:rsidR="00A12B5E" w:rsidRPr="008C2B96" w:rsidRDefault="00A12B5E" w:rsidP="00925375">
            <w:pPr>
              <w:rPr>
                <w:rFonts w:ascii="Semplicita Pro" w:hAnsi="Semplicita Pro"/>
                <w:sz w:val="18"/>
                <w:szCs w:val="18"/>
              </w:rPr>
            </w:pPr>
            <w:r w:rsidRPr="008C2B96">
              <w:rPr>
                <w:rFonts w:ascii="Semplicita Pro" w:hAnsi="Semplicita Pro"/>
                <w:sz w:val="18"/>
                <w:szCs w:val="18"/>
              </w:rPr>
              <w:t>Permanent</w:t>
            </w:r>
          </w:p>
        </w:tc>
        <w:tc>
          <w:tcPr>
            <w:tcW w:w="1373" w:type="dxa"/>
          </w:tcPr>
          <w:p w14:paraId="65756E6D" w14:textId="77777777" w:rsidR="00A12B5E" w:rsidRPr="008C2B96" w:rsidRDefault="00A12B5E" w:rsidP="00925375">
            <w:pPr>
              <w:rPr>
                <w:rFonts w:ascii="Semplicita Pro" w:hAnsi="Semplicita Pro"/>
                <w:sz w:val="18"/>
                <w:szCs w:val="18"/>
              </w:rPr>
            </w:pPr>
            <w:r w:rsidRPr="008C2B96">
              <w:rPr>
                <w:rFonts w:ascii="Semplicita Pro" w:hAnsi="Semplicita Pro"/>
                <w:sz w:val="18"/>
                <w:szCs w:val="18"/>
              </w:rPr>
              <w:t>Long term</w:t>
            </w:r>
          </w:p>
        </w:tc>
        <w:tc>
          <w:tcPr>
            <w:tcW w:w="3299" w:type="dxa"/>
          </w:tcPr>
          <w:p w14:paraId="651A4115" w14:textId="77777777" w:rsidR="00A12B5E" w:rsidRPr="008C2B96" w:rsidRDefault="00A12B5E" w:rsidP="00925375">
            <w:pPr>
              <w:rPr>
                <w:rFonts w:ascii="Semplicita Pro" w:hAnsi="Semplicita Pro"/>
                <w:sz w:val="18"/>
                <w:szCs w:val="18"/>
              </w:rPr>
            </w:pPr>
            <w:r w:rsidRPr="008C2B96">
              <w:rPr>
                <w:rFonts w:ascii="Semplicita Pro" w:hAnsi="Semplicita Pro"/>
                <w:sz w:val="18"/>
                <w:szCs w:val="18"/>
              </w:rPr>
              <w:t xml:space="preserve">The whole Local Plan is to be read together and all policies relating to heritage, access, landscape, transport, biodiversity, health and equalities (not an exhaustive list) should be considered in the context of site policies. </w:t>
            </w:r>
          </w:p>
        </w:tc>
        <w:tc>
          <w:tcPr>
            <w:tcW w:w="3544" w:type="dxa"/>
          </w:tcPr>
          <w:p w14:paraId="3B3FBBA4" w14:textId="77777777" w:rsidR="00A12B5E" w:rsidRPr="008C2B96" w:rsidRDefault="00A12B5E" w:rsidP="00925375">
            <w:pPr>
              <w:rPr>
                <w:rFonts w:ascii="Semplicita Pro" w:hAnsi="Semplicita Pro"/>
                <w:sz w:val="18"/>
                <w:szCs w:val="18"/>
              </w:rPr>
            </w:pPr>
            <w:r w:rsidRPr="008C2B96">
              <w:rPr>
                <w:rFonts w:ascii="Semplicita Pro" w:hAnsi="Semplicita Pro"/>
                <w:sz w:val="18"/>
                <w:szCs w:val="18"/>
              </w:rPr>
              <w:t xml:space="preserve">This is a positively written policy for 15 houses. The cumulative impact of sites within each settlement are outlined in Appendix B. </w:t>
            </w:r>
          </w:p>
        </w:tc>
      </w:tr>
    </w:tbl>
    <w:p w14:paraId="4A18A87F" w14:textId="77777777" w:rsidR="00F476D0" w:rsidRPr="008C2B96" w:rsidRDefault="00F476D0" w:rsidP="00F476D0">
      <w:pPr>
        <w:rPr>
          <w:rFonts w:ascii="Semplicita Pro" w:hAnsi="Semplicita Pro"/>
        </w:rPr>
      </w:pPr>
    </w:p>
    <w:p w14:paraId="6852075B" w14:textId="77777777" w:rsidR="00F476D0" w:rsidRPr="008C2B96" w:rsidRDefault="00F476D0" w:rsidP="00F476D0">
      <w:pPr>
        <w:rPr>
          <w:rFonts w:ascii="Semplicita Pro" w:hAnsi="Semplicita Pro"/>
        </w:rPr>
      </w:pPr>
    </w:p>
    <w:p w14:paraId="158074EF" w14:textId="77777777" w:rsidR="00F476D0" w:rsidRPr="008C2B96" w:rsidRDefault="00F476D0" w:rsidP="00F476D0">
      <w:pPr>
        <w:rPr>
          <w:rFonts w:ascii="Semplicita Pro" w:hAnsi="Semplicita Pro"/>
        </w:rPr>
      </w:pPr>
    </w:p>
    <w:p w14:paraId="72C3E429" w14:textId="77777777" w:rsidR="00F476D0" w:rsidRPr="008C2B96" w:rsidRDefault="00F476D0" w:rsidP="00F476D0">
      <w:pPr>
        <w:rPr>
          <w:rFonts w:ascii="Semplicita Pro" w:hAnsi="Semplicita Pro"/>
        </w:rPr>
      </w:pPr>
    </w:p>
    <w:p w14:paraId="1C522C1D" w14:textId="77777777" w:rsidR="00F476D0" w:rsidRPr="008C2B96" w:rsidRDefault="00F476D0" w:rsidP="00F476D0">
      <w:pPr>
        <w:rPr>
          <w:rFonts w:ascii="Semplicita Pro" w:hAnsi="Semplicita Pro"/>
        </w:rPr>
      </w:pPr>
    </w:p>
    <w:p w14:paraId="32D64EF6" w14:textId="4148C8D6" w:rsidR="00791B2B" w:rsidRPr="008C2B96" w:rsidRDefault="00791B2B">
      <w:pPr>
        <w:rPr>
          <w:rFonts w:ascii="Semplicita Pro" w:hAnsi="Semplicita Pro"/>
        </w:rPr>
      </w:pPr>
      <w:r w:rsidRPr="008C2B96">
        <w:rPr>
          <w:rFonts w:ascii="Semplicita Pro" w:hAnsi="Semplicita Pro"/>
        </w:rPr>
        <w:br w:type="page"/>
      </w:r>
    </w:p>
    <w:p w14:paraId="56984377" w14:textId="5865C583" w:rsidR="00E97B1D" w:rsidRPr="008C2B96" w:rsidRDefault="00E97B1D" w:rsidP="00E97B1D">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F829D5" w:rsidRPr="008C2B96">
        <w:rPr>
          <w:rFonts w:ascii="Semplicita Pro" w:hAnsi="Semplicita Pro"/>
          <w:b/>
          <w:bCs/>
        </w:rPr>
        <w:t>AA</w:t>
      </w:r>
      <w:r w:rsidRPr="008C2B96">
        <w:rPr>
          <w:rFonts w:ascii="Semplicita Pro" w:hAnsi="Semplicita Pro"/>
          <w:b/>
          <w:bCs/>
        </w:rPr>
        <w:t xml:space="preserve"> (iii) HIA Framework for Sites in Winchester District </w:t>
      </w:r>
    </w:p>
    <w:tbl>
      <w:tblPr>
        <w:tblStyle w:val="TableGrid"/>
        <w:tblW w:w="14743" w:type="dxa"/>
        <w:tblInd w:w="-714" w:type="dxa"/>
        <w:tblLook w:val="04A0" w:firstRow="1" w:lastRow="0" w:firstColumn="1" w:lastColumn="0" w:noHBand="0" w:noVBand="1"/>
        <w:tblCaption w:val="Table S (iii) HIA Framework for Infrastructure"/>
        <w:tblDescription w:val="Table S (iii) HIA Framework for Infrastructure"/>
      </w:tblPr>
      <w:tblGrid>
        <w:gridCol w:w="5718"/>
        <w:gridCol w:w="3008"/>
        <w:gridCol w:w="3008"/>
        <w:gridCol w:w="3009"/>
      </w:tblGrid>
      <w:tr w:rsidR="00A96D0B" w:rsidRPr="004951E4" w14:paraId="1B92E340" w14:textId="77777777" w:rsidTr="00A96D0B">
        <w:trPr>
          <w:cantSplit/>
          <w:trHeight w:val="209"/>
        </w:trPr>
        <w:tc>
          <w:tcPr>
            <w:tcW w:w="5718" w:type="dxa"/>
            <w:shd w:val="clear" w:color="auto" w:fill="D9D9D9" w:themeFill="background1" w:themeFillShade="D9"/>
          </w:tcPr>
          <w:p w14:paraId="6AD6084F" w14:textId="77777777"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HIA Screening</w:t>
            </w:r>
          </w:p>
        </w:tc>
        <w:tc>
          <w:tcPr>
            <w:tcW w:w="3008" w:type="dxa"/>
            <w:shd w:val="clear" w:color="auto" w:fill="D9D9D9" w:themeFill="background1" w:themeFillShade="D9"/>
          </w:tcPr>
          <w:p w14:paraId="2F6E3B7D" w14:textId="572D714F"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SDA65</w:t>
            </w:r>
          </w:p>
        </w:tc>
        <w:tc>
          <w:tcPr>
            <w:tcW w:w="3008" w:type="dxa"/>
            <w:shd w:val="clear" w:color="auto" w:fill="D9D9D9" w:themeFill="background1" w:themeFillShade="D9"/>
          </w:tcPr>
          <w:p w14:paraId="6A414AC5" w14:textId="1A76334E"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SDA79</w:t>
            </w:r>
          </w:p>
        </w:tc>
        <w:tc>
          <w:tcPr>
            <w:tcW w:w="3009" w:type="dxa"/>
            <w:shd w:val="clear" w:color="auto" w:fill="D9D9D9" w:themeFill="background1" w:themeFillShade="D9"/>
          </w:tcPr>
          <w:p w14:paraId="30099F95" w14:textId="52F60EA7"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SDA80</w:t>
            </w:r>
          </w:p>
        </w:tc>
      </w:tr>
      <w:tr w:rsidR="00A96D0B" w:rsidRPr="004951E4" w14:paraId="26349B06" w14:textId="77777777" w:rsidTr="00A96D0B">
        <w:trPr>
          <w:cantSplit/>
          <w:trHeight w:val="209"/>
        </w:trPr>
        <w:tc>
          <w:tcPr>
            <w:tcW w:w="5718" w:type="dxa"/>
          </w:tcPr>
          <w:p w14:paraId="6D24C23F"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Will the policy have a direct impact on health, mental health and wellbeing?</w:t>
            </w:r>
          </w:p>
        </w:tc>
        <w:tc>
          <w:tcPr>
            <w:tcW w:w="3008" w:type="dxa"/>
          </w:tcPr>
          <w:p w14:paraId="478CD6A8" w14:textId="0560BB5F"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c>
          <w:tcPr>
            <w:tcW w:w="3008" w:type="dxa"/>
          </w:tcPr>
          <w:p w14:paraId="1D5A239B" w14:textId="439B00B1"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c>
          <w:tcPr>
            <w:tcW w:w="3009" w:type="dxa"/>
          </w:tcPr>
          <w:p w14:paraId="363CED56" w14:textId="555BE2E1"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r>
      <w:tr w:rsidR="00A96D0B" w:rsidRPr="004951E4" w14:paraId="1AA7A0C0" w14:textId="77777777" w:rsidTr="00A96D0B">
        <w:trPr>
          <w:cantSplit/>
          <w:trHeight w:val="209"/>
        </w:trPr>
        <w:tc>
          <w:tcPr>
            <w:tcW w:w="5718" w:type="dxa"/>
          </w:tcPr>
          <w:p w14:paraId="4B2C0ABF"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Will the policy have an impact on social, economic and environmental living conditions that would indirectly affect health?</w:t>
            </w:r>
          </w:p>
        </w:tc>
        <w:tc>
          <w:tcPr>
            <w:tcW w:w="3008" w:type="dxa"/>
          </w:tcPr>
          <w:p w14:paraId="708DF87F" w14:textId="6B00CC8E"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c>
          <w:tcPr>
            <w:tcW w:w="3008" w:type="dxa"/>
          </w:tcPr>
          <w:p w14:paraId="050D5623" w14:textId="2C765979"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c>
          <w:tcPr>
            <w:tcW w:w="3009" w:type="dxa"/>
          </w:tcPr>
          <w:p w14:paraId="73A52BDB" w14:textId="5F7508B6"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r>
      <w:tr w:rsidR="00A96D0B" w:rsidRPr="004951E4" w14:paraId="15931B06" w14:textId="77777777" w:rsidTr="00A96D0B">
        <w:trPr>
          <w:cantSplit/>
          <w:trHeight w:val="209"/>
        </w:trPr>
        <w:tc>
          <w:tcPr>
            <w:tcW w:w="5718" w:type="dxa"/>
          </w:tcPr>
          <w:p w14:paraId="2BCEA2F8"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Will the policy affect an individual’s ability to improve their own health and wellbeing?</w:t>
            </w:r>
          </w:p>
        </w:tc>
        <w:tc>
          <w:tcPr>
            <w:tcW w:w="3008" w:type="dxa"/>
          </w:tcPr>
          <w:p w14:paraId="6DE9ED69" w14:textId="18B44166" w:rsidR="00A96D0B" w:rsidRPr="004951E4" w:rsidRDefault="00A96D0B" w:rsidP="00A96D0B">
            <w:pPr>
              <w:rPr>
                <w:rFonts w:ascii="Semplicita Pro" w:hAnsi="Semplicita Pro"/>
                <w:sz w:val="18"/>
                <w:szCs w:val="18"/>
              </w:rPr>
            </w:pPr>
            <w:r w:rsidRPr="004951E4">
              <w:rPr>
                <w:rFonts w:ascii="Semplicita Pro" w:hAnsi="Semplicita Pro"/>
                <w:sz w:val="18"/>
                <w:szCs w:val="18"/>
              </w:rPr>
              <w:t>No</w:t>
            </w:r>
          </w:p>
        </w:tc>
        <w:tc>
          <w:tcPr>
            <w:tcW w:w="3008" w:type="dxa"/>
          </w:tcPr>
          <w:p w14:paraId="164D4486" w14:textId="53534242" w:rsidR="00A96D0B" w:rsidRPr="004951E4" w:rsidRDefault="00A96D0B" w:rsidP="00A96D0B">
            <w:pPr>
              <w:rPr>
                <w:rFonts w:ascii="Semplicita Pro" w:hAnsi="Semplicita Pro"/>
                <w:sz w:val="18"/>
                <w:szCs w:val="18"/>
              </w:rPr>
            </w:pPr>
            <w:r w:rsidRPr="004951E4">
              <w:rPr>
                <w:rFonts w:ascii="Semplicita Pro" w:hAnsi="Semplicita Pro"/>
                <w:sz w:val="18"/>
                <w:szCs w:val="18"/>
              </w:rPr>
              <w:t>Yes</w:t>
            </w:r>
          </w:p>
        </w:tc>
        <w:tc>
          <w:tcPr>
            <w:tcW w:w="3009" w:type="dxa"/>
          </w:tcPr>
          <w:p w14:paraId="314EC6EE" w14:textId="3ED3D78E" w:rsidR="00A96D0B" w:rsidRPr="004951E4" w:rsidRDefault="00A96D0B" w:rsidP="00A96D0B">
            <w:pPr>
              <w:rPr>
                <w:rFonts w:ascii="Semplicita Pro" w:hAnsi="Semplicita Pro"/>
                <w:sz w:val="18"/>
                <w:szCs w:val="18"/>
              </w:rPr>
            </w:pPr>
            <w:r w:rsidRPr="004951E4">
              <w:rPr>
                <w:rFonts w:ascii="Semplicita Pro" w:hAnsi="Semplicita Pro"/>
                <w:sz w:val="18"/>
                <w:szCs w:val="18"/>
              </w:rPr>
              <w:t>No</w:t>
            </w:r>
          </w:p>
        </w:tc>
      </w:tr>
      <w:tr w:rsidR="00A96D0B" w:rsidRPr="004951E4" w14:paraId="5D956BCC" w14:textId="77777777" w:rsidTr="00A96D0B">
        <w:trPr>
          <w:cantSplit/>
          <w:trHeight w:val="209"/>
        </w:trPr>
        <w:tc>
          <w:tcPr>
            <w:tcW w:w="5718" w:type="dxa"/>
            <w:shd w:val="clear" w:color="auto" w:fill="D9D9D9" w:themeFill="background1" w:themeFillShade="D9"/>
          </w:tcPr>
          <w:p w14:paraId="47806189" w14:textId="77777777"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Full HIA Assessment</w:t>
            </w:r>
          </w:p>
        </w:tc>
        <w:tc>
          <w:tcPr>
            <w:tcW w:w="3008" w:type="dxa"/>
            <w:shd w:val="clear" w:color="auto" w:fill="D9D9D9" w:themeFill="background1" w:themeFillShade="D9"/>
          </w:tcPr>
          <w:p w14:paraId="08DD8E20" w14:textId="563DA96A"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SDA65</w:t>
            </w:r>
          </w:p>
        </w:tc>
        <w:tc>
          <w:tcPr>
            <w:tcW w:w="3008" w:type="dxa"/>
            <w:shd w:val="clear" w:color="auto" w:fill="D9D9D9" w:themeFill="background1" w:themeFillShade="D9"/>
          </w:tcPr>
          <w:p w14:paraId="20E83568" w14:textId="3C21CCDF"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SDA79</w:t>
            </w:r>
          </w:p>
        </w:tc>
        <w:tc>
          <w:tcPr>
            <w:tcW w:w="3009" w:type="dxa"/>
            <w:shd w:val="clear" w:color="auto" w:fill="D9D9D9" w:themeFill="background1" w:themeFillShade="D9"/>
          </w:tcPr>
          <w:p w14:paraId="232AB2FE" w14:textId="2BAE654E" w:rsidR="00A96D0B" w:rsidRPr="004951E4" w:rsidRDefault="00A96D0B" w:rsidP="00A96D0B">
            <w:pPr>
              <w:rPr>
                <w:rFonts w:ascii="Semplicita Pro" w:hAnsi="Semplicita Pro"/>
                <w:b/>
                <w:bCs/>
                <w:sz w:val="18"/>
                <w:szCs w:val="18"/>
              </w:rPr>
            </w:pPr>
            <w:r w:rsidRPr="004951E4">
              <w:rPr>
                <w:rFonts w:ascii="Semplicita Pro" w:hAnsi="Semplicita Pro"/>
                <w:b/>
                <w:bCs/>
                <w:sz w:val="18"/>
                <w:szCs w:val="18"/>
              </w:rPr>
              <w:t>SDA80</w:t>
            </w:r>
          </w:p>
        </w:tc>
      </w:tr>
      <w:tr w:rsidR="00A96D0B" w:rsidRPr="004951E4" w14:paraId="6C9C4D8A" w14:textId="77777777" w:rsidTr="00A96D0B">
        <w:trPr>
          <w:cantSplit/>
          <w:trHeight w:val="209"/>
        </w:trPr>
        <w:tc>
          <w:tcPr>
            <w:tcW w:w="5718" w:type="dxa"/>
          </w:tcPr>
          <w:p w14:paraId="4855646D"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What are the direct impacts on health, mental health and wellbeing?</w:t>
            </w:r>
          </w:p>
        </w:tc>
        <w:tc>
          <w:tcPr>
            <w:tcW w:w="3008" w:type="dxa"/>
          </w:tcPr>
          <w:p w14:paraId="02050426" w14:textId="16992CAA"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policy seeks to provide for pedestrian access which will have a direct benefit on people being able to walk and exercise. </w:t>
            </w:r>
          </w:p>
        </w:tc>
        <w:tc>
          <w:tcPr>
            <w:tcW w:w="3008" w:type="dxa"/>
          </w:tcPr>
          <w:p w14:paraId="7C06E535" w14:textId="77BD5A41"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policy seeks to provide for pedestrian access which will have a direct benefit on people being able to walk and exercise.  It also includes open space provision. </w:t>
            </w:r>
          </w:p>
        </w:tc>
        <w:tc>
          <w:tcPr>
            <w:tcW w:w="3009" w:type="dxa"/>
          </w:tcPr>
          <w:p w14:paraId="0EFA71FB" w14:textId="7B7167A0"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policy seeks to provide for pedestrian access which will have a direct benefit on people being able to walk and exercise. The policy also refers to access to a play area.  </w:t>
            </w:r>
          </w:p>
        </w:tc>
      </w:tr>
      <w:tr w:rsidR="00A96D0B" w:rsidRPr="004951E4" w14:paraId="57CDEE8A" w14:textId="77777777" w:rsidTr="00A96D0B">
        <w:trPr>
          <w:trHeight w:val="209"/>
        </w:trPr>
        <w:tc>
          <w:tcPr>
            <w:tcW w:w="5718" w:type="dxa"/>
          </w:tcPr>
          <w:p w14:paraId="4357A83C"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What are the indirect impacts on health, mental health and wellbeing? </w:t>
            </w:r>
          </w:p>
        </w:tc>
        <w:tc>
          <w:tcPr>
            <w:tcW w:w="3008" w:type="dxa"/>
          </w:tcPr>
          <w:p w14:paraId="7188D240" w14:textId="0D53317B"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site allocation policy seeks to provide new housing which will have an indirect benefit for occupiers through being able to live in new housing. The policy is also positive about retaining trees and heritage matters. </w:t>
            </w:r>
          </w:p>
        </w:tc>
        <w:tc>
          <w:tcPr>
            <w:tcW w:w="3008" w:type="dxa"/>
          </w:tcPr>
          <w:p w14:paraId="6184AE0B" w14:textId="363C6840"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site allocation policy seeks to provide new housing which will have an indirect benefit for occupiers through being able to live in new housing. The policy is also positive about retaining trees, access and biodiversity. </w:t>
            </w:r>
          </w:p>
        </w:tc>
        <w:tc>
          <w:tcPr>
            <w:tcW w:w="3009" w:type="dxa"/>
          </w:tcPr>
          <w:p w14:paraId="14DDDE71" w14:textId="711B2BE2"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site allocation policy seeks to provide new housing which will have an indirect benefit for occupiers through being able to live in new housing. The policy is also positive about retaining trees and traffic calming.  It also refers to reducing potential noise impact from a nearby business park. </w:t>
            </w:r>
          </w:p>
        </w:tc>
      </w:tr>
      <w:tr w:rsidR="00A96D0B" w:rsidRPr="004951E4" w14:paraId="3925750B" w14:textId="77777777" w:rsidTr="00A96D0B">
        <w:trPr>
          <w:trHeight w:val="209"/>
        </w:trPr>
        <w:tc>
          <w:tcPr>
            <w:tcW w:w="5718" w:type="dxa"/>
          </w:tcPr>
          <w:p w14:paraId="124501DF"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What are the opportunities for self-improvement?</w:t>
            </w:r>
          </w:p>
        </w:tc>
        <w:tc>
          <w:tcPr>
            <w:tcW w:w="3008" w:type="dxa"/>
          </w:tcPr>
          <w:p w14:paraId="20E0C026" w14:textId="4B9DE63E" w:rsidR="00A96D0B" w:rsidRPr="004951E4" w:rsidRDefault="00A96D0B" w:rsidP="00A96D0B">
            <w:pPr>
              <w:rPr>
                <w:rFonts w:ascii="Semplicita Pro" w:hAnsi="Semplicita Pro"/>
                <w:sz w:val="18"/>
                <w:szCs w:val="18"/>
              </w:rPr>
            </w:pPr>
            <w:r w:rsidRPr="004951E4">
              <w:rPr>
                <w:rFonts w:ascii="Semplicita Pro" w:hAnsi="Semplicita Pro"/>
                <w:sz w:val="18"/>
                <w:szCs w:val="18"/>
              </w:rPr>
              <w:t>-</w:t>
            </w:r>
          </w:p>
        </w:tc>
        <w:tc>
          <w:tcPr>
            <w:tcW w:w="3008" w:type="dxa"/>
          </w:tcPr>
          <w:p w14:paraId="6E01C382" w14:textId="467823CF"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There is a sports centre and local park. </w:t>
            </w:r>
          </w:p>
        </w:tc>
        <w:tc>
          <w:tcPr>
            <w:tcW w:w="3009" w:type="dxa"/>
          </w:tcPr>
          <w:p w14:paraId="7C658467" w14:textId="60132315" w:rsidR="00A96D0B" w:rsidRPr="004951E4" w:rsidRDefault="00A96D0B" w:rsidP="00A96D0B">
            <w:pPr>
              <w:rPr>
                <w:rFonts w:ascii="Semplicita Pro" w:hAnsi="Semplicita Pro"/>
                <w:sz w:val="18"/>
                <w:szCs w:val="18"/>
              </w:rPr>
            </w:pPr>
            <w:r w:rsidRPr="004951E4">
              <w:rPr>
                <w:rFonts w:ascii="Semplicita Pro" w:hAnsi="Semplicita Pro"/>
                <w:sz w:val="18"/>
                <w:szCs w:val="18"/>
              </w:rPr>
              <w:t>-</w:t>
            </w:r>
          </w:p>
        </w:tc>
      </w:tr>
      <w:tr w:rsidR="00A96D0B" w:rsidRPr="004951E4" w14:paraId="06544BEB" w14:textId="77777777" w:rsidTr="00A96D0B">
        <w:trPr>
          <w:trHeight w:val="209"/>
        </w:trPr>
        <w:tc>
          <w:tcPr>
            <w:tcW w:w="5718" w:type="dxa"/>
          </w:tcPr>
          <w:p w14:paraId="6D07F18C"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Who will it effect? Will there be impacts on certain vulnerable groups?</w:t>
            </w:r>
          </w:p>
        </w:tc>
        <w:tc>
          <w:tcPr>
            <w:tcW w:w="3008" w:type="dxa"/>
          </w:tcPr>
          <w:p w14:paraId="2ED7B4D5" w14:textId="0396B8F6" w:rsidR="00A96D0B" w:rsidRPr="004951E4" w:rsidRDefault="00A96D0B" w:rsidP="00A96D0B">
            <w:pPr>
              <w:rPr>
                <w:rFonts w:ascii="Semplicita Pro" w:hAnsi="Semplicita Pro"/>
                <w:sz w:val="18"/>
                <w:szCs w:val="18"/>
              </w:rPr>
            </w:pPr>
            <w:r w:rsidRPr="004951E4">
              <w:rPr>
                <w:rFonts w:ascii="Semplicita Pro" w:hAnsi="Semplicita Pro"/>
                <w:sz w:val="18"/>
                <w:szCs w:val="18"/>
              </w:rPr>
              <w:t>The policy should be of benefit to all groups however, two storey houses may impact on those with limited mobility.  Whites Hill is a narrow road with no pavement, and the settlement has limited facilities</w:t>
            </w:r>
          </w:p>
        </w:tc>
        <w:tc>
          <w:tcPr>
            <w:tcW w:w="3008" w:type="dxa"/>
          </w:tcPr>
          <w:p w14:paraId="6D212A32" w14:textId="0A029DC2"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policy should be of benefit to all groups however, two storey houses may impact on those with limited Mobility.   Dodd Lane does have a pavement for part of the road length. </w:t>
            </w:r>
          </w:p>
        </w:tc>
        <w:tc>
          <w:tcPr>
            <w:tcW w:w="3009" w:type="dxa"/>
          </w:tcPr>
          <w:p w14:paraId="64CA7DCB" w14:textId="7DF07C64"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policy should be of benefit to all groups however, two storey houses may impact on those with limited mobility.  </w:t>
            </w:r>
          </w:p>
        </w:tc>
      </w:tr>
      <w:tr w:rsidR="00A96D0B" w:rsidRPr="004951E4" w14:paraId="6C769FEB" w14:textId="77777777" w:rsidTr="00A96D0B">
        <w:trPr>
          <w:trHeight w:val="209"/>
        </w:trPr>
        <w:tc>
          <w:tcPr>
            <w:tcW w:w="5718" w:type="dxa"/>
          </w:tcPr>
          <w:p w14:paraId="6AF1329C"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How will negative impacts be mitigated? How will positive impacts be improved?</w:t>
            </w:r>
          </w:p>
        </w:tc>
        <w:tc>
          <w:tcPr>
            <w:tcW w:w="3008" w:type="dxa"/>
          </w:tcPr>
          <w:p w14:paraId="6FD1DDCD" w14:textId="48426013" w:rsidR="00A96D0B" w:rsidRPr="004951E4" w:rsidRDefault="00A96D0B" w:rsidP="00A96D0B">
            <w:pPr>
              <w:rPr>
                <w:rFonts w:ascii="Semplicita Pro" w:hAnsi="Semplicita Pro"/>
                <w:sz w:val="18"/>
                <w:szCs w:val="18"/>
              </w:rPr>
            </w:pPr>
            <w:r w:rsidRPr="004951E4">
              <w:rPr>
                <w:rFonts w:ascii="Semplicita Pro" w:hAnsi="Semplicita Pro"/>
                <w:sz w:val="18"/>
                <w:szCs w:val="18"/>
              </w:rPr>
              <w:t>The policy is be read together and in context with other policies in the Local Plan</w:t>
            </w:r>
          </w:p>
        </w:tc>
        <w:tc>
          <w:tcPr>
            <w:tcW w:w="3008" w:type="dxa"/>
          </w:tcPr>
          <w:p w14:paraId="7D3E489D" w14:textId="216AE1FC" w:rsidR="00A96D0B" w:rsidRPr="004951E4" w:rsidRDefault="00A96D0B" w:rsidP="00A96D0B">
            <w:pPr>
              <w:rPr>
                <w:rFonts w:ascii="Semplicita Pro" w:hAnsi="Semplicita Pro"/>
                <w:sz w:val="18"/>
                <w:szCs w:val="18"/>
              </w:rPr>
            </w:pPr>
            <w:r w:rsidRPr="004951E4">
              <w:rPr>
                <w:rFonts w:ascii="Semplicita Pro" w:hAnsi="Semplicita Pro"/>
                <w:sz w:val="18"/>
                <w:szCs w:val="18"/>
              </w:rPr>
              <w:t>The policy is be read together and in context with other policies in the Local Plan</w:t>
            </w:r>
          </w:p>
        </w:tc>
        <w:tc>
          <w:tcPr>
            <w:tcW w:w="3009" w:type="dxa"/>
          </w:tcPr>
          <w:p w14:paraId="422F8C5F" w14:textId="0AF79344" w:rsidR="00A96D0B" w:rsidRPr="004951E4" w:rsidRDefault="00A96D0B" w:rsidP="00A96D0B">
            <w:pPr>
              <w:rPr>
                <w:rFonts w:ascii="Semplicita Pro" w:hAnsi="Semplicita Pro"/>
                <w:sz w:val="18"/>
                <w:szCs w:val="18"/>
              </w:rPr>
            </w:pPr>
            <w:r w:rsidRPr="004951E4">
              <w:rPr>
                <w:rFonts w:ascii="Semplicita Pro" w:hAnsi="Semplicita Pro"/>
                <w:sz w:val="18"/>
                <w:szCs w:val="18"/>
              </w:rPr>
              <w:t xml:space="preserve">The policy is be read together and in context with other policies in the Local Plan. </w:t>
            </w:r>
          </w:p>
        </w:tc>
      </w:tr>
      <w:tr w:rsidR="00A96D0B" w:rsidRPr="004951E4" w14:paraId="413809CB" w14:textId="77777777" w:rsidTr="00A96D0B">
        <w:trPr>
          <w:trHeight w:val="209"/>
        </w:trPr>
        <w:tc>
          <w:tcPr>
            <w:tcW w:w="5718" w:type="dxa"/>
          </w:tcPr>
          <w:p w14:paraId="1DE1F329" w14:textId="77777777" w:rsidR="00A96D0B" w:rsidRPr="004951E4" w:rsidRDefault="00A96D0B" w:rsidP="00A96D0B">
            <w:pPr>
              <w:rPr>
                <w:rFonts w:ascii="Semplicita Pro" w:hAnsi="Semplicita Pro"/>
                <w:sz w:val="18"/>
                <w:szCs w:val="18"/>
              </w:rPr>
            </w:pPr>
            <w:r w:rsidRPr="004951E4">
              <w:rPr>
                <w:rFonts w:ascii="Semplicita Pro" w:hAnsi="Semplicita Pro"/>
                <w:sz w:val="18"/>
                <w:szCs w:val="18"/>
              </w:rPr>
              <w:t>Any recommendation to amend the policy</w:t>
            </w:r>
          </w:p>
        </w:tc>
        <w:tc>
          <w:tcPr>
            <w:tcW w:w="3008" w:type="dxa"/>
          </w:tcPr>
          <w:p w14:paraId="159E8327" w14:textId="356CA746" w:rsidR="00A96D0B" w:rsidRPr="004951E4" w:rsidRDefault="00A96D0B" w:rsidP="00A96D0B">
            <w:pPr>
              <w:rPr>
                <w:rFonts w:ascii="Semplicita Pro" w:hAnsi="Semplicita Pro"/>
                <w:sz w:val="18"/>
                <w:szCs w:val="18"/>
              </w:rPr>
            </w:pPr>
            <w:r w:rsidRPr="004951E4">
              <w:rPr>
                <w:rFonts w:ascii="Semplicita Pro" w:hAnsi="Semplicita Pro"/>
                <w:sz w:val="18"/>
                <w:szCs w:val="18"/>
              </w:rPr>
              <w:t>None</w:t>
            </w:r>
          </w:p>
        </w:tc>
        <w:tc>
          <w:tcPr>
            <w:tcW w:w="3008" w:type="dxa"/>
          </w:tcPr>
          <w:p w14:paraId="6BCFB05A" w14:textId="1C6C5777" w:rsidR="00A96D0B" w:rsidRPr="004951E4" w:rsidRDefault="00A96D0B" w:rsidP="00A96D0B">
            <w:pPr>
              <w:rPr>
                <w:rFonts w:ascii="Semplicita Pro" w:hAnsi="Semplicita Pro"/>
                <w:sz w:val="18"/>
                <w:szCs w:val="18"/>
              </w:rPr>
            </w:pPr>
            <w:r w:rsidRPr="004951E4">
              <w:rPr>
                <w:rFonts w:ascii="Semplicita Pro" w:hAnsi="Semplicita Pro"/>
                <w:sz w:val="18"/>
                <w:szCs w:val="18"/>
              </w:rPr>
              <w:t>None</w:t>
            </w:r>
          </w:p>
        </w:tc>
        <w:tc>
          <w:tcPr>
            <w:tcW w:w="3009" w:type="dxa"/>
          </w:tcPr>
          <w:p w14:paraId="003A236C" w14:textId="69961056" w:rsidR="00A96D0B" w:rsidRPr="004951E4" w:rsidRDefault="00A96D0B" w:rsidP="00A96D0B">
            <w:pPr>
              <w:rPr>
                <w:rFonts w:ascii="Semplicita Pro" w:hAnsi="Semplicita Pro"/>
                <w:sz w:val="18"/>
                <w:szCs w:val="18"/>
              </w:rPr>
            </w:pPr>
            <w:r w:rsidRPr="004951E4">
              <w:rPr>
                <w:rFonts w:ascii="Semplicita Pro" w:hAnsi="Semplicita Pro"/>
                <w:sz w:val="18"/>
                <w:szCs w:val="18"/>
              </w:rPr>
              <w:t>None</w:t>
            </w:r>
          </w:p>
        </w:tc>
      </w:tr>
    </w:tbl>
    <w:p w14:paraId="3781CB94" w14:textId="64590835" w:rsidR="00791B2B" w:rsidRPr="008C2B96" w:rsidRDefault="00791B2B">
      <w:pPr>
        <w:rPr>
          <w:rFonts w:ascii="Semplicita Pro" w:hAnsi="Semplicita Pro"/>
        </w:rPr>
      </w:pPr>
      <w:r w:rsidRPr="008C2B96">
        <w:rPr>
          <w:rFonts w:ascii="Semplicita Pro" w:hAnsi="Semplicita Pro"/>
        </w:rPr>
        <w:br w:type="page"/>
      </w:r>
    </w:p>
    <w:p w14:paraId="524E3935" w14:textId="1812A7E8" w:rsidR="002A5430" w:rsidRPr="008C2B96" w:rsidRDefault="002A5430" w:rsidP="002A5430">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FC6E3C" w:rsidRPr="008C2B96">
        <w:rPr>
          <w:rFonts w:ascii="Semplicita Pro" w:hAnsi="Semplicita Pro"/>
          <w:b/>
          <w:bCs/>
        </w:rPr>
        <w:t>AA</w:t>
      </w:r>
      <w:r w:rsidRPr="008C2B96">
        <w:rPr>
          <w:rFonts w:ascii="Semplicita Pro" w:hAnsi="Semplicita Pro"/>
          <w:b/>
          <w:bCs/>
        </w:rPr>
        <w:t xml:space="preserve"> (iv) EqIA Framework for sites in Winchester District </w:t>
      </w:r>
    </w:p>
    <w:tbl>
      <w:tblPr>
        <w:tblStyle w:val="TableGrid"/>
        <w:tblW w:w="14601"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5529"/>
        <w:gridCol w:w="3024"/>
        <w:gridCol w:w="3024"/>
        <w:gridCol w:w="3024"/>
      </w:tblGrid>
      <w:tr w:rsidR="00A96D0B" w:rsidRPr="008C2B96" w14:paraId="0C16F011" w14:textId="6952F885" w:rsidTr="00A96D0B">
        <w:trPr>
          <w:cantSplit/>
        </w:trPr>
        <w:tc>
          <w:tcPr>
            <w:tcW w:w="5529" w:type="dxa"/>
            <w:shd w:val="clear" w:color="auto" w:fill="D9D9D9" w:themeFill="background1" w:themeFillShade="D9"/>
          </w:tcPr>
          <w:p w14:paraId="6FEC371E" w14:textId="77777777"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EqIA Screening</w:t>
            </w:r>
          </w:p>
        </w:tc>
        <w:tc>
          <w:tcPr>
            <w:tcW w:w="3024" w:type="dxa"/>
            <w:shd w:val="clear" w:color="auto" w:fill="D9D9D9" w:themeFill="background1" w:themeFillShade="D9"/>
          </w:tcPr>
          <w:p w14:paraId="573E2A6E" w14:textId="0C4306A8"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SDA65</w:t>
            </w:r>
          </w:p>
        </w:tc>
        <w:tc>
          <w:tcPr>
            <w:tcW w:w="3024" w:type="dxa"/>
            <w:shd w:val="clear" w:color="auto" w:fill="D9D9D9" w:themeFill="background1" w:themeFillShade="D9"/>
          </w:tcPr>
          <w:p w14:paraId="06EEA404" w14:textId="1067C397"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SDA79</w:t>
            </w:r>
          </w:p>
        </w:tc>
        <w:tc>
          <w:tcPr>
            <w:tcW w:w="3024" w:type="dxa"/>
            <w:shd w:val="clear" w:color="auto" w:fill="D9D9D9" w:themeFill="background1" w:themeFillShade="D9"/>
          </w:tcPr>
          <w:p w14:paraId="69ADFBBF" w14:textId="597D7A86"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SDA80</w:t>
            </w:r>
          </w:p>
        </w:tc>
      </w:tr>
      <w:tr w:rsidR="00A96D0B" w:rsidRPr="008C2B96" w14:paraId="4C2DC471" w14:textId="52D939D0" w:rsidTr="00A96D0B">
        <w:trPr>
          <w:cantSplit/>
        </w:trPr>
        <w:tc>
          <w:tcPr>
            <w:tcW w:w="5529" w:type="dxa"/>
          </w:tcPr>
          <w:p w14:paraId="67048202" w14:textId="77777777" w:rsidR="00A96D0B" w:rsidRPr="008C2B96" w:rsidRDefault="00A96D0B" w:rsidP="00A96D0B">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3024" w:type="dxa"/>
          </w:tcPr>
          <w:p w14:paraId="18BAD936" w14:textId="381FD79B" w:rsidR="00A96D0B" w:rsidRPr="008C2B96" w:rsidRDefault="00A96D0B" w:rsidP="00A96D0B">
            <w:pPr>
              <w:rPr>
                <w:rFonts w:ascii="Semplicita Pro" w:hAnsi="Semplicita Pro"/>
                <w:sz w:val="18"/>
                <w:szCs w:val="18"/>
              </w:rPr>
            </w:pPr>
            <w:r w:rsidRPr="008C2B96">
              <w:rPr>
                <w:rFonts w:ascii="Semplicita Pro" w:hAnsi="Semplicita Pro"/>
                <w:sz w:val="18"/>
                <w:szCs w:val="18"/>
              </w:rPr>
              <w:t>Yes</w:t>
            </w:r>
          </w:p>
        </w:tc>
        <w:tc>
          <w:tcPr>
            <w:tcW w:w="3024" w:type="dxa"/>
          </w:tcPr>
          <w:p w14:paraId="532BA38A" w14:textId="46B13827" w:rsidR="00A96D0B" w:rsidRPr="008C2B96" w:rsidRDefault="00A96D0B" w:rsidP="00A96D0B">
            <w:pPr>
              <w:rPr>
                <w:rFonts w:ascii="Semplicita Pro" w:hAnsi="Semplicita Pro"/>
                <w:sz w:val="18"/>
                <w:szCs w:val="18"/>
              </w:rPr>
            </w:pPr>
            <w:r w:rsidRPr="008C2B96">
              <w:rPr>
                <w:rFonts w:ascii="Semplicita Pro" w:hAnsi="Semplicita Pro"/>
                <w:sz w:val="18"/>
                <w:szCs w:val="18"/>
              </w:rPr>
              <w:t>Yes</w:t>
            </w:r>
          </w:p>
        </w:tc>
        <w:tc>
          <w:tcPr>
            <w:tcW w:w="3024" w:type="dxa"/>
          </w:tcPr>
          <w:p w14:paraId="56B154F1" w14:textId="3DD23A13" w:rsidR="00A96D0B" w:rsidRPr="008C2B96" w:rsidRDefault="00A96D0B" w:rsidP="00A96D0B">
            <w:pPr>
              <w:rPr>
                <w:rFonts w:ascii="Semplicita Pro" w:hAnsi="Semplicita Pro"/>
                <w:sz w:val="18"/>
                <w:szCs w:val="18"/>
              </w:rPr>
            </w:pPr>
            <w:r w:rsidRPr="008C2B96">
              <w:rPr>
                <w:rFonts w:ascii="Semplicita Pro" w:hAnsi="Semplicita Pro"/>
                <w:sz w:val="18"/>
                <w:szCs w:val="18"/>
              </w:rPr>
              <w:t>Yes</w:t>
            </w:r>
          </w:p>
        </w:tc>
      </w:tr>
      <w:tr w:rsidR="00A96D0B" w:rsidRPr="008C2B96" w14:paraId="275BB1B2" w14:textId="75BFCFFC" w:rsidTr="00A96D0B">
        <w:trPr>
          <w:cantSplit/>
        </w:trPr>
        <w:tc>
          <w:tcPr>
            <w:tcW w:w="5529" w:type="dxa"/>
            <w:shd w:val="clear" w:color="auto" w:fill="D9D9D9" w:themeFill="background1" w:themeFillShade="D9"/>
          </w:tcPr>
          <w:p w14:paraId="12D5FEB1" w14:textId="77777777"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Full EqIA Impacts</w:t>
            </w:r>
          </w:p>
        </w:tc>
        <w:tc>
          <w:tcPr>
            <w:tcW w:w="3024" w:type="dxa"/>
            <w:shd w:val="clear" w:color="auto" w:fill="D9D9D9" w:themeFill="background1" w:themeFillShade="D9"/>
          </w:tcPr>
          <w:p w14:paraId="14425D45" w14:textId="1E09D726"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SDA65</w:t>
            </w:r>
          </w:p>
        </w:tc>
        <w:tc>
          <w:tcPr>
            <w:tcW w:w="3024" w:type="dxa"/>
            <w:shd w:val="clear" w:color="auto" w:fill="D9D9D9" w:themeFill="background1" w:themeFillShade="D9"/>
          </w:tcPr>
          <w:p w14:paraId="5100D0EB" w14:textId="6343D421"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SDA79</w:t>
            </w:r>
          </w:p>
        </w:tc>
        <w:tc>
          <w:tcPr>
            <w:tcW w:w="3024" w:type="dxa"/>
            <w:shd w:val="clear" w:color="auto" w:fill="D9D9D9" w:themeFill="background1" w:themeFillShade="D9"/>
          </w:tcPr>
          <w:p w14:paraId="6A892915" w14:textId="450ACB1C" w:rsidR="00A96D0B" w:rsidRPr="008C2B96" w:rsidRDefault="00A96D0B" w:rsidP="00A96D0B">
            <w:pPr>
              <w:rPr>
                <w:rFonts w:ascii="Semplicita Pro" w:hAnsi="Semplicita Pro"/>
                <w:b/>
                <w:bCs/>
                <w:sz w:val="18"/>
                <w:szCs w:val="18"/>
              </w:rPr>
            </w:pPr>
            <w:r w:rsidRPr="008C2B96">
              <w:rPr>
                <w:rFonts w:ascii="Semplicita Pro" w:hAnsi="Semplicita Pro"/>
                <w:b/>
                <w:bCs/>
                <w:sz w:val="18"/>
                <w:szCs w:val="18"/>
              </w:rPr>
              <w:t>SDA80</w:t>
            </w:r>
          </w:p>
        </w:tc>
      </w:tr>
      <w:tr w:rsidR="00A96D0B" w:rsidRPr="008C2B96" w14:paraId="18295B7E" w14:textId="029A9C4C" w:rsidTr="00A96D0B">
        <w:trPr>
          <w:cantSplit/>
        </w:trPr>
        <w:tc>
          <w:tcPr>
            <w:tcW w:w="5529" w:type="dxa"/>
          </w:tcPr>
          <w:p w14:paraId="03BCC9D7" w14:textId="77777777" w:rsidR="00A96D0B" w:rsidRPr="008C2B96" w:rsidRDefault="00A96D0B" w:rsidP="00A96D0B">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3024" w:type="dxa"/>
          </w:tcPr>
          <w:p w14:paraId="6E007E43" w14:textId="610AA32C" w:rsidR="00A96D0B" w:rsidRPr="008C2B96" w:rsidRDefault="00A96D0B" w:rsidP="00A96D0B">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Whites Hill is a narrow lane with no pavement or streetlights.  This will have a direct impact on those who fear safety and all vulnerable users.  There are limited facilities in the settlement.  </w:t>
            </w:r>
          </w:p>
        </w:tc>
        <w:tc>
          <w:tcPr>
            <w:tcW w:w="3024" w:type="dxa"/>
          </w:tcPr>
          <w:p w14:paraId="23F8BAF7" w14:textId="55B5648E" w:rsidR="00A96D0B" w:rsidRPr="008C2B96" w:rsidRDefault="00A96D0B" w:rsidP="00A96D0B">
            <w:pPr>
              <w:rPr>
                <w:rFonts w:ascii="Semplicita Pro" w:hAnsi="Semplicita Pro"/>
                <w:sz w:val="18"/>
                <w:szCs w:val="18"/>
              </w:rPr>
            </w:pPr>
            <w:r w:rsidRPr="008C2B96">
              <w:rPr>
                <w:rFonts w:ascii="Semplicita Pro" w:hAnsi="Semplicita Pro"/>
                <w:sz w:val="18"/>
                <w:szCs w:val="18"/>
              </w:rPr>
              <w:t>There may be direct impacts on those with disabilities if two storey houses are built.  There may be impact on low income groups depending on the cost of the housing.</w:t>
            </w:r>
          </w:p>
        </w:tc>
        <w:tc>
          <w:tcPr>
            <w:tcW w:w="3024" w:type="dxa"/>
          </w:tcPr>
          <w:p w14:paraId="524E03C7" w14:textId="4A1ED3B4" w:rsidR="00A96D0B" w:rsidRPr="008C2B96" w:rsidRDefault="00A96D0B" w:rsidP="00A96D0B">
            <w:pPr>
              <w:rPr>
                <w:rFonts w:ascii="Semplicita Pro" w:hAnsi="Semplicita Pro"/>
                <w:sz w:val="18"/>
                <w:szCs w:val="18"/>
              </w:rPr>
            </w:pPr>
            <w:r w:rsidRPr="008C2B96">
              <w:rPr>
                <w:rFonts w:ascii="Semplicita Pro" w:hAnsi="Semplicita Pro"/>
                <w:sz w:val="18"/>
                <w:szCs w:val="18"/>
              </w:rPr>
              <w:t xml:space="preserve">There may be direct impacts on those with disabilities if two storey houses are built.  There may be impact on low income groups depending on the cost of the housing. </w:t>
            </w:r>
          </w:p>
        </w:tc>
      </w:tr>
      <w:tr w:rsidR="00A96D0B" w:rsidRPr="008C2B96" w14:paraId="45D56C3E" w14:textId="1D127A6A" w:rsidTr="00A96D0B">
        <w:tc>
          <w:tcPr>
            <w:tcW w:w="5529" w:type="dxa"/>
          </w:tcPr>
          <w:p w14:paraId="05A7A860" w14:textId="77777777" w:rsidR="00A96D0B" w:rsidRPr="008C2B96" w:rsidRDefault="00A96D0B" w:rsidP="00A96D0B">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3024" w:type="dxa"/>
          </w:tcPr>
          <w:p w14:paraId="0798831D" w14:textId="0180BF58" w:rsidR="00A96D0B" w:rsidRPr="008C2B96" w:rsidRDefault="00A96D0B" w:rsidP="00A96D0B">
            <w:pPr>
              <w:rPr>
                <w:rFonts w:ascii="Semplicita Pro" w:hAnsi="Semplicita Pro"/>
                <w:sz w:val="18"/>
                <w:szCs w:val="18"/>
              </w:rPr>
            </w:pPr>
            <w:r w:rsidRPr="008C2B96">
              <w:rPr>
                <w:rFonts w:ascii="Semplicita Pro" w:hAnsi="Semplicita Pro"/>
                <w:sz w:val="18"/>
                <w:szCs w:val="18"/>
              </w:rPr>
              <w:t>Indirect impacts on age is a possibility due to the stye/type of housing although this detail is unknown.  There is a local primary school and a bus service but many of the local roads have no pavements</w:t>
            </w:r>
          </w:p>
        </w:tc>
        <w:tc>
          <w:tcPr>
            <w:tcW w:w="3024" w:type="dxa"/>
          </w:tcPr>
          <w:p w14:paraId="00EAAC02" w14:textId="202B04AF" w:rsidR="00A96D0B" w:rsidRPr="008C2B96" w:rsidRDefault="00A96D0B" w:rsidP="00A96D0B">
            <w:pPr>
              <w:rPr>
                <w:rFonts w:ascii="Semplicita Pro" w:hAnsi="Semplicita Pro"/>
                <w:sz w:val="18"/>
                <w:szCs w:val="18"/>
              </w:rPr>
            </w:pPr>
            <w:r w:rsidRPr="008C2B96">
              <w:rPr>
                <w:rFonts w:ascii="Semplicita Pro" w:hAnsi="Semplicita Pro"/>
                <w:sz w:val="18"/>
                <w:szCs w:val="18"/>
              </w:rPr>
              <w:t xml:space="preserve">Indirect impacts on age is a possibility due to the stye/type of housing although this detail is unknown.  There is a local primary and secondary school and a bus service but no railway station or areas of commercial industry. </w:t>
            </w:r>
          </w:p>
        </w:tc>
        <w:tc>
          <w:tcPr>
            <w:tcW w:w="3024" w:type="dxa"/>
          </w:tcPr>
          <w:p w14:paraId="466BE02D" w14:textId="1BAC74C3" w:rsidR="00A96D0B" w:rsidRPr="008C2B96" w:rsidRDefault="00A96D0B" w:rsidP="00A96D0B">
            <w:pPr>
              <w:rPr>
                <w:rFonts w:ascii="Semplicita Pro" w:hAnsi="Semplicita Pro"/>
                <w:sz w:val="18"/>
                <w:szCs w:val="18"/>
              </w:rPr>
            </w:pPr>
            <w:r w:rsidRPr="008C2B96">
              <w:rPr>
                <w:rFonts w:ascii="Semplicita Pro" w:hAnsi="Semplicita Pro"/>
                <w:sz w:val="18"/>
                <w:szCs w:val="18"/>
              </w:rPr>
              <w:t xml:space="preserve">Indirect impacts on age is a possibility due to the stye/type of housing although this detail is unknown.  </w:t>
            </w:r>
          </w:p>
        </w:tc>
      </w:tr>
      <w:tr w:rsidR="00A96D0B" w:rsidRPr="008C2B96" w14:paraId="26146519" w14:textId="34C412FB" w:rsidTr="00A96D0B">
        <w:tc>
          <w:tcPr>
            <w:tcW w:w="5529" w:type="dxa"/>
          </w:tcPr>
          <w:p w14:paraId="27A6641D" w14:textId="77777777" w:rsidR="00A96D0B" w:rsidRPr="008C2B96" w:rsidRDefault="00A96D0B" w:rsidP="00A96D0B">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3024" w:type="dxa"/>
          </w:tcPr>
          <w:p w14:paraId="0E7659A5" w14:textId="11D83A49" w:rsidR="00A96D0B" w:rsidRPr="008C2B96" w:rsidRDefault="00A96D0B" w:rsidP="00A96D0B">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3024" w:type="dxa"/>
          </w:tcPr>
          <w:p w14:paraId="6D59B8D3" w14:textId="72387649" w:rsidR="00A96D0B" w:rsidRPr="008C2B96" w:rsidRDefault="00A96D0B" w:rsidP="00A96D0B">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c>
          <w:tcPr>
            <w:tcW w:w="3024" w:type="dxa"/>
          </w:tcPr>
          <w:p w14:paraId="67202EC4" w14:textId="4208248C" w:rsidR="00A96D0B" w:rsidRPr="008C2B96" w:rsidRDefault="00A96D0B" w:rsidP="00A96D0B">
            <w:pPr>
              <w:rPr>
                <w:rFonts w:ascii="Semplicita Pro" w:hAnsi="Semplicita Pro"/>
                <w:sz w:val="18"/>
                <w:szCs w:val="18"/>
              </w:rPr>
            </w:pPr>
            <w:r w:rsidRPr="008C2B96">
              <w:rPr>
                <w:rFonts w:ascii="Semplicita Pro" w:hAnsi="Semplicita Pro"/>
                <w:sz w:val="18"/>
                <w:szCs w:val="18"/>
              </w:rPr>
              <w:t>The policy is be read together and in context with other policies in the Local Plan</w:t>
            </w:r>
          </w:p>
        </w:tc>
      </w:tr>
      <w:tr w:rsidR="00A96D0B" w:rsidRPr="008C2B96" w14:paraId="6C936371" w14:textId="17ECED7C" w:rsidTr="00A96D0B">
        <w:tc>
          <w:tcPr>
            <w:tcW w:w="5529" w:type="dxa"/>
          </w:tcPr>
          <w:p w14:paraId="77774007" w14:textId="77777777" w:rsidR="00A96D0B" w:rsidRPr="008C2B96" w:rsidRDefault="00A96D0B" w:rsidP="00A96D0B">
            <w:pPr>
              <w:rPr>
                <w:rFonts w:ascii="Semplicita Pro" w:hAnsi="Semplicita Pro"/>
                <w:sz w:val="18"/>
                <w:szCs w:val="18"/>
              </w:rPr>
            </w:pPr>
            <w:r w:rsidRPr="008C2B96">
              <w:rPr>
                <w:rFonts w:ascii="Semplicita Pro" w:hAnsi="Semplicita Pro"/>
                <w:sz w:val="18"/>
                <w:szCs w:val="18"/>
              </w:rPr>
              <w:t>Any recommendation to amend the policy?</w:t>
            </w:r>
          </w:p>
        </w:tc>
        <w:tc>
          <w:tcPr>
            <w:tcW w:w="3024" w:type="dxa"/>
          </w:tcPr>
          <w:p w14:paraId="1AD639C1" w14:textId="65138AA6" w:rsidR="00A96D0B" w:rsidRPr="008C2B96" w:rsidRDefault="00A96D0B" w:rsidP="00A96D0B">
            <w:pPr>
              <w:rPr>
                <w:rFonts w:ascii="Semplicita Pro" w:hAnsi="Semplicita Pro"/>
                <w:sz w:val="18"/>
                <w:szCs w:val="18"/>
              </w:rPr>
            </w:pPr>
            <w:r w:rsidRPr="008C2B96">
              <w:rPr>
                <w:rFonts w:ascii="Semplicita Pro" w:hAnsi="Semplicita Pro"/>
                <w:sz w:val="18"/>
                <w:szCs w:val="18"/>
              </w:rPr>
              <w:t>No change</w:t>
            </w:r>
          </w:p>
        </w:tc>
        <w:tc>
          <w:tcPr>
            <w:tcW w:w="3024" w:type="dxa"/>
          </w:tcPr>
          <w:p w14:paraId="27727230" w14:textId="0B941C51" w:rsidR="00A96D0B" w:rsidRPr="008C2B96" w:rsidRDefault="00A96D0B" w:rsidP="00A96D0B">
            <w:pPr>
              <w:rPr>
                <w:rFonts w:ascii="Semplicita Pro" w:hAnsi="Semplicita Pro"/>
                <w:sz w:val="18"/>
                <w:szCs w:val="18"/>
              </w:rPr>
            </w:pPr>
            <w:r w:rsidRPr="008C2B96">
              <w:rPr>
                <w:rFonts w:ascii="Semplicita Pro" w:hAnsi="Semplicita Pro"/>
                <w:sz w:val="18"/>
                <w:szCs w:val="18"/>
              </w:rPr>
              <w:t>No change</w:t>
            </w:r>
          </w:p>
        </w:tc>
        <w:tc>
          <w:tcPr>
            <w:tcW w:w="3024" w:type="dxa"/>
          </w:tcPr>
          <w:p w14:paraId="4BE6F5B7" w14:textId="4D6EE22E" w:rsidR="00A96D0B" w:rsidRPr="008C2B96" w:rsidRDefault="00A96D0B" w:rsidP="00A96D0B">
            <w:pPr>
              <w:rPr>
                <w:rFonts w:ascii="Semplicita Pro" w:hAnsi="Semplicita Pro"/>
                <w:sz w:val="18"/>
                <w:szCs w:val="18"/>
              </w:rPr>
            </w:pPr>
            <w:r w:rsidRPr="008C2B96">
              <w:rPr>
                <w:rFonts w:ascii="Semplicita Pro" w:hAnsi="Semplicita Pro"/>
                <w:sz w:val="18"/>
                <w:szCs w:val="18"/>
              </w:rPr>
              <w:t>No change</w:t>
            </w:r>
          </w:p>
        </w:tc>
      </w:tr>
    </w:tbl>
    <w:p w14:paraId="6D5AD53E" w14:textId="77777777" w:rsidR="002A5430" w:rsidRPr="008C2B96" w:rsidRDefault="002A5430" w:rsidP="002A5430">
      <w:pPr>
        <w:rPr>
          <w:rFonts w:ascii="Semplicita Pro" w:hAnsi="Semplicita Pro"/>
        </w:rPr>
      </w:pPr>
    </w:p>
    <w:p w14:paraId="40A2EA65" w14:textId="77777777" w:rsidR="00F476D0" w:rsidRPr="008C2B96" w:rsidRDefault="00F476D0" w:rsidP="00F476D0">
      <w:pPr>
        <w:rPr>
          <w:rFonts w:ascii="Semplicita Pro" w:hAnsi="Semplicita Pro"/>
        </w:rPr>
      </w:pPr>
    </w:p>
    <w:p w14:paraId="3922F049" w14:textId="5ADC7817" w:rsidR="001523E4" w:rsidRPr="008C2B96" w:rsidRDefault="001523E4">
      <w:pPr>
        <w:rPr>
          <w:rFonts w:ascii="Semplicita Pro" w:hAnsi="Semplicita Pro"/>
        </w:rPr>
      </w:pPr>
      <w:r w:rsidRPr="008C2B96">
        <w:rPr>
          <w:rFonts w:ascii="Semplicita Pro" w:hAnsi="Semplicita Pro"/>
        </w:rPr>
        <w:br w:type="page"/>
      </w:r>
    </w:p>
    <w:p w14:paraId="3087C20C" w14:textId="54EC40A9" w:rsidR="00F476D0" w:rsidRPr="008C2B96" w:rsidRDefault="000B6BB8" w:rsidP="00F476D0">
      <w:pPr>
        <w:rPr>
          <w:rFonts w:ascii="Semplicita Pro" w:hAnsi="Semplicita Pro"/>
          <w:b/>
          <w:bCs/>
        </w:rPr>
      </w:pPr>
      <w:r w:rsidRPr="008C2B96">
        <w:rPr>
          <w:rFonts w:ascii="Semplicita Pro" w:hAnsi="Semplicita Pro"/>
          <w:b/>
          <w:bCs/>
        </w:rPr>
        <w:lastRenderedPageBreak/>
        <w:t>UNIMPLEMTED SITES</w:t>
      </w:r>
    </w:p>
    <w:p w14:paraId="58DBC24E" w14:textId="600714A0" w:rsidR="000B6BB8" w:rsidRPr="008C2B96" w:rsidRDefault="000B6BB8" w:rsidP="000B6BB8">
      <w:pPr>
        <w:spacing w:before="60" w:after="120" w:line="276" w:lineRule="auto"/>
        <w:rPr>
          <w:rFonts w:ascii="Semplicita Pro" w:hAnsi="Semplicita Pro"/>
          <w:b/>
          <w:bCs/>
        </w:rPr>
      </w:pPr>
      <w:r w:rsidRPr="008C2B96">
        <w:rPr>
          <w:rFonts w:ascii="Semplicita Pro" w:hAnsi="Semplicita Pro"/>
          <w:b/>
          <w:bCs/>
        </w:rPr>
        <w:t xml:space="preserve">Table </w:t>
      </w:r>
      <w:r w:rsidR="00D531F3" w:rsidRPr="008C2B96">
        <w:rPr>
          <w:rFonts w:ascii="Semplicita Pro" w:hAnsi="Semplicita Pro"/>
          <w:b/>
          <w:bCs/>
        </w:rPr>
        <w:t>BB</w:t>
      </w:r>
      <w:r w:rsidRPr="008C2B96">
        <w:rPr>
          <w:rFonts w:ascii="Semplicita Pro" w:hAnsi="Semplicita Pro"/>
          <w:b/>
          <w:bCs/>
        </w:rPr>
        <w:t xml:space="preserve"> (i) Policy Options for </w:t>
      </w:r>
      <w:r w:rsidR="00554511" w:rsidRPr="008C2B96">
        <w:rPr>
          <w:rFonts w:ascii="Semplicita Pro" w:hAnsi="Semplicita Pro"/>
          <w:b/>
          <w:bCs/>
        </w:rPr>
        <w:t>West Sussex Unimplemented sites</w:t>
      </w:r>
    </w:p>
    <w:tbl>
      <w:tblPr>
        <w:tblStyle w:val="TableGrid"/>
        <w:tblW w:w="15451" w:type="dxa"/>
        <w:tblInd w:w="-714" w:type="dxa"/>
        <w:tblLook w:val="04A0" w:firstRow="1" w:lastRow="0" w:firstColumn="1" w:lastColumn="0" w:noHBand="0" w:noVBand="1"/>
        <w:tblCaption w:val="Table S (i) Policy Options for Infrastructure"/>
        <w:tblDescription w:val="Table S (i) Policy Options for Infrastructure"/>
      </w:tblPr>
      <w:tblGrid>
        <w:gridCol w:w="4055"/>
        <w:gridCol w:w="1266"/>
        <w:gridCol w:w="1266"/>
        <w:gridCol w:w="1266"/>
        <w:gridCol w:w="1266"/>
        <w:gridCol w:w="1267"/>
        <w:gridCol w:w="1266"/>
        <w:gridCol w:w="1266"/>
        <w:gridCol w:w="1266"/>
        <w:gridCol w:w="1267"/>
      </w:tblGrid>
      <w:tr w:rsidR="007E5F06" w:rsidRPr="008C2B96" w14:paraId="17D285CC" w14:textId="77777777" w:rsidTr="007E5F06">
        <w:trPr>
          <w:tblHeader/>
        </w:trPr>
        <w:tc>
          <w:tcPr>
            <w:tcW w:w="4055" w:type="dxa"/>
            <w:shd w:val="clear" w:color="auto" w:fill="F2F2F2" w:themeFill="background1" w:themeFillShade="F2"/>
          </w:tcPr>
          <w:p w14:paraId="5C6C53E9" w14:textId="77777777" w:rsidR="007E5F06" w:rsidRPr="008C2B96" w:rsidRDefault="007E5F06" w:rsidP="007E5F06">
            <w:pPr>
              <w:spacing w:before="60" w:after="120" w:line="276" w:lineRule="auto"/>
              <w:rPr>
                <w:rFonts w:ascii="Semplicita Pro" w:hAnsi="Semplicita Pro"/>
                <w:b/>
                <w:bCs/>
              </w:rPr>
            </w:pPr>
            <w:r w:rsidRPr="008C2B96">
              <w:rPr>
                <w:rFonts w:ascii="Semplicita Pro" w:hAnsi="Semplicita Pro"/>
                <w:b/>
                <w:bCs/>
              </w:rPr>
              <w:t>SA Objective</w:t>
            </w:r>
          </w:p>
        </w:tc>
        <w:tc>
          <w:tcPr>
            <w:tcW w:w="1266" w:type="dxa"/>
            <w:shd w:val="clear" w:color="auto" w:fill="F2F2F2" w:themeFill="background1" w:themeFillShade="F2"/>
          </w:tcPr>
          <w:p w14:paraId="0C136944" w14:textId="5C5ADEB5"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SDA16</w:t>
            </w:r>
          </w:p>
        </w:tc>
        <w:tc>
          <w:tcPr>
            <w:tcW w:w="1266" w:type="dxa"/>
            <w:shd w:val="clear" w:color="auto" w:fill="F2F2F2" w:themeFill="background1" w:themeFillShade="F2"/>
          </w:tcPr>
          <w:p w14:paraId="1752707F" w14:textId="01A661AC"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SDA17</w:t>
            </w:r>
          </w:p>
        </w:tc>
        <w:tc>
          <w:tcPr>
            <w:tcW w:w="1266" w:type="dxa"/>
            <w:shd w:val="clear" w:color="auto" w:fill="F2F2F2" w:themeFill="background1" w:themeFillShade="F2"/>
          </w:tcPr>
          <w:p w14:paraId="1B1FBFB2" w14:textId="7F0F4959"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SDA30</w:t>
            </w:r>
          </w:p>
        </w:tc>
        <w:tc>
          <w:tcPr>
            <w:tcW w:w="1266" w:type="dxa"/>
            <w:shd w:val="clear" w:color="auto" w:fill="F2F2F2" w:themeFill="background1" w:themeFillShade="F2"/>
          </w:tcPr>
          <w:p w14:paraId="17525917" w14:textId="22231AE5"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SDA42</w:t>
            </w:r>
          </w:p>
        </w:tc>
        <w:tc>
          <w:tcPr>
            <w:tcW w:w="1267" w:type="dxa"/>
            <w:shd w:val="clear" w:color="auto" w:fill="F2F2F2" w:themeFill="background1" w:themeFillShade="F2"/>
          </w:tcPr>
          <w:p w14:paraId="4AF31975" w14:textId="0149AD2E"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SDA47</w:t>
            </w:r>
          </w:p>
        </w:tc>
        <w:tc>
          <w:tcPr>
            <w:tcW w:w="1266" w:type="dxa"/>
            <w:shd w:val="clear" w:color="auto" w:fill="F2F2F2" w:themeFill="background1" w:themeFillShade="F2"/>
          </w:tcPr>
          <w:p w14:paraId="07083D8B" w14:textId="6F8412BC"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SDA48</w:t>
            </w:r>
          </w:p>
        </w:tc>
        <w:tc>
          <w:tcPr>
            <w:tcW w:w="1266" w:type="dxa"/>
          </w:tcPr>
          <w:p w14:paraId="67105024" w14:textId="43144E69"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SDA73</w:t>
            </w:r>
          </w:p>
        </w:tc>
        <w:tc>
          <w:tcPr>
            <w:tcW w:w="1266" w:type="dxa"/>
          </w:tcPr>
          <w:p w14:paraId="644FB91C" w14:textId="308D5158"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SDA74</w:t>
            </w:r>
          </w:p>
        </w:tc>
        <w:tc>
          <w:tcPr>
            <w:tcW w:w="1267" w:type="dxa"/>
            <w:shd w:val="clear" w:color="auto" w:fill="F2F2F2" w:themeFill="background1" w:themeFillShade="F2"/>
          </w:tcPr>
          <w:p w14:paraId="42DBEC89" w14:textId="11C8A00F" w:rsidR="007E5F06" w:rsidRPr="008C2B96" w:rsidRDefault="007E5F06" w:rsidP="007E5F06">
            <w:pPr>
              <w:spacing w:before="60" w:after="120" w:line="276" w:lineRule="auto"/>
              <w:rPr>
                <w:rFonts w:ascii="Semplicita Pro" w:hAnsi="Semplicita Pro"/>
                <w:b/>
                <w:bCs/>
                <w:sz w:val="16"/>
                <w:szCs w:val="16"/>
              </w:rPr>
            </w:pPr>
            <w:r w:rsidRPr="008C2B96">
              <w:rPr>
                <w:rFonts w:ascii="Semplicita Pro" w:hAnsi="Semplicita Pro"/>
                <w:b/>
                <w:bCs/>
                <w:sz w:val="16"/>
                <w:szCs w:val="16"/>
              </w:rPr>
              <w:t>SDA75</w:t>
            </w:r>
          </w:p>
        </w:tc>
      </w:tr>
      <w:tr w:rsidR="007E5F06" w:rsidRPr="008C2B96" w14:paraId="7A1BA96E" w14:textId="77777777" w:rsidTr="007E5F06">
        <w:tc>
          <w:tcPr>
            <w:tcW w:w="4055" w:type="dxa"/>
          </w:tcPr>
          <w:p w14:paraId="0263A6EC"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266" w:type="dxa"/>
            <w:shd w:val="clear" w:color="auto" w:fill="FFFF00"/>
          </w:tcPr>
          <w:p w14:paraId="7D6C8D7C" w14:textId="251EA64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67A37A08" w14:textId="66FDC4BF"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0E6A83ED" w14:textId="087DCFC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5AB96E76" w14:textId="37CB880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FFFF00"/>
          </w:tcPr>
          <w:p w14:paraId="71F1D1E7" w14:textId="5695D61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0D75376F" w14:textId="13AF942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50C3126D" w14:textId="7D10E3F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210AF589" w14:textId="38767C6E"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FFFF00"/>
          </w:tcPr>
          <w:p w14:paraId="44076DF9" w14:textId="1B020D5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r>
      <w:tr w:rsidR="007E5F06" w:rsidRPr="008C2B96" w14:paraId="58E07A8D" w14:textId="77777777" w:rsidTr="007E5F06">
        <w:tc>
          <w:tcPr>
            <w:tcW w:w="4055" w:type="dxa"/>
          </w:tcPr>
          <w:p w14:paraId="123FCC56"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266" w:type="dxa"/>
            <w:shd w:val="clear" w:color="auto" w:fill="92D050"/>
          </w:tcPr>
          <w:p w14:paraId="77297D2F" w14:textId="23DD3062"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20C55A05" w14:textId="3071B53F"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5425FAB6" w14:textId="5D989CE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30C3FCDC" w14:textId="162F31CB"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7A693117" w14:textId="466A0F7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75566026" w14:textId="6E4B485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24BD5404" w14:textId="0C06620F"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39D5FE01" w14:textId="34904B2C"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348EBDF5" w14:textId="4375DCF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028F8858" w14:textId="77777777" w:rsidTr="007E5F06">
        <w:tc>
          <w:tcPr>
            <w:tcW w:w="4055" w:type="dxa"/>
          </w:tcPr>
          <w:p w14:paraId="36CA5C0C"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266" w:type="dxa"/>
            <w:shd w:val="clear" w:color="auto" w:fill="FFFF00"/>
          </w:tcPr>
          <w:p w14:paraId="5CF20F94" w14:textId="7795E37C"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04162D0A" w14:textId="1542F95F"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1287EA3A" w14:textId="42C7DF5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43E1F49F" w14:textId="2B95EEC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FFFF00"/>
          </w:tcPr>
          <w:p w14:paraId="364D7CCD" w14:textId="5BE3D64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397CF083" w14:textId="7505DEA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38E3137D" w14:textId="6BEC9F8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45B6BAC9" w14:textId="1EA0AE34"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FFFF00"/>
          </w:tcPr>
          <w:p w14:paraId="0C3A169F" w14:textId="5B55153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r>
      <w:tr w:rsidR="007E5F06" w:rsidRPr="008C2B96" w14:paraId="060B20A7" w14:textId="77777777" w:rsidTr="007E5F06">
        <w:tc>
          <w:tcPr>
            <w:tcW w:w="4055" w:type="dxa"/>
          </w:tcPr>
          <w:p w14:paraId="576E430D"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266" w:type="dxa"/>
            <w:shd w:val="clear" w:color="auto" w:fill="FFFF00"/>
          </w:tcPr>
          <w:p w14:paraId="0C166651" w14:textId="4C44FB9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342E4BAC" w14:textId="45656FE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189CA184" w14:textId="08D0313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0FC03481" w14:textId="31F5D3FC"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FFFF00"/>
          </w:tcPr>
          <w:p w14:paraId="4DDE4A84" w14:textId="6DDE4F6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35D6AAC4" w14:textId="5FC8E894"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21A27910" w14:textId="6FB011B2"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43B7735A" w14:textId="1547C4DB"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FFFF00"/>
          </w:tcPr>
          <w:p w14:paraId="3C0F3493" w14:textId="675FF0EB"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r>
      <w:tr w:rsidR="007E5F06" w:rsidRPr="008C2B96" w14:paraId="2A3D547B" w14:textId="77777777" w:rsidTr="007E5F06">
        <w:tc>
          <w:tcPr>
            <w:tcW w:w="4055" w:type="dxa"/>
          </w:tcPr>
          <w:p w14:paraId="73F04D41"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Protection &amp; Sustainable Use of Resources</w:t>
            </w:r>
          </w:p>
        </w:tc>
        <w:tc>
          <w:tcPr>
            <w:tcW w:w="1266" w:type="dxa"/>
            <w:shd w:val="clear" w:color="auto" w:fill="92D050"/>
          </w:tcPr>
          <w:p w14:paraId="45C30DBC" w14:textId="0D75A1B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4A2CB7C7" w14:textId="5F83BCB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618CC863" w14:textId="35FD340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47FD0E7C" w14:textId="3ED22AE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46F8932E" w14:textId="22ACC51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55028581" w14:textId="2C72493E"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52A8621A" w14:textId="50A3C0F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46E505BB" w14:textId="7D57AF5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92D050"/>
          </w:tcPr>
          <w:p w14:paraId="64D0A55B" w14:textId="31996C7B"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6463E216" w14:textId="77777777" w:rsidTr="007E5F06">
        <w:tc>
          <w:tcPr>
            <w:tcW w:w="4055" w:type="dxa"/>
          </w:tcPr>
          <w:p w14:paraId="0DDEC8EE"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Employment and Economy.</w:t>
            </w:r>
          </w:p>
        </w:tc>
        <w:tc>
          <w:tcPr>
            <w:tcW w:w="1266" w:type="dxa"/>
            <w:shd w:val="clear" w:color="auto" w:fill="FFFF00"/>
          </w:tcPr>
          <w:p w14:paraId="08A71E62" w14:textId="74C97744"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1A1D0055" w14:textId="5BEB048E"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516D9419" w14:textId="4DC1754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69221F16" w14:textId="1FC5079C"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FFFF00"/>
          </w:tcPr>
          <w:p w14:paraId="4C64EAAD" w14:textId="2DC73BE4"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12F78CA5" w14:textId="206B365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4326FF65" w14:textId="352F965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046E644B" w14:textId="27EF90A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92D050"/>
          </w:tcPr>
          <w:p w14:paraId="36CF088F" w14:textId="6434BC4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4F1B7D20" w14:textId="77777777" w:rsidTr="007E5F06">
        <w:tc>
          <w:tcPr>
            <w:tcW w:w="4055" w:type="dxa"/>
          </w:tcPr>
          <w:p w14:paraId="66E55E67"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266" w:type="dxa"/>
            <w:shd w:val="clear" w:color="auto" w:fill="92D050"/>
          </w:tcPr>
          <w:p w14:paraId="13C0AE0D" w14:textId="6FF155B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2857AFB5" w14:textId="621A9A2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2B397732" w14:textId="11BC763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35746B30" w14:textId="64C1B2C7"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00B0F0"/>
          </w:tcPr>
          <w:p w14:paraId="4BDB36E5" w14:textId="031155D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00B0F0"/>
          </w:tcPr>
          <w:p w14:paraId="1F7FCC59" w14:textId="11A121DC"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00B0F0"/>
          </w:tcPr>
          <w:p w14:paraId="61DCA755" w14:textId="7DA70E58"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00B0F0"/>
          </w:tcPr>
          <w:p w14:paraId="1870EE12" w14:textId="2C8C1E1F"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0863824B" w14:textId="6420CF2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6C617499" w14:textId="77777777" w:rsidTr="007E5F06">
        <w:tc>
          <w:tcPr>
            <w:tcW w:w="4055" w:type="dxa"/>
          </w:tcPr>
          <w:p w14:paraId="6C9C15A8"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266" w:type="dxa"/>
            <w:shd w:val="clear" w:color="auto" w:fill="92D050"/>
          </w:tcPr>
          <w:p w14:paraId="334A655C" w14:textId="18729B5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6159F883" w14:textId="3198602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1BFBE4BA" w14:textId="060EEA08"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288E5851" w14:textId="75F46497"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2A043B4C" w14:textId="2AEE4A9C"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1D7F3E9E" w14:textId="5CF9C4F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1A865060" w14:textId="0CDE538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5B4CD592" w14:textId="166C567E"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3AF7B07D" w14:textId="21662177"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7E975F25" w14:textId="77777777" w:rsidTr="007E5F06">
        <w:tc>
          <w:tcPr>
            <w:tcW w:w="4055" w:type="dxa"/>
          </w:tcPr>
          <w:p w14:paraId="71C2F229"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 xml:space="preserve">Efficient transport network </w:t>
            </w:r>
          </w:p>
        </w:tc>
        <w:tc>
          <w:tcPr>
            <w:tcW w:w="1266" w:type="dxa"/>
            <w:shd w:val="clear" w:color="auto" w:fill="92D050"/>
          </w:tcPr>
          <w:p w14:paraId="75213DCF" w14:textId="7FBCFE5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2BE1F4E5" w14:textId="3DAC679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92D050"/>
          </w:tcPr>
          <w:p w14:paraId="0ED419B4" w14:textId="0534D92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3B46B37C" w14:textId="3BC3EF1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2C297CFB" w14:textId="2A92197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3D77A153" w14:textId="0892FAE2"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26B1513F" w14:textId="483680B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6" w:type="dxa"/>
            <w:shd w:val="clear" w:color="auto" w:fill="FFFF00"/>
          </w:tcPr>
          <w:p w14:paraId="76016A1C" w14:textId="553EE156"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92D050"/>
          </w:tcPr>
          <w:p w14:paraId="5ED11457" w14:textId="3E94448D"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4AE5172B" w14:textId="77777777" w:rsidTr="007E5F06">
        <w:tc>
          <w:tcPr>
            <w:tcW w:w="4055" w:type="dxa"/>
          </w:tcPr>
          <w:p w14:paraId="1029FE03"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266" w:type="dxa"/>
            <w:shd w:val="clear" w:color="auto" w:fill="92D050"/>
          </w:tcPr>
          <w:p w14:paraId="07E88C82" w14:textId="107624E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488A6C58" w14:textId="1A0E0B82"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3C39490C" w14:textId="577C4387"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69525A3D" w14:textId="66B71C8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46A20319" w14:textId="69BD26E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6A0558CB" w14:textId="06CA6128"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78D33CCB" w14:textId="6DF4A1D4"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4372B7A9" w14:textId="6857779B"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36027E66" w14:textId="57469EF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757BC0CB" w14:textId="77777777" w:rsidTr="007E5F06">
        <w:tc>
          <w:tcPr>
            <w:tcW w:w="4055" w:type="dxa"/>
          </w:tcPr>
          <w:p w14:paraId="51B69800" w14:textId="77777777" w:rsidR="007E5F06" w:rsidRPr="008C2B96" w:rsidRDefault="007E5F06" w:rsidP="007E5F06">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266" w:type="dxa"/>
            <w:shd w:val="clear" w:color="auto" w:fill="92D050"/>
          </w:tcPr>
          <w:p w14:paraId="181F703A" w14:textId="1F71742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0A53B408" w14:textId="27DC27EF"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2723929D" w14:textId="5537640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5D1A5C2A" w14:textId="19CED14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7" w:type="dxa"/>
            <w:shd w:val="clear" w:color="auto" w:fill="92D050"/>
          </w:tcPr>
          <w:p w14:paraId="376BE8CD" w14:textId="1C8BF263"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42A1A2DB" w14:textId="6CCC3E18"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92D050"/>
          </w:tcPr>
          <w:p w14:paraId="7F83C817" w14:textId="5CF1287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c>
          <w:tcPr>
            <w:tcW w:w="1266" w:type="dxa"/>
            <w:shd w:val="clear" w:color="auto" w:fill="FFFF00"/>
          </w:tcPr>
          <w:p w14:paraId="5186FAB3" w14:textId="7E946D91"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0</w:t>
            </w:r>
          </w:p>
        </w:tc>
        <w:tc>
          <w:tcPr>
            <w:tcW w:w="1267" w:type="dxa"/>
            <w:shd w:val="clear" w:color="auto" w:fill="92D050"/>
          </w:tcPr>
          <w:p w14:paraId="64F2077F" w14:textId="7C1B08F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w:t>
            </w:r>
          </w:p>
        </w:tc>
      </w:tr>
      <w:tr w:rsidR="007E5F06" w:rsidRPr="008C2B96" w14:paraId="7A2BD1AC" w14:textId="77777777" w:rsidTr="007E5F06">
        <w:tc>
          <w:tcPr>
            <w:tcW w:w="4055" w:type="dxa"/>
          </w:tcPr>
          <w:p w14:paraId="27A02F8C" w14:textId="77777777" w:rsidR="007E5F06" w:rsidRPr="008C2B96" w:rsidRDefault="007E5F06" w:rsidP="007E5F06">
            <w:pPr>
              <w:rPr>
                <w:rFonts w:ascii="Semplicita Pro" w:hAnsi="Semplicita Pro"/>
                <w:sz w:val="18"/>
                <w:szCs w:val="18"/>
              </w:rPr>
            </w:pPr>
          </w:p>
        </w:tc>
        <w:tc>
          <w:tcPr>
            <w:tcW w:w="1266" w:type="dxa"/>
          </w:tcPr>
          <w:p w14:paraId="5551CE34" w14:textId="77777777" w:rsidR="007E5F06" w:rsidRPr="008C2B96" w:rsidRDefault="007E5F06" w:rsidP="007E5F06">
            <w:pPr>
              <w:rPr>
                <w:rFonts w:ascii="Semplicita Pro" w:hAnsi="Semplicita Pro"/>
                <w:b/>
                <w:bCs/>
                <w:sz w:val="18"/>
                <w:szCs w:val="18"/>
              </w:rPr>
            </w:pPr>
          </w:p>
        </w:tc>
        <w:tc>
          <w:tcPr>
            <w:tcW w:w="1266" w:type="dxa"/>
          </w:tcPr>
          <w:p w14:paraId="3366E916" w14:textId="77777777" w:rsidR="007E5F06" w:rsidRPr="008C2B96" w:rsidRDefault="007E5F06" w:rsidP="007E5F06">
            <w:pPr>
              <w:rPr>
                <w:rFonts w:ascii="Semplicita Pro" w:hAnsi="Semplicita Pro"/>
                <w:b/>
                <w:bCs/>
                <w:sz w:val="18"/>
                <w:szCs w:val="18"/>
              </w:rPr>
            </w:pPr>
          </w:p>
        </w:tc>
        <w:tc>
          <w:tcPr>
            <w:tcW w:w="1266" w:type="dxa"/>
          </w:tcPr>
          <w:p w14:paraId="4876EF65" w14:textId="77777777" w:rsidR="007E5F06" w:rsidRPr="008C2B96" w:rsidRDefault="007E5F06" w:rsidP="007E5F06">
            <w:pPr>
              <w:rPr>
                <w:rFonts w:ascii="Semplicita Pro" w:hAnsi="Semplicita Pro"/>
                <w:b/>
                <w:bCs/>
                <w:sz w:val="18"/>
                <w:szCs w:val="18"/>
              </w:rPr>
            </w:pPr>
          </w:p>
        </w:tc>
        <w:tc>
          <w:tcPr>
            <w:tcW w:w="1266" w:type="dxa"/>
          </w:tcPr>
          <w:p w14:paraId="00EF8668" w14:textId="77777777" w:rsidR="007E5F06" w:rsidRPr="008C2B96" w:rsidRDefault="007E5F06" w:rsidP="007E5F06">
            <w:pPr>
              <w:rPr>
                <w:rFonts w:ascii="Semplicita Pro" w:hAnsi="Semplicita Pro"/>
                <w:b/>
                <w:bCs/>
                <w:sz w:val="18"/>
                <w:szCs w:val="18"/>
              </w:rPr>
            </w:pPr>
          </w:p>
        </w:tc>
        <w:tc>
          <w:tcPr>
            <w:tcW w:w="1267" w:type="dxa"/>
          </w:tcPr>
          <w:p w14:paraId="35FC135C" w14:textId="5535F9C1" w:rsidR="007E5F06" w:rsidRPr="008C2B96" w:rsidRDefault="007E5F06" w:rsidP="007E5F06">
            <w:pPr>
              <w:rPr>
                <w:rFonts w:ascii="Semplicita Pro" w:hAnsi="Semplicita Pro"/>
                <w:b/>
                <w:bCs/>
                <w:sz w:val="18"/>
                <w:szCs w:val="18"/>
              </w:rPr>
            </w:pPr>
          </w:p>
        </w:tc>
        <w:tc>
          <w:tcPr>
            <w:tcW w:w="1266" w:type="dxa"/>
          </w:tcPr>
          <w:p w14:paraId="46BF7E68" w14:textId="41CECF86" w:rsidR="007E5F06" w:rsidRPr="008C2B96" w:rsidRDefault="007E5F06" w:rsidP="007E5F06">
            <w:pPr>
              <w:rPr>
                <w:rFonts w:ascii="Semplicita Pro" w:hAnsi="Semplicita Pro"/>
                <w:b/>
                <w:bCs/>
                <w:sz w:val="18"/>
                <w:szCs w:val="18"/>
              </w:rPr>
            </w:pPr>
          </w:p>
        </w:tc>
        <w:tc>
          <w:tcPr>
            <w:tcW w:w="1266" w:type="dxa"/>
          </w:tcPr>
          <w:p w14:paraId="042A3AA0" w14:textId="77777777" w:rsidR="007E5F06" w:rsidRPr="008C2B96" w:rsidRDefault="007E5F06" w:rsidP="007E5F06">
            <w:pPr>
              <w:rPr>
                <w:rFonts w:ascii="Semplicita Pro" w:hAnsi="Semplicita Pro"/>
                <w:b/>
                <w:bCs/>
                <w:sz w:val="18"/>
                <w:szCs w:val="18"/>
              </w:rPr>
            </w:pPr>
          </w:p>
        </w:tc>
        <w:tc>
          <w:tcPr>
            <w:tcW w:w="1266" w:type="dxa"/>
          </w:tcPr>
          <w:p w14:paraId="0F8B8FB5" w14:textId="77777777" w:rsidR="007E5F06" w:rsidRPr="008C2B96" w:rsidRDefault="007E5F06" w:rsidP="007E5F06">
            <w:pPr>
              <w:rPr>
                <w:rFonts w:ascii="Semplicita Pro" w:hAnsi="Semplicita Pro"/>
                <w:b/>
                <w:bCs/>
                <w:sz w:val="18"/>
                <w:szCs w:val="18"/>
              </w:rPr>
            </w:pPr>
          </w:p>
        </w:tc>
        <w:tc>
          <w:tcPr>
            <w:tcW w:w="1267" w:type="dxa"/>
          </w:tcPr>
          <w:p w14:paraId="474CD4D1" w14:textId="3859097E" w:rsidR="007E5F06" w:rsidRPr="008C2B96" w:rsidRDefault="007E5F06" w:rsidP="007E5F06">
            <w:pPr>
              <w:rPr>
                <w:rFonts w:ascii="Semplicita Pro" w:hAnsi="Semplicita Pro"/>
                <w:b/>
                <w:bCs/>
                <w:sz w:val="18"/>
                <w:szCs w:val="18"/>
              </w:rPr>
            </w:pPr>
          </w:p>
        </w:tc>
      </w:tr>
      <w:tr w:rsidR="007E5F06" w:rsidRPr="008C2B96" w14:paraId="777E1A63" w14:textId="77777777" w:rsidTr="007E5F06">
        <w:tc>
          <w:tcPr>
            <w:tcW w:w="4055" w:type="dxa"/>
          </w:tcPr>
          <w:p w14:paraId="7E179D5B" w14:textId="77777777"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SCORING</w:t>
            </w:r>
          </w:p>
        </w:tc>
        <w:tc>
          <w:tcPr>
            <w:tcW w:w="1266" w:type="dxa"/>
            <w:shd w:val="clear" w:color="auto" w:fill="92D050"/>
          </w:tcPr>
          <w:p w14:paraId="16A1A5FD" w14:textId="5E80C5C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7</w:t>
            </w:r>
          </w:p>
        </w:tc>
        <w:tc>
          <w:tcPr>
            <w:tcW w:w="1266" w:type="dxa"/>
            <w:shd w:val="clear" w:color="auto" w:fill="92D050"/>
          </w:tcPr>
          <w:p w14:paraId="004C16B9" w14:textId="43F4CE0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7</w:t>
            </w:r>
          </w:p>
        </w:tc>
        <w:tc>
          <w:tcPr>
            <w:tcW w:w="1266" w:type="dxa"/>
            <w:shd w:val="clear" w:color="auto" w:fill="92D050"/>
          </w:tcPr>
          <w:p w14:paraId="1E2141C2" w14:textId="4904BC5A"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10</w:t>
            </w:r>
          </w:p>
        </w:tc>
        <w:tc>
          <w:tcPr>
            <w:tcW w:w="1266" w:type="dxa"/>
            <w:shd w:val="clear" w:color="auto" w:fill="92D050"/>
          </w:tcPr>
          <w:p w14:paraId="3342AFE0" w14:textId="2E3F169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7</w:t>
            </w:r>
          </w:p>
        </w:tc>
        <w:tc>
          <w:tcPr>
            <w:tcW w:w="1267" w:type="dxa"/>
            <w:shd w:val="clear" w:color="auto" w:fill="92D050"/>
          </w:tcPr>
          <w:p w14:paraId="0EC8E1F8" w14:textId="360A9AB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6</w:t>
            </w:r>
          </w:p>
        </w:tc>
        <w:tc>
          <w:tcPr>
            <w:tcW w:w="1266" w:type="dxa"/>
            <w:shd w:val="clear" w:color="auto" w:fill="92D050"/>
          </w:tcPr>
          <w:p w14:paraId="1AE2CB7B" w14:textId="351035AB"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5</w:t>
            </w:r>
          </w:p>
        </w:tc>
        <w:tc>
          <w:tcPr>
            <w:tcW w:w="1266" w:type="dxa"/>
            <w:shd w:val="clear" w:color="auto" w:fill="92D050"/>
          </w:tcPr>
          <w:p w14:paraId="21D64058" w14:textId="2AA95C95"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5</w:t>
            </w:r>
          </w:p>
        </w:tc>
        <w:tc>
          <w:tcPr>
            <w:tcW w:w="1266" w:type="dxa"/>
            <w:shd w:val="clear" w:color="auto" w:fill="FFFF00"/>
          </w:tcPr>
          <w:p w14:paraId="4F9B3BE4" w14:textId="1F3C41F9"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7</w:t>
            </w:r>
          </w:p>
        </w:tc>
        <w:tc>
          <w:tcPr>
            <w:tcW w:w="1267" w:type="dxa"/>
            <w:shd w:val="clear" w:color="auto" w:fill="92D050"/>
          </w:tcPr>
          <w:p w14:paraId="6AFC9F39" w14:textId="594597E0" w:rsidR="007E5F06" w:rsidRPr="008C2B96" w:rsidRDefault="007E5F06" w:rsidP="007E5F06">
            <w:pPr>
              <w:rPr>
                <w:rFonts w:ascii="Semplicita Pro" w:hAnsi="Semplicita Pro"/>
                <w:b/>
                <w:bCs/>
                <w:sz w:val="18"/>
                <w:szCs w:val="18"/>
              </w:rPr>
            </w:pPr>
            <w:r w:rsidRPr="008C2B96">
              <w:rPr>
                <w:rFonts w:ascii="Semplicita Pro" w:hAnsi="Semplicita Pro"/>
                <w:b/>
                <w:bCs/>
                <w:sz w:val="18"/>
                <w:szCs w:val="18"/>
              </w:rPr>
              <w:t>8</w:t>
            </w:r>
          </w:p>
        </w:tc>
      </w:tr>
    </w:tbl>
    <w:p w14:paraId="2B5B3E8D" w14:textId="77777777" w:rsidR="00F476D0" w:rsidRPr="008C2B96" w:rsidRDefault="00F476D0" w:rsidP="00F476D0">
      <w:pPr>
        <w:rPr>
          <w:rFonts w:ascii="Semplicita Pro" w:hAnsi="Semplicita Pro"/>
        </w:rPr>
      </w:pPr>
    </w:p>
    <w:p w14:paraId="2838F556" w14:textId="77777777" w:rsidR="00F476D0" w:rsidRPr="008C2B96" w:rsidRDefault="00F476D0" w:rsidP="00F476D0">
      <w:pPr>
        <w:rPr>
          <w:rFonts w:ascii="Semplicita Pro" w:hAnsi="Semplicita Pro"/>
        </w:rPr>
      </w:pPr>
    </w:p>
    <w:p w14:paraId="2DE3AD69" w14:textId="77777777" w:rsidR="00F476D0" w:rsidRPr="008C2B96" w:rsidRDefault="00F476D0" w:rsidP="00F476D0">
      <w:pPr>
        <w:rPr>
          <w:rFonts w:ascii="Semplicita Pro" w:hAnsi="Semplicita Pro"/>
        </w:rPr>
      </w:pPr>
    </w:p>
    <w:p w14:paraId="63E3CE94" w14:textId="77777777" w:rsidR="00F476D0" w:rsidRPr="008C2B96" w:rsidRDefault="00F476D0" w:rsidP="00F476D0">
      <w:pPr>
        <w:rPr>
          <w:rFonts w:ascii="Semplicita Pro" w:hAnsi="Semplicita Pro"/>
        </w:rPr>
      </w:pPr>
    </w:p>
    <w:p w14:paraId="7D58213F" w14:textId="77777777" w:rsidR="00F476D0" w:rsidRPr="008C2B96" w:rsidRDefault="00F476D0" w:rsidP="00F476D0">
      <w:pPr>
        <w:rPr>
          <w:rFonts w:ascii="Semplicita Pro" w:hAnsi="Semplicita Pro"/>
        </w:rPr>
      </w:pPr>
    </w:p>
    <w:p w14:paraId="60A8F8CF" w14:textId="645C8FC9" w:rsidR="001A1790" w:rsidRPr="008C2B96" w:rsidRDefault="001A1790">
      <w:pPr>
        <w:rPr>
          <w:rFonts w:ascii="Semplicita Pro" w:hAnsi="Semplicita Pro"/>
        </w:rPr>
      </w:pPr>
      <w:r w:rsidRPr="008C2B96">
        <w:rPr>
          <w:rFonts w:ascii="Semplicita Pro" w:hAnsi="Semplicita Pro"/>
        </w:rPr>
        <w:br w:type="page"/>
      </w:r>
    </w:p>
    <w:p w14:paraId="102BB566" w14:textId="6C5E37DB" w:rsidR="00830250" w:rsidRPr="008C2B96" w:rsidRDefault="00830250" w:rsidP="00830250">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BB</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6"/>
        <w:gridCol w:w="2328"/>
        <w:gridCol w:w="1809"/>
        <w:gridCol w:w="1212"/>
        <w:gridCol w:w="1373"/>
        <w:gridCol w:w="3299"/>
        <w:gridCol w:w="3544"/>
      </w:tblGrid>
      <w:tr w:rsidR="00830250" w:rsidRPr="008C2B96" w14:paraId="28A1542C" w14:textId="77777777" w:rsidTr="001E4EE5">
        <w:trPr>
          <w:tblHeader/>
        </w:trPr>
        <w:tc>
          <w:tcPr>
            <w:tcW w:w="1036" w:type="dxa"/>
            <w:shd w:val="clear" w:color="auto" w:fill="F2F2F2" w:themeFill="background1" w:themeFillShade="F2"/>
          </w:tcPr>
          <w:p w14:paraId="1D949CDB" w14:textId="77777777" w:rsidR="00830250" w:rsidRPr="001E4EE5" w:rsidRDefault="00830250" w:rsidP="00C35CEB">
            <w:pPr>
              <w:rPr>
                <w:rFonts w:ascii="Semplicita Pro" w:hAnsi="Semplicita Pro"/>
                <w:b/>
                <w:bCs/>
                <w:sz w:val="18"/>
                <w:szCs w:val="18"/>
              </w:rPr>
            </w:pPr>
            <w:r w:rsidRPr="001E4EE5">
              <w:rPr>
                <w:rFonts w:ascii="Semplicita Pro" w:hAnsi="Semplicita Pro"/>
                <w:b/>
                <w:bCs/>
                <w:sz w:val="18"/>
                <w:szCs w:val="18"/>
              </w:rPr>
              <w:t>Policy Options</w:t>
            </w:r>
          </w:p>
        </w:tc>
        <w:tc>
          <w:tcPr>
            <w:tcW w:w="2328" w:type="dxa"/>
            <w:shd w:val="clear" w:color="auto" w:fill="F2F2F2" w:themeFill="background1" w:themeFillShade="F2"/>
          </w:tcPr>
          <w:p w14:paraId="6952494F" w14:textId="77777777" w:rsidR="00830250" w:rsidRPr="008C2B96" w:rsidRDefault="00830250"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14D34E0B" w14:textId="77777777" w:rsidR="00830250" w:rsidRPr="001E4EE5" w:rsidRDefault="00830250" w:rsidP="00C35CEB">
            <w:pPr>
              <w:rPr>
                <w:rFonts w:ascii="Semplicita Pro" w:hAnsi="Semplicita Pro"/>
                <w:b/>
                <w:bCs/>
                <w:sz w:val="18"/>
                <w:szCs w:val="18"/>
              </w:rPr>
            </w:pPr>
            <w:r w:rsidRPr="001E4EE5">
              <w:rPr>
                <w:rFonts w:ascii="Semplicita Pro" w:hAnsi="Semplicita Pro"/>
                <w:b/>
                <w:bCs/>
                <w:sz w:val="18"/>
                <w:szCs w:val="18"/>
              </w:rPr>
              <w:t>What is the likely impact?</w:t>
            </w:r>
          </w:p>
        </w:tc>
        <w:tc>
          <w:tcPr>
            <w:tcW w:w="1212" w:type="dxa"/>
            <w:shd w:val="clear" w:color="auto" w:fill="F2F2F2" w:themeFill="background1" w:themeFillShade="F2"/>
          </w:tcPr>
          <w:p w14:paraId="0965B685" w14:textId="77777777" w:rsidR="00830250" w:rsidRPr="008C2B96" w:rsidRDefault="00830250"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1E17BA7A" w14:textId="77777777" w:rsidR="00830250" w:rsidRPr="008C2B96" w:rsidRDefault="00830250"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0F59899A" w14:textId="77777777" w:rsidR="00830250" w:rsidRPr="008C2B96" w:rsidRDefault="00830250"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7900A405" w14:textId="77777777" w:rsidR="00830250" w:rsidRPr="008C2B96" w:rsidRDefault="00830250"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1E4EE5" w:rsidRPr="001E4EE5" w14:paraId="33EBBB5F" w14:textId="77777777" w:rsidTr="001E4EE5">
        <w:tc>
          <w:tcPr>
            <w:tcW w:w="1036" w:type="dxa"/>
          </w:tcPr>
          <w:p w14:paraId="724A14F6" w14:textId="77777777" w:rsidR="001E4EE5" w:rsidRPr="001E4EE5" w:rsidRDefault="001E4EE5" w:rsidP="00D40187">
            <w:pPr>
              <w:rPr>
                <w:rFonts w:ascii="Semplicita Pro" w:hAnsi="Semplicita Pro"/>
                <w:b/>
                <w:bCs/>
                <w:sz w:val="18"/>
                <w:szCs w:val="18"/>
              </w:rPr>
            </w:pPr>
            <w:r w:rsidRPr="001E4EE5">
              <w:rPr>
                <w:rFonts w:ascii="Semplicita Pro" w:hAnsi="Semplicita Pro"/>
                <w:b/>
                <w:bCs/>
                <w:sz w:val="18"/>
                <w:szCs w:val="18"/>
              </w:rPr>
              <w:t>SDA16</w:t>
            </w:r>
          </w:p>
        </w:tc>
        <w:tc>
          <w:tcPr>
            <w:tcW w:w="2328" w:type="dxa"/>
          </w:tcPr>
          <w:p w14:paraId="1F1325EB" w14:textId="77777777" w:rsidR="001E4EE5" w:rsidRPr="001E4EE5" w:rsidRDefault="001E4EE5" w:rsidP="00D40187">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3CA26849" w14:textId="77777777" w:rsidR="001E4EE5" w:rsidRPr="001E4EE5" w:rsidRDefault="001E4EE5" w:rsidP="00D40187">
            <w:pPr>
              <w:rPr>
                <w:rFonts w:ascii="Semplicita Pro" w:hAnsi="Semplicita Pro"/>
                <w:b/>
                <w:bCs/>
                <w:sz w:val="18"/>
                <w:szCs w:val="18"/>
              </w:rPr>
            </w:pPr>
            <w:r w:rsidRPr="001E4EE5">
              <w:rPr>
                <w:rFonts w:ascii="Semplicita Pro" w:hAnsi="Semplicita Pro"/>
                <w:b/>
                <w:bCs/>
                <w:sz w:val="18"/>
                <w:szCs w:val="18"/>
              </w:rPr>
              <w:t>+</w:t>
            </w:r>
          </w:p>
        </w:tc>
        <w:tc>
          <w:tcPr>
            <w:tcW w:w="1212" w:type="dxa"/>
          </w:tcPr>
          <w:p w14:paraId="3D879009" w14:textId="77777777" w:rsidR="001E4EE5" w:rsidRPr="001E4EE5" w:rsidRDefault="001E4EE5" w:rsidP="00D40187">
            <w:pPr>
              <w:rPr>
                <w:rFonts w:ascii="Semplicita Pro" w:hAnsi="Semplicita Pro"/>
                <w:sz w:val="18"/>
                <w:szCs w:val="18"/>
              </w:rPr>
            </w:pPr>
            <w:r w:rsidRPr="001E4EE5">
              <w:rPr>
                <w:rFonts w:ascii="Semplicita Pro" w:hAnsi="Semplicita Pro"/>
                <w:sz w:val="18"/>
                <w:szCs w:val="18"/>
              </w:rPr>
              <w:t>Permanent</w:t>
            </w:r>
          </w:p>
        </w:tc>
        <w:tc>
          <w:tcPr>
            <w:tcW w:w="1373" w:type="dxa"/>
          </w:tcPr>
          <w:p w14:paraId="14AD891B" w14:textId="77777777" w:rsidR="001E4EE5" w:rsidRPr="001E4EE5" w:rsidRDefault="001E4EE5" w:rsidP="00D40187">
            <w:pPr>
              <w:rPr>
                <w:rFonts w:ascii="Semplicita Pro" w:hAnsi="Semplicita Pro"/>
                <w:sz w:val="18"/>
                <w:szCs w:val="18"/>
              </w:rPr>
            </w:pPr>
            <w:r w:rsidRPr="001E4EE5">
              <w:rPr>
                <w:rFonts w:ascii="Semplicita Pro" w:hAnsi="Semplicita Pro"/>
                <w:sz w:val="18"/>
                <w:szCs w:val="18"/>
              </w:rPr>
              <w:t>Long term</w:t>
            </w:r>
          </w:p>
        </w:tc>
        <w:tc>
          <w:tcPr>
            <w:tcW w:w="3299" w:type="dxa"/>
          </w:tcPr>
          <w:p w14:paraId="6071907F" w14:textId="77777777" w:rsidR="001E4EE5" w:rsidRPr="001E4EE5" w:rsidRDefault="001E4EE5" w:rsidP="00D40187">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transport, biodiversity, design health and equalities (not an exhaustive list) should be considered in the context of site policies.</w:t>
            </w:r>
          </w:p>
        </w:tc>
        <w:tc>
          <w:tcPr>
            <w:tcW w:w="3544" w:type="dxa"/>
          </w:tcPr>
          <w:p w14:paraId="7FC1411C" w14:textId="44FF5C25" w:rsidR="001E4EE5" w:rsidRPr="001E4EE5" w:rsidRDefault="001E4EE5" w:rsidP="00D40187">
            <w:pPr>
              <w:rPr>
                <w:rFonts w:ascii="Semplicita Pro" w:hAnsi="Semplicita Pro"/>
                <w:sz w:val="18"/>
                <w:szCs w:val="18"/>
              </w:rPr>
            </w:pPr>
            <w:r w:rsidRPr="001E4EE5">
              <w:rPr>
                <w:rFonts w:ascii="Semplicita Pro" w:hAnsi="Semplicita Pro"/>
                <w:sz w:val="18"/>
                <w:szCs w:val="18"/>
              </w:rPr>
              <w:t xml:space="preserve">This is a positively written policy for 50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r w:rsidR="001E4EE5" w:rsidRPr="001E4EE5" w14:paraId="3D6B71AD" w14:textId="77777777" w:rsidTr="001E4EE5">
        <w:tc>
          <w:tcPr>
            <w:tcW w:w="1036" w:type="dxa"/>
          </w:tcPr>
          <w:p w14:paraId="3ACDB776" w14:textId="583B7B40"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SDA17</w:t>
            </w:r>
          </w:p>
        </w:tc>
        <w:tc>
          <w:tcPr>
            <w:tcW w:w="2328" w:type="dxa"/>
          </w:tcPr>
          <w:p w14:paraId="010406EF" w14:textId="7CF42F4C" w:rsidR="001E4EE5" w:rsidRPr="001E4EE5" w:rsidRDefault="001E4EE5" w:rsidP="001E4EE5">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128AA2DE" w14:textId="3EC769C6"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w:t>
            </w:r>
          </w:p>
        </w:tc>
        <w:tc>
          <w:tcPr>
            <w:tcW w:w="1212" w:type="dxa"/>
          </w:tcPr>
          <w:p w14:paraId="6B96E049" w14:textId="0331B1D1" w:rsidR="001E4EE5" w:rsidRPr="001E4EE5" w:rsidRDefault="001E4EE5" w:rsidP="001E4EE5">
            <w:pPr>
              <w:rPr>
                <w:rFonts w:ascii="Semplicita Pro" w:hAnsi="Semplicita Pro"/>
                <w:sz w:val="18"/>
                <w:szCs w:val="18"/>
              </w:rPr>
            </w:pPr>
            <w:r w:rsidRPr="001E4EE5">
              <w:rPr>
                <w:rFonts w:ascii="Semplicita Pro" w:hAnsi="Semplicita Pro"/>
                <w:sz w:val="18"/>
                <w:szCs w:val="18"/>
              </w:rPr>
              <w:t>Permanent</w:t>
            </w:r>
          </w:p>
        </w:tc>
        <w:tc>
          <w:tcPr>
            <w:tcW w:w="1373" w:type="dxa"/>
          </w:tcPr>
          <w:p w14:paraId="16273A5C" w14:textId="247F4D15" w:rsidR="001E4EE5" w:rsidRPr="001E4EE5" w:rsidRDefault="001E4EE5" w:rsidP="001E4EE5">
            <w:pPr>
              <w:rPr>
                <w:rFonts w:ascii="Semplicita Pro" w:hAnsi="Semplicita Pro"/>
                <w:sz w:val="18"/>
                <w:szCs w:val="18"/>
              </w:rPr>
            </w:pPr>
            <w:r w:rsidRPr="001E4EE5">
              <w:rPr>
                <w:rFonts w:ascii="Semplicita Pro" w:hAnsi="Semplicita Pro"/>
                <w:sz w:val="18"/>
                <w:szCs w:val="18"/>
              </w:rPr>
              <w:t>Long term</w:t>
            </w:r>
          </w:p>
        </w:tc>
        <w:tc>
          <w:tcPr>
            <w:tcW w:w="3299" w:type="dxa"/>
          </w:tcPr>
          <w:p w14:paraId="79F69198" w14:textId="42BCF446" w:rsidR="001E4EE5" w:rsidRPr="001E4EE5" w:rsidRDefault="001E4EE5" w:rsidP="001E4EE5">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parking, cultural heritage, biodiversity, health and equalities (not an exhaustive list) should be considered in the context of site policies.</w:t>
            </w:r>
          </w:p>
        </w:tc>
        <w:tc>
          <w:tcPr>
            <w:tcW w:w="3544" w:type="dxa"/>
          </w:tcPr>
          <w:p w14:paraId="033C5A93" w14:textId="6C965A6B" w:rsidR="001E4EE5" w:rsidRPr="001E4EE5" w:rsidRDefault="001E4EE5" w:rsidP="001E4EE5">
            <w:pPr>
              <w:rPr>
                <w:rFonts w:ascii="Semplicita Pro" w:hAnsi="Semplicita Pro"/>
                <w:sz w:val="18"/>
                <w:szCs w:val="18"/>
              </w:rPr>
            </w:pPr>
            <w:r w:rsidRPr="001E4EE5">
              <w:rPr>
                <w:rFonts w:ascii="Semplicita Pro" w:hAnsi="Semplicita Pro"/>
                <w:sz w:val="18"/>
                <w:szCs w:val="18"/>
              </w:rPr>
              <w:t xml:space="preserve">This is a positively written policy for 9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r w:rsidR="001E4EE5" w:rsidRPr="001E4EE5" w14:paraId="677465A8" w14:textId="77777777" w:rsidTr="001E4EE5">
        <w:tc>
          <w:tcPr>
            <w:tcW w:w="1036" w:type="dxa"/>
          </w:tcPr>
          <w:p w14:paraId="5EF867EC" w14:textId="69389331"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SDA30</w:t>
            </w:r>
          </w:p>
        </w:tc>
        <w:tc>
          <w:tcPr>
            <w:tcW w:w="2328" w:type="dxa"/>
          </w:tcPr>
          <w:p w14:paraId="7AB7C018" w14:textId="3A739E1C" w:rsidR="001E4EE5" w:rsidRPr="001E4EE5" w:rsidRDefault="001E4EE5" w:rsidP="001E4EE5">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7651401E" w14:textId="008573D0"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w:t>
            </w:r>
          </w:p>
        </w:tc>
        <w:tc>
          <w:tcPr>
            <w:tcW w:w="1212" w:type="dxa"/>
          </w:tcPr>
          <w:p w14:paraId="2615B237" w14:textId="1AB8ABA9" w:rsidR="001E4EE5" w:rsidRPr="001E4EE5" w:rsidRDefault="001E4EE5" w:rsidP="001E4EE5">
            <w:pPr>
              <w:rPr>
                <w:rFonts w:ascii="Semplicita Pro" w:hAnsi="Semplicita Pro"/>
                <w:sz w:val="18"/>
                <w:szCs w:val="18"/>
              </w:rPr>
            </w:pPr>
            <w:r w:rsidRPr="001E4EE5">
              <w:rPr>
                <w:rFonts w:ascii="Semplicita Pro" w:hAnsi="Semplicita Pro"/>
                <w:sz w:val="18"/>
                <w:szCs w:val="18"/>
              </w:rPr>
              <w:t>Permanent</w:t>
            </w:r>
          </w:p>
        </w:tc>
        <w:tc>
          <w:tcPr>
            <w:tcW w:w="1373" w:type="dxa"/>
          </w:tcPr>
          <w:p w14:paraId="2962B070" w14:textId="399E359B" w:rsidR="001E4EE5" w:rsidRPr="001E4EE5" w:rsidRDefault="001E4EE5" w:rsidP="001E4EE5">
            <w:pPr>
              <w:rPr>
                <w:rFonts w:ascii="Semplicita Pro" w:hAnsi="Semplicita Pro"/>
                <w:sz w:val="18"/>
                <w:szCs w:val="18"/>
              </w:rPr>
            </w:pPr>
            <w:r w:rsidRPr="001E4EE5">
              <w:rPr>
                <w:rFonts w:ascii="Semplicita Pro" w:hAnsi="Semplicita Pro"/>
                <w:sz w:val="18"/>
                <w:szCs w:val="18"/>
              </w:rPr>
              <w:t>Long term</w:t>
            </w:r>
          </w:p>
        </w:tc>
        <w:tc>
          <w:tcPr>
            <w:tcW w:w="3299" w:type="dxa"/>
          </w:tcPr>
          <w:p w14:paraId="4A1784F7" w14:textId="057B5E08" w:rsidR="001E4EE5" w:rsidRPr="001E4EE5" w:rsidRDefault="001E4EE5" w:rsidP="001E4EE5">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biodiversity, sustainable and active travel, open space, biodiversity, health and equalities (not an exhaustive list) should be considered in the context of site policies.</w:t>
            </w:r>
          </w:p>
        </w:tc>
        <w:tc>
          <w:tcPr>
            <w:tcW w:w="3544" w:type="dxa"/>
          </w:tcPr>
          <w:p w14:paraId="0354CE20" w14:textId="68D3051D" w:rsidR="001E4EE5" w:rsidRPr="001E4EE5" w:rsidRDefault="001E4EE5" w:rsidP="001E4EE5">
            <w:pPr>
              <w:rPr>
                <w:rFonts w:ascii="Semplicita Pro" w:hAnsi="Semplicita Pro"/>
                <w:sz w:val="18"/>
                <w:szCs w:val="18"/>
              </w:rPr>
            </w:pPr>
            <w:r w:rsidRPr="001E4EE5">
              <w:rPr>
                <w:rFonts w:ascii="Semplicita Pro" w:hAnsi="Semplicita Pro"/>
                <w:sz w:val="18"/>
                <w:szCs w:val="18"/>
              </w:rPr>
              <w:t>This is a positively written policy for 400 homes (C3); 32,000 sqm offices (E(g)); 30,000 sqm industrial / warehousing (B2/B8); and 4,000 sqm retail, community space and other neighbourhood facilities (E(a-f) and F</w:t>
            </w:r>
          </w:p>
        </w:tc>
      </w:tr>
      <w:tr w:rsidR="001E4EE5" w:rsidRPr="001E4EE5" w14:paraId="29CFEAFB" w14:textId="77777777" w:rsidTr="001E4EE5">
        <w:tc>
          <w:tcPr>
            <w:tcW w:w="1036" w:type="dxa"/>
          </w:tcPr>
          <w:p w14:paraId="3BA617BE" w14:textId="4AFE8AF0"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SDA42</w:t>
            </w:r>
          </w:p>
        </w:tc>
        <w:tc>
          <w:tcPr>
            <w:tcW w:w="2328" w:type="dxa"/>
          </w:tcPr>
          <w:p w14:paraId="6DE99A87" w14:textId="2224F25B" w:rsidR="001E4EE5" w:rsidRPr="001E4EE5" w:rsidRDefault="001E4EE5" w:rsidP="001E4EE5">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35DA2A53" w14:textId="7E724660"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w:t>
            </w:r>
          </w:p>
        </w:tc>
        <w:tc>
          <w:tcPr>
            <w:tcW w:w="1212" w:type="dxa"/>
          </w:tcPr>
          <w:p w14:paraId="0D96809B" w14:textId="0102CF5C" w:rsidR="001E4EE5" w:rsidRPr="001E4EE5" w:rsidRDefault="001E4EE5" w:rsidP="001E4EE5">
            <w:pPr>
              <w:rPr>
                <w:rFonts w:ascii="Semplicita Pro" w:hAnsi="Semplicita Pro"/>
                <w:sz w:val="18"/>
                <w:szCs w:val="18"/>
              </w:rPr>
            </w:pPr>
            <w:r w:rsidRPr="001E4EE5">
              <w:rPr>
                <w:rFonts w:ascii="Semplicita Pro" w:hAnsi="Semplicita Pro"/>
                <w:sz w:val="18"/>
                <w:szCs w:val="18"/>
              </w:rPr>
              <w:t>Permanent</w:t>
            </w:r>
          </w:p>
        </w:tc>
        <w:tc>
          <w:tcPr>
            <w:tcW w:w="1373" w:type="dxa"/>
          </w:tcPr>
          <w:p w14:paraId="61D0749A" w14:textId="63D9A0E9" w:rsidR="001E4EE5" w:rsidRPr="001E4EE5" w:rsidRDefault="001E4EE5" w:rsidP="001E4EE5">
            <w:pPr>
              <w:rPr>
                <w:rFonts w:ascii="Semplicita Pro" w:hAnsi="Semplicita Pro"/>
                <w:sz w:val="18"/>
                <w:szCs w:val="18"/>
              </w:rPr>
            </w:pPr>
            <w:r w:rsidRPr="001E4EE5">
              <w:rPr>
                <w:rFonts w:ascii="Semplicita Pro" w:hAnsi="Semplicita Pro"/>
                <w:sz w:val="18"/>
                <w:szCs w:val="18"/>
              </w:rPr>
              <w:t>Long term</w:t>
            </w:r>
          </w:p>
        </w:tc>
        <w:tc>
          <w:tcPr>
            <w:tcW w:w="3299" w:type="dxa"/>
          </w:tcPr>
          <w:p w14:paraId="15161DED" w14:textId="2EFEF618" w:rsidR="001E4EE5" w:rsidRPr="001E4EE5" w:rsidRDefault="001E4EE5" w:rsidP="001E4EE5">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parking, open space, biodiversity, health and equalities (not an exhaustive list) should be considered in the context of site policies.</w:t>
            </w:r>
          </w:p>
        </w:tc>
        <w:tc>
          <w:tcPr>
            <w:tcW w:w="3544" w:type="dxa"/>
          </w:tcPr>
          <w:p w14:paraId="0C86C8BE" w14:textId="6ECD10C7" w:rsidR="001E4EE5" w:rsidRPr="001E4EE5" w:rsidRDefault="001E4EE5" w:rsidP="001E4EE5">
            <w:pPr>
              <w:rPr>
                <w:rFonts w:ascii="Semplicita Pro" w:hAnsi="Semplicita Pro"/>
                <w:sz w:val="18"/>
                <w:szCs w:val="18"/>
              </w:rPr>
            </w:pPr>
            <w:r w:rsidRPr="001E4EE5">
              <w:rPr>
                <w:rFonts w:ascii="Semplicita Pro" w:hAnsi="Semplicita Pro"/>
                <w:sz w:val="18"/>
                <w:szCs w:val="18"/>
              </w:rPr>
              <w:t xml:space="preserve">This is a positively written policy for 28 homes (C3) and 280sqm shop (Class E(a).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r w:rsidR="001E4EE5" w:rsidRPr="001E4EE5" w14:paraId="01778B1B" w14:textId="77777777" w:rsidTr="001E4EE5">
        <w:tc>
          <w:tcPr>
            <w:tcW w:w="1036" w:type="dxa"/>
          </w:tcPr>
          <w:p w14:paraId="2FCF2EF1" w14:textId="44768713"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SDA47</w:t>
            </w:r>
          </w:p>
        </w:tc>
        <w:tc>
          <w:tcPr>
            <w:tcW w:w="2328" w:type="dxa"/>
          </w:tcPr>
          <w:p w14:paraId="3A48AD8A" w14:textId="1228CDDB" w:rsidR="001E4EE5" w:rsidRPr="001E4EE5" w:rsidRDefault="001E4EE5" w:rsidP="001E4EE5">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113666BF" w14:textId="426DF7E4" w:rsidR="001E4EE5" w:rsidRPr="001E4EE5" w:rsidRDefault="001E4EE5" w:rsidP="001E4EE5">
            <w:pPr>
              <w:rPr>
                <w:rFonts w:ascii="Semplicita Pro" w:hAnsi="Semplicita Pro"/>
                <w:b/>
                <w:bCs/>
                <w:sz w:val="18"/>
                <w:szCs w:val="18"/>
              </w:rPr>
            </w:pPr>
            <w:r w:rsidRPr="001E4EE5">
              <w:rPr>
                <w:rFonts w:ascii="Semplicita Pro" w:hAnsi="Semplicita Pro"/>
                <w:b/>
                <w:bCs/>
                <w:sz w:val="18"/>
                <w:szCs w:val="18"/>
              </w:rPr>
              <w:t>+</w:t>
            </w:r>
          </w:p>
        </w:tc>
        <w:tc>
          <w:tcPr>
            <w:tcW w:w="1212" w:type="dxa"/>
          </w:tcPr>
          <w:p w14:paraId="6F10582B" w14:textId="0FCBBB8D" w:rsidR="001E4EE5" w:rsidRPr="001E4EE5" w:rsidRDefault="001E4EE5" w:rsidP="001E4EE5">
            <w:pPr>
              <w:rPr>
                <w:rFonts w:ascii="Semplicita Pro" w:hAnsi="Semplicita Pro"/>
                <w:sz w:val="18"/>
                <w:szCs w:val="18"/>
              </w:rPr>
            </w:pPr>
            <w:r w:rsidRPr="001E4EE5">
              <w:rPr>
                <w:rFonts w:ascii="Semplicita Pro" w:hAnsi="Semplicita Pro"/>
                <w:sz w:val="18"/>
                <w:szCs w:val="18"/>
              </w:rPr>
              <w:t>Permanent</w:t>
            </w:r>
          </w:p>
        </w:tc>
        <w:tc>
          <w:tcPr>
            <w:tcW w:w="1373" w:type="dxa"/>
          </w:tcPr>
          <w:p w14:paraId="61135EF5" w14:textId="15E6BBE9" w:rsidR="001E4EE5" w:rsidRPr="001E4EE5" w:rsidRDefault="001E4EE5" w:rsidP="001E4EE5">
            <w:pPr>
              <w:rPr>
                <w:rFonts w:ascii="Semplicita Pro" w:hAnsi="Semplicita Pro"/>
                <w:sz w:val="18"/>
                <w:szCs w:val="18"/>
              </w:rPr>
            </w:pPr>
            <w:r w:rsidRPr="001E4EE5">
              <w:rPr>
                <w:rFonts w:ascii="Semplicita Pro" w:hAnsi="Semplicita Pro"/>
                <w:sz w:val="18"/>
                <w:szCs w:val="18"/>
              </w:rPr>
              <w:t>Long term</w:t>
            </w:r>
          </w:p>
        </w:tc>
        <w:tc>
          <w:tcPr>
            <w:tcW w:w="3299" w:type="dxa"/>
          </w:tcPr>
          <w:p w14:paraId="3F2EC83A" w14:textId="4FC38926" w:rsidR="001E4EE5" w:rsidRPr="001E4EE5" w:rsidRDefault="001E4EE5" w:rsidP="001E4EE5">
            <w:pPr>
              <w:rPr>
                <w:rFonts w:ascii="Semplicita Pro" w:hAnsi="Semplicita Pro"/>
                <w:sz w:val="18"/>
                <w:szCs w:val="18"/>
              </w:rPr>
            </w:pPr>
            <w:r w:rsidRPr="001E4EE5">
              <w:rPr>
                <w:rFonts w:ascii="Semplicita Pro" w:hAnsi="Semplicita Pro"/>
                <w:sz w:val="18"/>
                <w:szCs w:val="18"/>
              </w:rPr>
              <w:t xml:space="preserve">The whole Local Plan is to be read together and all policies relating to access, landscape, transport, biodiversity, health and equalities (not an exhaustive list) should be considered in the context of site policies. </w:t>
            </w:r>
          </w:p>
        </w:tc>
        <w:tc>
          <w:tcPr>
            <w:tcW w:w="3544" w:type="dxa"/>
          </w:tcPr>
          <w:p w14:paraId="00C43024" w14:textId="17715852" w:rsidR="001E4EE5" w:rsidRPr="001E4EE5" w:rsidRDefault="001E4EE5" w:rsidP="001E4EE5">
            <w:pPr>
              <w:rPr>
                <w:rFonts w:ascii="Semplicita Pro" w:hAnsi="Semplicita Pro"/>
                <w:sz w:val="18"/>
                <w:szCs w:val="18"/>
              </w:rPr>
            </w:pPr>
            <w:r w:rsidRPr="001E4EE5">
              <w:rPr>
                <w:rFonts w:ascii="Semplicita Pro" w:hAnsi="Semplicita Pro"/>
                <w:sz w:val="18"/>
                <w:szCs w:val="18"/>
              </w:rPr>
              <w:t xml:space="preserve">This is a positively written policy for 16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 xml:space="preserve">are outlined in Appendix B. </w:t>
            </w:r>
          </w:p>
        </w:tc>
      </w:tr>
      <w:tr w:rsidR="00830250" w:rsidRPr="001E4EE5" w14:paraId="41A5C1F2" w14:textId="77777777" w:rsidTr="001E4EE5">
        <w:tc>
          <w:tcPr>
            <w:tcW w:w="1036" w:type="dxa"/>
          </w:tcPr>
          <w:p w14:paraId="227F7EAA" w14:textId="1E4B6A51" w:rsidR="00830250" w:rsidRPr="001E4EE5" w:rsidRDefault="00B7724F" w:rsidP="00C35CEB">
            <w:pPr>
              <w:rPr>
                <w:rFonts w:ascii="Semplicita Pro" w:hAnsi="Semplicita Pro"/>
                <w:b/>
                <w:bCs/>
                <w:sz w:val="18"/>
                <w:szCs w:val="18"/>
              </w:rPr>
            </w:pPr>
            <w:r w:rsidRPr="001E4EE5">
              <w:rPr>
                <w:rFonts w:ascii="Semplicita Pro" w:hAnsi="Semplicita Pro"/>
                <w:b/>
                <w:bCs/>
                <w:sz w:val="18"/>
                <w:szCs w:val="18"/>
              </w:rPr>
              <w:lastRenderedPageBreak/>
              <w:t>SDA48</w:t>
            </w:r>
          </w:p>
        </w:tc>
        <w:tc>
          <w:tcPr>
            <w:tcW w:w="2328" w:type="dxa"/>
          </w:tcPr>
          <w:p w14:paraId="102B0ECF" w14:textId="1F6F809D" w:rsidR="00830250" w:rsidRPr="001E4EE5" w:rsidRDefault="001A1790" w:rsidP="00C35CEB">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5EE3E6E0" w14:textId="08D940D8" w:rsidR="00830250" w:rsidRPr="001E4EE5" w:rsidRDefault="001A1790" w:rsidP="00C35CEB">
            <w:pPr>
              <w:rPr>
                <w:rFonts w:ascii="Semplicita Pro" w:hAnsi="Semplicita Pro"/>
                <w:b/>
                <w:bCs/>
                <w:sz w:val="18"/>
                <w:szCs w:val="18"/>
              </w:rPr>
            </w:pPr>
            <w:r w:rsidRPr="001E4EE5">
              <w:rPr>
                <w:rFonts w:ascii="Semplicita Pro" w:hAnsi="Semplicita Pro"/>
                <w:b/>
                <w:bCs/>
                <w:sz w:val="18"/>
                <w:szCs w:val="18"/>
              </w:rPr>
              <w:t>+</w:t>
            </w:r>
          </w:p>
        </w:tc>
        <w:tc>
          <w:tcPr>
            <w:tcW w:w="1212" w:type="dxa"/>
          </w:tcPr>
          <w:p w14:paraId="681D0ABF" w14:textId="0E912FC7" w:rsidR="00830250" w:rsidRPr="001E4EE5" w:rsidRDefault="001A1790" w:rsidP="00C35CEB">
            <w:pPr>
              <w:rPr>
                <w:rFonts w:ascii="Semplicita Pro" w:hAnsi="Semplicita Pro"/>
                <w:sz w:val="18"/>
                <w:szCs w:val="18"/>
              </w:rPr>
            </w:pPr>
            <w:r w:rsidRPr="001E4EE5">
              <w:rPr>
                <w:rFonts w:ascii="Semplicita Pro" w:hAnsi="Semplicita Pro"/>
                <w:sz w:val="18"/>
                <w:szCs w:val="18"/>
              </w:rPr>
              <w:t>Permanent</w:t>
            </w:r>
          </w:p>
        </w:tc>
        <w:tc>
          <w:tcPr>
            <w:tcW w:w="1373" w:type="dxa"/>
          </w:tcPr>
          <w:p w14:paraId="3D322664" w14:textId="09D35595" w:rsidR="00830250" w:rsidRPr="001E4EE5" w:rsidRDefault="001A1790" w:rsidP="00C35CEB">
            <w:pPr>
              <w:rPr>
                <w:rFonts w:ascii="Semplicita Pro" w:hAnsi="Semplicita Pro"/>
                <w:sz w:val="18"/>
                <w:szCs w:val="18"/>
              </w:rPr>
            </w:pPr>
            <w:r w:rsidRPr="001E4EE5">
              <w:rPr>
                <w:rFonts w:ascii="Semplicita Pro" w:hAnsi="Semplicita Pro"/>
                <w:sz w:val="18"/>
                <w:szCs w:val="18"/>
              </w:rPr>
              <w:t>Long term</w:t>
            </w:r>
          </w:p>
        </w:tc>
        <w:tc>
          <w:tcPr>
            <w:tcW w:w="3299" w:type="dxa"/>
          </w:tcPr>
          <w:p w14:paraId="47F79E79" w14:textId="5C446246" w:rsidR="00830250" w:rsidRPr="001E4EE5" w:rsidRDefault="001A1790" w:rsidP="00C35CEB">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transport, biodiversity, design health and equalities (not an exhaustive list) should be considered in the context of site policies.</w:t>
            </w:r>
          </w:p>
        </w:tc>
        <w:tc>
          <w:tcPr>
            <w:tcW w:w="3544" w:type="dxa"/>
          </w:tcPr>
          <w:p w14:paraId="01876120" w14:textId="2E32314A" w:rsidR="00830250" w:rsidRPr="001E4EE5" w:rsidRDefault="001A1790" w:rsidP="00C35CEB">
            <w:pPr>
              <w:rPr>
                <w:rFonts w:ascii="Semplicita Pro" w:hAnsi="Semplicita Pro"/>
                <w:sz w:val="18"/>
                <w:szCs w:val="18"/>
              </w:rPr>
            </w:pPr>
            <w:r w:rsidRPr="001E4EE5">
              <w:rPr>
                <w:rFonts w:ascii="Semplicita Pro" w:hAnsi="Semplicita Pro"/>
                <w:sz w:val="18"/>
                <w:szCs w:val="18"/>
              </w:rPr>
              <w:t>This is a positively written policy for 1</w:t>
            </w:r>
            <w:r w:rsidR="003E0C07" w:rsidRPr="001E4EE5">
              <w:rPr>
                <w:rFonts w:ascii="Semplicita Pro" w:hAnsi="Semplicita Pro"/>
                <w:sz w:val="18"/>
                <w:szCs w:val="18"/>
              </w:rPr>
              <w:t>2</w:t>
            </w:r>
            <w:r w:rsidRPr="001E4EE5">
              <w:rPr>
                <w:rFonts w:ascii="Semplicita Pro" w:hAnsi="Semplicita Pro"/>
                <w:sz w:val="18"/>
                <w:szCs w:val="18"/>
              </w:rPr>
              <w:t xml:space="preserve">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r w:rsidR="001E4EE5" w:rsidRPr="001E4EE5" w14:paraId="603B8B2E" w14:textId="77777777" w:rsidTr="003F632B">
        <w:tc>
          <w:tcPr>
            <w:tcW w:w="1036" w:type="dxa"/>
          </w:tcPr>
          <w:p w14:paraId="2110814A" w14:textId="77777777" w:rsidR="001E4EE5" w:rsidRPr="001E4EE5" w:rsidRDefault="001E4EE5" w:rsidP="003F632B">
            <w:pPr>
              <w:rPr>
                <w:rFonts w:ascii="Semplicita Pro" w:hAnsi="Semplicita Pro"/>
                <w:b/>
                <w:bCs/>
                <w:sz w:val="18"/>
                <w:szCs w:val="18"/>
              </w:rPr>
            </w:pPr>
            <w:r w:rsidRPr="001E4EE5">
              <w:rPr>
                <w:rFonts w:ascii="Semplicita Pro" w:hAnsi="Semplicita Pro"/>
                <w:b/>
                <w:bCs/>
                <w:sz w:val="18"/>
                <w:szCs w:val="18"/>
              </w:rPr>
              <w:t>SDA73</w:t>
            </w:r>
          </w:p>
        </w:tc>
        <w:tc>
          <w:tcPr>
            <w:tcW w:w="2328" w:type="dxa"/>
          </w:tcPr>
          <w:p w14:paraId="113CB29A" w14:textId="77777777" w:rsidR="001E4EE5" w:rsidRPr="001E4EE5" w:rsidRDefault="001E4EE5" w:rsidP="003F632B">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609C72B1" w14:textId="77777777" w:rsidR="001E4EE5" w:rsidRPr="001E4EE5" w:rsidRDefault="001E4EE5" w:rsidP="003F632B">
            <w:pPr>
              <w:rPr>
                <w:rFonts w:ascii="Semplicita Pro" w:hAnsi="Semplicita Pro"/>
                <w:b/>
                <w:bCs/>
                <w:sz w:val="18"/>
                <w:szCs w:val="18"/>
              </w:rPr>
            </w:pPr>
            <w:r w:rsidRPr="001E4EE5">
              <w:rPr>
                <w:rFonts w:ascii="Semplicita Pro" w:hAnsi="Semplicita Pro"/>
                <w:b/>
                <w:bCs/>
                <w:sz w:val="18"/>
                <w:szCs w:val="18"/>
              </w:rPr>
              <w:t>+</w:t>
            </w:r>
          </w:p>
        </w:tc>
        <w:tc>
          <w:tcPr>
            <w:tcW w:w="1212" w:type="dxa"/>
          </w:tcPr>
          <w:p w14:paraId="6CE8EBB5" w14:textId="77777777" w:rsidR="001E4EE5" w:rsidRPr="001E4EE5" w:rsidRDefault="001E4EE5" w:rsidP="003F632B">
            <w:pPr>
              <w:rPr>
                <w:rFonts w:ascii="Semplicita Pro" w:hAnsi="Semplicita Pro"/>
                <w:sz w:val="18"/>
                <w:szCs w:val="18"/>
              </w:rPr>
            </w:pPr>
            <w:r w:rsidRPr="001E4EE5">
              <w:rPr>
                <w:rFonts w:ascii="Semplicita Pro" w:hAnsi="Semplicita Pro"/>
                <w:sz w:val="18"/>
                <w:szCs w:val="18"/>
              </w:rPr>
              <w:t>Permanent</w:t>
            </w:r>
          </w:p>
        </w:tc>
        <w:tc>
          <w:tcPr>
            <w:tcW w:w="1373" w:type="dxa"/>
          </w:tcPr>
          <w:p w14:paraId="3EA75ED0" w14:textId="77777777" w:rsidR="001E4EE5" w:rsidRPr="001E4EE5" w:rsidRDefault="001E4EE5" w:rsidP="003F632B">
            <w:pPr>
              <w:rPr>
                <w:rFonts w:ascii="Semplicita Pro" w:hAnsi="Semplicita Pro"/>
                <w:sz w:val="18"/>
                <w:szCs w:val="18"/>
              </w:rPr>
            </w:pPr>
            <w:r w:rsidRPr="001E4EE5">
              <w:rPr>
                <w:rFonts w:ascii="Semplicita Pro" w:hAnsi="Semplicita Pro"/>
                <w:sz w:val="18"/>
                <w:szCs w:val="18"/>
              </w:rPr>
              <w:t>Long term</w:t>
            </w:r>
          </w:p>
        </w:tc>
        <w:tc>
          <w:tcPr>
            <w:tcW w:w="3299" w:type="dxa"/>
          </w:tcPr>
          <w:p w14:paraId="35ED264F" w14:textId="77777777" w:rsidR="001E4EE5" w:rsidRPr="001E4EE5" w:rsidRDefault="001E4EE5" w:rsidP="003F632B">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transport, heritage biodiversity, design, health and equalities (not an exhaustive list) should be considered in the context of site policies.</w:t>
            </w:r>
          </w:p>
        </w:tc>
        <w:tc>
          <w:tcPr>
            <w:tcW w:w="3544" w:type="dxa"/>
          </w:tcPr>
          <w:p w14:paraId="65E368E2" w14:textId="65833103" w:rsidR="001E4EE5" w:rsidRPr="001E4EE5" w:rsidRDefault="001E4EE5" w:rsidP="003F632B">
            <w:pPr>
              <w:rPr>
                <w:rFonts w:ascii="Semplicita Pro" w:hAnsi="Semplicita Pro"/>
                <w:sz w:val="18"/>
                <w:szCs w:val="18"/>
              </w:rPr>
            </w:pPr>
            <w:r w:rsidRPr="001E4EE5">
              <w:rPr>
                <w:rFonts w:ascii="Semplicita Pro" w:hAnsi="Semplicita Pro"/>
                <w:sz w:val="18"/>
                <w:szCs w:val="18"/>
              </w:rPr>
              <w:t xml:space="preserve">This is a positively written policy for 5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r w:rsidR="001E4EE5" w:rsidRPr="001E4EE5" w14:paraId="1B30A13F" w14:textId="77777777" w:rsidTr="00FF1BFE">
        <w:tc>
          <w:tcPr>
            <w:tcW w:w="1036" w:type="dxa"/>
          </w:tcPr>
          <w:p w14:paraId="31ED4991" w14:textId="77777777" w:rsidR="001E4EE5" w:rsidRPr="001E4EE5" w:rsidRDefault="001E4EE5" w:rsidP="00FF1BFE">
            <w:pPr>
              <w:rPr>
                <w:rFonts w:ascii="Semplicita Pro" w:hAnsi="Semplicita Pro"/>
                <w:b/>
                <w:bCs/>
                <w:sz w:val="18"/>
                <w:szCs w:val="18"/>
              </w:rPr>
            </w:pPr>
            <w:r w:rsidRPr="001E4EE5">
              <w:rPr>
                <w:rFonts w:ascii="Semplicita Pro" w:hAnsi="Semplicita Pro"/>
                <w:b/>
                <w:bCs/>
                <w:sz w:val="18"/>
                <w:szCs w:val="18"/>
              </w:rPr>
              <w:t>SDA74</w:t>
            </w:r>
          </w:p>
        </w:tc>
        <w:tc>
          <w:tcPr>
            <w:tcW w:w="2328" w:type="dxa"/>
          </w:tcPr>
          <w:p w14:paraId="772C0821" w14:textId="77777777" w:rsidR="001E4EE5" w:rsidRPr="001E4EE5" w:rsidRDefault="001E4EE5" w:rsidP="00FF1BFE">
            <w:pPr>
              <w:rPr>
                <w:rFonts w:ascii="Semplicita Pro" w:hAnsi="Semplicita Pro"/>
                <w:sz w:val="18"/>
                <w:szCs w:val="18"/>
              </w:rPr>
            </w:pPr>
            <w:r w:rsidRPr="001E4EE5">
              <w:rPr>
                <w:rFonts w:ascii="Semplicita Pro" w:hAnsi="Semplicita Pro"/>
                <w:sz w:val="18"/>
                <w:szCs w:val="18"/>
              </w:rPr>
              <w:t>Neutral impact</w:t>
            </w:r>
          </w:p>
        </w:tc>
        <w:tc>
          <w:tcPr>
            <w:tcW w:w="1809" w:type="dxa"/>
            <w:shd w:val="clear" w:color="auto" w:fill="FFFF00"/>
          </w:tcPr>
          <w:p w14:paraId="6F40CCA0" w14:textId="77777777" w:rsidR="001E4EE5" w:rsidRPr="001E4EE5" w:rsidRDefault="001E4EE5" w:rsidP="00FF1BFE">
            <w:pPr>
              <w:rPr>
                <w:rFonts w:ascii="Semplicita Pro" w:hAnsi="Semplicita Pro"/>
                <w:b/>
                <w:bCs/>
                <w:sz w:val="18"/>
                <w:szCs w:val="18"/>
              </w:rPr>
            </w:pPr>
            <w:r w:rsidRPr="001E4EE5">
              <w:rPr>
                <w:rFonts w:ascii="Semplicita Pro" w:hAnsi="Semplicita Pro"/>
                <w:b/>
                <w:bCs/>
                <w:sz w:val="18"/>
                <w:szCs w:val="18"/>
              </w:rPr>
              <w:t>0</w:t>
            </w:r>
          </w:p>
        </w:tc>
        <w:tc>
          <w:tcPr>
            <w:tcW w:w="1212" w:type="dxa"/>
          </w:tcPr>
          <w:p w14:paraId="23F71308" w14:textId="77777777" w:rsidR="001E4EE5" w:rsidRPr="001E4EE5" w:rsidRDefault="001E4EE5" w:rsidP="00FF1BFE">
            <w:pPr>
              <w:rPr>
                <w:rFonts w:ascii="Semplicita Pro" w:hAnsi="Semplicita Pro"/>
                <w:sz w:val="18"/>
                <w:szCs w:val="18"/>
              </w:rPr>
            </w:pPr>
            <w:r w:rsidRPr="001E4EE5">
              <w:rPr>
                <w:rFonts w:ascii="Semplicita Pro" w:hAnsi="Semplicita Pro"/>
                <w:sz w:val="18"/>
                <w:szCs w:val="18"/>
              </w:rPr>
              <w:t>Permanente</w:t>
            </w:r>
          </w:p>
        </w:tc>
        <w:tc>
          <w:tcPr>
            <w:tcW w:w="1373" w:type="dxa"/>
          </w:tcPr>
          <w:p w14:paraId="58A1EBF4" w14:textId="77777777" w:rsidR="001E4EE5" w:rsidRPr="001E4EE5" w:rsidRDefault="001E4EE5" w:rsidP="00FF1BFE">
            <w:pPr>
              <w:rPr>
                <w:rFonts w:ascii="Semplicita Pro" w:hAnsi="Semplicita Pro"/>
                <w:sz w:val="18"/>
                <w:szCs w:val="18"/>
              </w:rPr>
            </w:pPr>
            <w:r w:rsidRPr="001E4EE5">
              <w:rPr>
                <w:rFonts w:ascii="Semplicita Pro" w:hAnsi="Semplicita Pro"/>
                <w:sz w:val="18"/>
                <w:szCs w:val="18"/>
              </w:rPr>
              <w:t>Long term</w:t>
            </w:r>
          </w:p>
        </w:tc>
        <w:tc>
          <w:tcPr>
            <w:tcW w:w="3299" w:type="dxa"/>
          </w:tcPr>
          <w:p w14:paraId="56E5C582" w14:textId="77777777" w:rsidR="001E4EE5" w:rsidRPr="001E4EE5" w:rsidRDefault="001E4EE5" w:rsidP="00FF1BFE">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transport, employment biodiversity, design, health and equalities (not an exhaustive list) should be considered in the context of site policies</w:t>
            </w:r>
          </w:p>
        </w:tc>
        <w:tc>
          <w:tcPr>
            <w:tcW w:w="3544" w:type="dxa"/>
          </w:tcPr>
          <w:p w14:paraId="47D6EC36" w14:textId="30B28930" w:rsidR="001E4EE5" w:rsidRPr="001E4EE5" w:rsidRDefault="001E4EE5" w:rsidP="00FF1BFE">
            <w:pPr>
              <w:rPr>
                <w:rFonts w:ascii="Semplicita Pro" w:hAnsi="Semplicita Pro"/>
                <w:sz w:val="18"/>
                <w:szCs w:val="18"/>
              </w:rPr>
            </w:pPr>
            <w:r w:rsidRPr="001E4EE5">
              <w:rPr>
                <w:rFonts w:ascii="Semplicita Pro" w:hAnsi="Semplicita Pro"/>
                <w:sz w:val="18"/>
                <w:szCs w:val="18"/>
              </w:rPr>
              <w:t xml:space="preserve">This is a positively written policy for 7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r w:rsidR="00830250" w:rsidRPr="001E4EE5" w14:paraId="20A8A47C" w14:textId="77777777" w:rsidTr="001E4EE5">
        <w:tc>
          <w:tcPr>
            <w:tcW w:w="1036" w:type="dxa"/>
          </w:tcPr>
          <w:p w14:paraId="5FAF43B0" w14:textId="328953F6" w:rsidR="00830250" w:rsidRPr="001E4EE5" w:rsidRDefault="004D19E9" w:rsidP="00C35CEB">
            <w:pPr>
              <w:rPr>
                <w:rFonts w:ascii="Semplicita Pro" w:hAnsi="Semplicita Pro"/>
                <w:b/>
                <w:bCs/>
                <w:sz w:val="18"/>
                <w:szCs w:val="18"/>
              </w:rPr>
            </w:pPr>
            <w:r w:rsidRPr="001E4EE5">
              <w:rPr>
                <w:rFonts w:ascii="Semplicita Pro" w:hAnsi="Semplicita Pro"/>
                <w:b/>
                <w:bCs/>
                <w:sz w:val="18"/>
                <w:szCs w:val="18"/>
              </w:rPr>
              <w:t>SDA75</w:t>
            </w:r>
          </w:p>
        </w:tc>
        <w:tc>
          <w:tcPr>
            <w:tcW w:w="2328" w:type="dxa"/>
          </w:tcPr>
          <w:p w14:paraId="61C4950C" w14:textId="52A01BE1" w:rsidR="00830250" w:rsidRPr="001E4EE5" w:rsidRDefault="0078063A" w:rsidP="00C35CEB">
            <w:pPr>
              <w:rPr>
                <w:rFonts w:ascii="Semplicita Pro" w:hAnsi="Semplicita Pro"/>
                <w:sz w:val="18"/>
                <w:szCs w:val="18"/>
              </w:rPr>
            </w:pPr>
            <w:r w:rsidRPr="001E4EE5">
              <w:rPr>
                <w:rFonts w:ascii="Semplicita Pro" w:hAnsi="Semplicita Pro"/>
                <w:sz w:val="18"/>
                <w:szCs w:val="18"/>
              </w:rPr>
              <w:t>Positive impact</w:t>
            </w:r>
          </w:p>
        </w:tc>
        <w:tc>
          <w:tcPr>
            <w:tcW w:w="1809" w:type="dxa"/>
            <w:shd w:val="clear" w:color="auto" w:fill="92D050"/>
          </w:tcPr>
          <w:p w14:paraId="4D96CC98" w14:textId="635A7A20" w:rsidR="00830250" w:rsidRPr="001E4EE5" w:rsidRDefault="0078063A" w:rsidP="00C35CEB">
            <w:pPr>
              <w:rPr>
                <w:rFonts w:ascii="Semplicita Pro" w:hAnsi="Semplicita Pro"/>
                <w:b/>
                <w:bCs/>
                <w:sz w:val="18"/>
                <w:szCs w:val="18"/>
              </w:rPr>
            </w:pPr>
            <w:r w:rsidRPr="001E4EE5">
              <w:rPr>
                <w:rFonts w:ascii="Semplicita Pro" w:hAnsi="Semplicita Pro"/>
                <w:b/>
                <w:bCs/>
                <w:sz w:val="18"/>
                <w:szCs w:val="18"/>
              </w:rPr>
              <w:t>+</w:t>
            </w:r>
          </w:p>
        </w:tc>
        <w:tc>
          <w:tcPr>
            <w:tcW w:w="1212" w:type="dxa"/>
          </w:tcPr>
          <w:p w14:paraId="2D33B7E4" w14:textId="27BABB0F" w:rsidR="00830250" w:rsidRPr="001E4EE5" w:rsidRDefault="0078063A" w:rsidP="00C35CEB">
            <w:pPr>
              <w:rPr>
                <w:rFonts w:ascii="Semplicita Pro" w:hAnsi="Semplicita Pro"/>
                <w:sz w:val="18"/>
                <w:szCs w:val="18"/>
              </w:rPr>
            </w:pPr>
            <w:r w:rsidRPr="001E4EE5">
              <w:rPr>
                <w:rFonts w:ascii="Semplicita Pro" w:hAnsi="Semplicita Pro"/>
                <w:sz w:val="18"/>
                <w:szCs w:val="18"/>
              </w:rPr>
              <w:t>Permanent</w:t>
            </w:r>
          </w:p>
        </w:tc>
        <w:tc>
          <w:tcPr>
            <w:tcW w:w="1373" w:type="dxa"/>
          </w:tcPr>
          <w:p w14:paraId="3422630C" w14:textId="7DEFFF63" w:rsidR="00830250" w:rsidRPr="001E4EE5" w:rsidRDefault="0078063A" w:rsidP="00C35CEB">
            <w:pPr>
              <w:rPr>
                <w:rFonts w:ascii="Semplicita Pro" w:hAnsi="Semplicita Pro"/>
                <w:sz w:val="18"/>
                <w:szCs w:val="18"/>
              </w:rPr>
            </w:pPr>
            <w:r w:rsidRPr="001E4EE5">
              <w:rPr>
                <w:rFonts w:ascii="Semplicita Pro" w:hAnsi="Semplicita Pro"/>
                <w:sz w:val="18"/>
                <w:szCs w:val="18"/>
              </w:rPr>
              <w:t>Long term</w:t>
            </w:r>
          </w:p>
        </w:tc>
        <w:tc>
          <w:tcPr>
            <w:tcW w:w="3299" w:type="dxa"/>
          </w:tcPr>
          <w:p w14:paraId="263E8633" w14:textId="7DFACDCA" w:rsidR="00830250" w:rsidRPr="001E4EE5" w:rsidRDefault="00BB0C38" w:rsidP="00C35CEB">
            <w:pPr>
              <w:rPr>
                <w:rFonts w:ascii="Semplicita Pro" w:hAnsi="Semplicita Pro"/>
                <w:sz w:val="18"/>
                <w:szCs w:val="18"/>
              </w:rPr>
            </w:pPr>
            <w:r w:rsidRPr="001E4EE5">
              <w:rPr>
                <w:rFonts w:ascii="Semplicita Pro" w:hAnsi="Semplicita Pro"/>
                <w:sz w:val="18"/>
                <w:szCs w:val="18"/>
              </w:rPr>
              <w:t>The whole Local Plan is to be read together and all policies relating to access, landscape, health and equalities (not an exhaustive list) should be considered in the context of site policies.</w:t>
            </w:r>
          </w:p>
        </w:tc>
        <w:tc>
          <w:tcPr>
            <w:tcW w:w="3544" w:type="dxa"/>
          </w:tcPr>
          <w:p w14:paraId="47AF06E7" w14:textId="16918169" w:rsidR="00830250" w:rsidRPr="001E4EE5" w:rsidRDefault="00BB0C38" w:rsidP="00C35CEB">
            <w:pPr>
              <w:rPr>
                <w:rFonts w:ascii="Semplicita Pro" w:hAnsi="Semplicita Pro"/>
                <w:sz w:val="18"/>
                <w:szCs w:val="18"/>
              </w:rPr>
            </w:pPr>
            <w:r w:rsidRPr="001E4EE5">
              <w:rPr>
                <w:rFonts w:ascii="Semplicita Pro" w:hAnsi="Semplicita Pro"/>
                <w:sz w:val="18"/>
                <w:szCs w:val="18"/>
              </w:rPr>
              <w:t xml:space="preserve">This is a positively written policy for 16 houses. The cumulative impact of sites within each settlement </w:t>
            </w:r>
            <w:r w:rsidR="004951E4">
              <w:rPr>
                <w:rFonts w:ascii="Semplicita Pro" w:hAnsi="Semplicita Pro"/>
                <w:sz w:val="18"/>
                <w:szCs w:val="18"/>
              </w:rPr>
              <w:t xml:space="preserve">(where relevant) </w:t>
            </w:r>
            <w:r w:rsidRPr="001E4EE5">
              <w:rPr>
                <w:rFonts w:ascii="Semplicita Pro" w:hAnsi="Semplicita Pro"/>
                <w:sz w:val="18"/>
                <w:szCs w:val="18"/>
              </w:rPr>
              <w:t>are outlined in Appendix B.</w:t>
            </w:r>
          </w:p>
        </w:tc>
      </w:tr>
    </w:tbl>
    <w:p w14:paraId="2EE1A076" w14:textId="77777777" w:rsidR="00F476D0" w:rsidRPr="008C2B96" w:rsidRDefault="00F476D0" w:rsidP="00F476D0">
      <w:pPr>
        <w:rPr>
          <w:rFonts w:ascii="Semplicita Pro" w:hAnsi="Semplicita Pro"/>
        </w:rPr>
      </w:pPr>
    </w:p>
    <w:p w14:paraId="3BB0E7BA" w14:textId="77777777" w:rsidR="00F476D0" w:rsidRPr="008C2B96" w:rsidRDefault="00F476D0" w:rsidP="00F476D0">
      <w:pPr>
        <w:rPr>
          <w:rFonts w:ascii="Semplicita Pro" w:hAnsi="Semplicita Pro"/>
        </w:rPr>
      </w:pPr>
    </w:p>
    <w:p w14:paraId="529DC68B" w14:textId="77777777" w:rsidR="00F476D0" w:rsidRPr="008C2B96" w:rsidRDefault="00F476D0" w:rsidP="00F476D0">
      <w:pPr>
        <w:rPr>
          <w:rFonts w:ascii="Semplicita Pro" w:hAnsi="Semplicita Pro"/>
        </w:rPr>
      </w:pPr>
    </w:p>
    <w:p w14:paraId="5A1B0CC8" w14:textId="77777777" w:rsidR="00F476D0" w:rsidRPr="008C2B96" w:rsidRDefault="00F476D0" w:rsidP="00F476D0">
      <w:pPr>
        <w:rPr>
          <w:rFonts w:ascii="Semplicita Pro" w:hAnsi="Semplicita Pro"/>
        </w:rPr>
      </w:pPr>
    </w:p>
    <w:p w14:paraId="01C43ADD" w14:textId="77777777" w:rsidR="00F476D0" w:rsidRPr="008C2B96" w:rsidRDefault="00F476D0" w:rsidP="00F476D0">
      <w:pPr>
        <w:rPr>
          <w:rFonts w:ascii="Semplicita Pro" w:hAnsi="Semplicita Pro"/>
        </w:rPr>
      </w:pPr>
    </w:p>
    <w:p w14:paraId="4D571CEE" w14:textId="79F252DC" w:rsidR="0059449B" w:rsidRPr="008C2B96" w:rsidRDefault="0059449B">
      <w:pPr>
        <w:rPr>
          <w:rFonts w:ascii="Semplicita Pro" w:hAnsi="Semplicita Pro"/>
        </w:rPr>
      </w:pPr>
      <w:r w:rsidRPr="008C2B96">
        <w:rPr>
          <w:rFonts w:ascii="Semplicita Pro" w:hAnsi="Semplicita Pro"/>
        </w:rPr>
        <w:br w:type="page"/>
      </w:r>
    </w:p>
    <w:p w14:paraId="0332F337" w14:textId="777B4179" w:rsidR="001523E4" w:rsidRPr="008C2B96" w:rsidRDefault="001523E4" w:rsidP="001523E4">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BB</w:t>
      </w:r>
      <w:r w:rsidRPr="008C2B96">
        <w:rPr>
          <w:rFonts w:ascii="Semplicita Pro" w:hAnsi="Semplicita Pro"/>
          <w:b/>
          <w:bCs/>
        </w:rPr>
        <w:t xml:space="preserve"> (iii) HIA Framework for West Sussex Unimplemented Sites </w:t>
      </w:r>
    </w:p>
    <w:tbl>
      <w:tblPr>
        <w:tblStyle w:val="TableGrid"/>
        <w:tblW w:w="15026" w:type="dxa"/>
        <w:tblInd w:w="-714" w:type="dxa"/>
        <w:tblLayout w:type="fixed"/>
        <w:tblLook w:val="04A0" w:firstRow="1" w:lastRow="0" w:firstColumn="1" w:lastColumn="0" w:noHBand="0" w:noVBand="1"/>
        <w:tblCaption w:val="Table S (iii) HIA Framework for Infrastructure"/>
        <w:tblDescription w:val="Table S (iii) HIA Framework for Infrastructure"/>
      </w:tblPr>
      <w:tblGrid>
        <w:gridCol w:w="4111"/>
        <w:gridCol w:w="1212"/>
        <w:gridCol w:w="1213"/>
        <w:gridCol w:w="1213"/>
        <w:gridCol w:w="1213"/>
        <w:gridCol w:w="1212"/>
        <w:gridCol w:w="1213"/>
        <w:gridCol w:w="1213"/>
        <w:gridCol w:w="1213"/>
        <w:gridCol w:w="1213"/>
      </w:tblGrid>
      <w:tr w:rsidR="00CC732B" w:rsidRPr="00A12B32" w14:paraId="26C850A0" w14:textId="77777777" w:rsidTr="00CC732B">
        <w:trPr>
          <w:cantSplit/>
          <w:trHeight w:val="209"/>
        </w:trPr>
        <w:tc>
          <w:tcPr>
            <w:tcW w:w="4111" w:type="dxa"/>
            <w:shd w:val="clear" w:color="auto" w:fill="D9D9D9" w:themeFill="background1" w:themeFillShade="D9"/>
          </w:tcPr>
          <w:p w14:paraId="78978CD1" w14:textId="77777777"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HIA Screening</w:t>
            </w:r>
          </w:p>
        </w:tc>
        <w:tc>
          <w:tcPr>
            <w:tcW w:w="1212" w:type="dxa"/>
            <w:shd w:val="clear" w:color="auto" w:fill="D9D9D9" w:themeFill="background1" w:themeFillShade="D9"/>
          </w:tcPr>
          <w:p w14:paraId="6E0CC668" w14:textId="3086EC7D"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SDA16</w:t>
            </w:r>
          </w:p>
        </w:tc>
        <w:tc>
          <w:tcPr>
            <w:tcW w:w="1213" w:type="dxa"/>
            <w:shd w:val="clear" w:color="auto" w:fill="D9D9D9" w:themeFill="background1" w:themeFillShade="D9"/>
          </w:tcPr>
          <w:p w14:paraId="05BE569F" w14:textId="694FDB26"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SDA17</w:t>
            </w:r>
          </w:p>
        </w:tc>
        <w:tc>
          <w:tcPr>
            <w:tcW w:w="1213" w:type="dxa"/>
            <w:shd w:val="clear" w:color="auto" w:fill="D9D9D9" w:themeFill="background1" w:themeFillShade="D9"/>
          </w:tcPr>
          <w:p w14:paraId="3BFAE6A5" w14:textId="79D1E261"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SDA30</w:t>
            </w:r>
          </w:p>
        </w:tc>
        <w:tc>
          <w:tcPr>
            <w:tcW w:w="1213" w:type="dxa"/>
            <w:shd w:val="clear" w:color="auto" w:fill="D9D9D9" w:themeFill="background1" w:themeFillShade="D9"/>
          </w:tcPr>
          <w:p w14:paraId="58AD889A" w14:textId="2F2C07D6"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SDA42</w:t>
            </w:r>
          </w:p>
        </w:tc>
        <w:tc>
          <w:tcPr>
            <w:tcW w:w="1212" w:type="dxa"/>
            <w:shd w:val="clear" w:color="auto" w:fill="D9D9D9" w:themeFill="background1" w:themeFillShade="D9"/>
          </w:tcPr>
          <w:p w14:paraId="69CACF76" w14:textId="4A451E70"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SDA47</w:t>
            </w:r>
          </w:p>
        </w:tc>
        <w:tc>
          <w:tcPr>
            <w:tcW w:w="1213" w:type="dxa"/>
            <w:shd w:val="clear" w:color="auto" w:fill="D9D9D9" w:themeFill="background1" w:themeFillShade="D9"/>
          </w:tcPr>
          <w:p w14:paraId="6CE94FF3" w14:textId="452FFA80"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SDA48</w:t>
            </w:r>
          </w:p>
        </w:tc>
        <w:tc>
          <w:tcPr>
            <w:tcW w:w="1213" w:type="dxa"/>
            <w:shd w:val="clear" w:color="auto" w:fill="D9D9D9" w:themeFill="background1" w:themeFillShade="D9"/>
          </w:tcPr>
          <w:p w14:paraId="5394F76D" w14:textId="7BEB09D7"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SDA74</w:t>
            </w:r>
          </w:p>
        </w:tc>
        <w:tc>
          <w:tcPr>
            <w:tcW w:w="1213" w:type="dxa"/>
            <w:shd w:val="clear" w:color="auto" w:fill="D9D9D9" w:themeFill="background1" w:themeFillShade="D9"/>
          </w:tcPr>
          <w:p w14:paraId="4CAEC145" w14:textId="5D205252"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SDA73</w:t>
            </w:r>
          </w:p>
        </w:tc>
        <w:tc>
          <w:tcPr>
            <w:tcW w:w="1213" w:type="dxa"/>
            <w:shd w:val="clear" w:color="auto" w:fill="D9D9D9" w:themeFill="background1" w:themeFillShade="D9"/>
          </w:tcPr>
          <w:p w14:paraId="3004BC55" w14:textId="4CBC0200"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SDA75</w:t>
            </w:r>
          </w:p>
        </w:tc>
      </w:tr>
      <w:tr w:rsidR="00CC732B" w:rsidRPr="005A5D4D" w14:paraId="27F38795" w14:textId="77777777" w:rsidTr="00CC732B">
        <w:trPr>
          <w:cantSplit/>
          <w:trHeight w:val="209"/>
        </w:trPr>
        <w:tc>
          <w:tcPr>
            <w:tcW w:w="4111" w:type="dxa"/>
          </w:tcPr>
          <w:p w14:paraId="6DC9E29D"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Will the policy have a direct impact on health, mental health and wellbeing?</w:t>
            </w:r>
          </w:p>
        </w:tc>
        <w:tc>
          <w:tcPr>
            <w:tcW w:w="1212" w:type="dxa"/>
          </w:tcPr>
          <w:p w14:paraId="433B8878" w14:textId="432B52BF"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15CA6188" w14:textId="3797317F"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7A10C015" w14:textId="03E69963"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01DFD3C4" w14:textId="47356306"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2" w:type="dxa"/>
          </w:tcPr>
          <w:p w14:paraId="3A4257A2" w14:textId="145E5497"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04D80EDE" w14:textId="047F5078"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30DC9000" w14:textId="02E57944"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1A802533" w14:textId="3C0302D5"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336CDED9" w14:textId="6378A184"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r>
      <w:tr w:rsidR="00CC732B" w:rsidRPr="005A5D4D" w14:paraId="6FCC5A9D" w14:textId="77777777" w:rsidTr="00CC732B">
        <w:trPr>
          <w:cantSplit/>
          <w:trHeight w:val="209"/>
        </w:trPr>
        <w:tc>
          <w:tcPr>
            <w:tcW w:w="4111" w:type="dxa"/>
          </w:tcPr>
          <w:p w14:paraId="44A51A66"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Will the policy have an impact on social, economic and environmental living conditions that would indirectly affect health?</w:t>
            </w:r>
          </w:p>
        </w:tc>
        <w:tc>
          <w:tcPr>
            <w:tcW w:w="1212" w:type="dxa"/>
          </w:tcPr>
          <w:p w14:paraId="3D5CA546" w14:textId="70125355"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470C75FA" w14:textId="3E52B62B"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4A46AFF0" w14:textId="4097111B"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5AEFED48" w14:textId="6624C58E"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2" w:type="dxa"/>
          </w:tcPr>
          <w:p w14:paraId="19E39BED" w14:textId="02CBAE72"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0DB92861" w14:textId="19E57594"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7B5CC555" w14:textId="3869D86E"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7E1B1E41" w14:textId="5A90868F"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18101681" w14:textId="174B0EBB"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r>
      <w:tr w:rsidR="00CC732B" w:rsidRPr="005A5D4D" w14:paraId="11912436" w14:textId="77777777" w:rsidTr="00CC732B">
        <w:trPr>
          <w:cantSplit/>
          <w:trHeight w:val="209"/>
        </w:trPr>
        <w:tc>
          <w:tcPr>
            <w:tcW w:w="4111" w:type="dxa"/>
          </w:tcPr>
          <w:p w14:paraId="0DBD30C6"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Will the policy affect an individual’s ability to improve their own health and wellbeing?</w:t>
            </w:r>
          </w:p>
        </w:tc>
        <w:tc>
          <w:tcPr>
            <w:tcW w:w="1212" w:type="dxa"/>
          </w:tcPr>
          <w:p w14:paraId="174119CB" w14:textId="0A13DDF1"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391761D8" w14:textId="06237215"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4AA507AF" w14:textId="7E77FDBD"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c>
          <w:tcPr>
            <w:tcW w:w="1213" w:type="dxa"/>
          </w:tcPr>
          <w:p w14:paraId="545D17E0" w14:textId="2BBBB367" w:rsidR="00CC732B" w:rsidRPr="005A5D4D" w:rsidRDefault="00CC732B" w:rsidP="00CC732B">
            <w:pPr>
              <w:rPr>
                <w:rFonts w:ascii="Semplicita Pro" w:hAnsi="Semplicita Pro"/>
                <w:sz w:val="18"/>
                <w:szCs w:val="18"/>
              </w:rPr>
            </w:pPr>
            <w:r w:rsidRPr="005A5D4D">
              <w:rPr>
                <w:rFonts w:ascii="Semplicita Pro" w:hAnsi="Semplicita Pro"/>
                <w:sz w:val="18"/>
                <w:szCs w:val="18"/>
              </w:rPr>
              <w:t>No</w:t>
            </w:r>
          </w:p>
        </w:tc>
        <w:tc>
          <w:tcPr>
            <w:tcW w:w="1212" w:type="dxa"/>
          </w:tcPr>
          <w:p w14:paraId="28336D36" w14:textId="416ED7E4" w:rsidR="00CC732B" w:rsidRPr="005A5D4D" w:rsidRDefault="00CC732B" w:rsidP="00CC732B">
            <w:pPr>
              <w:rPr>
                <w:rFonts w:ascii="Semplicita Pro" w:hAnsi="Semplicita Pro"/>
                <w:sz w:val="18"/>
                <w:szCs w:val="18"/>
              </w:rPr>
            </w:pPr>
            <w:r w:rsidRPr="005A5D4D">
              <w:rPr>
                <w:rFonts w:ascii="Semplicita Pro" w:hAnsi="Semplicita Pro"/>
                <w:sz w:val="18"/>
                <w:szCs w:val="18"/>
              </w:rPr>
              <w:t>No</w:t>
            </w:r>
          </w:p>
        </w:tc>
        <w:tc>
          <w:tcPr>
            <w:tcW w:w="1213" w:type="dxa"/>
          </w:tcPr>
          <w:p w14:paraId="52BD510B" w14:textId="2B9D971A" w:rsidR="00CC732B" w:rsidRPr="005A5D4D" w:rsidRDefault="00CC732B" w:rsidP="00CC732B">
            <w:pPr>
              <w:rPr>
                <w:rFonts w:ascii="Semplicita Pro" w:hAnsi="Semplicita Pro"/>
                <w:sz w:val="18"/>
                <w:szCs w:val="18"/>
              </w:rPr>
            </w:pPr>
            <w:r w:rsidRPr="005A5D4D">
              <w:rPr>
                <w:rFonts w:ascii="Semplicita Pro" w:hAnsi="Semplicita Pro"/>
                <w:sz w:val="18"/>
                <w:szCs w:val="18"/>
              </w:rPr>
              <w:t>No</w:t>
            </w:r>
          </w:p>
        </w:tc>
        <w:tc>
          <w:tcPr>
            <w:tcW w:w="1213" w:type="dxa"/>
          </w:tcPr>
          <w:p w14:paraId="1A96E3C1" w14:textId="4FA0CCAE" w:rsidR="00CC732B" w:rsidRPr="005A5D4D" w:rsidRDefault="00CC732B" w:rsidP="00CC732B">
            <w:pPr>
              <w:rPr>
                <w:rFonts w:ascii="Semplicita Pro" w:hAnsi="Semplicita Pro"/>
                <w:sz w:val="18"/>
                <w:szCs w:val="18"/>
              </w:rPr>
            </w:pPr>
            <w:r w:rsidRPr="005A5D4D">
              <w:rPr>
                <w:rFonts w:ascii="Semplicita Pro" w:hAnsi="Semplicita Pro"/>
                <w:sz w:val="18"/>
                <w:szCs w:val="18"/>
              </w:rPr>
              <w:t>No</w:t>
            </w:r>
          </w:p>
        </w:tc>
        <w:tc>
          <w:tcPr>
            <w:tcW w:w="1213" w:type="dxa"/>
          </w:tcPr>
          <w:p w14:paraId="399A80F4" w14:textId="75870C57" w:rsidR="00CC732B" w:rsidRPr="005A5D4D" w:rsidRDefault="00CC732B" w:rsidP="00CC732B">
            <w:pPr>
              <w:rPr>
                <w:rFonts w:ascii="Semplicita Pro" w:hAnsi="Semplicita Pro"/>
                <w:sz w:val="18"/>
                <w:szCs w:val="18"/>
              </w:rPr>
            </w:pPr>
            <w:r w:rsidRPr="005A5D4D">
              <w:rPr>
                <w:rFonts w:ascii="Semplicita Pro" w:hAnsi="Semplicita Pro"/>
                <w:sz w:val="18"/>
                <w:szCs w:val="18"/>
              </w:rPr>
              <w:t>No</w:t>
            </w:r>
          </w:p>
        </w:tc>
        <w:tc>
          <w:tcPr>
            <w:tcW w:w="1213" w:type="dxa"/>
          </w:tcPr>
          <w:p w14:paraId="692A627A" w14:textId="287C8E02" w:rsidR="00CC732B" w:rsidRPr="005A5D4D" w:rsidRDefault="00CC732B" w:rsidP="00CC732B">
            <w:pPr>
              <w:rPr>
                <w:rFonts w:ascii="Semplicita Pro" w:hAnsi="Semplicita Pro"/>
                <w:sz w:val="18"/>
                <w:szCs w:val="18"/>
              </w:rPr>
            </w:pPr>
            <w:r w:rsidRPr="005A5D4D">
              <w:rPr>
                <w:rFonts w:ascii="Semplicita Pro" w:hAnsi="Semplicita Pro"/>
                <w:sz w:val="18"/>
                <w:szCs w:val="18"/>
              </w:rPr>
              <w:t>Yes</w:t>
            </w:r>
          </w:p>
        </w:tc>
      </w:tr>
      <w:tr w:rsidR="00CC732B" w:rsidRPr="00A12B32" w14:paraId="12930957" w14:textId="77777777" w:rsidTr="00CC732B">
        <w:trPr>
          <w:cantSplit/>
          <w:trHeight w:val="209"/>
        </w:trPr>
        <w:tc>
          <w:tcPr>
            <w:tcW w:w="4111" w:type="dxa"/>
            <w:shd w:val="clear" w:color="auto" w:fill="D9D9D9" w:themeFill="background1" w:themeFillShade="D9"/>
          </w:tcPr>
          <w:p w14:paraId="0826E4CB" w14:textId="77777777"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Full HIA Assessment</w:t>
            </w:r>
          </w:p>
        </w:tc>
        <w:tc>
          <w:tcPr>
            <w:tcW w:w="1212" w:type="dxa"/>
            <w:shd w:val="clear" w:color="auto" w:fill="D9D9D9" w:themeFill="background1" w:themeFillShade="D9"/>
          </w:tcPr>
          <w:p w14:paraId="5BD69EC1" w14:textId="373615FB"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SDA16</w:t>
            </w:r>
          </w:p>
        </w:tc>
        <w:tc>
          <w:tcPr>
            <w:tcW w:w="1213" w:type="dxa"/>
            <w:shd w:val="clear" w:color="auto" w:fill="D9D9D9" w:themeFill="background1" w:themeFillShade="D9"/>
          </w:tcPr>
          <w:p w14:paraId="2658232A" w14:textId="18DC36AB"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SDA17</w:t>
            </w:r>
          </w:p>
        </w:tc>
        <w:tc>
          <w:tcPr>
            <w:tcW w:w="1213" w:type="dxa"/>
            <w:shd w:val="clear" w:color="auto" w:fill="D9D9D9" w:themeFill="background1" w:themeFillShade="D9"/>
          </w:tcPr>
          <w:p w14:paraId="6ED5A613" w14:textId="5C4E400F"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SDA30</w:t>
            </w:r>
          </w:p>
        </w:tc>
        <w:tc>
          <w:tcPr>
            <w:tcW w:w="1213" w:type="dxa"/>
            <w:shd w:val="clear" w:color="auto" w:fill="D9D9D9" w:themeFill="background1" w:themeFillShade="D9"/>
          </w:tcPr>
          <w:p w14:paraId="7E4DA481" w14:textId="5ADE2F96"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SDA42</w:t>
            </w:r>
          </w:p>
        </w:tc>
        <w:tc>
          <w:tcPr>
            <w:tcW w:w="1212" w:type="dxa"/>
            <w:shd w:val="clear" w:color="auto" w:fill="D9D9D9" w:themeFill="background1" w:themeFillShade="D9"/>
          </w:tcPr>
          <w:p w14:paraId="657F5D06" w14:textId="1269C23F"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SDA47</w:t>
            </w:r>
          </w:p>
        </w:tc>
        <w:tc>
          <w:tcPr>
            <w:tcW w:w="1213" w:type="dxa"/>
            <w:shd w:val="clear" w:color="auto" w:fill="D9D9D9" w:themeFill="background1" w:themeFillShade="D9"/>
          </w:tcPr>
          <w:p w14:paraId="438B3F15" w14:textId="600D53A7"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SDA48</w:t>
            </w:r>
          </w:p>
        </w:tc>
        <w:tc>
          <w:tcPr>
            <w:tcW w:w="1213" w:type="dxa"/>
            <w:shd w:val="clear" w:color="auto" w:fill="D9D9D9" w:themeFill="background1" w:themeFillShade="D9"/>
          </w:tcPr>
          <w:p w14:paraId="4B9D7D00" w14:textId="66D8FC16"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SDA74</w:t>
            </w:r>
          </w:p>
        </w:tc>
        <w:tc>
          <w:tcPr>
            <w:tcW w:w="1213" w:type="dxa"/>
            <w:shd w:val="clear" w:color="auto" w:fill="D9D9D9" w:themeFill="background1" w:themeFillShade="D9"/>
          </w:tcPr>
          <w:p w14:paraId="1C6F446D" w14:textId="58F15120"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SDA73</w:t>
            </w:r>
          </w:p>
        </w:tc>
        <w:tc>
          <w:tcPr>
            <w:tcW w:w="1213" w:type="dxa"/>
            <w:shd w:val="clear" w:color="auto" w:fill="D9D9D9" w:themeFill="background1" w:themeFillShade="D9"/>
          </w:tcPr>
          <w:p w14:paraId="13705022" w14:textId="12DE5BF9" w:rsidR="00CC732B" w:rsidRPr="00A12B32" w:rsidRDefault="00CC732B" w:rsidP="00CC732B">
            <w:pPr>
              <w:rPr>
                <w:rFonts w:ascii="Semplicita Pro" w:hAnsi="Semplicita Pro"/>
                <w:b/>
                <w:bCs/>
                <w:sz w:val="18"/>
                <w:szCs w:val="18"/>
              </w:rPr>
            </w:pPr>
            <w:r w:rsidRPr="00A12B32">
              <w:rPr>
                <w:rFonts w:ascii="Semplicita Pro" w:hAnsi="Semplicita Pro"/>
                <w:b/>
                <w:bCs/>
                <w:sz w:val="18"/>
                <w:szCs w:val="18"/>
              </w:rPr>
              <w:t>SDA75</w:t>
            </w:r>
          </w:p>
        </w:tc>
      </w:tr>
      <w:tr w:rsidR="00CC732B" w:rsidRPr="005A5D4D" w14:paraId="22D83787" w14:textId="77777777" w:rsidTr="00CC732B">
        <w:trPr>
          <w:cantSplit/>
          <w:trHeight w:val="209"/>
        </w:trPr>
        <w:tc>
          <w:tcPr>
            <w:tcW w:w="4111" w:type="dxa"/>
          </w:tcPr>
          <w:p w14:paraId="2DD9FB1D"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What are the direct impacts on health, mental health and wellbeing?</w:t>
            </w:r>
          </w:p>
        </w:tc>
        <w:tc>
          <w:tcPr>
            <w:tcW w:w="1212" w:type="dxa"/>
          </w:tcPr>
          <w:p w14:paraId="1D1A3D6F" w14:textId="30F61733"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 policy will create new housing in a location where there is access to the open countryside. The site is also near to leisure facilities and the town centre. </w:t>
            </w:r>
          </w:p>
        </w:tc>
        <w:tc>
          <w:tcPr>
            <w:tcW w:w="1213" w:type="dxa"/>
          </w:tcPr>
          <w:p w14:paraId="119647E1" w14:textId="532A09F3"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will create new housing in a location where there is access to the open countryside. The site is also near to leisure facilities and the town centre.</w:t>
            </w:r>
          </w:p>
        </w:tc>
        <w:tc>
          <w:tcPr>
            <w:tcW w:w="1213" w:type="dxa"/>
          </w:tcPr>
          <w:p w14:paraId="64985117" w14:textId="66D9894E"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will create new housing, offices, community space in a location where there is access to the open countryside and the River Adur as well as access to transport links</w:t>
            </w:r>
          </w:p>
        </w:tc>
        <w:tc>
          <w:tcPr>
            <w:tcW w:w="1213" w:type="dxa"/>
          </w:tcPr>
          <w:p w14:paraId="19A177EE" w14:textId="18D47E0A"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will create new housing in a location where there is access to the open countryside.</w:t>
            </w:r>
          </w:p>
        </w:tc>
        <w:tc>
          <w:tcPr>
            <w:tcW w:w="1212" w:type="dxa"/>
          </w:tcPr>
          <w:p w14:paraId="16C7C463" w14:textId="24E18F4E"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 policy will create open space and have access to the open countryside. It also allocates new houses. </w:t>
            </w:r>
          </w:p>
        </w:tc>
        <w:tc>
          <w:tcPr>
            <w:tcW w:w="1213" w:type="dxa"/>
          </w:tcPr>
          <w:p w14:paraId="27635E79" w14:textId="73533141"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 policy will create new housing in a location where there is access to the open countryside. </w:t>
            </w:r>
          </w:p>
        </w:tc>
        <w:tc>
          <w:tcPr>
            <w:tcW w:w="1213" w:type="dxa"/>
          </w:tcPr>
          <w:p w14:paraId="3CA7F32B" w14:textId="2D4BBFC5"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will create new housing in a location where there is access to the open countryside</w:t>
            </w:r>
          </w:p>
        </w:tc>
        <w:tc>
          <w:tcPr>
            <w:tcW w:w="1213" w:type="dxa"/>
          </w:tcPr>
          <w:p w14:paraId="7C98A47F" w14:textId="3CC22BA4"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will create new housing in a location where there is access to the open countryside</w:t>
            </w:r>
          </w:p>
        </w:tc>
        <w:tc>
          <w:tcPr>
            <w:tcW w:w="1213" w:type="dxa"/>
          </w:tcPr>
          <w:p w14:paraId="738E1F7A" w14:textId="478C6CC1"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will create new housing in a location where there is access to the open countryside. It is also close to an employment location t</w:t>
            </w:r>
          </w:p>
        </w:tc>
      </w:tr>
      <w:tr w:rsidR="00CC732B" w:rsidRPr="005A5D4D" w14:paraId="4F9B88B7" w14:textId="77777777" w:rsidTr="00CC732B">
        <w:trPr>
          <w:trHeight w:val="209"/>
        </w:trPr>
        <w:tc>
          <w:tcPr>
            <w:tcW w:w="4111" w:type="dxa"/>
          </w:tcPr>
          <w:p w14:paraId="5BD70025"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What are the indirect impacts on health, mental health and wellbeing? </w:t>
            </w:r>
          </w:p>
        </w:tc>
        <w:tc>
          <w:tcPr>
            <w:tcW w:w="1212" w:type="dxa"/>
          </w:tcPr>
          <w:p w14:paraId="0F7B1D74" w14:textId="6BE4D146" w:rsidR="00CC732B" w:rsidRPr="005A5D4D" w:rsidRDefault="00CC732B" w:rsidP="00CC732B">
            <w:pPr>
              <w:rPr>
                <w:rFonts w:ascii="Semplicita Pro" w:hAnsi="Semplicita Pro"/>
                <w:sz w:val="18"/>
                <w:szCs w:val="18"/>
              </w:rPr>
            </w:pPr>
            <w:r w:rsidRPr="005A5D4D">
              <w:rPr>
                <w:rFonts w:ascii="Semplicita Pro" w:hAnsi="Semplicita Pro"/>
                <w:sz w:val="18"/>
                <w:szCs w:val="18"/>
              </w:rPr>
              <w:t>There is a focus on flooding and biodiversity</w:t>
            </w:r>
          </w:p>
        </w:tc>
        <w:tc>
          <w:tcPr>
            <w:tcW w:w="1213" w:type="dxa"/>
          </w:tcPr>
          <w:p w14:paraId="1A8A1EA7" w14:textId="0ECC823A" w:rsidR="00CC732B" w:rsidRPr="005A5D4D" w:rsidRDefault="00CC732B" w:rsidP="00CC732B">
            <w:pPr>
              <w:rPr>
                <w:rFonts w:ascii="Semplicita Pro" w:hAnsi="Semplicita Pro"/>
                <w:sz w:val="18"/>
                <w:szCs w:val="18"/>
              </w:rPr>
            </w:pPr>
            <w:r w:rsidRPr="005A5D4D">
              <w:rPr>
                <w:rFonts w:ascii="Semplicita Pro" w:hAnsi="Semplicita Pro"/>
                <w:sz w:val="18"/>
                <w:szCs w:val="18"/>
              </w:rPr>
              <w:t>There is a focus on retaining trees and cultural heritage assets.</w:t>
            </w:r>
          </w:p>
        </w:tc>
        <w:tc>
          <w:tcPr>
            <w:tcW w:w="1213" w:type="dxa"/>
          </w:tcPr>
          <w:p w14:paraId="3B2AD3A3" w14:textId="2BC0C025"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There is a focus on flooding, regeneration, a range of new floorspace and biodiversity.  </w:t>
            </w:r>
          </w:p>
        </w:tc>
        <w:tc>
          <w:tcPr>
            <w:tcW w:w="1213" w:type="dxa"/>
          </w:tcPr>
          <w:p w14:paraId="4A0EFFE2" w14:textId="2AF3F25E"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There is a focus on flooding, and biodiversity.  There is a local primary school but access to this is difficult. There is possible noise from the A29 and </w:t>
            </w:r>
            <w:r w:rsidRPr="005A5D4D">
              <w:rPr>
                <w:rFonts w:ascii="Semplicita Pro" w:hAnsi="Semplicita Pro"/>
                <w:sz w:val="18"/>
                <w:szCs w:val="18"/>
              </w:rPr>
              <w:lastRenderedPageBreak/>
              <w:t>odour from treatment works .</w:t>
            </w:r>
          </w:p>
        </w:tc>
        <w:tc>
          <w:tcPr>
            <w:tcW w:w="1212" w:type="dxa"/>
          </w:tcPr>
          <w:p w14:paraId="24B6AD16" w14:textId="6282AC0B" w:rsidR="00CC732B" w:rsidRPr="005A5D4D" w:rsidRDefault="00CC732B" w:rsidP="00CC732B">
            <w:pPr>
              <w:rPr>
                <w:rFonts w:ascii="Semplicita Pro" w:hAnsi="Semplicita Pro"/>
                <w:sz w:val="18"/>
                <w:szCs w:val="18"/>
              </w:rPr>
            </w:pPr>
            <w:r w:rsidRPr="005A5D4D">
              <w:rPr>
                <w:rFonts w:ascii="Semplicita Pro" w:hAnsi="Semplicita Pro"/>
                <w:sz w:val="18"/>
                <w:szCs w:val="18"/>
              </w:rPr>
              <w:lastRenderedPageBreak/>
              <w:t>It also focussing on flood risk and biodiversity and these will have an indirect benefit.</w:t>
            </w:r>
          </w:p>
        </w:tc>
        <w:tc>
          <w:tcPr>
            <w:tcW w:w="1213" w:type="dxa"/>
          </w:tcPr>
          <w:p w14:paraId="7847B5BB" w14:textId="6A412E90" w:rsidR="00CC732B" w:rsidRPr="005A5D4D" w:rsidRDefault="00CC732B" w:rsidP="00CC732B">
            <w:pPr>
              <w:rPr>
                <w:rFonts w:ascii="Semplicita Pro" w:hAnsi="Semplicita Pro"/>
                <w:sz w:val="18"/>
                <w:szCs w:val="18"/>
              </w:rPr>
            </w:pPr>
            <w:r w:rsidRPr="005A5D4D">
              <w:rPr>
                <w:rFonts w:ascii="Semplicita Pro" w:hAnsi="Semplicita Pro"/>
                <w:sz w:val="18"/>
                <w:szCs w:val="18"/>
              </w:rPr>
              <w:t>There is a focus on flood/groundwater and biodiversity</w:t>
            </w:r>
          </w:p>
        </w:tc>
        <w:tc>
          <w:tcPr>
            <w:tcW w:w="1213" w:type="dxa"/>
          </w:tcPr>
          <w:p w14:paraId="383A198B" w14:textId="4E08B1FF"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There is a focus on landscape, natural environment and parking. </w:t>
            </w:r>
          </w:p>
        </w:tc>
        <w:tc>
          <w:tcPr>
            <w:tcW w:w="1213" w:type="dxa"/>
          </w:tcPr>
          <w:p w14:paraId="17388E99" w14:textId="00110574" w:rsidR="00CC732B" w:rsidRPr="005A5D4D" w:rsidRDefault="00CC732B" w:rsidP="00CC732B">
            <w:pPr>
              <w:rPr>
                <w:rFonts w:ascii="Semplicita Pro" w:hAnsi="Semplicita Pro"/>
                <w:sz w:val="18"/>
                <w:szCs w:val="18"/>
              </w:rPr>
            </w:pPr>
            <w:r w:rsidRPr="005A5D4D">
              <w:rPr>
                <w:rFonts w:ascii="Semplicita Pro" w:hAnsi="Semplicita Pro"/>
                <w:sz w:val="18"/>
                <w:szCs w:val="18"/>
              </w:rPr>
              <w:t>There is a focus on flooding, biodiversity and heritage</w:t>
            </w:r>
          </w:p>
        </w:tc>
        <w:tc>
          <w:tcPr>
            <w:tcW w:w="1213" w:type="dxa"/>
          </w:tcPr>
          <w:p w14:paraId="61B0308C" w14:textId="1AC3B1DD"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There is a focus on run off and drainage and biodiversity and links to the primary school.  There is possible noise impacts from the A272 and </w:t>
            </w:r>
            <w:r w:rsidRPr="005A5D4D">
              <w:rPr>
                <w:rFonts w:ascii="Semplicita Pro" w:hAnsi="Semplicita Pro"/>
                <w:sz w:val="18"/>
                <w:szCs w:val="18"/>
              </w:rPr>
              <w:lastRenderedPageBreak/>
              <w:t xml:space="preserve">nearby employment uses. </w:t>
            </w:r>
          </w:p>
        </w:tc>
      </w:tr>
      <w:tr w:rsidR="00CC732B" w:rsidRPr="005A5D4D" w14:paraId="37778A31" w14:textId="77777777" w:rsidTr="00CC732B">
        <w:trPr>
          <w:trHeight w:val="209"/>
        </w:trPr>
        <w:tc>
          <w:tcPr>
            <w:tcW w:w="4111" w:type="dxa"/>
          </w:tcPr>
          <w:p w14:paraId="1CD8BEE2"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lastRenderedPageBreak/>
              <w:t>What are the opportunities for self-improvement?</w:t>
            </w:r>
          </w:p>
        </w:tc>
        <w:tc>
          <w:tcPr>
            <w:tcW w:w="1212" w:type="dxa"/>
          </w:tcPr>
          <w:p w14:paraId="1A90AD17" w14:textId="443D4ACA" w:rsidR="00CC732B" w:rsidRPr="005A5D4D" w:rsidRDefault="00CC732B" w:rsidP="00CC732B">
            <w:pPr>
              <w:rPr>
                <w:rFonts w:ascii="Semplicita Pro" w:hAnsi="Semplicita Pro"/>
                <w:sz w:val="18"/>
                <w:szCs w:val="18"/>
              </w:rPr>
            </w:pPr>
            <w:r w:rsidRPr="005A5D4D">
              <w:rPr>
                <w:rFonts w:ascii="Semplicita Pro" w:hAnsi="Semplicita Pro"/>
                <w:sz w:val="18"/>
                <w:szCs w:val="18"/>
              </w:rPr>
              <w:t>The site is close to leisure centres.</w:t>
            </w:r>
          </w:p>
        </w:tc>
        <w:tc>
          <w:tcPr>
            <w:tcW w:w="1213" w:type="dxa"/>
          </w:tcPr>
          <w:p w14:paraId="45029A32" w14:textId="56ACA178" w:rsidR="00CC732B" w:rsidRPr="005A5D4D" w:rsidRDefault="00CC732B" w:rsidP="00CC732B">
            <w:pPr>
              <w:rPr>
                <w:rFonts w:ascii="Semplicita Pro" w:hAnsi="Semplicita Pro"/>
                <w:sz w:val="18"/>
                <w:szCs w:val="18"/>
              </w:rPr>
            </w:pPr>
            <w:r w:rsidRPr="005A5D4D">
              <w:rPr>
                <w:rFonts w:ascii="Semplicita Pro" w:hAnsi="Semplicita Pro"/>
                <w:sz w:val="18"/>
                <w:szCs w:val="18"/>
              </w:rPr>
              <w:t>The site is close to leisure centres.</w:t>
            </w:r>
          </w:p>
        </w:tc>
        <w:tc>
          <w:tcPr>
            <w:tcW w:w="1213" w:type="dxa"/>
          </w:tcPr>
          <w:p w14:paraId="7DD2948B" w14:textId="1C98042A"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 site is close to an existing bridleway that can be used for exercise. </w:t>
            </w:r>
          </w:p>
        </w:tc>
        <w:tc>
          <w:tcPr>
            <w:tcW w:w="1213" w:type="dxa"/>
          </w:tcPr>
          <w:p w14:paraId="61099BFE" w14:textId="6BA5C47B" w:rsidR="00CC732B" w:rsidRPr="005A5D4D" w:rsidRDefault="00CC732B" w:rsidP="00CC732B">
            <w:pPr>
              <w:rPr>
                <w:rFonts w:ascii="Semplicita Pro" w:hAnsi="Semplicita Pro"/>
                <w:sz w:val="18"/>
                <w:szCs w:val="18"/>
              </w:rPr>
            </w:pPr>
            <w:r w:rsidRPr="005A5D4D">
              <w:rPr>
                <w:rFonts w:ascii="Semplicita Pro" w:hAnsi="Semplicita Pro"/>
                <w:sz w:val="18"/>
                <w:szCs w:val="18"/>
              </w:rPr>
              <w:t>N/A</w:t>
            </w:r>
          </w:p>
        </w:tc>
        <w:tc>
          <w:tcPr>
            <w:tcW w:w="1212" w:type="dxa"/>
          </w:tcPr>
          <w:p w14:paraId="186D118A" w14:textId="3C7B4B6E" w:rsidR="00CC732B" w:rsidRPr="005A5D4D" w:rsidRDefault="00CC732B" w:rsidP="00CC732B">
            <w:pPr>
              <w:rPr>
                <w:rFonts w:ascii="Semplicita Pro" w:hAnsi="Semplicita Pro"/>
                <w:sz w:val="18"/>
                <w:szCs w:val="18"/>
              </w:rPr>
            </w:pPr>
            <w:r w:rsidRPr="005A5D4D">
              <w:rPr>
                <w:rFonts w:ascii="Semplicita Pro" w:hAnsi="Semplicita Pro"/>
                <w:sz w:val="18"/>
                <w:szCs w:val="18"/>
              </w:rPr>
              <w:t>N/A</w:t>
            </w:r>
          </w:p>
        </w:tc>
        <w:tc>
          <w:tcPr>
            <w:tcW w:w="1213" w:type="dxa"/>
          </w:tcPr>
          <w:p w14:paraId="784A83CF" w14:textId="6C276458" w:rsidR="00CC732B" w:rsidRPr="005A5D4D" w:rsidRDefault="00CC732B" w:rsidP="00CC732B">
            <w:pPr>
              <w:rPr>
                <w:rFonts w:ascii="Semplicita Pro" w:hAnsi="Semplicita Pro"/>
                <w:sz w:val="18"/>
                <w:szCs w:val="18"/>
              </w:rPr>
            </w:pPr>
            <w:r w:rsidRPr="005A5D4D">
              <w:rPr>
                <w:rFonts w:ascii="Semplicita Pro" w:hAnsi="Semplicita Pro"/>
                <w:sz w:val="18"/>
                <w:szCs w:val="18"/>
              </w:rPr>
              <w:t>N/A</w:t>
            </w:r>
          </w:p>
        </w:tc>
        <w:tc>
          <w:tcPr>
            <w:tcW w:w="1213" w:type="dxa"/>
          </w:tcPr>
          <w:p w14:paraId="2411F063" w14:textId="3EA15DC7" w:rsidR="00CC732B" w:rsidRPr="005A5D4D" w:rsidRDefault="00CC732B" w:rsidP="00CC732B">
            <w:pPr>
              <w:rPr>
                <w:rFonts w:ascii="Semplicita Pro" w:hAnsi="Semplicita Pro"/>
                <w:sz w:val="18"/>
                <w:szCs w:val="18"/>
              </w:rPr>
            </w:pPr>
            <w:r w:rsidRPr="005A5D4D">
              <w:rPr>
                <w:rFonts w:ascii="Semplicita Pro" w:hAnsi="Semplicita Pro"/>
                <w:sz w:val="18"/>
                <w:szCs w:val="18"/>
              </w:rPr>
              <w:t>N/A</w:t>
            </w:r>
          </w:p>
        </w:tc>
        <w:tc>
          <w:tcPr>
            <w:tcW w:w="1213" w:type="dxa"/>
          </w:tcPr>
          <w:p w14:paraId="30351FD6" w14:textId="280AE292" w:rsidR="00CC732B" w:rsidRPr="005A5D4D" w:rsidRDefault="00CC732B" w:rsidP="00CC732B">
            <w:pPr>
              <w:rPr>
                <w:rFonts w:ascii="Semplicita Pro" w:hAnsi="Semplicita Pro"/>
                <w:sz w:val="18"/>
                <w:szCs w:val="18"/>
              </w:rPr>
            </w:pPr>
            <w:r w:rsidRPr="005A5D4D">
              <w:rPr>
                <w:rFonts w:ascii="Semplicita Pro" w:hAnsi="Semplicita Pro"/>
                <w:sz w:val="18"/>
                <w:szCs w:val="18"/>
              </w:rPr>
              <w:t>N/A</w:t>
            </w:r>
          </w:p>
        </w:tc>
        <w:tc>
          <w:tcPr>
            <w:tcW w:w="1213" w:type="dxa"/>
          </w:tcPr>
          <w:p w14:paraId="15081DAC" w14:textId="58DF3A32"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 village has a sports field. </w:t>
            </w:r>
          </w:p>
        </w:tc>
      </w:tr>
      <w:tr w:rsidR="00CC732B" w:rsidRPr="005A5D4D" w14:paraId="39BE7B90" w14:textId="77777777" w:rsidTr="00CC732B">
        <w:trPr>
          <w:trHeight w:val="209"/>
        </w:trPr>
        <w:tc>
          <w:tcPr>
            <w:tcW w:w="4111" w:type="dxa"/>
          </w:tcPr>
          <w:p w14:paraId="7FFD513D"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Who will it effect? Will there be impacts on certain vulnerable groups?</w:t>
            </w:r>
          </w:p>
        </w:tc>
        <w:tc>
          <w:tcPr>
            <w:tcW w:w="1212" w:type="dxa"/>
          </w:tcPr>
          <w:p w14:paraId="1793639E" w14:textId="7E6AF1A2" w:rsidR="00CC732B" w:rsidRPr="005A5D4D" w:rsidRDefault="00CC732B" w:rsidP="00CC732B">
            <w:pPr>
              <w:rPr>
                <w:rFonts w:ascii="Semplicita Pro" w:hAnsi="Semplicita Pro"/>
                <w:sz w:val="18"/>
                <w:szCs w:val="18"/>
              </w:rPr>
            </w:pPr>
            <w:r w:rsidRPr="005A5D4D">
              <w:rPr>
                <w:rFonts w:ascii="Semplicita Pro" w:hAnsi="Semplicita Pro"/>
                <w:sz w:val="18"/>
                <w:szCs w:val="18"/>
              </w:rPr>
              <w:t>If there are 2 storey housing, then there could be an impact on those with mobility conditions.</w:t>
            </w:r>
          </w:p>
        </w:tc>
        <w:tc>
          <w:tcPr>
            <w:tcW w:w="1213" w:type="dxa"/>
          </w:tcPr>
          <w:p w14:paraId="7726DB11" w14:textId="37BB4D7D" w:rsidR="00CC732B" w:rsidRPr="005A5D4D" w:rsidRDefault="00CC732B" w:rsidP="00CC732B">
            <w:pPr>
              <w:rPr>
                <w:rFonts w:ascii="Semplicita Pro" w:hAnsi="Semplicita Pro"/>
                <w:sz w:val="18"/>
                <w:szCs w:val="18"/>
              </w:rPr>
            </w:pPr>
            <w:r w:rsidRPr="005A5D4D">
              <w:rPr>
                <w:rFonts w:ascii="Semplicita Pro" w:hAnsi="Semplicita Pro"/>
                <w:sz w:val="18"/>
                <w:szCs w:val="18"/>
              </w:rPr>
              <w:t>If there are 2 storey housing, then there could be an impact on those with mobility conditions.</w:t>
            </w:r>
          </w:p>
        </w:tc>
        <w:tc>
          <w:tcPr>
            <w:tcW w:w="1213" w:type="dxa"/>
          </w:tcPr>
          <w:p w14:paraId="2636C2CC" w14:textId="0EE485FE"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If there are 2 storey housing, then there could be an impact on those with mobility conditions. The site is isolated from main towns and large villages but there are existing transport links. </w:t>
            </w:r>
          </w:p>
        </w:tc>
        <w:tc>
          <w:tcPr>
            <w:tcW w:w="1213" w:type="dxa"/>
          </w:tcPr>
          <w:p w14:paraId="79907055" w14:textId="0E32416C"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If there are 2 storey housing, then there could be an impact on those with mobility conditions. There are limited facilities in </w:t>
            </w:r>
            <w:r w:rsidR="004951E4" w:rsidRPr="005A5D4D">
              <w:rPr>
                <w:rFonts w:ascii="Semplicita Pro" w:hAnsi="Semplicita Pro"/>
                <w:sz w:val="18"/>
                <w:szCs w:val="18"/>
              </w:rPr>
              <w:t>Coldwaltham,</w:t>
            </w:r>
            <w:r w:rsidRPr="005A5D4D">
              <w:rPr>
                <w:rFonts w:ascii="Semplicita Pro" w:hAnsi="Semplicita Pro"/>
                <w:sz w:val="18"/>
                <w:szCs w:val="18"/>
              </w:rPr>
              <w:t xml:space="preserve"> and the primary school is across the A29 and some distance away (to walk). </w:t>
            </w:r>
          </w:p>
        </w:tc>
        <w:tc>
          <w:tcPr>
            <w:tcW w:w="1212" w:type="dxa"/>
          </w:tcPr>
          <w:p w14:paraId="4CF6870D" w14:textId="48B241BB"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There may be impacts on those with mobility conditions if there are 2 storey houses plus the topography of the site. </w:t>
            </w:r>
          </w:p>
        </w:tc>
        <w:tc>
          <w:tcPr>
            <w:tcW w:w="1213" w:type="dxa"/>
          </w:tcPr>
          <w:p w14:paraId="334401DC" w14:textId="05867BD4"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If there are 2 storey housing, then there could be an impact on those with mobility conditions. </w:t>
            </w:r>
          </w:p>
        </w:tc>
        <w:tc>
          <w:tcPr>
            <w:tcW w:w="1213" w:type="dxa"/>
          </w:tcPr>
          <w:p w14:paraId="2C57E31A" w14:textId="7FAC57DE"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If there are 2 storey housing, then there could be an impact on those with mobility conditions.  The site and village is quite isolated with limited facilities in </w:t>
            </w:r>
            <w:r w:rsidR="004951E4" w:rsidRPr="005A5D4D">
              <w:rPr>
                <w:rFonts w:ascii="Semplicita Pro" w:hAnsi="Semplicita Pro"/>
                <w:sz w:val="18"/>
                <w:szCs w:val="18"/>
              </w:rPr>
              <w:t>proximity</w:t>
            </w:r>
            <w:r w:rsidRPr="005A5D4D">
              <w:rPr>
                <w:rFonts w:ascii="Semplicita Pro" w:hAnsi="Semplicita Pro"/>
                <w:sz w:val="18"/>
                <w:szCs w:val="18"/>
              </w:rPr>
              <w:t>.</w:t>
            </w:r>
          </w:p>
        </w:tc>
        <w:tc>
          <w:tcPr>
            <w:tcW w:w="1213" w:type="dxa"/>
          </w:tcPr>
          <w:p w14:paraId="56B2AA07" w14:textId="3C8880FA"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If there are 2 storey housing, then there could be an impact on those with mobility conditions.  The site and village is quite isolated with limited facilities in </w:t>
            </w:r>
            <w:r w:rsidR="004951E4" w:rsidRPr="005A5D4D">
              <w:rPr>
                <w:rFonts w:ascii="Semplicita Pro" w:hAnsi="Semplicita Pro"/>
                <w:sz w:val="18"/>
                <w:szCs w:val="18"/>
              </w:rPr>
              <w:t>proximity</w:t>
            </w:r>
            <w:r w:rsidRPr="005A5D4D">
              <w:rPr>
                <w:rFonts w:ascii="Semplicita Pro" w:hAnsi="Semplicita Pro"/>
                <w:sz w:val="18"/>
                <w:szCs w:val="18"/>
              </w:rPr>
              <w:t>.</w:t>
            </w:r>
          </w:p>
        </w:tc>
        <w:tc>
          <w:tcPr>
            <w:tcW w:w="1213" w:type="dxa"/>
          </w:tcPr>
          <w:p w14:paraId="54FFE579" w14:textId="4224D320"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If there are 2 storey housing, then there could be an impact on those with mobility conditions.  The site and village is quite isolated with limited facilities in </w:t>
            </w:r>
            <w:r w:rsidR="004951E4" w:rsidRPr="005A5D4D">
              <w:rPr>
                <w:rFonts w:ascii="Semplicita Pro" w:hAnsi="Semplicita Pro"/>
                <w:sz w:val="18"/>
                <w:szCs w:val="18"/>
              </w:rPr>
              <w:t>proximity</w:t>
            </w:r>
            <w:r w:rsidRPr="005A5D4D">
              <w:rPr>
                <w:rFonts w:ascii="Semplicita Pro" w:hAnsi="Semplicita Pro"/>
                <w:sz w:val="18"/>
                <w:szCs w:val="18"/>
              </w:rPr>
              <w:t xml:space="preserve">. </w:t>
            </w:r>
          </w:p>
        </w:tc>
      </w:tr>
      <w:tr w:rsidR="00CC732B" w:rsidRPr="005A5D4D" w14:paraId="0ECC2DC2" w14:textId="77777777" w:rsidTr="00CC732B">
        <w:trPr>
          <w:trHeight w:val="209"/>
        </w:trPr>
        <w:tc>
          <w:tcPr>
            <w:tcW w:w="4111" w:type="dxa"/>
          </w:tcPr>
          <w:p w14:paraId="5B97174E"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How will negative impacts be mitigated? How will positive impacts be improved?</w:t>
            </w:r>
          </w:p>
        </w:tc>
        <w:tc>
          <w:tcPr>
            <w:tcW w:w="1212" w:type="dxa"/>
          </w:tcPr>
          <w:p w14:paraId="1182AF5D" w14:textId="67C4D447"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3" w:type="dxa"/>
          </w:tcPr>
          <w:p w14:paraId="5FD9F412" w14:textId="27988689"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3" w:type="dxa"/>
          </w:tcPr>
          <w:p w14:paraId="16A45D60" w14:textId="6FF526BB"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3" w:type="dxa"/>
          </w:tcPr>
          <w:p w14:paraId="6876087C" w14:textId="40CEC6F9"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2" w:type="dxa"/>
          </w:tcPr>
          <w:p w14:paraId="498706AD" w14:textId="35325F12" w:rsidR="00CC732B" w:rsidRPr="005A5D4D" w:rsidRDefault="00CC732B" w:rsidP="00CC732B">
            <w:pPr>
              <w:rPr>
                <w:rFonts w:ascii="Semplicita Pro" w:hAnsi="Semplicita Pro"/>
                <w:sz w:val="18"/>
                <w:szCs w:val="18"/>
              </w:rPr>
            </w:pPr>
            <w:r w:rsidRPr="005A5D4D">
              <w:rPr>
                <w:rFonts w:ascii="Semplicita Pro" w:hAnsi="Semplicita Pro"/>
                <w:sz w:val="18"/>
                <w:szCs w:val="18"/>
              </w:rPr>
              <w:t xml:space="preserve">The policy is to be read in association with other policies within the local plan. </w:t>
            </w:r>
          </w:p>
        </w:tc>
        <w:tc>
          <w:tcPr>
            <w:tcW w:w="1213" w:type="dxa"/>
          </w:tcPr>
          <w:p w14:paraId="78450B0F" w14:textId="26AE01F2"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3" w:type="dxa"/>
          </w:tcPr>
          <w:p w14:paraId="7A5C4001" w14:textId="7DA9AB39"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3" w:type="dxa"/>
          </w:tcPr>
          <w:p w14:paraId="4DF621AB" w14:textId="35ADFC78"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c>
          <w:tcPr>
            <w:tcW w:w="1213" w:type="dxa"/>
          </w:tcPr>
          <w:p w14:paraId="153F820A" w14:textId="1C0E683D" w:rsidR="00CC732B" w:rsidRPr="005A5D4D" w:rsidRDefault="00CC732B" w:rsidP="00CC732B">
            <w:pPr>
              <w:rPr>
                <w:rFonts w:ascii="Semplicita Pro" w:hAnsi="Semplicita Pro"/>
                <w:sz w:val="18"/>
                <w:szCs w:val="18"/>
              </w:rPr>
            </w:pPr>
            <w:r w:rsidRPr="005A5D4D">
              <w:rPr>
                <w:rFonts w:ascii="Semplicita Pro" w:hAnsi="Semplicita Pro"/>
                <w:sz w:val="18"/>
                <w:szCs w:val="18"/>
              </w:rPr>
              <w:t>The policy is to be read in association with other policies within the local plan.</w:t>
            </w:r>
          </w:p>
        </w:tc>
      </w:tr>
      <w:tr w:rsidR="00CC732B" w:rsidRPr="005A5D4D" w14:paraId="002B6BB7" w14:textId="77777777" w:rsidTr="00CC732B">
        <w:trPr>
          <w:trHeight w:val="209"/>
        </w:trPr>
        <w:tc>
          <w:tcPr>
            <w:tcW w:w="4111" w:type="dxa"/>
          </w:tcPr>
          <w:p w14:paraId="4A043368" w14:textId="77777777" w:rsidR="00CC732B" w:rsidRPr="005A5D4D" w:rsidRDefault="00CC732B" w:rsidP="00CC732B">
            <w:pPr>
              <w:rPr>
                <w:rFonts w:ascii="Semplicita Pro" w:hAnsi="Semplicita Pro"/>
                <w:sz w:val="18"/>
                <w:szCs w:val="18"/>
              </w:rPr>
            </w:pPr>
            <w:r w:rsidRPr="005A5D4D">
              <w:rPr>
                <w:rFonts w:ascii="Semplicita Pro" w:hAnsi="Semplicita Pro"/>
                <w:sz w:val="18"/>
                <w:szCs w:val="18"/>
              </w:rPr>
              <w:t>Any recommendation to amend the policy</w:t>
            </w:r>
          </w:p>
        </w:tc>
        <w:tc>
          <w:tcPr>
            <w:tcW w:w="1212" w:type="dxa"/>
          </w:tcPr>
          <w:p w14:paraId="34F80C2D" w14:textId="05108E86"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78F58691" w14:textId="216DEC3F"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7F8BC797" w14:textId="2ADBBC63"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40F22F18" w14:textId="57B41B38"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2" w:type="dxa"/>
          </w:tcPr>
          <w:p w14:paraId="1C6F287E" w14:textId="133059D0"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4B846AB3" w14:textId="1231ABB2"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4CDD4138" w14:textId="711A9FCB"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3CBE0A82" w14:textId="6EBB6A32"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c>
          <w:tcPr>
            <w:tcW w:w="1213" w:type="dxa"/>
          </w:tcPr>
          <w:p w14:paraId="1C408A39" w14:textId="760F941A" w:rsidR="00CC732B" w:rsidRPr="005A5D4D" w:rsidRDefault="00CC732B" w:rsidP="00CC732B">
            <w:pPr>
              <w:rPr>
                <w:rFonts w:ascii="Semplicita Pro" w:hAnsi="Semplicita Pro"/>
                <w:sz w:val="18"/>
                <w:szCs w:val="18"/>
              </w:rPr>
            </w:pPr>
            <w:r w:rsidRPr="005A5D4D">
              <w:rPr>
                <w:rFonts w:ascii="Semplicita Pro" w:hAnsi="Semplicita Pro"/>
                <w:sz w:val="18"/>
                <w:szCs w:val="18"/>
              </w:rPr>
              <w:t>None</w:t>
            </w:r>
          </w:p>
        </w:tc>
      </w:tr>
    </w:tbl>
    <w:p w14:paraId="518A6EBE" w14:textId="647C42BC" w:rsidR="0018260A" w:rsidRPr="008C2B96" w:rsidRDefault="0018260A" w:rsidP="0018260A">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BB</w:t>
      </w:r>
      <w:r w:rsidRPr="008C2B96">
        <w:rPr>
          <w:rFonts w:ascii="Semplicita Pro" w:hAnsi="Semplicita Pro"/>
          <w:b/>
          <w:bCs/>
        </w:rPr>
        <w:t xml:space="preserve"> (iv) EqIA Framework for West Sussex Unimplemented Sites </w:t>
      </w:r>
    </w:p>
    <w:tbl>
      <w:tblPr>
        <w:tblStyle w:val="TableGrid"/>
        <w:tblW w:w="14885"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2836"/>
        <w:gridCol w:w="1338"/>
        <w:gridCol w:w="1339"/>
        <w:gridCol w:w="1339"/>
        <w:gridCol w:w="1339"/>
        <w:gridCol w:w="1338"/>
        <w:gridCol w:w="1339"/>
        <w:gridCol w:w="1339"/>
        <w:gridCol w:w="1339"/>
        <w:gridCol w:w="1339"/>
      </w:tblGrid>
      <w:tr w:rsidR="007F2728" w:rsidRPr="008C2B96" w14:paraId="7433615F" w14:textId="77777777" w:rsidTr="007F2728">
        <w:trPr>
          <w:cantSplit/>
        </w:trPr>
        <w:tc>
          <w:tcPr>
            <w:tcW w:w="2836" w:type="dxa"/>
            <w:shd w:val="clear" w:color="auto" w:fill="D9D9D9" w:themeFill="background1" w:themeFillShade="D9"/>
          </w:tcPr>
          <w:p w14:paraId="65B07E8D" w14:textId="77777777"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EqIA Screening</w:t>
            </w:r>
          </w:p>
        </w:tc>
        <w:tc>
          <w:tcPr>
            <w:tcW w:w="1338" w:type="dxa"/>
            <w:shd w:val="clear" w:color="auto" w:fill="D9D9D9" w:themeFill="background1" w:themeFillShade="D9"/>
          </w:tcPr>
          <w:p w14:paraId="1478F752" w14:textId="75B27E77"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SDA16</w:t>
            </w:r>
          </w:p>
        </w:tc>
        <w:tc>
          <w:tcPr>
            <w:tcW w:w="1339" w:type="dxa"/>
            <w:shd w:val="clear" w:color="auto" w:fill="D9D9D9" w:themeFill="background1" w:themeFillShade="D9"/>
          </w:tcPr>
          <w:p w14:paraId="3C6F5887" w14:textId="730FC382"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SDA17</w:t>
            </w:r>
          </w:p>
        </w:tc>
        <w:tc>
          <w:tcPr>
            <w:tcW w:w="1339" w:type="dxa"/>
            <w:shd w:val="clear" w:color="auto" w:fill="D9D9D9" w:themeFill="background1" w:themeFillShade="D9"/>
          </w:tcPr>
          <w:p w14:paraId="382E4F55" w14:textId="1EB29905"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SDA30</w:t>
            </w:r>
          </w:p>
        </w:tc>
        <w:tc>
          <w:tcPr>
            <w:tcW w:w="1339" w:type="dxa"/>
            <w:shd w:val="clear" w:color="auto" w:fill="D9D9D9" w:themeFill="background1" w:themeFillShade="D9"/>
          </w:tcPr>
          <w:p w14:paraId="0D63012F" w14:textId="5E6CB2A1"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SDA42</w:t>
            </w:r>
          </w:p>
        </w:tc>
        <w:tc>
          <w:tcPr>
            <w:tcW w:w="1338" w:type="dxa"/>
            <w:shd w:val="clear" w:color="auto" w:fill="D9D9D9" w:themeFill="background1" w:themeFillShade="D9"/>
          </w:tcPr>
          <w:p w14:paraId="4A36AB2C" w14:textId="04D9E4A8"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SDA47</w:t>
            </w:r>
          </w:p>
        </w:tc>
        <w:tc>
          <w:tcPr>
            <w:tcW w:w="1339" w:type="dxa"/>
            <w:shd w:val="clear" w:color="auto" w:fill="D9D9D9" w:themeFill="background1" w:themeFillShade="D9"/>
          </w:tcPr>
          <w:p w14:paraId="6BA9CF53" w14:textId="03FDD003"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SDA48</w:t>
            </w:r>
          </w:p>
        </w:tc>
        <w:tc>
          <w:tcPr>
            <w:tcW w:w="1339" w:type="dxa"/>
            <w:shd w:val="clear" w:color="auto" w:fill="D9D9D9" w:themeFill="background1" w:themeFillShade="D9"/>
          </w:tcPr>
          <w:p w14:paraId="45888E18" w14:textId="7B031315"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SDA73</w:t>
            </w:r>
          </w:p>
        </w:tc>
        <w:tc>
          <w:tcPr>
            <w:tcW w:w="1339" w:type="dxa"/>
            <w:shd w:val="clear" w:color="auto" w:fill="D9D9D9" w:themeFill="background1" w:themeFillShade="D9"/>
          </w:tcPr>
          <w:p w14:paraId="48EE32F2" w14:textId="633EA2AE"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SDA74</w:t>
            </w:r>
          </w:p>
        </w:tc>
        <w:tc>
          <w:tcPr>
            <w:tcW w:w="1339" w:type="dxa"/>
            <w:shd w:val="clear" w:color="auto" w:fill="D9D9D9" w:themeFill="background1" w:themeFillShade="D9"/>
          </w:tcPr>
          <w:p w14:paraId="12454624" w14:textId="6818CFE4"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SDA75</w:t>
            </w:r>
          </w:p>
        </w:tc>
      </w:tr>
      <w:tr w:rsidR="007F2728" w:rsidRPr="008C2B96" w14:paraId="72664376" w14:textId="77777777" w:rsidTr="007F2728">
        <w:trPr>
          <w:cantSplit/>
        </w:trPr>
        <w:tc>
          <w:tcPr>
            <w:tcW w:w="2836" w:type="dxa"/>
          </w:tcPr>
          <w:p w14:paraId="722B6DF3" w14:textId="77777777" w:rsidR="007F2728" w:rsidRPr="008C2B96" w:rsidRDefault="007F2728" w:rsidP="007F2728">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1338" w:type="dxa"/>
          </w:tcPr>
          <w:p w14:paraId="51926B72" w14:textId="5BAA857A"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2CA678C3" w14:textId="3ECC543A"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7E94BBEF" w14:textId="44A52643"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36D5BA99" w14:textId="0B0DC05B"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8" w:type="dxa"/>
          </w:tcPr>
          <w:p w14:paraId="085375AB" w14:textId="3625BFBF"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0D58D743" w14:textId="3B21BEE2"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3938289A" w14:textId="3FFFF514"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334CBCA1" w14:textId="74F3DA4E"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c>
          <w:tcPr>
            <w:tcW w:w="1339" w:type="dxa"/>
          </w:tcPr>
          <w:p w14:paraId="5B5624B8" w14:textId="01205894" w:rsidR="007F2728" w:rsidRPr="008C2B96" w:rsidRDefault="007F2728" w:rsidP="007F2728">
            <w:pPr>
              <w:rPr>
                <w:rFonts w:ascii="Semplicita Pro" w:hAnsi="Semplicita Pro"/>
                <w:sz w:val="18"/>
                <w:szCs w:val="18"/>
              </w:rPr>
            </w:pPr>
            <w:r w:rsidRPr="008C2B96">
              <w:rPr>
                <w:rFonts w:ascii="Semplicita Pro" w:hAnsi="Semplicita Pro"/>
                <w:sz w:val="18"/>
                <w:szCs w:val="18"/>
              </w:rPr>
              <w:t>Yes</w:t>
            </w:r>
          </w:p>
        </w:tc>
      </w:tr>
      <w:tr w:rsidR="007F2728" w:rsidRPr="008C2B96" w14:paraId="7EB77CE9" w14:textId="77777777" w:rsidTr="007F2728">
        <w:trPr>
          <w:cantSplit/>
        </w:trPr>
        <w:tc>
          <w:tcPr>
            <w:tcW w:w="2836" w:type="dxa"/>
            <w:shd w:val="clear" w:color="auto" w:fill="D9D9D9" w:themeFill="background1" w:themeFillShade="D9"/>
          </w:tcPr>
          <w:p w14:paraId="5836FE0D" w14:textId="77777777"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Full EqIA Impacts</w:t>
            </w:r>
          </w:p>
        </w:tc>
        <w:tc>
          <w:tcPr>
            <w:tcW w:w="1338" w:type="dxa"/>
            <w:shd w:val="clear" w:color="auto" w:fill="D9D9D9" w:themeFill="background1" w:themeFillShade="D9"/>
          </w:tcPr>
          <w:p w14:paraId="616259E7" w14:textId="37CF890A"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SDA16</w:t>
            </w:r>
          </w:p>
        </w:tc>
        <w:tc>
          <w:tcPr>
            <w:tcW w:w="1339" w:type="dxa"/>
            <w:shd w:val="clear" w:color="auto" w:fill="D9D9D9" w:themeFill="background1" w:themeFillShade="D9"/>
          </w:tcPr>
          <w:p w14:paraId="357BC5FA" w14:textId="3FC8149B"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SDA17</w:t>
            </w:r>
          </w:p>
        </w:tc>
        <w:tc>
          <w:tcPr>
            <w:tcW w:w="1339" w:type="dxa"/>
            <w:shd w:val="clear" w:color="auto" w:fill="D9D9D9" w:themeFill="background1" w:themeFillShade="D9"/>
          </w:tcPr>
          <w:p w14:paraId="6EF951A2" w14:textId="0EB9C331"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SDA30</w:t>
            </w:r>
          </w:p>
        </w:tc>
        <w:tc>
          <w:tcPr>
            <w:tcW w:w="1339" w:type="dxa"/>
            <w:shd w:val="clear" w:color="auto" w:fill="D9D9D9" w:themeFill="background1" w:themeFillShade="D9"/>
          </w:tcPr>
          <w:p w14:paraId="61F016A0" w14:textId="29990BD2"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SDA42</w:t>
            </w:r>
          </w:p>
        </w:tc>
        <w:tc>
          <w:tcPr>
            <w:tcW w:w="1338" w:type="dxa"/>
            <w:shd w:val="clear" w:color="auto" w:fill="D9D9D9" w:themeFill="background1" w:themeFillShade="D9"/>
          </w:tcPr>
          <w:p w14:paraId="18A33644" w14:textId="6139DD7F"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SDA47</w:t>
            </w:r>
          </w:p>
        </w:tc>
        <w:tc>
          <w:tcPr>
            <w:tcW w:w="1339" w:type="dxa"/>
            <w:shd w:val="clear" w:color="auto" w:fill="D9D9D9" w:themeFill="background1" w:themeFillShade="D9"/>
          </w:tcPr>
          <w:p w14:paraId="4E7F8A02" w14:textId="18A4BBFF"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SDA48</w:t>
            </w:r>
          </w:p>
        </w:tc>
        <w:tc>
          <w:tcPr>
            <w:tcW w:w="1339" w:type="dxa"/>
            <w:shd w:val="clear" w:color="auto" w:fill="D9D9D9" w:themeFill="background1" w:themeFillShade="D9"/>
          </w:tcPr>
          <w:p w14:paraId="03763AB1" w14:textId="5969E232"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SDA73</w:t>
            </w:r>
          </w:p>
        </w:tc>
        <w:tc>
          <w:tcPr>
            <w:tcW w:w="1339" w:type="dxa"/>
            <w:shd w:val="clear" w:color="auto" w:fill="D9D9D9" w:themeFill="background1" w:themeFillShade="D9"/>
          </w:tcPr>
          <w:p w14:paraId="260EDD6E" w14:textId="4A0ACE28"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SDA74</w:t>
            </w:r>
          </w:p>
        </w:tc>
        <w:tc>
          <w:tcPr>
            <w:tcW w:w="1339" w:type="dxa"/>
            <w:shd w:val="clear" w:color="auto" w:fill="D9D9D9" w:themeFill="background1" w:themeFillShade="D9"/>
          </w:tcPr>
          <w:p w14:paraId="24D0D2D1" w14:textId="07B515A9" w:rsidR="007F2728" w:rsidRPr="008C2B96" w:rsidRDefault="007F2728" w:rsidP="007F2728">
            <w:pPr>
              <w:rPr>
                <w:rFonts w:ascii="Semplicita Pro" w:hAnsi="Semplicita Pro"/>
                <w:b/>
                <w:bCs/>
                <w:sz w:val="18"/>
                <w:szCs w:val="18"/>
              </w:rPr>
            </w:pPr>
            <w:r w:rsidRPr="008C2B96">
              <w:rPr>
                <w:rFonts w:ascii="Semplicita Pro" w:hAnsi="Semplicita Pro"/>
                <w:b/>
                <w:bCs/>
                <w:sz w:val="18"/>
                <w:szCs w:val="18"/>
              </w:rPr>
              <w:t>SDA75</w:t>
            </w:r>
          </w:p>
        </w:tc>
      </w:tr>
      <w:tr w:rsidR="007F2728" w:rsidRPr="008C2B96" w14:paraId="6968B249" w14:textId="77777777" w:rsidTr="007F2728">
        <w:tc>
          <w:tcPr>
            <w:tcW w:w="2836" w:type="dxa"/>
          </w:tcPr>
          <w:p w14:paraId="603FEBAC" w14:textId="77777777" w:rsidR="007F2728" w:rsidRPr="008C2B96" w:rsidRDefault="007F2728" w:rsidP="007F2728">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1338" w:type="dxa"/>
          </w:tcPr>
          <w:p w14:paraId="03185C75" w14:textId="2FC917CE"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Those with mobility conditions may be affected. There should be an allocation of affordable housing so this will have an impact on those of low income. </w:t>
            </w:r>
          </w:p>
        </w:tc>
        <w:tc>
          <w:tcPr>
            <w:tcW w:w="1339" w:type="dxa"/>
          </w:tcPr>
          <w:p w14:paraId="4F47B26B" w14:textId="79CB487C"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Those with mobility conditions may be affected. </w:t>
            </w:r>
          </w:p>
        </w:tc>
        <w:tc>
          <w:tcPr>
            <w:tcW w:w="1339" w:type="dxa"/>
          </w:tcPr>
          <w:p w14:paraId="1DFF9975" w14:textId="0781E308"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Those with mobility conditions may be affected. There should be an allocation of affordable housing so this will have an impact on those of low income.  There are proposed commercial and community facilities which will have a direct impact on all ages and employment needs. </w:t>
            </w:r>
          </w:p>
        </w:tc>
        <w:tc>
          <w:tcPr>
            <w:tcW w:w="1339" w:type="dxa"/>
          </w:tcPr>
          <w:p w14:paraId="7F981768" w14:textId="6F6749EF" w:rsidR="007F2728" w:rsidRPr="008C2B96" w:rsidRDefault="007F2728" w:rsidP="007F2728">
            <w:pPr>
              <w:rPr>
                <w:rFonts w:ascii="Semplicita Pro" w:hAnsi="Semplicita Pro"/>
                <w:sz w:val="18"/>
                <w:szCs w:val="18"/>
              </w:rPr>
            </w:pPr>
            <w:r w:rsidRPr="008C2B96">
              <w:rPr>
                <w:rFonts w:ascii="Semplicita Pro" w:hAnsi="Semplicita Pro"/>
                <w:sz w:val="18"/>
                <w:szCs w:val="18"/>
              </w:rPr>
              <w:t>Those with mobility conditions may be affected. There should be an allocation of affordable housing so this will have an impact on those of low income. Those with health conditions may be affected by noise and odour. There is a local primary school so younger children and families can access this.</w:t>
            </w:r>
          </w:p>
        </w:tc>
        <w:tc>
          <w:tcPr>
            <w:tcW w:w="1338" w:type="dxa"/>
          </w:tcPr>
          <w:p w14:paraId="7DBADCC7" w14:textId="03F34C8C"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Further information is required but those with mobility conditions may be affected. There should be an allocation of affordable housing so this will have an impact on those of low income </w:t>
            </w:r>
          </w:p>
        </w:tc>
        <w:tc>
          <w:tcPr>
            <w:tcW w:w="1339" w:type="dxa"/>
          </w:tcPr>
          <w:p w14:paraId="25C05B43" w14:textId="02CCDB97" w:rsidR="007F2728" w:rsidRPr="008C2B96" w:rsidRDefault="007F2728" w:rsidP="007F2728">
            <w:pPr>
              <w:rPr>
                <w:rFonts w:ascii="Semplicita Pro" w:hAnsi="Semplicita Pro"/>
                <w:sz w:val="18"/>
                <w:szCs w:val="18"/>
              </w:rPr>
            </w:pPr>
            <w:r w:rsidRPr="008C2B96">
              <w:rPr>
                <w:rFonts w:ascii="Semplicita Pro" w:hAnsi="Semplicita Pro"/>
                <w:sz w:val="18"/>
                <w:szCs w:val="18"/>
              </w:rPr>
              <w:t>Further information is required but those with mobility conditions may be affected. There should be an allocation of affordable housing so this will have an impact on those of low income</w:t>
            </w:r>
          </w:p>
        </w:tc>
        <w:tc>
          <w:tcPr>
            <w:tcW w:w="1339" w:type="dxa"/>
          </w:tcPr>
          <w:p w14:paraId="11C24041" w14:textId="4E178183" w:rsidR="007F2728" w:rsidRPr="008C2B96" w:rsidRDefault="007F2728" w:rsidP="007F2728">
            <w:pPr>
              <w:rPr>
                <w:rFonts w:ascii="Semplicita Pro" w:hAnsi="Semplicita Pro"/>
                <w:sz w:val="18"/>
                <w:szCs w:val="18"/>
              </w:rPr>
            </w:pPr>
            <w:r w:rsidRPr="008C2B96">
              <w:rPr>
                <w:rFonts w:ascii="Semplicita Pro" w:hAnsi="Semplicita Pro"/>
                <w:sz w:val="18"/>
                <w:szCs w:val="18"/>
              </w:rPr>
              <w:t>The site is quite isolated/there limited facilities in South Harting.  This would impact those reliant on public transport. There is a local primary school so younger children and families can access this.</w:t>
            </w:r>
          </w:p>
        </w:tc>
        <w:tc>
          <w:tcPr>
            <w:tcW w:w="1339" w:type="dxa"/>
          </w:tcPr>
          <w:p w14:paraId="0D4BAFE4" w14:textId="1B93BD0F" w:rsidR="007F2728" w:rsidRPr="008C2B96" w:rsidRDefault="007F2728" w:rsidP="007F2728">
            <w:pPr>
              <w:rPr>
                <w:rFonts w:ascii="Semplicita Pro" w:hAnsi="Semplicita Pro"/>
                <w:sz w:val="18"/>
                <w:szCs w:val="18"/>
              </w:rPr>
            </w:pPr>
            <w:r w:rsidRPr="008C2B96">
              <w:rPr>
                <w:rFonts w:ascii="Semplicita Pro" w:hAnsi="Semplicita Pro"/>
                <w:sz w:val="18"/>
                <w:szCs w:val="18"/>
              </w:rPr>
              <w:t>The site is quite isolated/there limited facilities in South Harting.  This would impact those reliant on public transport. There is a local primary school so younger children and families can access this.</w:t>
            </w:r>
          </w:p>
        </w:tc>
        <w:tc>
          <w:tcPr>
            <w:tcW w:w="1339" w:type="dxa"/>
          </w:tcPr>
          <w:p w14:paraId="4416313F" w14:textId="410BB9F7"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There should be an allocation of affordable housing so this will have an impact on those of low income. The site is quite isolated/there limited facilities in Stedham.  This would impact those reliant on public transport. There is a local primary school so younger children and families can access this. </w:t>
            </w:r>
          </w:p>
        </w:tc>
      </w:tr>
      <w:tr w:rsidR="007F2728" w:rsidRPr="008C2B96" w14:paraId="07B80172" w14:textId="77777777" w:rsidTr="007F2728">
        <w:tc>
          <w:tcPr>
            <w:tcW w:w="2836" w:type="dxa"/>
          </w:tcPr>
          <w:p w14:paraId="708C7C73" w14:textId="77777777" w:rsidR="007F2728" w:rsidRPr="008C2B96" w:rsidRDefault="007F2728" w:rsidP="007F2728">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1338" w:type="dxa"/>
          </w:tcPr>
          <w:p w14:paraId="01F0435C" w14:textId="50A30523"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Whilst the site is within Midhurst, it is not within walking distance for some people especially </w:t>
            </w:r>
            <w:r w:rsidRPr="008C2B96">
              <w:rPr>
                <w:rFonts w:ascii="Semplicita Pro" w:hAnsi="Semplicita Pro"/>
                <w:sz w:val="18"/>
                <w:szCs w:val="18"/>
              </w:rPr>
              <w:lastRenderedPageBreak/>
              <w:t xml:space="preserve">those of young/old age and with mobility conditions.  </w:t>
            </w:r>
          </w:p>
        </w:tc>
        <w:tc>
          <w:tcPr>
            <w:tcW w:w="1339" w:type="dxa"/>
          </w:tcPr>
          <w:p w14:paraId="39D89470" w14:textId="06A8B682"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Whilst the site is within Midhurst, it is not within walking distance for some people especially </w:t>
            </w:r>
            <w:r w:rsidRPr="008C2B96">
              <w:rPr>
                <w:rFonts w:ascii="Semplicita Pro" w:hAnsi="Semplicita Pro"/>
                <w:sz w:val="18"/>
                <w:szCs w:val="18"/>
              </w:rPr>
              <w:lastRenderedPageBreak/>
              <w:t xml:space="preserve">those of young/old age and with mobility conditions.  </w:t>
            </w:r>
          </w:p>
        </w:tc>
        <w:tc>
          <w:tcPr>
            <w:tcW w:w="1339" w:type="dxa"/>
          </w:tcPr>
          <w:p w14:paraId="2D12C739" w14:textId="77777777" w:rsidR="007F2728" w:rsidRDefault="007F2728" w:rsidP="007F2728">
            <w:pPr>
              <w:rPr>
                <w:rFonts w:ascii="Semplicita Pro" w:hAnsi="Semplicita Pro"/>
                <w:sz w:val="18"/>
                <w:szCs w:val="18"/>
              </w:rPr>
            </w:pPr>
            <w:r w:rsidRPr="008C2B96">
              <w:rPr>
                <w:rFonts w:ascii="Semplicita Pro" w:hAnsi="Semplicita Pro"/>
                <w:sz w:val="18"/>
                <w:szCs w:val="18"/>
              </w:rPr>
              <w:lastRenderedPageBreak/>
              <w:t>The site is located between Shoreham by Sea (railway station) and Upper Beeding/</w:t>
            </w:r>
          </w:p>
          <w:p w14:paraId="5E9350D0" w14:textId="2538A281"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Steyning.  There are active travel routes that can be used.  Schools </w:t>
            </w:r>
            <w:r w:rsidR="004951E4" w:rsidRPr="008C2B96">
              <w:rPr>
                <w:rFonts w:ascii="Semplicita Pro" w:hAnsi="Semplicita Pro"/>
                <w:sz w:val="18"/>
                <w:szCs w:val="18"/>
              </w:rPr>
              <w:t>are in</w:t>
            </w:r>
            <w:r w:rsidRPr="008C2B96">
              <w:rPr>
                <w:rFonts w:ascii="Semplicita Pro" w:hAnsi="Semplicita Pro"/>
                <w:sz w:val="18"/>
                <w:szCs w:val="18"/>
              </w:rPr>
              <w:t xml:space="preserve"> these towns.  The Downslink bridleway is unlit and there may be some concerns regarding safety. d</w:t>
            </w:r>
          </w:p>
        </w:tc>
        <w:tc>
          <w:tcPr>
            <w:tcW w:w="1339" w:type="dxa"/>
          </w:tcPr>
          <w:p w14:paraId="5245EECF" w14:textId="688C3D13"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The site is located within Coldwaltham where there are few facilities.  There is a bus route along </w:t>
            </w:r>
            <w:r w:rsidRPr="008C2B96">
              <w:rPr>
                <w:rFonts w:ascii="Semplicita Pro" w:hAnsi="Semplicita Pro"/>
                <w:sz w:val="18"/>
                <w:szCs w:val="18"/>
              </w:rPr>
              <w:lastRenderedPageBreak/>
              <w:t>the A29 but those without a car or unable to drive my find the location has an indirect impact on them accessing facilities in larger towns</w:t>
            </w:r>
          </w:p>
        </w:tc>
        <w:tc>
          <w:tcPr>
            <w:tcW w:w="1338" w:type="dxa"/>
          </w:tcPr>
          <w:p w14:paraId="27CC508E" w14:textId="77777777"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The topography of the site and access to the centre of Findon may indirectly impact on </w:t>
            </w:r>
            <w:r w:rsidRPr="008C2B96">
              <w:rPr>
                <w:rFonts w:ascii="Semplicita Pro" w:hAnsi="Semplicita Pro"/>
                <w:sz w:val="18"/>
                <w:szCs w:val="18"/>
              </w:rPr>
              <w:lastRenderedPageBreak/>
              <w:t>some including those with mobility issues, with young children/</w:t>
            </w:r>
          </w:p>
          <w:p w14:paraId="25B7B768" w14:textId="643B2C2E"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elderly people. </w:t>
            </w:r>
          </w:p>
        </w:tc>
        <w:tc>
          <w:tcPr>
            <w:tcW w:w="1339" w:type="dxa"/>
          </w:tcPr>
          <w:p w14:paraId="5F8DB5C4" w14:textId="495D290F"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Those with mobility conditions may find the topography difficult to overcome </w:t>
            </w:r>
            <w:r w:rsidR="004951E4" w:rsidRPr="008C2B96">
              <w:rPr>
                <w:rFonts w:ascii="Semplicita Pro" w:hAnsi="Semplicita Pro"/>
                <w:sz w:val="18"/>
                <w:szCs w:val="18"/>
              </w:rPr>
              <w:t>to</w:t>
            </w:r>
            <w:r w:rsidRPr="008C2B96">
              <w:rPr>
                <w:rFonts w:ascii="Semplicita Pro" w:hAnsi="Semplicita Pro"/>
                <w:sz w:val="18"/>
                <w:szCs w:val="18"/>
              </w:rPr>
              <w:t xml:space="preserve"> access Findon </w:t>
            </w:r>
            <w:r w:rsidRPr="008C2B96">
              <w:rPr>
                <w:rFonts w:ascii="Semplicita Pro" w:hAnsi="Semplicita Pro"/>
                <w:sz w:val="18"/>
                <w:szCs w:val="18"/>
              </w:rPr>
              <w:lastRenderedPageBreak/>
              <w:t>village centre In addition, some nearby roads have no pavements, and the area is unlit – this will indirectly impact those with safety concerns</w:t>
            </w:r>
          </w:p>
        </w:tc>
        <w:tc>
          <w:tcPr>
            <w:tcW w:w="1339" w:type="dxa"/>
          </w:tcPr>
          <w:p w14:paraId="6037C2BE" w14:textId="73120161"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The roads to the village centre are narrow although they do mostly have pavements.   There are no </w:t>
            </w:r>
            <w:r w:rsidR="004951E4" w:rsidRPr="008C2B96">
              <w:rPr>
                <w:rFonts w:ascii="Semplicita Pro" w:hAnsi="Semplicita Pro"/>
                <w:sz w:val="18"/>
                <w:szCs w:val="18"/>
              </w:rPr>
              <w:lastRenderedPageBreak/>
              <w:t>streetlights</w:t>
            </w:r>
            <w:r w:rsidRPr="008C2B96">
              <w:rPr>
                <w:rFonts w:ascii="Semplicita Pro" w:hAnsi="Semplicita Pro"/>
                <w:sz w:val="18"/>
                <w:szCs w:val="18"/>
              </w:rPr>
              <w:t xml:space="preserve">.   This will have an indirect on </w:t>
            </w:r>
            <w:r w:rsidR="004951E4" w:rsidRPr="008C2B96">
              <w:rPr>
                <w:rFonts w:ascii="Semplicita Pro" w:hAnsi="Semplicita Pro"/>
                <w:sz w:val="18"/>
                <w:szCs w:val="18"/>
              </w:rPr>
              <w:t>several</w:t>
            </w:r>
            <w:r w:rsidRPr="008C2B96">
              <w:rPr>
                <w:rFonts w:ascii="Semplicita Pro" w:hAnsi="Semplicita Pro"/>
                <w:sz w:val="18"/>
                <w:szCs w:val="18"/>
              </w:rPr>
              <w:t xml:space="preserve"> people but especially older/younger people and those that are affected by safety concern</w:t>
            </w:r>
          </w:p>
        </w:tc>
        <w:tc>
          <w:tcPr>
            <w:tcW w:w="1339" w:type="dxa"/>
          </w:tcPr>
          <w:p w14:paraId="50651E02" w14:textId="5C9E437B"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The roads to the village centre are narrow although they do mostly have</w:t>
            </w:r>
            <w:r w:rsidRPr="008C2B96">
              <w:rPr>
                <w:rFonts w:ascii="Semplicita Pro" w:hAnsi="Semplicita Pro"/>
              </w:rPr>
              <w:t xml:space="preserve"> </w:t>
            </w:r>
            <w:r w:rsidRPr="008C2B96">
              <w:rPr>
                <w:rFonts w:ascii="Semplicita Pro" w:hAnsi="Semplicita Pro"/>
                <w:sz w:val="18"/>
                <w:szCs w:val="18"/>
              </w:rPr>
              <w:t xml:space="preserve">pavements.   There are no </w:t>
            </w:r>
            <w:r w:rsidR="004951E4" w:rsidRPr="008C2B96">
              <w:rPr>
                <w:rFonts w:ascii="Semplicita Pro" w:hAnsi="Semplicita Pro"/>
                <w:sz w:val="18"/>
                <w:szCs w:val="18"/>
              </w:rPr>
              <w:lastRenderedPageBreak/>
              <w:t>streetlights</w:t>
            </w:r>
            <w:r w:rsidRPr="008C2B96">
              <w:rPr>
                <w:rFonts w:ascii="Semplicita Pro" w:hAnsi="Semplicita Pro"/>
                <w:sz w:val="18"/>
                <w:szCs w:val="18"/>
              </w:rPr>
              <w:t xml:space="preserve">.   This will have an indirect on </w:t>
            </w:r>
            <w:r w:rsidR="004951E4" w:rsidRPr="008C2B96">
              <w:rPr>
                <w:rFonts w:ascii="Semplicita Pro" w:hAnsi="Semplicita Pro"/>
                <w:sz w:val="18"/>
                <w:szCs w:val="18"/>
              </w:rPr>
              <w:t>several</w:t>
            </w:r>
            <w:r w:rsidRPr="008C2B96">
              <w:rPr>
                <w:rFonts w:ascii="Semplicita Pro" w:hAnsi="Semplicita Pro"/>
                <w:sz w:val="18"/>
                <w:szCs w:val="18"/>
              </w:rPr>
              <w:t xml:space="preserve"> people but especially older/younger people and those that are affected by safety concern</w:t>
            </w:r>
          </w:p>
        </w:tc>
        <w:tc>
          <w:tcPr>
            <w:tcW w:w="1339" w:type="dxa"/>
          </w:tcPr>
          <w:p w14:paraId="25AF2513" w14:textId="26944D1B"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 xml:space="preserve">The roads to the village centre appear to be narrow and without pavements or </w:t>
            </w:r>
            <w:r w:rsidR="004951E4" w:rsidRPr="008C2B96">
              <w:rPr>
                <w:rFonts w:ascii="Semplicita Pro" w:hAnsi="Semplicita Pro"/>
                <w:sz w:val="18"/>
                <w:szCs w:val="18"/>
              </w:rPr>
              <w:t>streetlights</w:t>
            </w:r>
            <w:r w:rsidRPr="008C2B96">
              <w:rPr>
                <w:rFonts w:ascii="Semplicita Pro" w:hAnsi="Semplicita Pro"/>
                <w:sz w:val="18"/>
                <w:szCs w:val="18"/>
              </w:rPr>
              <w:t xml:space="preserve">.  This will have </w:t>
            </w:r>
            <w:r w:rsidRPr="008C2B96">
              <w:rPr>
                <w:rFonts w:ascii="Semplicita Pro" w:hAnsi="Semplicita Pro"/>
                <w:sz w:val="18"/>
                <w:szCs w:val="18"/>
              </w:rPr>
              <w:lastRenderedPageBreak/>
              <w:t xml:space="preserve">an indirect on </w:t>
            </w:r>
            <w:r w:rsidR="004951E4" w:rsidRPr="008C2B96">
              <w:rPr>
                <w:rFonts w:ascii="Semplicita Pro" w:hAnsi="Semplicita Pro"/>
                <w:sz w:val="18"/>
                <w:szCs w:val="18"/>
              </w:rPr>
              <w:t>several</w:t>
            </w:r>
            <w:r w:rsidRPr="008C2B96">
              <w:rPr>
                <w:rFonts w:ascii="Semplicita Pro" w:hAnsi="Semplicita Pro"/>
                <w:sz w:val="18"/>
                <w:szCs w:val="18"/>
              </w:rPr>
              <w:t xml:space="preserve"> people but especially older/younger people and those that are affected by safety concern</w:t>
            </w:r>
          </w:p>
        </w:tc>
      </w:tr>
      <w:tr w:rsidR="007F2728" w:rsidRPr="008C2B96" w14:paraId="7F9762C9" w14:textId="77777777" w:rsidTr="007F2728">
        <w:tc>
          <w:tcPr>
            <w:tcW w:w="2836" w:type="dxa"/>
          </w:tcPr>
          <w:p w14:paraId="391C187A" w14:textId="77777777" w:rsidR="007F2728" w:rsidRPr="008C2B96" w:rsidRDefault="007F2728" w:rsidP="007F2728">
            <w:pPr>
              <w:rPr>
                <w:rFonts w:ascii="Semplicita Pro" w:hAnsi="Semplicita Pro"/>
                <w:sz w:val="18"/>
                <w:szCs w:val="18"/>
              </w:rPr>
            </w:pPr>
            <w:r w:rsidRPr="008C2B96">
              <w:rPr>
                <w:rFonts w:ascii="Semplicita Pro" w:hAnsi="Semplicita Pro"/>
                <w:sz w:val="18"/>
                <w:szCs w:val="18"/>
              </w:rPr>
              <w:lastRenderedPageBreak/>
              <w:t>How will negative impacts be mitigated? How will positive impacts be improved?</w:t>
            </w:r>
          </w:p>
        </w:tc>
        <w:tc>
          <w:tcPr>
            <w:tcW w:w="1338" w:type="dxa"/>
          </w:tcPr>
          <w:p w14:paraId="45B99715" w14:textId="1908FE9D"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1339" w:type="dxa"/>
          </w:tcPr>
          <w:p w14:paraId="14869A25" w14:textId="116E5DA4"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1339" w:type="dxa"/>
          </w:tcPr>
          <w:p w14:paraId="3AE1B06E" w14:textId="2396C487"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1339" w:type="dxa"/>
          </w:tcPr>
          <w:p w14:paraId="49D2C580" w14:textId="670FE76E"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1338" w:type="dxa"/>
          </w:tcPr>
          <w:p w14:paraId="6F958942" w14:textId="4D1ABD52" w:rsidR="007F2728" w:rsidRPr="008C2B96" w:rsidRDefault="007F2728" w:rsidP="007F2728">
            <w:pPr>
              <w:rPr>
                <w:rFonts w:ascii="Semplicita Pro" w:hAnsi="Semplicita Pro"/>
                <w:sz w:val="18"/>
                <w:szCs w:val="18"/>
              </w:rPr>
            </w:pPr>
            <w:r w:rsidRPr="008C2B96">
              <w:rPr>
                <w:rFonts w:ascii="Semplicita Pro" w:hAnsi="Semplicita Pro"/>
                <w:sz w:val="18"/>
                <w:szCs w:val="18"/>
              </w:rPr>
              <w:t xml:space="preserve">The policy is to be read in the context of the whole Local Plan. </w:t>
            </w:r>
          </w:p>
        </w:tc>
        <w:tc>
          <w:tcPr>
            <w:tcW w:w="1339" w:type="dxa"/>
          </w:tcPr>
          <w:p w14:paraId="727C5317" w14:textId="09AC140B"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1339" w:type="dxa"/>
          </w:tcPr>
          <w:p w14:paraId="136BBD46" w14:textId="34166C07"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1339" w:type="dxa"/>
          </w:tcPr>
          <w:p w14:paraId="0DAD0A9B" w14:textId="664EAB08" w:rsidR="007F2728" w:rsidRPr="008C2B96" w:rsidRDefault="007F2728" w:rsidP="007F2728">
            <w:pPr>
              <w:rPr>
                <w:rFonts w:ascii="Semplicita Pro" w:hAnsi="Semplicita Pro"/>
                <w:sz w:val="18"/>
                <w:szCs w:val="18"/>
              </w:rPr>
            </w:pPr>
            <w:r w:rsidRPr="008C2B96">
              <w:rPr>
                <w:rFonts w:ascii="Semplicita Pro" w:hAnsi="Semplicita Pro"/>
                <w:sz w:val="18"/>
                <w:szCs w:val="18"/>
              </w:rPr>
              <w:t>policy is to be read in the context of the whole Local Plan</w:t>
            </w:r>
          </w:p>
        </w:tc>
        <w:tc>
          <w:tcPr>
            <w:tcW w:w="1339" w:type="dxa"/>
          </w:tcPr>
          <w:p w14:paraId="41E4DB4D" w14:textId="3A12F9B6" w:rsidR="007F2728" w:rsidRPr="008C2B96" w:rsidRDefault="007F2728" w:rsidP="007F2728">
            <w:pPr>
              <w:rPr>
                <w:rFonts w:ascii="Semplicita Pro" w:hAnsi="Semplicita Pro"/>
                <w:sz w:val="18"/>
                <w:szCs w:val="18"/>
              </w:rPr>
            </w:pPr>
            <w:r w:rsidRPr="008C2B96">
              <w:rPr>
                <w:rFonts w:ascii="Semplicita Pro" w:hAnsi="Semplicita Pro"/>
                <w:sz w:val="18"/>
                <w:szCs w:val="18"/>
              </w:rPr>
              <w:t>The policy is to be read in the context of the whole Local Plan</w:t>
            </w:r>
          </w:p>
        </w:tc>
      </w:tr>
      <w:tr w:rsidR="007F2728" w:rsidRPr="008C2B96" w14:paraId="760DD5DE" w14:textId="77777777" w:rsidTr="007F2728">
        <w:tc>
          <w:tcPr>
            <w:tcW w:w="2836" w:type="dxa"/>
          </w:tcPr>
          <w:p w14:paraId="6DB5B0D4" w14:textId="77777777" w:rsidR="007F2728" w:rsidRPr="008C2B96" w:rsidRDefault="007F2728" w:rsidP="007F2728">
            <w:pPr>
              <w:rPr>
                <w:rFonts w:ascii="Semplicita Pro" w:hAnsi="Semplicita Pro"/>
                <w:sz w:val="18"/>
                <w:szCs w:val="18"/>
              </w:rPr>
            </w:pPr>
            <w:r w:rsidRPr="008C2B96">
              <w:rPr>
                <w:rFonts w:ascii="Semplicita Pro" w:hAnsi="Semplicita Pro"/>
                <w:sz w:val="18"/>
                <w:szCs w:val="18"/>
              </w:rPr>
              <w:t>Any recommendation to amend the policy?</w:t>
            </w:r>
          </w:p>
        </w:tc>
        <w:tc>
          <w:tcPr>
            <w:tcW w:w="1338" w:type="dxa"/>
          </w:tcPr>
          <w:p w14:paraId="3D98ECA5" w14:textId="091C79EC"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09EC92F8" w14:textId="520B09D6"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78136C79" w14:textId="69FE4103"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45E2B8DF" w14:textId="682E4585"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8" w:type="dxa"/>
          </w:tcPr>
          <w:p w14:paraId="0FDE9180" w14:textId="15DDE01D"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78F1EB74" w14:textId="29898EDA"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320FFD1E" w14:textId="5B3B1797"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4142D112" w14:textId="73044332"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c>
          <w:tcPr>
            <w:tcW w:w="1339" w:type="dxa"/>
          </w:tcPr>
          <w:p w14:paraId="2A94562A" w14:textId="211E7343" w:rsidR="007F2728" w:rsidRPr="008C2B96" w:rsidRDefault="007F2728" w:rsidP="007F2728">
            <w:pPr>
              <w:rPr>
                <w:rFonts w:ascii="Semplicita Pro" w:hAnsi="Semplicita Pro"/>
                <w:sz w:val="18"/>
                <w:szCs w:val="18"/>
              </w:rPr>
            </w:pPr>
            <w:r w:rsidRPr="008C2B96">
              <w:rPr>
                <w:rFonts w:ascii="Semplicita Pro" w:hAnsi="Semplicita Pro"/>
                <w:sz w:val="18"/>
                <w:szCs w:val="18"/>
              </w:rPr>
              <w:t>None</w:t>
            </w:r>
          </w:p>
        </w:tc>
      </w:tr>
    </w:tbl>
    <w:p w14:paraId="588D2EBB" w14:textId="77777777" w:rsidR="00F476D0" w:rsidRPr="008C2B96" w:rsidRDefault="00F476D0" w:rsidP="00F476D0">
      <w:pPr>
        <w:rPr>
          <w:rFonts w:ascii="Semplicita Pro" w:hAnsi="Semplicita Pro"/>
        </w:rPr>
      </w:pPr>
    </w:p>
    <w:p w14:paraId="22256DFA" w14:textId="77777777" w:rsidR="00F476D0" w:rsidRPr="008C2B96" w:rsidRDefault="00F476D0" w:rsidP="00F476D0">
      <w:pPr>
        <w:rPr>
          <w:rFonts w:ascii="Semplicita Pro" w:hAnsi="Semplicita Pro"/>
        </w:rPr>
      </w:pPr>
    </w:p>
    <w:p w14:paraId="35D8A4B5" w14:textId="77777777" w:rsidR="00F476D0" w:rsidRPr="008C2B96" w:rsidRDefault="00F476D0" w:rsidP="00F476D0">
      <w:pPr>
        <w:rPr>
          <w:rFonts w:ascii="Semplicita Pro" w:hAnsi="Semplicita Pro"/>
        </w:rPr>
      </w:pPr>
    </w:p>
    <w:p w14:paraId="7C784A21" w14:textId="77777777" w:rsidR="00F476D0" w:rsidRPr="008C2B96" w:rsidRDefault="00F476D0" w:rsidP="00F476D0">
      <w:pPr>
        <w:rPr>
          <w:rFonts w:ascii="Semplicita Pro" w:hAnsi="Semplicita Pro"/>
        </w:rPr>
      </w:pPr>
    </w:p>
    <w:p w14:paraId="56F88BCF" w14:textId="77777777" w:rsidR="00F476D0" w:rsidRPr="008C2B96" w:rsidRDefault="00F476D0" w:rsidP="00F476D0">
      <w:pPr>
        <w:rPr>
          <w:rFonts w:ascii="Semplicita Pro" w:hAnsi="Semplicita Pro"/>
        </w:rPr>
      </w:pPr>
    </w:p>
    <w:p w14:paraId="7B9FC2FF" w14:textId="77777777" w:rsidR="00F476D0" w:rsidRPr="008C2B96" w:rsidRDefault="00F476D0" w:rsidP="00F476D0">
      <w:pPr>
        <w:rPr>
          <w:rFonts w:ascii="Semplicita Pro" w:hAnsi="Semplicita Pro"/>
        </w:rPr>
      </w:pPr>
    </w:p>
    <w:p w14:paraId="582A11C7" w14:textId="2293C048" w:rsidR="00997884" w:rsidRPr="008C2B96" w:rsidRDefault="00997884">
      <w:pPr>
        <w:rPr>
          <w:rFonts w:ascii="Semplicita Pro" w:hAnsi="Semplicita Pro"/>
        </w:rPr>
      </w:pPr>
      <w:r w:rsidRPr="008C2B96">
        <w:rPr>
          <w:rFonts w:ascii="Semplicita Pro" w:hAnsi="Semplicita Pro"/>
        </w:rPr>
        <w:br w:type="page"/>
      </w:r>
    </w:p>
    <w:p w14:paraId="0A04124E" w14:textId="517E41D1" w:rsidR="00B955CF" w:rsidRPr="008C2B96" w:rsidRDefault="00B955CF" w:rsidP="00B955CF">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CC</w:t>
      </w:r>
      <w:r w:rsidRPr="008C2B96">
        <w:rPr>
          <w:rFonts w:ascii="Semplicita Pro" w:hAnsi="Semplicita Pro"/>
          <w:b/>
          <w:bCs/>
        </w:rPr>
        <w:t xml:space="preserve"> (i) Policy Options for East Sussex Unimplemented sites</w:t>
      </w:r>
    </w:p>
    <w:tbl>
      <w:tblPr>
        <w:tblStyle w:val="TableGrid"/>
        <w:tblW w:w="14884" w:type="dxa"/>
        <w:tblInd w:w="-714" w:type="dxa"/>
        <w:tblLook w:val="04A0" w:firstRow="1" w:lastRow="0" w:firstColumn="1" w:lastColumn="0" w:noHBand="0" w:noVBand="1"/>
        <w:tblCaption w:val="Table S (i) Policy Options for Infrastructure"/>
        <w:tblDescription w:val="Table S (i) Policy Options for Infrastructure"/>
      </w:tblPr>
      <w:tblGrid>
        <w:gridCol w:w="6557"/>
        <w:gridCol w:w="1665"/>
        <w:gridCol w:w="1665"/>
        <w:gridCol w:w="1666"/>
        <w:gridCol w:w="1665"/>
        <w:gridCol w:w="1666"/>
      </w:tblGrid>
      <w:tr w:rsidR="00A8270F" w:rsidRPr="008C2B96" w14:paraId="6E774169" w14:textId="77777777" w:rsidTr="00D3696C">
        <w:trPr>
          <w:tblHeader/>
        </w:trPr>
        <w:tc>
          <w:tcPr>
            <w:tcW w:w="6557" w:type="dxa"/>
            <w:shd w:val="clear" w:color="auto" w:fill="F2F2F2" w:themeFill="background1" w:themeFillShade="F2"/>
          </w:tcPr>
          <w:p w14:paraId="5F416A35" w14:textId="77777777" w:rsidR="00A8270F" w:rsidRPr="008C2B96" w:rsidRDefault="00A8270F" w:rsidP="00A8270F">
            <w:pPr>
              <w:spacing w:before="60" w:after="120" w:line="276" w:lineRule="auto"/>
              <w:rPr>
                <w:rFonts w:ascii="Semplicita Pro" w:hAnsi="Semplicita Pro"/>
                <w:b/>
                <w:bCs/>
              </w:rPr>
            </w:pPr>
            <w:r w:rsidRPr="008C2B96">
              <w:rPr>
                <w:rFonts w:ascii="Semplicita Pro" w:hAnsi="Semplicita Pro"/>
                <w:b/>
                <w:bCs/>
              </w:rPr>
              <w:t>SA Objective</w:t>
            </w:r>
          </w:p>
        </w:tc>
        <w:tc>
          <w:tcPr>
            <w:tcW w:w="1665" w:type="dxa"/>
            <w:shd w:val="clear" w:color="auto" w:fill="F2F2F2" w:themeFill="background1" w:themeFillShade="F2"/>
          </w:tcPr>
          <w:p w14:paraId="0EF003DB" w14:textId="08E549E9" w:rsidR="00A8270F" w:rsidRPr="008C2B96" w:rsidRDefault="00A8270F" w:rsidP="00A8270F">
            <w:pPr>
              <w:spacing w:before="60" w:after="120" w:line="276" w:lineRule="auto"/>
              <w:rPr>
                <w:rFonts w:ascii="Semplicita Pro" w:hAnsi="Semplicita Pro"/>
                <w:b/>
                <w:bCs/>
                <w:sz w:val="16"/>
                <w:szCs w:val="16"/>
              </w:rPr>
            </w:pPr>
            <w:r w:rsidRPr="008C2B96">
              <w:rPr>
                <w:rFonts w:ascii="Semplicita Pro" w:hAnsi="Semplicita Pro"/>
                <w:b/>
                <w:bCs/>
                <w:sz w:val="16"/>
                <w:szCs w:val="16"/>
              </w:rPr>
              <w:t>SDA1</w:t>
            </w:r>
          </w:p>
        </w:tc>
        <w:tc>
          <w:tcPr>
            <w:tcW w:w="1665" w:type="dxa"/>
            <w:shd w:val="clear" w:color="auto" w:fill="F2F2F2" w:themeFill="background1" w:themeFillShade="F2"/>
          </w:tcPr>
          <w:p w14:paraId="335B8385" w14:textId="75944E96" w:rsidR="00A8270F" w:rsidRPr="008C2B96" w:rsidRDefault="00A8270F" w:rsidP="00A8270F">
            <w:pPr>
              <w:spacing w:before="60" w:after="120" w:line="276" w:lineRule="auto"/>
              <w:rPr>
                <w:rFonts w:ascii="Semplicita Pro" w:hAnsi="Semplicita Pro"/>
                <w:b/>
                <w:bCs/>
                <w:sz w:val="16"/>
                <w:szCs w:val="16"/>
              </w:rPr>
            </w:pPr>
            <w:r w:rsidRPr="008C2B96">
              <w:rPr>
                <w:rFonts w:ascii="Semplicita Pro" w:hAnsi="Semplicita Pro"/>
                <w:b/>
                <w:bCs/>
                <w:sz w:val="16"/>
                <w:szCs w:val="16"/>
              </w:rPr>
              <w:t>SDA2</w:t>
            </w:r>
          </w:p>
        </w:tc>
        <w:tc>
          <w:tcPr>
            <w:tcW w:w="1666" w:type="dxa"/>
            <w:shd w:val="clear" w:color="auto" w:fill="F2F2F2" w:themeFill="background1" w:themeFillShade="F2"/>
          </w:tcPr>
          <w:p w14:paraId="58D162E7" w14:textId="34052980" w:rsidR="00A8270F" w:rsidRPr="008C2B96" w:rsidRDefault="00A8270F" w:rsidP="00A8270F">
            <w:pPr>
              <w:spacing w:before="60" w:after="120" w:line="276" w:lineRule="auto"/>
              <w:rPr>
                <w:rFonts w:ascii="Semplicita Pro" w:hAnsi="Semplicita Pro"/>
                <w:b/>
                <w:bCs/>
                <w:sz w:val="16"/>
                <w:szCs w:val="16"/>
              </w:rPr>
            </w:pPr>
            <w:r w:rsidRPr="008C2B96">
              <w:rPr>
                <w:rFonts w:ascii="Semplicita Pro" w:hAnsi="Semplicita Pro"/>
                <w:b/>
                <w:bCs/>
                <w:sz w:val="16"/>
                <w:szCs w:val="16"/>
              </w:rPr>
              <w:t>SDA3</w:t>
            </w:r>
          </w:p>
        </w:tc>
        <w:tc>
          <w:tcPr>
            <w:tcW w:w="1665" w:type="dxa"/>
            <w:shd w:val="clear" w:color="auto" w:fill="F2F2F2" w:themeFill="background1" w:themeFillShade="F2"/>
          </w:tcPr>
          <w:p w14:paraId="761179CF" w14:textId="1C24047A" w:rsidR="00A8270F" w:rsidRPr="008C2B96" w:rsidRDefault="00A8270F" w:rsidP="00A8270F">
            <w:pPr>
              <w:spacing w:before="60" w:after="120" w:line="276" w:lineRule="auto"/>
              <w:rPr>
                <w:rFonts w:ascii="Semplicita Pro" w:hAnsi="Semplicita Pro"/>
                <w:b/>
                <w:bCs/>
                <w:sz w:val="16"/>
                <w:szCs w:val="16"/>
              </w:rPr>
            </w:pPr>
            <w:r w:rsidRPr="008C2B96">
              <w:rPr>
                <w:rFonts w:ascii="Semplicita Pro" w:hAnsi="Semplicita Pro"/>
                <w:b/>
                <w:bCs/>
                <w:sz w:val="16"/>
                <w:szCs w:val="16"/>
              </w:rPr>
              <w:t>SDA33</w:t>
            </w:r>
          </w:p>
        </w:tc>
        <w:tc>
          <w:tcPr>
            <w:tcW w:w="1666" w:type="dxa"/>
            <w:shd w:val="clear" w:color="auto" w:fill="F2F2F2" w:themeFill="background1" w:themeFillShade="F2"/>
          </w:tcPr>
          <w:p w14:paraId="177B0199" w14:textId="2CCC8A8C" w:rsidR="00A8270F" w:rsidRPr="008C2B96" w:rsidRDefault="00A8270F" w:rsidP="00A8270F">
            <w:pPr>
              <w:spacing w:before="60" w:after="120" w:line="276" w:lineRule="auto"/>
              <w:rPr>
                <w:rFonts w:ascii="Semplicita Pro" w:hAnsi="Semplicita Pro"/>
                <w:b/>
                <w:bCs/>
                <w:sz w:val="16"/>
                <w:szCs w:val="16"/>
              </w:rPr>
            </w:pPr>
            <w:r w:rsidRPr="008C2B96">
              <w:rPr>
                <w:rFonts w:ascii="Semplicita Pro" w:hAnsi="Semplicita Pro"/>
                <w:b/>
                <w:bCs/>
                <w:sz w:val="16"/>
                <w:szCs w:val="16"/>
              </w:rPr>
              <w:t>SDA64</w:t>
            </w:r>
          </w:p>
        </w:tc>
      </w:tr>
      <w:tr w:rsidR="00A8270F" w:rsidRPr="008C2B96" w14:paraId="12BA0DFE" w14:textId="77777777" w:rsidTr="00D3696C">
        <w:tc>
          <w:tcPr>
            <w:tcW w:w="6557" w:type="dxa"/>
          </w:tcPr>
          <w:p w14:paraId="701558BF"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665" w:type="dxa"/>
            <w:shd w:val="clear" w:color="auto" w:fill="92D050"/>
          </w:tcPr>
          <w:p w14:paraId="6854BC0A" w14:textId="5F511961"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FFFF00"/>
          </w:tcPr>
          <w:p w14:paraId="0DC4F994" w14:textId="38CCD56A"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FFFF00"/>
          </w:tcPr>
          <w:p w14:paraId="58A74A8D" w14:textId="567DD34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5" w:type="dxa"/>
            <w:shd w:val="clear" w:color="auto" w:fill="FFFF00"/>
          </w:tcPr>
          <w:p w14:paraId="573C829C" w14:textId="341F5230"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FFFF00"/>
          </w:tcPr>
          <w:p w14:paraId="476B7B2E" w14:textId="30A0DDE5"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r>
      <w:tr w:rsidR="00A8270F" w:rsidRPr="008C2B96" w14:paraId="41C98625" w14:textId="77777777" w:rsidTr="00D3696C">
        <w:tc>
          <w:tcPr>
            <w:tcW w:w="6557" w:type="dxa"/>
          </w:tcPr>
          <w:p w14:paraId="06B78525"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665" w:type="dxa"/>
            <w:shd w:val="clear" w:color="auto" w:fill="92D050"/>
          </w:tcPr>
          <w:p w14:paraId="519379F3" w14:textId="45477EBF"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250D9361" w14:textId="73B7E5D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14DBC210" w14:textId="42202532"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0C14B848" w14:textId="5AA57FD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11EE484C" w14:textId="570BF856"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r>
      <w:tr w:rsidR="00A8270F" w:rsidRPr="008C2B96" w14:paraId="4E3CF0B7" w14:textId="77777777" w:rsidTr="00D3696C">
        <w:tc>
          <w:tcPr>
            <w:tcW w:w="6557" w:type="dxa"/>
          </w:tcPr>
          <w:p w14:paraId="6B2C1886"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665" w:type="dxa"/>
            <w:shd w:val="clear" w:color="auto" w:fill="92D050"/>
          </w:tcPr>
          <w:p w14:paraId="034761E1" w14:textId="62D63D6D"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77A4CCC0" w14:textId="102BE5B2"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FFFF00"/>
          </w:tcPr>
          <w:p w14:paraId="084FCA34" w14:textId="56BE8470"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5" w:type="dxa"/>
            <w:shd w:val="clear" w:color="auto" w:fill="FFFF00"/>
          </w:tcPr>
          <w:p w14:paraId="223EB9DB" w14:textId="79549004"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FFFF00"/>
          </w:tcPr>
          <w:p w14:paraId="5B6CC905" w14:textId="28854677"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r>
      <w:tr w:rsidR="00A8270F" w:rsidRPr="008C2B96" w14:paraId="5D81CDBC" w14:textId="77777777" w:rsidTr="00D3696C">
        <w:tc>
          <w:tcPr>
            <w:tcW w:w="6557" w:type="dxa"/>
          </w:tcPr>
          <w:p w14:paraId="12EB7A85"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665" w:type="dxa"/>
            <w:shd w:val="clear" w:color="auto" w:fill="92D050"/>
          </w:tcPr>
          <w:p w14:paraId="05704128" w14:textId="4FFF68D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FFFF00"/>
          </w:tcPr>
          <w:p w14:paraId="07A42723" w14:textId="48894855"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92D050"/>
          </w:tcPr>
          <w:p w14:paraId="3F7E26A2" w14:textId="0DB7780E"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FFFF00"/>
          </w:tcPr>
          <w:p w14:paraId="4E9DC392" w14:textId="3C25EE00"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FFFF00"/>
          </w:tcPr>
          <w:p w14:paraId="15648F1C" w14:textId="4C50322D"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r>
      <w:tr w:rsidR="00A8270F" w:rsidRPr="008C2B96" w14:paraId="29559496" w14:textId="77777777" w:rsidTr="00D3696C">
        <w:tc>
          <w:tcPr>
            <w:tcW w:w="6557" w:type="dxa"/>
          </w:tcPr>
          <w:p w14:paraId="57BE92C4"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Protection &amp; Sustainable Use of Resources</w:t>
            </w:r>
          </w:p>
        </w:tc>
        <w:tc>
          <w:tcPr>
            <w:tcW w:w="1665" w:type="dxa"/>
            <w:shd w:val="clear" w:color="auto" w:fill="92D050"/>
          </w:tcPr>
          <w:p w14:paraId="5ACB7840" w14:textId="1466160A"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447095B5" w14:textId="46EB5C0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2E2C2469" w14:textId="52855F04"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FFFF00"/>
          </w:tcPr>
          <w:p w14:paraId="6387D5E5" w14:textId="16285C4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92D050"/>
          </w:tcPr>
          <w:p w14:paraId="6D258B21" w14:textId="3BA1BA1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r>
      <w:tr w:rsidR="00A8270F" w:rsidRPr="008C2B96" w14:paraId="1CE2B7E4" w14:textId="77777777" w:rsidTr="00D3696C">
        <w:tc>
          <w:tcPr>
            <w:tcW w:w="6557" w:type="dxa"/>
          </w:tcPr>
          <w:p w14:paraId="5331F603"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Employment and Economy.</w:t>
            </w:r>
          </w:p>
        </w:tc>
        <w:tc>
          <w:tcPr>
            <w:tcW w:w="1665" w:type="dxa"/>
            <w:shd w:val="clear" w:color="auto" w:fill="92D050"/>
          </w:tcPr>
          <w:p w14:paraId="5441BBE4" w14:textId="2B6842DE"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FFFF00"/>
          </w:tcPr>
          <w:p w14:paraId="2A91F6B1" w14:textId="1A83CBE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92D050"/>
          </w:tcPr>
          <w:p w14:paraId="3CB1A065" w14:textId="3F8148B9"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FFFF00"/>
          </w:tcPr>
          <w:p w14:paraId="446D348C" w14:textId="2568E750"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6" w:type="dxa"/>
            <w:shd w:val="clear" w:color="auto" w:fill="FFFF00"/>
          </w:tcPr>
          <w:p w14:paraId="2C85B1CE" w14:textId="401A0DA1"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r>
      <w:tr w:rsidR="00A8270F" w:rsidRPr="008C2B96" w14:paraId="758458FE" w14:textId="77777777" w:rsidTr="00D3696C">
        <w:tc>
          <w:tcPr>
            <w:tcW w:w="6557" w:type="dxa"/>
          </w:tcPr>
          <w:p w14:paraId="40B55B54"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665" w:type="dxa"/>
            <w:shd w:val="clear" w:color="auto" w:fill="92D050"/>
          </w:tcPr>
          <w:p w14:paraId="2C5AB7D1" w14:textId="59DA1231"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00B0F0"/>
          </w:tcPr>
          <w:p w14:paraId="4FC56C2A" w14:textId="1C70EADF"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63D35F99" w14:textId="619B038D"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00B0F0"/>
          </w:tcPr>
          <w:p w14:paraId="16A1F8B1" w14:textId="41A370DF"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5ECE6508" w14:textId="1D13F597"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r>
      <w:tr w:rsidR="00A8270F" w:rsidRPr="008C2B96" w14:paraId="341F57E6" w14:textId="77777777" w:rsidTr="00D3696C">
        <w:tc>
          <w:tcPr>
            <w:tcW w:w="6557" w:type="dxa"/>
          </w:tcPr>
          <w:p w14:paraId="7156F930"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665" w:type="dxa"/>
            <w:shd w:val="clear" w:color="auto" w:fill="92D050"/>
          </w:tcPr>
          <w:p w14:paraId="5B9C5984" w14:textId="1DF8CFF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6958C4E9" w14:textId="1E7E41E4"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0D871662" w14:textId="12E4360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4A843C9C" w14:textId="5A856156"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4E15F6ED" w14:textId="21C1603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r>
      <w:tr w:rsidR="00A8270F" w:rsidRPr="008C2B96" w14:paraId="0F40A234" w14:textId="77777777" w:rsidTr="00D3696C">
        <w:tc>
          <w:tcPr>
            <w:tcW w:w="6557" w:type="dxa"/>
          </w:tcPr>
          <w:p w14:paraId="317BD3BE"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 xml:space="preserve">Efficient transport network </w:t>
            </w:r>
          </w:p>
        </w:tc>
        <w:tc>
          <w:tcPr>
            <w:tcW w:w="1665" w:type="dxa"/>
            <w:shd w:val="clear" w:color="auto" w:fill="92D050"/>
          </w:tcPr>
          <w:p w14:paraId="110F13A9" w14:textId="6D4E513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4D84A325" w14:textId="16D229C5"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7473AEDC" w14:textId="57F9836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74E9FE70" w14:textId="49F4130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FFFF00"/>
          </w:tcPr>
          <w:p w14:paraId="4FD2FB08" w14:textId="5AFACBB7"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r>
      <w:tr w:rsidR="00A8270F" w:rsidRPr="008C2B96" w14:paraId="0D6A3E1B" w14:textId="77777777" w:rsidTr="00D3696C">
        <w:tc>
          <w:tcPr>
            <w:tcW w:w="6557" w:type="dxa"/>
          </w:tcPr>
          <w:p w14:paraId="3D9B6E65"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665" w:type="dxa"/>
            <w:shd w:val="clear" w:color="auto" w:fill="92D050"/>
          </w:tcPr>
          <w:p w14:paraId="52DE71BB" w14:textId="708E0D02"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4E09F088" w14:textId="67FFDF38"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FFFF00"/>
          </w:tcPr>
          <w:p w14:paraId="6E5D810C" w14:textId="670AB7E5"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5" w:type="dxa"/>
            <w:shd w:val="clear" w:color="auto" w:fill="92D050"/>
          </w:tcPr>
          <w:p w14:paraId="0E66A29A" w14:textId="338AFE3C"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FFFF00"/>
          </w:tcPr>
          <w:p w14:paraId="127896B6" w14:textId="62661A7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r>
      <w:tr w:rsidR="00A8270F" w:rsidRPr="008C2B96" w14:paraId="533C4654" w14:textId="77777777" w:rsidTr="00D3696C">
        <w:tc>
          <w:tcPr>
            <w:tcW w:w="6557" w:type="dxa"/>
          </w:tcPr>
          <w:p w14:paraId="3FDD565E" w14:textId="77777777" w:rsidR="00A8270F" w:rsidRPr="008C2B96" w:rsidRDefault="00A8270F" w:rsidP="00A8270F">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665" w:type="dxa"/>
            <w:shd w:val="clear" w:color="auto" w:fill="92D050"/>
          </w:tcPr>
          <w:p w14:paraId="23E93154" w14:textId="1495ECC2"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5" w:type="dxa"/>
            <w:shd w:val="clear" w:color="auto" w:fill="92D050"/>
          </w:tcPr>
          <w:p w14:paraId="2BE42743" w14:textId="0B20A76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FFFF00"/>
          </w:tcPr>
          <w:p w14:paraId="6AC30C41" w14:textId="526E4F80"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0</w:t>
            </w:r>
          </w:p>
        </w:tc>
        <w:tc>
          <w:tcPr>
            <w:tcW w:w="1665" w:type="dxa"/>
            <w:shd w:val="clear" w:color="auto" w:fill="92D050"/>
          </w:tcPr>
          <w:p w14:paraId="17C84C42" w14:textId="764825F3"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c>
          <w:tcPr>
            <w:tcW w:w="1666" w:type="dxa"/>
            <w:shd w:val="clear" w:color="auto" w:fill="92D050"/>
          </w:tcPr>
          <w:p w14:paraId="7A223F96" w14:textId="70E91E0F"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w:t>
            </w:r>
          </w:p>
        </w:tc>
      </w:tr>
      <w:tr w:rsidR="00A8270F" w:rsidRPr="008C2B96" w14:paraId="321E1EC7" w14:textId="77777777" w:rsidTr="00D3696C">
        <w:tc>
          <w:tcPr>
            <w:tcW w:w="6557" w:type="dxa"/>
          </w:tcPr>
          <w:p w14:paraId="4A62DDFB" w14:textId="77777777" w:rsidR="00A8270F" w:rsidRPr="008C2B96" w:rsidRDefault="00A8270F" w:rsidP="00A8270F">
            <w:pPr>
              <w:rPr>
                <w:rFonts w:ascii="Semplicita Pro" w:hAnsi="Semplicita Pro"/>
                <w:sz w:val="18"/>
                <w:szCs w:val="18"/>
              </w:rPr>
            </w:pPr>
          </w:p>
        </w:tc>
        <w:tc>
          <w:tcPr>
            <w:tcW w:w="1665" w:type="dxa"/>
          </w:tcPr>
          <w:p w14:paraId="1F239872" w14:textId="77777777" w:rsidR="00A8270F" w:rsidRPr="008C2B96" w:rsidRDefault="00A8270F" w:rsidP="00A8270F">
            <w:pPr>
              <w:rPr>
                <w:rFonts w:ascii="Semplicita Pro" w:hAnsi="Semplicita Pro"/>
                <w:b/>
                <w:bCs/>
                <w:sz w:val="18"/>
                <w:szCs w:val="18"/>
              </w:rPr>
            </w:pPr>
          </w:p>
        </w:tc>
        <w:tc>
          <w:tcPr>
            <w:tcW w:w="1665" w:type="dxa"/>
          </w:tcPr>
          <w:p w14:paraId="41233FDF" w14:textId="79DBB64F" w:rsidR="00A8270F" w:rsidRPr="008C2B96" w:rsidRDefault="00A8270F" w:rsidP="00A8270F">
            <w:pPr>
              <w:rPr>
                <w:rFonts w:ascii="Semplicita Pro" w:hAnsi="Semplicita Pro"/>
                <w:b/>
                <w:bCs/>
                <w:sz w:val="18"/>
                <w:szCs w:val="18"/>
              </w:rPr>
            </w:pPr>
          </w:p>
        </w:tc>
        <w:tc>
          <w:tcPr>
            <w:tcW w:w="1666" w:type="dxa"/>
          </w:tcPr>
          <w:p w14:paraId="00561A5E" w14:textId="77777777" w:rsidR="00A8270F" w:rsidRPr="008C2B96" w:rsidRDefault="00A8270F" w:rsidP="00A8270F">
            <w:pPr>
              <w:rPr>
                <w:rFonts w:ascii="Semplicita Pro" w:hAnsi="Semplicita Pro"/>
                <w:b/>
                <w:bCs/>
                <w:sz w:val="18"/>
                <w:szCs w:val="18"/>
              </w:rPr>
            </w:pPr>
          </w:p>
        </w:tc>
        <w:tc>
          <w:tcPr>
            <w:tcW w:w="1665" w:type="dxa"/>
          </w:tcPr>
          <w:p w14:paraId="290954B9" w14:textId="77777777" w:rsidR="00A8270F" w:rsidRPr="008C2B96" w:rsidRDefault="00A8270F" w:rsidP="00A8270F">
            <w:pPr>
              <w:rPr>
                <w:rFonts w:ascii="Semplicita Pro" w:hAnsi="Semplicita Pro"/>
                <w:b/>
                <w:bCs/>
                <w:sz w:val="18"/>
                <w:szCs w:val="18"/>
              </w:rPr>
            </w:pPr>
          </w:p>
        </w:tc>
        <w:tc>
          <w:tcPr>
            <w:tcW w:w="1666" w:type="dxa"/>
          </w:tcPr>
          <w:p w14:paraId="6603FCBC" w14:textId="77777777" w:rsidR="00A8270F" w:rsidRPr="008C2B96" w:rsidRDefault="00A8270F" w:rsidP="00A8270F">
            <w:pPr>
              <w:rPr>
                <w:rFonts w:ascii="Semplicita Pro" w:hAnsi="Semplicita Pro"/>
                <w:b/>
                <w:bCs/>
                <w:sz w:val="18"/>
                <w:szCs w:val="18"/>
              </w:rPr>
            </w:pPr>
          </w:p>
        </w:tc>
      </w:tr>
      <w:tr w:rsidR="00A8270F" w:rsidRPr="008C2B96" w14:paraId="6FEE6115" w14:textId="77777777" w:rsidTr="00D3696C">
        <w:tc>
          <w:tcPr>
            <w:tcW w:w="6557" w:type="dxa"/>
          </w:tcPr>
          <w:p w14:paraId="488F9355" w14:textId="77777777"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SCORING</w:t>
            </w:r>
          </w:p>
        </w:tc>
        <w:tc>
          <w:tcPr>
            <w:tcW w:w="1665" w:type="dxa"/>
            <w:shd w:val="clear" w:color="auto" w:fill="92D050"/>
          </w:tcPr>
          <w:p w14:paraId="07364A53" w14:textId="56A878A9"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11</w:t>
            </w:r>
          </w:p>
        </w:tc>
        <w:tc>
          <w:tcPr>
            <w:tcW w:w="1665" w:type="dxa"/>
            <w:shd w:val="clear" w:color="auto" w:fill="92D050"/>
          </w:tcPr>
          <w:p w14:paraId="633601D1" w14:textId="4D8EAE0C"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7</w:t>
            </w:r>
          </w:p>
        </w:tc>
        <w:tc>
          <w:tcPr>
            <w:tcW w:w="1666" w:type="dxa"/>
            <w:shd w:val="clear" w:color="auto" w:fill="92D050"/>
          </w:tcPr>
          <w:p w14:paraId="29F0A983" w14:textId="3B343456"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7</w:t>
            </w:r>
          </w:p>
        </w:tc>
        <w:tc>
          <w:tcPr>
            <w:tcW w:w="1665" w:type="dxa"/>
            <w:shd w:val="clear" w:color="auto" w:fill="92D050"/>
          </w:tcPr>
          <w:p w14:paraId="751764FB" w14:textId="5CC8ADAC"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5</w:t>
            </w:r>
          </w:p>
        </w:tc>
        <w:tc>
          <w:tcPr>
            <w:tcW w:w="1666" w:type="dxa"/>
            <w:shd w:val="clear" w:color="auto" w:fill="FFFF00"/>
          </w:tcPr>
          <w:p w14:paraId="1D89F00A" w14:textId="19BB7594" w:rsidR="00A8270F" w:rsidRPr="008C2B96" w:rsidRDefault="00A8270F" w:rsidP="00A8270F">
            <w:pPr>
              <w:rPr>
                <w:rFonts w:ascii="Semplicita Pro" w:hAnsi="Semplicita Pro"/>
                <w:b/>
                <w:bCs/>
                <w:sz w:val="18"/>
                <w:szCs w:val="18"/>
              </w:rPr>
            </w:pPr>
            <w:r w:rsidRPr="008C2B96">
              <w:rPr>
                <w:rFonts w:ascii="Semplicita Pro" w:hAnsi="Semplicita Pro"/>
                <w:b/>
                <w:bCs/>
                <w:sz w:val="18"/>
                <w:szCs w:val="18"/>
              </w:rPr>
              <w:t>6</w:t>
            </w:r>
          </w:p>
        </w:tc>
      </w:tr>
    </w:tbl>
    <w:p w14:paraId="270F44DD" w14:textId="77777777" w:rsidR="00B955CF" w:rsidRPr="008C2B96" w:rsidRDefault="00B955CF" w:rsidP="00B955CF">
      <w:pPr>
        <w:rPr>
          <w:rFonts w:ascii="Semplicita Pro" w:hAnsi="Semplicita Pro"/>
        </w:rPr>
      </w:pPr>
    </w:p>
    <w:p w14:paraId="0FD18ADC" w14:textId="77777777" w:rsidR="00B955CF" w:rsidRPr="008C2B96" w:rsidRDefault="00B955CF" w:rsidP="00B955CF">
      <w:pPr>
        <w:rPr>
          <w:rFonts w:ascii="Semplicita Pro" w:hAnsi="Semplicita Pro"/>
        </w:rPr>
      </w:pPr>
    </w:p>
    <w:p w14:paraId="74C8D2B7" w14:textId="77777777" w:rsidR="00B955CF" w:rsidRPr="008C2B96" w:rsidRDefault="00B955CF" w:rsidP="00B955CF">
      <w:pPr>
        <w:rPr>
          <w:rFonts w:ascii="Semplicita Pro" w:hAnsi="Semplicita Pro"/>
        </w:rPr>
      </w:pPr>
    </w:p>
    <w:p w14:paraId="5748AA8B" w14:textId="77777777" w:rsidR="00B955CF" w:rsidRPr="008C2B96" w:rsidRDefault="00B955CF" w:rsidP="00B955CF">
      <w:pPr>
        <w:rPr>
          <w:rFonts w:ascii="Semplicita Pro" w:hAnsi="Semplicita Pro"/>
        </w:rPr>
      </w:pPr>
    </w:p>
    <w:p w14:paraId="19C37E46" w14:textId="77777777" w:rsidR="00B955CF" w:rsidRPr="008C2B96" w:rsidRDefault="00B955CF" w:rsidP="00B955CF">
      <w:pPr>
        <w:rPr>
          <w:rFonts w:ascii="Semplicita Pro" w:hAnsi="Semplicita Pro"/>
        </w:rPr>
      </w:pPr>
    </w:p>
    <w:p w14:paraId="7BD00CDB" w14:textId="323B5841" w:rsidR="003A0429" w:rsidRPr="008C2B96" w:rsidRDefault="003A0429">
      <w:pPr>
        <w:rPr>
          <w:rFonts w:ascii="Semplicita Pro" w:hAnsi="Semplicita Pro"/>
        </w:rPr>
      </w:pPr>
      <w:r w:rsidRPr="008C2B96">
        <w:rPr>
          <w:rFonts w:ascii="Semplicita Pro" w:hAnsi="Semplicita Pro"/>
        </w:rPr>
        <w:br w:type="page"/>
      </w:r>
    </w:p>
    <w:p w14:paraId="61B4F97C" w14:textId="77777777" w:rsidR="00B955CF" w:rsidRPr="008C2B96" w:rsidRDefault="00B955CF" w:rsidP="00B955CF">
      <w:pPr>
        <w:rPr>
          <w:rFonts w:ascii="Semplicita Pro" w:hAnsi="Semplicita Pro"/>
        </w:rPr>
      </w:pPr>
    </w:p>
    <w:p w14:paraId="76D402FA" w14:textId="30B2B8F8" w:rsidR="00B955CF" w:rsidRPr="008C2B96" w:rsidRDefault="00B955CF" w:rsidP="00B955CF">
      <w:pPr>
        <w:spacing w:before="60" w:after="120" w:line="276" w:lineRule="auto"/>
        <w:rPr>
          <w:rFonts w:ascii="Semplicita Pro" w:hAnsi="Semplicita Pro"/>
          <w:b/>
          <w:bCs/>
        </w:rPr>
      </w:pPr>
      <w:r w:rsidRPr="008C2B96">
        <w:rPr>
          <w:rFonts w:ascii="Semplicita Pro" w:hAnsi="Semplicita Pro"/>
          <w:b/>
          <w:bCs/>
        </w:rPr>
        <w:t xml:space="preserve">Table </w:t>
      </w:r>
      <w:r w:rsidR="00D531F3" w:rsidRPr="008C2B96">
        <w:rPr>
          <w:rFonts w:ascii="Semplicita Pro" w:hAnsi="Semplicita Pro"/>
          <w:b/>
          <w:bCs/>
        </w:rPr>
        <w:t>CC</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036"/>
        <w:gridCol w:w="2328"/>
        <w:gridCol w:w="1809"/>
        <w:gridCol w:w="1212"/>
        <w:gridCol w:w="1373"/>
        <w:gridCol w:w="3299"/>
        <w:gridCol w:w="3544"/>
      </w:tblGrid>
      <w:tr w:rsidR="00B955CF" w:rsidRPr="008C2B96" w14:paraId="23C8B6FC" w14:textId="77777777" w:rsidTr="00D3696C">
        <w:trPr>
          <w:tblHeader/>
        </w:trPr>
        <w:tc>
          <w:tcPr>
            <w:tcW w:w="1036" w:type="dxa"/>
            <w:shd w:val="clear" w:color="auto" w:fill="F2F2F2" w:themeFill="background1" w:themeFillShade="F2"/>
          </w:tcPr>
          <w:p w14:paraId="4AF3B9CE" w14:textId="77777777" w:rsidR="00B955CF" w:rsidRPr="00D3696C" w:rsidRDefault="00B955CF" w:rsidP="00C35CEB">
            <w:pPr>
              <w:rPr>
                <w:rFonts w:ascii="Semplicita Pro" w:hAnsi="Semplicita Pro"/>
                <w:b/>
                <w:bCs/>
                <w:sz w:val="18"/>
                <w:szCs w:val="18"/>
              </w:rPr>
            </w:pPr>
            <w:r w:rsidRPr="00D3696C">
              <w:rPr>
                <w:rFonts w:ascii="Semplicita Pro" w:hAnsi="Semplicita Pro"/>
                <w:b/>
                <w:bCs/>
                <w:sz w:val="18"/>
                <w:szCs w:val="18"/>
              </w:rPr>
              <w:t>Policy Options</w:t>
            </w:r>
          </w:p>
        </w:tc>
        <w:tc>
          <w:tcPr>
            <w:tcW w:w="2328" w:type="dxa"/>
            <w:shd w:val="clear" w:color="auto" w:fill="F2F2F2" w:themeFill="background1" w:themeFillShade="F2"/>
          </w:tcPr>
          <w:p w14:paraId="032BEB0E" w14:textId="77777777" w:rsidR="00B955CF" w:rsidRPr="008C2B96" w:rsidRDefault="00B955CF"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809" w:type="dxa"/>
            <w:shd w:val="clear" w:color="auto" w:fill="F2F2F2" w:themeFill="background1" w:themeFillShade="F2"/>
          </w:tcPr>
          <w:p w14:paraId="46E53C0C" w14:textId="77777777" w:rsidR="00B955CF" w:rsidRPr="008C2B96" w:rsidRDefault="00B955CF" w:rsidP="00C35CEB">
            <w:pPr>
              <w:rPr>
                <w:rFonts w:ascii="Semplicita Pro" w:hAnsi="Semplicita Pro"/>
                <w:b/>
                <w:bCs/>
                <w:sz w:val="18"/>
                <w:szCs w:val="18"/>
              </w:rPr>
            </w:pPr>
            <w:r w:rsidRPr="008C2B96">
              <w:rPr>
                <w:rFonts w:ascii="Semplicita Pro" w:hAnsi="Semplicita Pro"/>
                <w:b/>
                <w:bCs/>
                <w:sz w:val="18"/>
                <w:szCs w:val="18"/>
              </w:rPr>
              <w:t>What is the likely impact?</w:t>
            </w:r>
          </w:p>
        </w:tc>
        <w:tc>
          <w:tcPr>
            <w:tcW w:w="1212" w:type="dxa"/>
            <w:shd w:val="clear" w:color="auto" w:fill="F2F2F2" w:themeFill="background1" w:themeFillShade="F2"/>
          </w:tcPr>
          <w:p w14:paraId="633D6888" w14:textId="77777777" w:rsidR="00B955CF" w:rsidRPr="008C2B96" w:rsidRDefault="00B955CF"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73" w:type="dxa"/>
            <w:shd w:val="clear" w:color="auto" w:fill="F2F2F2" w:themeFill="background1" w:themeFillShade="F2"/>
          </w:tcPr>
          <w:p w14:paraId="45E027E3" w14:textId="77777777" w:rsidR="00B955CF" w:rsidRPr="008C2B96" w:rsidRDefault="00B955CF"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99" w:type="dxa"/>
            <w:shd w:val="clear" w:color="auto" w:fill="F2F2F2" w:themeFill="background1" w:themeFillShade="F2"/>
          </w:tcPr>
          <w:p w14:paraId="4366FA51" w14:textId="77777777" w:rsidR="00B955CF" w:rsidRPr="008C2B96" w:rsidRDefault="00B955CF"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44" w:type="dxa"/>
            <w:shd w:val="clear" w:color="auto" w:fill="F2F2F2" w:themeFill="background1" w:themeFillShade="F2"/>
          </w:tcPr>
          <w:p w14:paraId="609DE0DF" w14:textId="77777777" w:rsidR="00B955CF" w:rsidRPr="008C2B96" w:rsidRDefault="00B955CF"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D3696C" w:rsidRPr="00D3696C" w14:paraId="4E1C77EB" w14:textId="77777777" w:rsidTr="00D3696C">
        <w:tc>
          <w:tcPr>
            <w:tcW w:w="1036" w:type="dxa"/>
          </w:tcPr>
          <w:p w14:paraId="2974394C" w14:textId="77777777" w:rsidR="00D3696C" w:rsidRPr="00D3696C" w:rsidRDefault="00D3696C" w:rsidP="007E2D94">
            <w:pPr>
              <w:rPr>
                <w:rFonts w:ascii="Semplicita Pro" w:hAnsi="Semplicita Pro"/>
                <w:b/>
                <w:bCs/>
                <w:sz w:val="18"/>
                <w:szCs w:val="18"/>
              </w:rPr>
            </w:pPr>
            <w:r w:rsidRPr="00D3696C">
              <w:rPr>
                <w:rFonts w:ascii="Semplicita Pro" w:hAnsi="Semplicita Pro"/>
                <w:b/>
                <w:bCs/>
                <w:sz w:val="18"/>
                <w:szCs w:val="18"/>
              </w:rPr>
              <w:t>SDA1</w:t>
            </w:r>
          </w:p>
        </w:tc>
        <w:tc>
          <w:tcPr>
            <w:tcW w:w="2328" w:type="dxa"/>
          </w:tcPr>
          <w:p w14:paraId="6AC6D4C6"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Positive impact</w:t>
            </w:r>
          </w:p>
        </w:tc>
        <w:tc>
          <w:tcPr>
            <w:tcW w:w="1809" w:type="dxa"/>
            <w:shd w:val="clear" w:color="auto" w:fill="92D050"/>
          </w:tcPr>
          <w:p w14:paraId="68DDAAA9" w14:textId="77777777" w:rsidR="00D3696C" w:rsidRPr="00D3696C" w:rsidRDefault="00D3696C" w:rsidP="007E2D94">
            <w:pPr>
              <w:rPr>
                <w:rFonts w:ascii="Semplicita Pro" w:hAnsi="Semplicita Pro"/>
                <w:b/>
                <w:bCs/>
                <w:sz w:val="18"/>
                <w:szCs w:val="18"/>
              </w:rPr>
            </w:pPr>
            <w:r w:rsidRPr="00D3696C">
              <w:rPr>
                <w:rFonts w:ascii="Semplicita Pro" w:hAnsi="Semplicita Pro"/>
                <w:b/>
                <w:bCs/>
                <w:sz w:val="18"/>
                <w:szCs w:val="18"/>
              </w:rPr>
              <w:t>+</w:t>
            </w:r>
          </w:p>
        </w:tc>
        <w:tc>
          <w:tcPr>
            <w:tcW w:w="1212" w:type="dxa"/>
          </w:tcPr>
          <w:p w14:paraId="1AE9039E"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Permanent</w:t>
            </w:r>
          </w:p>
        </w:tc>
        <w:tc>
          <w:tcPr>
            <w:tcW w:w="1373" w:type="dxa"/>
          </w:tcPr>
          <w:p w14:paraId="783C7F4A"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Long term</w:t>
            </w:r>
          </w:p>
        </w:tc>
        <w:tc>
          <w:tcPr>
            <w:tcW w:w="3299" w:type="dxa"/>
          </w:tcPr>
          <w:p w14:paraId="43EC313E"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The whole Local Plan is to be read together and all policies relating to access, heritage, transport, employment biodiversity, health and equalities (not an exhaustive list) should be considered in the context of site policies</w:t>
            </w:r>
          </w:p>
        </w:tc>
        <w:tc>
          <w:tcPr>
            <w:tcW w:w="3544" w:type="dxa"/>
          </w:tcPr>
          <w:p w14:paraId="5729FF00"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This is a positively written policy for:</w:t>
            </w:r>
          </w:p>
          <w:p w14:paraId="012876ED"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Area A: 685 homes (C3); 3,500 sqm of business, employment and flexible workspace, medical and health services, leisure uses, retail and restaurants (sub classes may be controlled through condition); a hotel (C1); and retail, community space and other neighbourhood facilities (E(a-f) and F).</w:t>
            </w:r>
          </w:p>
          <w:p w14:paraId="0866FFFF" w14:textId="77777777" w:rsidR="00D3696C" w:rsidRPr="00D3696C" w:rsidRDefault="00D3696C" w:rsidP="007E2D94">
            <w:pPr>
              <w:rPr>
                <w:rFonts w:ascii="Semplicita Pro" w:hAnsi="Semplicita Pro"/>
                <w:sz w:val="18"/>
                <w:szCs w:val="18"/>
              </w:rPr>
            </w:pPr>
          </w:p>
          <w:p w14:paraId="72779F52"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Area B: 35 homes (C3) and 210 sqm of commercial (E).</w:t>
            </w:r>
          </w:p>
          <w:p w14:paraId="7227EF48" w14:textId="77777777" w:rsidR="00D3696C" w:rsidRPr="00D3696C" w:rsidRDefault="00D3696C" w:rsidP="007E2D94">
            <w:pPr>
              <w:rPr>
                <w:rFonts w:ascii="Semplicita Pro" w:hAnsi="Semplicita Pro"/>
                <w:sz w:val="18"/>
                <w:szCs w:val="18"/>
              </w:rPr>
            </w:pPr>
          </w:p>
          <w:p w14:paraId="01138157" w14:textId="77777777" w:rsidR="00D3696C" w:rsidRPr="00D3696C" w:rsidRDefault="00D3696C" w:rsidP="007E2D94">
            <w:pPr>
              <w:rPr>
                <w:rFonts w:ascii="Semplicita Pro" w:hAnsi="Semplicita Pro"/>
                <w:sz w:val="18"/>
                <w:szCs w:val="18"/>
              </w:rPr>
            </w:pPr>
            <w:r w:rsidRPr="00D3696C">
              <w:rPr>
                <w:rFonts w:ascii="Semplicita Pro" w:hAnsi="Semplicita Pro"/>
                <w:sz w:val="18"/>
                <w:szCs w:val="18"/>
              </w:rPr>
              <w:t>Area C: 50 homes (C3) and 400 sqm of commercial (E(a) and (b))</w:t>
            </w:r>
          </w:p>
          <w:p w14:paraId="64559489" w14:textId="77777777" w:rsidR="00D3696C" w:rsidRPr="00D3696C" w:rsidRDefault="00D3696C" w:rsidP="007E2D94">
            <w:pPr>
              <w:rPr>
                <w:rFonts w:ascii="Semplicita Pro" w:hAnsi="Semplicita Pro"/>
                <w:sz w:val="18"/>
                <w:szCs w:val="18"/>
              </w:rPr>
            </w:pPr>
          </w:p>
          <w:p w14:paraId="423032DF" w14:textId="0B5FC52A" w:rsidR="00D3696C" w:rsidRPr="00D3696C" w:rsidRDefault="00D3696C" w:rsidP="007E2D94">
            <w:pPr>
              <w:rPr>
                <w:rFonts w:ascii="Semplicita Pro" w:hAnsi="Semplicita Pro"/>
                <w:sz w:val="18"/>
                <w:szCs w:val="18"/>
              </w:rPr>
            </w:pPr>
            <w:r w:rsidRPr="00D3696C">
              <w:rPr>
                <w:rFonts w:ascii="Semplicita Pro" w:hAnsi="Semplicita Pro"/>
                <w:sz w:val="18"/>
                <w:szCs w:val="18"/>
              </w:rPr>
              <w:t xml:space="preserve">The cumulative impact of sites within each settlement </w:t>
            </w:r>
            <w:r w:rsidR="004951E4">
              <w:rPr>
                <w:rFonts w:ascii="Semplicita Pro" w:hAnsi="Semplicita Pro"/>
                <w:sz w:val="18"/>
                <w:szCs w:val="18"/>
              </w:rPr>
              <w:t xml:space="preserve">(where relevant) </w:t>
            </w:r>
            <w:r w:rsidRPr="00D3696C">
              <w:rPr>
                <w:rFonts w:ascii="Semplicita Pro" w:hAnsi="Semplicita Pro"/>
                <w:sz w:val="18"/>
                <w:szCs w:val="18"/>
              </w:rPr>
              <w:t>are outlined in Appendix B.</w:t>
            </w:r>
          </w:p>
        </w:tc>
      </w:tr>
      <w:tr w:rsidR="00D3696C" w:rsidRPr="00D3696C" w14:paraId="24BC91BD" w14:textId="77777777" w:rsidTr="00D3696C">
        <w:tc>
          <w:tcPr>
            <w:tcW w:w="1036" w:type="dxa"/>
          </w:tcPr>
          <w:p w14:paraId="2942EE4B" w14:textId="4919F75C" w:rsidR="00D3696C" w:rsidRPr="00D3696C" w:rsidRDefault="00D3696C" w:rsidP="00D3696C">
            <w:pPr>
              <w:rPr>
                <w:rFonts w:ascii="Semplicita Pro" w:hAnsi="Semplicita Pro"/>
                <w:b/>
                <w:bCs/>
                <w:sz w:val="18"/>
                <w:szCs w:val="18"/>
              </w:rPr>
            </w:pPr>
            <w:r w:rsidRPr="00D3696C">
              <w:rPr>
                <w:rFonts w:ascii="Semplicita Pro" w:hAnsi="Semplicita Pro"/>
                <w:b/>
                <w:bCs/>
                <w:sz w:val="18"/>
                <w:szCs w:val="18"/>
              </w:rPr>
              <w:t>SDA2</w:t>
            </w:r>
          </w:p>
        </w:tc>
        <w:tc>
          <w:tcPr>
            <w:tcW w:w="2328" w:type="dxa"/>
          </w:tcPr>
          <w:p w14:paraId="07BC7EB4" w14:textId="0433514D" w:rsidR="00D3696C" w:rsidRPr="00D3696C" w:rsidRDefault="00D3696C" w:rsidP="00D3696C">
            <w:pPr>
              <w:rPr>
                <w:rFonts w:ascii="Semplicita Pro" w:hAnsi="Semplicita Pro"/>
                <w:sz w:val="18"/>
                <w:szCs w:val="18"/>
              </w:rPr>
            </w:pPr>
            <w:r w:rsidRPr="00D3696C">
              <w:rPr>
                <w:rFonts w:ascii="Semplicita Pro" w:hAnsi="Semplicita Pro"/>
                <w:sz w:val="18"/>
                <w:szCs w:val="18"/>
              </w:rPr>
              <w:t>Positive impact</w:t>
            </w:r>
          </w:p>
        </w:tc>
        <w:tc>
          <w:tcPr>
            <w:tcW w:w="1809" w:type="dxa"/>
            <w:shd w:val="clear" w:color="auto" w:fill="92D050"/>
          </w:tcPr>
          <w:p w14:paraId="65556F7E" w14:textId="3FC2B863" w:rsidR="00D3696C" w:rsidRPr="00D3696C" w:rsidRDefault="00D3696C" w:rsidP="00D3696C">
            <w:pPr>
              <w:rPr>
                <w:rFonts w:ascii="Semplicita Pro" w:hAnsi="Semplicita Pro"/>
                <w:b/>
                <w:bCs/>
                <w:sz w:val="18"/>
                <w:szCs w:val="18"/>
              </w:rPr>
            </w:pPr>
            <w:r w:rsidRPr="00D3696C">
              <w:rPr>
                <w:rFonts w:ascii="Semplicita Pro" w:hAnsi="Semplicita Pro"/>
                <w:sz w:val="18"/>
                <w:szCs w:val="18"/>
              </w:rPr>
              <w:t>+</w:t>
            </w:r>
          </w:p>
        </w:tc>
        <w:tc>
          <w:tcPr>
            <w:tcW w:w="1212" w:type="dxa"/>
          </w:tcPr>
          <w:p w14:paraId="19A32625" w14:textId="2C287765" w:rsidR="00D3696C" w:rsidRPr="00D3696C" w:rsidRDefault="00D3696C" w:rsidP="00D3696C">
            <w:pPr>
              <w:rPr>
                <w:rFonts w:ascii="Semplicita Pro" w:hAnsi="Semplicita Pro"/>
                <w:sz w:val="18"/>
                <w:szCs w:val="18"/>
              </w:rPr>
            </w:pPr>
            <w:r w:rsidRPr="00D3696C">
              <w:rPr>
                <w:rFonts w:ascii="Semplicita Pro" w:hAnsi="Semplicita Pro"/>
                <w:sz w:val="18"/>
                <w:szCs w:val="18"/>
              </w:rPr>
              <w:t>Permanent</w:t>
            </w:r>
          </w:p>
        </w:tc>
        <w:tc>
          <w:tcPr>
            <w:tcW w:w="1373" w:type="dxa"/>
          </w:tcPr>
          <w:p w14:paraId="22FB061A" w14:textId="277937D5" w:rsidR="00D3696C" w:rsidRPr="00D3696C" w:rsidRDefault="00D3696C" w:rsidP="00D3696C">
            <w:pPr>
              <w:rPr>
                <w:rFonts w:ascii="Semplicita Pro" w:hAnsi="Semplicita Pro"/>
                <w:sz w:val="18"/>
                <w:szCs w:val="18"/>
              </w:rPr>
            </w:pPr>
            <w:r w:rsidRPr="00D3696C">
              <w:rPr>
                <w:rFonts w:ascii="Semplicita Pro" w:hAnsi="Semplicita Pro"/>
                <w:sz w:val="18"/>
                <w:szCs w:val="18"/>
              </w:rPr>
              <w:t>Long term</w:t>
            </w:r>
          </w:p>
        </w:tc>
        <w:tc>
          <w:tcPr>
            <w:tcW w:w="3299" w:type="dxa"/>
          </w:tcPr>
          <w:p w14:paraId="1325D0D1" w14:textId="705FAD8F" w:rsidR="00D3696C" w:rsidRPr="00D3696C" w:rsidRDefault="00D3696C" w:rsidP="00D3696C">
            <w:pPr>
              <w:rPr>
                <w:rFonts w:ascii="Semplicita Pro" w:hAnsi="Semplicita Pro"/>
                <w:sz w:val="18"/>
                <w:szCs w:val="18"/>
              </w:rPr>
            </w:pPr>
            <w:r w:rsidRPr="00D3696C">
              <w:rPr>
                <w:rFonts w:ascii="Semplicita Pro" w:hAnsi="Semplicita Pro"/>
                <w:sz w:val="18"/>
                <w:szCs w:val="18"/>
              </w:rPr>
              <w:t>The whole Local Plan is to be read together and all policies relating to access, landscape, transport, biodiversity, health and equalities (not an exhaustive list) should be considered in the context of site policies</w:t>
            </w:r>
          </w:p>
        </w:tc>
        <w:tc>
          <w:tcPr>
            <w:tcW w:w="3544" w:type="dxa"/>
          </w:tcPr>
          <w:p w14:paraId="2CC88C56" w14:textId="4762EC87" w:rsidR="00D3696C" w:rsidRPr="00D3696C" w:rsidRDefault="00D3696C" w:rsidP="00D3696C">
            <w:pPr>
              <w:rPr>
                <w:rFonts w:ascii="Semplicita Pro" w:hAnsi="Semplicita Pro"/>
                <w:sz w:val="18"/>
                <w:szCs w:val="18"/>
              </w:rPr>
            </w:pPr>
            <w:r w:rsidRPr="00D3696C">
              <w:rPr>
                <w:rFonts w:ascii="Semplicita Pro" w:hAnsi="Semplicita Pro"/>
                <w:sz w:val="18"/>
                <w:szCs w:val="18"/>
              </w:rPr>
              <w:t xml:space="preserve">This is a positively written policy for 226 houses. The cumulative impact of sites within each settlement </w:t>
            </w:r>
            <w:r w:rsidR="004951E4">
              <w:rPr>
                <w:rFonts w:ascii="Semplicita Pro" w:hAnsi="Semplicita Pro"/>
                <w:sz w:val="18"/>
                <w:szCs w:val="18"/>
              </w:rPr>
              <w:t xml:space="preserve">(where relevant) </w:t>
            </w:r>
            <w:r w:rsidRPr="00D3696C">
              <w:rPr>
                <w:rFonts w:ascii="Semplicita Pro" w:hAnsi="Semplicita Pro"/>
                <w:sz w:val="18"/>
                <w:szCs w:val="18"/>
              </w:rPr>
              <w:t>are outlined in Appendix B.</w:t>
            </w:r>
          </w:p>
        </w:tc>
      </w:tr>
      <w:tr w:rsidR="00B955CF" w:rsidRPr="00D3696C" w14:paraId="106BE5F1" w14:textId="77777777" w:rsidTr="00D3696C">
        <w:tc>
          <w:tcPr>
            <w:tcW w:w="1036" w:type="dxa"/>
          </w:tcPr>
          <w:p w14:paraId="007A02BE" w14:textId="664292D0" w:rsidR="00B955CF" w:rsidRPr="00D3696C" w:rsidRDefault="00C547FA" w:rsidP="00C35CEB">
            <w:pPr>
              <w:rPr>
                <w:rFonts w:ascii="Semplicita Pro" w:hAnsi="Semplicita Pro"/>
                <w:b/>
                <w:bCs/>
                <w:sz w:val="18"/>
                <w:szCs w:val="18"/>
              </w:rPr>
            </w:pPr>
            <w:r w:rsidRPr="00D3696C">
              <w:rPr>
                <w:rFonts w:ascii="Semplicita Pro" w:hAnsi="Semplicita Pro"/>
                <w:b/>
                <w:bCs/>
                <w:sz w:val="18"/>
                <w:szCs w:val="18"/>
              </w:rPr>
              <w:t>SDA3</w:t>
            </w:r>
          </w:p>
        </w:tc>
        <w:tc>
          <w:tcPr>
            <w:tcW w:w="2328" w:type="dxa"/>
          </w:tcPr>
          <w:p w14:paraId="63C7D8C9" w14:textId="04D8C7F1" w:rsidR="00B955CF" w:rsidRPr="00D3696C" w:rsidRDefault="00284E1B" w:rsidP="00C35CEB">
            <w:pPr>
              <w:rPr>
                <w:rFonts w:ascii="Semplicita Pro" w:hAnsi="Semplicita Pro"/>
                <w:sz w:val="18"/>
                <w:szCs w:val="18"/>
              </w:rPr>
            </w:pPr>
            <w:r w:rsidRPr="00D3696C">
              <w:rPr>
                <w:rFonts w:ascii="Semplicita Pro" w:hAnsi="Semplicita Pro"/>
                <w:sz w:val="18"/>
                <w:szCs w:val="18"/>
              </w:rPr>
              <w:t>Positive impact</w:t>
            </w:r>
          </w:p>
        </w:tc>
        <w:tc>
          <w:tcPr>
            <w:tcW w:w="1809" w:type="dxa"/>
            <w:shd w:val="clear" w:color="auto" w:fill="92D050"/>
          </w:tcPr>
          <w:p w14:paraId="04D485D8" w14:textId="0B7B2D57" w:rsidR="00B955CF" w:rsidRPr="00D3696C" w:rsidRDefault="00284E1B" w:rsidP="00C35CEB">
            <w:pPr>
              <w:rPr>
                <w:rFonts w:ascii="Semplicita Pro" w:hAnsi="Semplicita Pro"/>
                <w:b/>
                <w:bCs/>
                <w:sz w:val="18"/>
                <w:szCs w:val="18"/>
              </w:rPr>
            </w:pPr>
            <w:r w:rsidRPr="00D3696C">
              <w:rPr>
                <w:rFonts w:ascii="Semplicita Pro" w:hAnsi="Semplicita Pro"/>
                <w:b/>
                <w:bCs/>
                <w:sz w:val="18"/>
                <w:szCs w:val="18"/>
              </w:rPr>
              <w:t>+</w:t>
            </w:r>
          </w:p>
        </w:tc>
        <w:tc>
          <w:tcPr>
            <w:tcW w:w="1212" w:type="dxa"/>
          </w:tcPr>
          <w:p w14:paraId="681F60D8" w14:textId="05C1ADEB" w:rsidR="00B955CF" w:rsidRPr="00D3696C" w:rsidRDefault="00284E1B" w:rsidP="00C35CEB">
            <w:pPr>
              <w:rPr>
                <w:rFonts w:ascii="Semplicita Pro" w:hAnsi="Semplicita Pro"/>
                <w:sz w:val="18"/>
                <w:szCs w:val="18"/>
              </w:rPr>
            </w:pPr>
            <w:r w:rsidRPr="00D3696C">
              <w:rPr>
                <w:rFonts w:ascii="Semplicita Pro" w:hAnsi="Semplicita Pro"/>
                <w:sz w:val="18"/>
                <w:szCs w:val="18"/>
              </w:rPr>
              <w:t>Permanent</w:t>
            </w:r>
          </w:p>
        </w:tc>
        <w:tc>
          <w:tcPr>
            <w:tcW w:w="1373" w:type="dxa"/>
          </w:tcPr>
          <w:p w14:paraId="16D33336" w14:textId="5E938AFD" w:rsidR="00B955CF" w:rsidRPr="00D3696C" w:rsidRDefault="00284E1B" w:rsidP="00C35CEB">
            <w:pPr>
              <w:rPr>
                <w:rFonts w:ascii="Semplicita Pro" w:hAnsi="Semplicita Pro"/>
                <w:sz w:val="18"/>
                <w:szCs w:val="18"/>
              </w:rPr>
            </w:pPr>
            <w:r w:rsidRPr="00D3696C">
              <w:rPr>
                <w:rFonts w:ascii="Semplicita Pro" w:hAnsi="Semplicita Pro"/>
                <w:sz w:val="18"/>
                <w:szCs w:val="18"/>
              </w:rPr>
              <w:t>Long term</w:t>
            </w:r>
          </w:p>
        </w:tc>
        <w:tc>
          <w:tcPr>
            <w:tcW w:w="3299" w:type="dxa"/>
          </w:tcPr>
          <w:p w14:paraId="3F6051F2" w14:textId="65523BA6" w:rsidR="00B955CF" w:rsidRPr="00D3696C" w:rsidRDefault="00284E1B" w:rsidP="00C35CEB">
            <w:pPr>
              <w:rPr>
                <w:rFonts w:ascii="Semplicita Pro" w:hAnsi="Semplicita Pro"/>
                <w:sz w:val="18"/>
                <w:szCs w:val="18"/>
              </w:rPr>
            </w:pPr>
            <w:r w:rsidRPr="00D3696C">
              <w:rPr>
                <w:rFonts w:ascii="Semplicita Pro" w:hAnsi="Semplicita Pro"/>
                <w:sz w:val="18"/>
                <w:szCs w:val="18"/>
              </w:rPr>
              <w:t>The whole Local Plan is to be read together and all policies relating to access, transport, employment biodiversity, health and equalities (not an exhaustive list) should be considered in the context of site policies</w:t>
            </w:r>
          </w:p>
        </w:tc>
        <w:tc>
          <w:tcPr>
            <w:tcW w:w="3544" w:type="dxa"/>
          </w:tcPr>
          <w:p w14:paraId="6D3474A6" w14:textId="1123D10C" w:rsidR="00B955CF" w:rsidRPr="00D3696C" w:rsidRDefault="00AB27DB" w:rsidP="00C35CEB">
            <w:pPr>
              <w:rPr>
                <w:rFonts w:ascii="Semplicita Pro" w:hAnsi="Semplicita Pro"/>
                <w:sz w:val="18"/>
                <w:szCs w:val="18"/>
              </w:rPr>
            </w:pPr>
            <w:r w:rsidRPr="00D3696C">
              <w:rPr>
                <w:rFonts w:ascii="Semplicita Pro" w:hAnsi="Semplicita Pro"/>
                <w:sz w:val="18"/>
                <w:szCs w:val="18"/>
              </w:rPr>
              <w:t>This is a positively written policy for7,040 sqm of employment uses (E(g), B2 and/or B8)</w:t>
            </w:r>
          </w:p>
        </w:tc>
      </w:tr>
      <w:tr w:rsidR="00B955CF" w:rsidRPr="00D3696C" w14:paraId="79B779F8" w14:textId="77777777" w:rsidTr="00D3696C">
        <w:tc>
          <w:tcPr>
            <w:tcW w:w="1036" w:type="dxa"/>
          </w:tcPr>
          <w:p w14:paraId="4FFB0C43" w14:textId="64F46567" w:rsidR="00B955CF" w:rsidRPr="00D3696C" w:rsidRDefault="00C547FA" w:rsidP="00C35CEB">
            <w:pPr>
              <w:rPr>
                <w:rFonts w:ascii="Semplicita Pro" w:hAnsi="Semplicita Pro"/>
                <w:b/>
                <w:bCs/>
                <w:sz w:val="18"/>
                <w:szCs w:val="18"/>
              </w:rPr>
            </w:pPr>
            <w:r w:rsidRPr="00D3696C">
              <w:rPr>
                <w:rFonts w:ascii="Semplicita Pro" w:hAnsi="Semplicita Pro"/>
                <w:b/>
                <w:bCs/>
                <w:sz w:val="18"/>
                <w:szCs w:val="18"/>
              </w:rPr>
              <w:lastRenderedPageBreak/>
              <w:t>SDA33</w:t>
            </w:r>
          </w:p>
        </w:tc>
        <w:tc>
          <w:tcPr>
            <w:tcW w:w="2328" w:type="dxa"/>
          </w:tcPr>
          <w:p w14:paraId="6D12335D" w14:textId="57B3B168" w:rsidR="00B955CF" w:rsidRPr="00D3696C" w:rsidRDefault="001A60BD" w:rsidP="00C35CEB">
            <w:pPr>
              <w:rPr>
                <w:rFonts w:ascii="Semplicita Pro" w:hAnsi="Semplicita Pro"/>
                <w:sz w:val="18"/>
                <w:szCs w:val="18"/>
              </w:rPr>
            </w:pPr>
            <w:r w:rsidRPr="00D3696C">
              <w:rPr>
                <w:rFonts w:ascii="Semplicita Pro" w:hAnsi="Semplicita Pro"/>
                <w:sz w:val="18"/>
                <w:szCs w:val="18"/>
              </w:rPr>
              <w:t>Positive impact</w:t>
            </w:r>
          </w:p>
        </w:tc>
        <w:tc>
          <w:tcPr>
            <w:tcW w:w="1809" w:type="dxa"/>
            <w:shd w:val="clear" w:color="auto" w:fill="92D050"/>
          </w:tcPr>
          <w:p w14:paraId="6E496C7F" w14:textId="23A9B761" w:rsidR="00B955CF" w:rsidRPr="00D3696C" w:rsidRDefault="001A60BD" w:rsidP="00C35CEB">
            <w:pPr>
              <w:rPr>
                <w:rFonts w:ascii="Semplicita Pro" w:hAnsi="Semplicita Pro"/>
                <w:b/>
                <w:bCs/>
                <w:sz w:val="18"/>
                <w:szCs w:val="18"/>
              </w:rPr>
            </w:pPr>
            <w:r w:rsidRPr="00D3696C">
              <w:rPr>
                <w:rFonts w:ascii="Semplicita Pro" w:hAnsi="Semplicita Pro"/>
                <w:b/>
                <w:bCs/>
                <w:sz w:val="18"/>
                <w:szCs w:val="18"/>
              </w:rPr>
              <w:t>+</w:t>
            </w:r>
          </w:p>
        </w:tc>
        <w:tc>
          <w:tcPr>
            <w:tcW w:w="1212" w:type="dxa"/>
          </w:tcPr>
          <w:p w14:paraId="11D42BC4" w14:textId="414FD707" w:rsidR="00B955CF" w:rsidRPr="00D3696C" w:rsidRDefault="001A60BD" w:rsidP="00C35CEB">
            <w:pPr>
              <w:rPr>
                <w:rFonts w:ascii="Semplicita Pro" w:hAnsi="Semplicita Pro"/>
                <w:sz w:val="18"/>
                <w:szCs w:val="18"/>
              </w:rPr>
            </w:pPr>
            <w:r w:rsidRPr="00D3696C">
              <w:rPr>
                <w:rFonts w:ascii="Semplicita Pro" w:hAnsi="Semplicita Pro"/>
                <w:sz w:val="18"/>
                <w:szCs w:val="18"/>
              </w:rPr>
              <w:t>Permanent</w:t>
            </w:r>
          </w:p>
        </w:tc>
        <w:tc>
          <w:tcPr>
            <w:tcW w:w="1373" w:type="dxa"/>
          </w:tcPr>
          <w:p w14:paraId="139FB9C6" w14:textId="0BC6AE6E" w:rsidR="00B955CF" w:rsidRPr="00D3696C" w:rsidRDefault="001A60BD" w:rsidP="00C35CEB">
            <w:pPr>
              <w:rPr>
                <w:rFonts w:ascii="Semplicita Pro" w:hAnsi="Semplicita Pro"/>
                <w:sz w:val="18"/>
                <w:szCs w:val="18"/>
              </w:rPr>
            </w:pPr>
            <w:r w:rsidRPr="00D3696C">
              <w:rPr>
                <w:rFonts w:ascii="Semplicita Pro" w:hAnsi="Semplicita Pro"/>
                <w:sz w:val="18"/>
                <w:szCs w:val="18"/>
              </w:rPr>
              <w:t>Long term</w:t>
            </w:r>
          </w:p>
        </w:tc>
        <w:tc>
          <w:tcPr>
            <w:tcW w:w="3299" w:type="dxa"/>
          </w:tcPr>
          <w:p w14:paraId="71A6A3EA" w14:textId="2EF91025" w:rsidR="00B955CF" w:rsidRPr="00D3696C" w:rsidRDefault="001A60BD" w:rsidP="00C35CEB">
            <w:pPr>
              <w:rPr>
                <w:rFonts w:ascii="Semplicita Pro" w:hAnsi="Semplicita Pro"/>
                <w:sz w:val="18"/>
                <w:szCs w:val="18"/>
              </w:rPr>
            </w:pPr>
            <w:r w:rsidRPr="00D3696C">
              <w:rPr>
                <w:rFonts w:ascii="Semplicita Pro" w:hAnsi="Semplicita Pro"/>
                <w:sz w:val="18"/>
                <w:szCs w:val="18"/>
              </w:rPr>
              <w:t>The whole Local Plan is to be read together and all policies relating to access, biodiversity, health and equalities (not an exhaustive list) should be considered in the context of site policies</w:t>
            </w:r>
          </w:p>
        </w:tc>
        <w:tc>
          <w:tcPr>
            <w:tcW w:w="3544" w:type="dxa"/>
          </w:tcPr>
          <w:p w14:paraId="20EB30AF" w14:textId="4CD9EAAB" w:rsidR="00B955CF" w:rsidRPr="00D3696C" w:rsidRDefault="002376AB" w:rsidP="00C35CEB">
            <w:pPr>
              <w:rPr>
                <w:rFonts w:ascii="Semplicita Pro" w:hAnsi="Semplicita Pro"/>
                <w:sz w:val="18"/>
                <w:szCs w:val="18"/>
              </w:rPr>
            </w:pPr>
            <w:r w:rsidRPr="00D3696C">
              <w:rPr>
                <w:rFonts w:ascii="Semplicita Pro" w:hAnsi="Semplicita Pro"/>
                <w:sz w:val="18"/>
                <w:szCs w:val="18"/>
              </w:rPr>
              <w:t xml:space="preserve">This is a positively written policy for 7 houses. The cumulative impact of sites within each settlement </w:t>
            </w:r>
            <w:r w:rsidR="004951E4">
              <w:rPr>
                <w:rFonts w:ascii="Semplicita Pro" w:hAnsi="Semplicita Pro"/>
                <w:sz w:val="18"/>
                <w:szCs w:val="18"/>
              </w:rPr>
              <w:t xml:space="preserve">(where relevant) </w:t>
            </w:r>
            <w:r w:rsidRPr="00D3696C">
              <w:rPr>
                <w:rFonts w:ascii="Semplicita Pro" w:hAnsi="Semplicita Pro"/>
                <w:sz w:val="18"/>
                <w:szCs w:val="18"/>
              </w:rPr>
              <w:t>are outlined in Appendix B.</w:t>
            </w:r>
          </w:p>
        </w:tc>
      </w:tr>
      <w:tr w:rsidR="00B955CF" w:rsidRPr="00D3696C" w14:paraId="5976BF90" w14:textId="77777777" w:rsidTr="00D3696C">
        <w:tc>
          <w:tcPr>
            <w:tcW w:w="1036" w:type="dxa"/>
          </w:tcPr>
          <w:p w14:paraId="0ECF1B7A" w14:textId="0EE30247" w:rsidR="00B955CF" w:rsidRPr="00D3696C" w:rsidRDefault="00C547FA" w:rsidP="00C35CEB">
            <w:pPr>
              <w:rPr>
                <w:rFonts w:ascii="Semplicita Pro" w:hAnsi="Semplicita Pro"/>
                <w:b/>
                <w:bCs/>
                <w:sz w:val="18"/>
                <w:szCs w:val="18"/>
              </w:rPr>
            </w:pPr>
            <w:r w:rsidRPr="00D3696C">
              <w:rPr>
                <w:rFonts w:ascii="Semplicita Pro" w:hAnsi="Semplicita Pro"/>
                <w:b/>
                <w:bCs/>
                <w:sz w:val="18"/>
                <w:szCs w:val="18"/>
              </w:rPr>
              <w:t>SDA64</w:t>
            </w:r>
          </w:p>
        </w:tc>
        <w:tc>
          <w:tcPr>
            <w:tcW w:w="2328" w:type="dxa"/>
          </w:tcPr>
          <w:p w14:paraId="3A5DDEE1" w14:textId="7CB82817" w:rsidR="00B955CF" w:rsidRPr="00D3696C" w:rsidRDefault="0026242C" w:rsidP="00C35CEB">
            <w:pPr>
              <w:rPr>
                <w:rFonts w:ascii="Semplicita Pro" w:hAnsi="Semplicita Pro"/>
                <w:sz w:val="18"/>
                <w:szCs w:val="18"/>
              </w:rPr>
            </w:pPr>
            <w:r w:rsidRPr="00D3696C">
              <w:rPr>
                <w:rFonts w:ascii="Semplicita Pro" w:hAnsi="Semplicita Pro"/>
                <w:sz w:val="18"/>
                <w:szCs w:val="18"/>
              </w:rPr>
              <w:t>Neutral</w:t>
            </w:r>
            <w:r w:rsidR="00BC3C54" w:rsidRPr="00D3696C">
              <w:rPr>
                <w:rFonts w:ascii="Semplicita Pro" w:hAnsi="Semplicita Pro"/>
                <w:sz w:val="18"/>
                <w:szCs w:val="18"/>
              </w:rPr>
              <w:t xml:space="preserve"> impact</w:t>
            </w:r>
          </w:p>
        </w:tc>
        <w:tc>
          <w:tcPr>
            <w:tcW w:w="1809" w:type="dxa"/>
            <w:shd w:val="clear" w:color="auto" w:fill="FFFF00"/>
          </w:tcPr>
          <w:p w14:paraId="3E3C231F" w14:textId="3FE707E5" w:rsidR="00B955CF" w:rsidRPr="00D3696C" w:rsidRDefault="0026242C" w:rsidP="00C35CEB">
            <w:pPr>
              <w:rPr>
                <w:rFonts w:ascii="Semplicita Pro" w:hAnsi="Semplicita Pro"/>
                <w:b/>
                <w:bCs/>
                <w:sz w:val="18"/>
                <w:szCs w:val="18"/>
              </w:rPr>
            </w:pPr>
            <w:r w:rsidRPr="00D3696C">
              <w:rPr>
                <w:rFonts w:ascii="Semplicita Pro" w:hAnsi="Semplicita Pro"/>
                <w:b/>
                <w:bCs/>
                <w:sz w:val="18"/>
                <w:szCs w:val="18"/>
              </w:rPr>
              <w:t>0</w:t>
            </w:r>
          </w:p>
        </w:tc>
        <w:tc>
          <w:tcPr>
            <w:tcW w:w="1212" w:type="dxa"/>
          </w:tcPr>
          <w:p w14:paraId="241C3DBF" w14:textId="413C1AC3" w:rsidR="00B955CF" w:rsidRPr="00D3696C" w:rsidRDefault="008F4111" w:rsidP="00C35CEB">
            <w:pPr>
              <w:rPr>
                <w:rFonts w:ascii="Semplicita Pro" w:hAnsi="Semplicita Pro"/>
                <w:sz w:val="18"/>
                <w:szCs w:val="18"/>
              </w:rPr>
            </w:pPr>
            <w:r w:rsidRPr="00D3696C">
              <w:rPr>
                <w:rFonts w:ascii="Semplicita Pro" w:hAnsi="Semplicita Pro"/>
                <w:sz w:val="18"/>
                <w:szCs w:val="18"/>
              </w:rPr>
              <w:t>Permanent</w:t>
            </w:r>
          </w:p>
        </w:tc>
        <w:tc>
          <w:tcPr>
            <w:tcW w:w="1373" w:type="dxa"/>
          </w:tcPr>
          <w:p w14:paraId="6A7987EC" w14:textId="76BF6316" w:rsidR="00B955CF" w:rsidRPr="00D3696C" w:rsidRDefault="00BC3C54" w:rsidP="00C35CEB">
            <w:pPr>
              <w:rPr>
                <w:rFonts w:ascii="Semplicita Pro" w:hAnsi="Semplicita Pro"/>
                <w:sz w:val="18"/>
                <w:szCs w:val="18"/>
              </w:rPr>
            </w:pPr>
            <w:r w:rsidRPr="00D3696C">
              <w:rPr>
                <w:rFonts w:ascii="Semplicita Pro" w:hAnsi="Semplicita Pro"/>
                <w:sz w:val="18"/>
                <w:szCs w:val="18"/>
              </w:rPr>
              <w:t>Long term</w:t>
            </w:r>
          </w:p>
        </w:tc>
        <w:tc>
          <w:tcPr>
            <w:tcW w:w="3299" w:type="dxa"/>
          </w:tcPr>
          <w:p w14:paraId="53606A22" w14:textId="0AF5F42E" w:rsidR="00B955CF" w:rsidRPr="00D3696C" w:rsidRDefault="00BC3C54" w:rsidP="00C35CEB">
            <w:pPr>
              <w:rPr>
                <w:rFonts w:ascii="Semplicita Pro" w:hAnsi="Semplicita Pro"/>
                <w:sz w:val="18"/>
                <w:szCs w:val="18"/>
              </w:rPr>
            </w:pPr>
            <w:r w:rsidRPr="00D3696C">
              <w:rPr>
                <w:rFonts w:ascii="Semplicita Pro" w:hAnsi="Semplicita Pro"/>
                <w:sz w:val="18"/>
                <w:szCs w:val="18"/>
              </w:rPr>
              <w:t>The whole Local Plan is to be read together and all policies relating to access, design, health and equalities (not an exhaustive list) should be considered in the context of site policies</w:t>
            </w:r>
          </w:p>
        </w:tc>
        <w:tc>
          <w:tcPr>
            <w:tcW w:w="3544" w:type="dxa"/>
          </w:tcPr>
          <w:p w14:paraId="34D48ECB" w14:textId="0202EA8A" w:rsidR="00B955CF" w:rsidRPr="00D3696C" w:rsidRDefault="00A06E80" w:rsidP="00C35CEB">
            <w:pPr>
              <w:rPr>
                <w:rFonts w:ascii="Semplicita Pro" w:hAnsi="Semplicita Pro"/>
                <w:sz w:val="18"/>
                <w:szCs w:val="18"/>
              </w:rPr>
            </w:pPr>
            <w:r w:rsidRPr="00D3696C">
              <w:rPr>
                <w:rFonts w:ascii="Semplicita Pro" w:hAnsi="Semplicita Pro"/>
                <w:sz w:val="18"/>
                <w:szCs w:val="18"/>
              </w:rPr>
              <w:t>This is a positively written policy for 4 gypsy &amp; traveller pitches</w:t>
            </w:r>
          </w:p>
        </w:tc>
      </w:tr>
    </w:tbl>
    <w:p w14:paraId="7441C664" w14:textId="77777777" w:rsidR="00B955CF" w:rsidRPr="008C2B96" w:rsidRDefault="00B955CF" w:rsidP="00B955CF">
      <w:pPr>
        <w:rPr>
          <w:rFonts w:ascii="Semplicita Pro" w:hAnsi="Semplicita Pro"/>
        </w:rPr>
      </w:pPr>
    </w:p>
    <w:p w14:paraId="1A64E045" w14:textId="77777777" w:rsidR="00B955CF" w:rsidRPr="008C2B96" w:rsidRDefault="00B955CF" w:rsidP="00B955CF">
      <w:pPr>
        <w:rPr>
          <w:rFonts w:ascii="Semplicita Pro" w:hAnsi="Semplicita Pro"/>
        </w:rPr>
      </w:pPr>
    </w:p>
    <w:p w14:paraId="2AFC66F2" w14:textId="77777777" w:rsidR="00B955CF" w:rsidRPr="008C2B96" w:rsidRDefault="00B955CF" w:rsidP="00B955CF">
      <w:pPr>
        <w:rPr>
          <w:rFonts w:ascii="Semplicita Pro" w:hAnsi="Semplicita Pro"/>
        </w:rPr>
      </w:pPr>
    </w:p>
    <w:p w14:paraId="30062E60" w14:textId="77777777" w:rsidR="00B955CF" w:rsidRPr="008C2B96" w:rsidRDefault="00B955CF" w:rsidP="00B955CF">
      <w:pPr>
        <w:rPr>
          <w:rFonts w:ascii="Semplicita Pro" w:hAnsi="Semplicita Pro"/>
        </w:rPr>
      </w:pPr>
    </w:p>
    <w:p w14:paraId="782DF841" w14:textId="77777777" w:rsidR="00B955CF" w:rsidRPr="008C2B96" w:rsidRDefault="00B955CF" w:rsidP="00B955CF">
      <w:pPr>
        <w:rPr>
          <w:rFonts w:ascii="Semplicita Pro" w:hAnsi="Semplicita Pro"/>
        </w:rPr>
      </w:pPr>
    </w:p>
    <w:p w14:paraId="1699DE96" w14:textId="34B72EFD" w:rsidR="00392A85" w:rsidRPr="008C2B96" w:rsidRDefault="00392A85">
      <w:pPr>
        <w:rPr>
          <w:rFonts w:ascii="Semplicita Pro" w:hAnsi="Semplicita Pro"/>
        </w:rPr>
      </w:pPr>
      <w:r w:rsidRPr="008C2B96">
        <w:rPr>
          <w:rFonts w:ascii="Semplicita Pro" w:hAnsi="Semplicita Pro"/>
        </w:rPr>
        <w:br w:type="page"/>
      </w:r>
    </w:p>
    <w:p w14:paraId="7F5D5867" w14:textId="5CA53576" w:rsidR="00B955CF" w:rsidRPr="008C2B96" w:rsidRDefault="00B955CF" w:rsidP="00B955CF">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CC</w:t>
      </w:r>
      <w:r w:rsidRPr="008C2B96">
        <w:rPr>
          <w:rFonts w:ascii="Semplicita Pro" w:hAnsi="Semplicita Pro"/>
          <w:b/>
          <w:bCs/>
        </w:rPr>
        <w:t xml:space="preserve"> (iii) HIA Framework for </w:t>
      </w:r>
      <w:r w:rsidR="009A04C1" w:rsidRPr="008C2B96">
        <w:rPr>
          <w:rFonts w:ascii="Semplicita Pro" w:hAnsi="Semplicita Pro"/>
          <w:b/>
          <w:bCs/>
        </w:rPr>
        <w:t>East</w:t>
      </w:r>
      <w:r w:rsidRPr="008C2B96">
        <w:rPr>
          <w:rFonts w:ascii="Semplicita Pro" w:hAnsi="Semplicita Pro"/>
          <w:b/>
          <w:bCs/>
        </w:rPr>
        <w:t xml:space="preserve"> Sussex Unimplemented Sites </w:t>
      </w:r>
    </w:p>
    <w:tbl>
      <w:tblPr>
        <w:tblStyle w:val="TableGrid"/>
        <w:tblW w:w="14601" w:type="dxa"/>
        <w:tblInd w:w="-714" w:type="dxa"/>
        <w:tblLook w:val="04A0" w:firstRow="1" w:lastRow="0" w:firstColumn="1" w:lastColumn="0" w:noHBand="0" w:noVBand="1"/>
        <w:tblCaption w:val="Table S (iii) HIA Framework for Infrastructure"/>
        <w:tblDescription w:val="Table S (iii) HIA Framework for Infrastructure"/>
      </w:tblPr>
      <w:tblGrid>
        <w:gridCol w:w="5969"/>
        <w:gridCol w:w="1726"/>
        <w:gridCol w:w="1726"/>
        <w:gridCol w:w="1727"/>
        <w:gridCol w:w="1726"/>
        <w:gridCol w:w="1727"/>
      </w:tblGrid>
      <w:tr w:rsidR="00355C4C" w:rsidRPr="008C2B96" w14:paraId="2E502BFA" w14:textId="77777777" w:rsidTr="00355C4C">
        <w:trPr>
          <w:cantSplit/>
          <w:trHeight w:val="209"/>
        </w:trPr>
        <w:tc>
          <w:tcPr>
            <w:tcW w:w="5969" w:type="dxa"/>
            <w:shd w:val="clear" w:color="auto" w:fill="D9D9D9" w:themeFill="background1" w:themeFillShade="D9"/>
          </w:tcPr>
          <w:p w14:paraId="3E96F78C" w14:textId="77777777"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HIA Screening</w:t>
            </w:r>
          </w:p>
        </w:tc>
        <w:tc>
          <w:tcPr>
            <w:tcW w:w="1726" w:type="dxa"/>
            <w:shd w:val="clear" w:color="auto" w:fill="D9D9D9" w:themeFill="background1" w:themeFillShade="D9"/>
          </w:tcPr>
          <w:p w14:paraId="67FBFAAF" w14:textId="12E2FBD6"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SDA1</w:t>
            </w:r>
          </w:p>
        </w:tc>
        <w:tc>
          <w:tcPr>
            <w:tcW w:w="1726" w:type="dxa"/>
            <w:shd w:val="clear" w:color="auto" w:fill="D9D9D9" w:themeFill="background1" w:themeFillShade="D9"/>
          </w:tcPr>
          <w:p w14:paraId="01BDF1E7" w14:textId="7DDB7B3B"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SDA2</w:t>
            </w:r>
          </w:p>
        </w:tc>
        <w:tc>
          <w:tcPr>
            <w:tcW w:w="1727" w:type="dxa"/>
            <w:shd w:val="clear" w:color="auto" w:fill="D9D9D9" w:themeFill="background1" w:themeFillShade="D9"/>
          </w:tcPr>
          <w:p w14:paraId="38509B36" w14:textId="5043718A"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SDA3</w:t>
            </w:r>
          </w:p>
        </w:tc>
        <w:tc>
          <w:tcPr>
            <w:tcW w:w="1726" w:type="dxa"/>
            <w:shd w:val="clear" w:color="auto" w:fill="D9D9D9" w:themeFill="background1" w:themeFillShade="D9"/>
          </w:tcPr>
          <w:p w14:paraId="6D410E46" w14:textId="1273FBF9"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SDA33</w:t>
            </w:r>
          </w:p>
        </w:tc>
        <w:tc>
          <w:tcPr>
            <w:tcW w:w="1727" w:type="dxa"/>
            <w:shd w:val="clear" w:color="auto" w:fill="D9D9D9" w:themeFill="background1" w:themeFillShade="D9"/>
          </w:tcPr>
          <w:p w14:paraId="73CD97AD" w14:textId="7053072C"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SDA64</w:t>
            </w:r>
          </w:p>
        </w:tc>
      </w:tr>
      <w:tr w:rsidR="00355C4C" w:rsidRPr="00355C4C" w14:paraId="715763BF" w14:textId="77777777" w:rsidTr="00355C4C">
        <w:trPr>
          <w:cantSplit/>
          <w:trHeight w:val="209"/>
        </w:trPr>
        <w:tc>
          <w:tcPr>
            <w:tcW w:w="5969" w:type="dxa"/>
          </w:tcPr>
          <w:p w14:paraId="54B3DE80"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Will the policy have a direct impact on health, mental health and wellbeing?</w:t>
            </w:r>
          </w:p>
        </w:tc>
        <w:tc>
          <w:tcPr>
            <w:tcW w:w="1726" w:type="dxa"/>
          </w:tcPr>
          <w:p w14:paraId="7BA5F5D8" w14:textId="28E3F3D8"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6" w:type="dxa"/>
          </w:tcPr>
          <w:p w14:paraId="672E33B6" w14:textId="68137553"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7" w:type="dxa"/>
          </w:tcPr>
          <w:p w14:paraId="11F43378" w14:textId="7E5475F0"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6" w:type="dxa"/>
          </w:tcPr>
          <w:p w14:paraId="765516E2" w14:textId="21F8A858"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7" w:type="dxa"/>
          </w:tcPr>
          <w:p w14:paraId="395BDC61" w14:textId="52B18D80"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r>
      <w:tr w:rsidR="00355C4C" w:rsidRPr="00355C4C" w14:paraId="5AF07EE2" w14:textId="77777777" w:rsidTr="00355C4C">
        <w:trPr>
          <w:cantSplit/>
          <w:trHeight w:val="209"/>
        </w:trPr>
        <w:tc>
          <w:tcPr>
            <w:tcW w:w="5969" w:type="dxa"/>
          </w:tcPr>
          <w:p w14:paraId="409A8B33"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Will the policy have an impact on social, economic and environmental living conditions that would indirectly affect health?</w:t>
            </w:r>
          </w:p>
        </w:tc>
        <w:tc>
          <w:tcPr>
            <w:tcW w:w="1726" w:type="dxa"/>
          </w:tcPr>
          <w:p w14:paraId="1AE130F6" w14:textId="4C0E7AA9"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6" w:type="dxa"/>
          </w:tcPr>
          <w:p w14:paraId="1D006C00" w14:textId="4D88EAC3"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7" w:type="dxa"/>
          </w:tcPr>
          <w:p w14:paraId="0A43EFA0" w14:textId="5B5425FC"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6" w:type="dxa"/>
          </w:tcPr>
          <w:p w14:paraId="6E9B6063" w14:textId="1E7FB63D"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7" w:type="dxa"/>
          </w:tcPr>
          <w:p w14:paraId="59CD987F" w14:textId="7D56286B"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r>
      <w:tr w:rsidR="00355C4C" w:rsidRPr="00355C4C" w14:paraId="6899D298" w14:textId="77777777" w:rsidTr="00355C4C">
        <w:trPr>
          <w:cantSplit/>
          <w:trHeight w:val="209"/>
        </w:trPr>
        <w:tc>
          <w:tcPr>
            <w:tcW w:w="5969" w:type="dxa"/>
          </w:tcPr>
          <w:p w14:paraId="5740873B"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Will the policy affect an individual’s ability to improve their own health and wellbeing?</w:t>
            </w:r>
          </w:p>
        </w:tc>
        <w:tc>
          <w:tcPr>
            <w:tcW w:w="1726" w:type="dxa"/>
          </w:tcPr>
          <w:p w14:paraId="040C41CA" w14:textId="62849363"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6" w:type="dxa"/>
          </w:tcPr>
          <w:p w14:paraId="7D78494B" w14:textId="18A30D1D" w:rsidR="00355C4C" w:rsidRPr="00355C4C" w:rsidRDefault="00355C4C" w:rsidP="00355C4C">
            <w:pPr>
              <w:rPr>
                <w:rFonts w:ascii="Semplicita Pro" w:hAnsi="Semplicita Pro"/>
                <w:sz w:val="18"/>
                <w:szCs w:val="18"/>
              </w:rPr>
            </w:pPr>
            <w:r w:rsidRPr="00355C4C">
              <w:rPr>
                <w:rFonts w:ascii="Semplicita Pro" w:hAnsi="Semplicita Pro"/>
                <w:sz w:val="18"/>
                <w:szCs w:val="18"/>
              </w:rPr>
              <w:t>No</w:t>
            </w:r>
          </w:p>
        </w:tc>
        <w:tc>
          <w:tcPr>
            <w:tcW w:w="1727" w:type="dxa"/>
          </w:tcPr>
          <w:p w14:paraId="1F6DD274" w14:textId="6C8C5CE6"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6" w:type="dxa"/>
          </w:tcPr>
          <w:p w14:paraId="5CE3F184" w14:textId="0D5C2CC4"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c>
          <w:tcPr>
            <w:tcW w:w="1727" w:type="dxa"/>
          </w:tcPr>
          <w:p w14:paraId="2FB537EF" w14:textId="1C8D1A8E" w:rsidR="00355C4C" w:rsidRPr="00355C4C" w:rsidRDefault="00355C4C" w:rsidP="00355C4C">
            <w:pPr>
              <w:rPr>
                <w:rFonts w:ascii="Semplicita Pro" w:hAnsi="Semplicita Pro"/>
                <w:sz w:val="18"/>
                <w:szCs w:val="18"/>
              </w:rPr>
            </w:pPr>
            <w:r w:rsidRPr="00355C4C">
              <w:rPr>
                <w:rFonts w:ascii="Semplicita Pro" w:hAnsi="Semplicita Pro"/>
                <w:sz w:val="18"/>
                <w:szCs w:val="18"/>
              </w:rPr>
              <w:t>Yes</w:t>
            </w:r>
          </w:p>
        </w:tc>
      </w:tr>
      <w:tr w:rsidR="00355C4C" w:rsidRPr="00355C4C" w14:paraId="27659216" w14:textId="77777777" w:rsidTr="00355C4C">
        <w:trPr>
          <w:cantSplit/>
          <w:trHeight w:val="209"/>
        </w:trPr>
        <w:tc>
          <w:tcPr>
            <w:tcW w:w="5969" w:type="dxa"/>
            <w:shd w:val="clear" w:color="auto" w:fill="D9D9D9" w:themeFill="background1" w:themeFillShade="D9"/>
          </w:tcPr>
          <w:p w14:paraId="7030FD56" w14:textId="77777777" w:rsidR="00355C4C" w:rsidRPr="00355C4C" w:rsidRDefault="00355C4C" w:rsidP="00355C4C">
            <w:pPr>
              <w:rPr>
                <w:rFonts w:ascii="Semplicita Pro" w:hAnsi="Semplicita Pro"/>
                <w:b/>
                <w:bCs/>
                <w:sz w:val="18"/>
                <w:szCs w:val="18"/>
              </w:rPr>
            </w:pPr>
            <w:r w:rsidRPr="00355C4C">
              <w:rPr>
                <w:rFonts w:ascii="Semplicita Pro" w:hAnsi="Semplicita Pro"/>
                <w:b/>
                <w:bCs/>
                <w:sz w:val="18"/>
                <w:szCs w:val="18"/>
              </w:rPr>
              <w:t>Full HIA Assessment</w:t>
            </w:r>
          </w:p>
        </w:tc>
        <w:tc>
          <w:tcPr>
            <w:tcW w:w="1726" w:type="dxa"/>
            <w:shd w:val="clear" w:color="auto" w:fill="D9D9D9" w:themeFill="background1" w:themeFillShade="D9"/>
          </w:tcPr>
          <w:p w14:paraId="1394C654" w14:textId="13172FAF" w:rsidR="00355C4C" w:rsidRPr="00355C4C" w:rsidRDefault="00355C4C" w:rsidP="00355C4C">
            <w:pPr>
              <w:rPr>
                <w:rFonts w:ascii="Semplicita Pro" w:hAnsi="Semplicita Pro"/>
                <w:b/>
                <w:bCs/>
                <w:sz w:val="18"/>
                <w:szCs w:val="18"/>
              </w:rPr>
            </w:pPr>
            <w:r w:rsidRPr="00355C4C">
              <w:rPr>
                <w:rFonts w:ascii="Semplicita Pro" w:hAnsi="Semplicita Pro"/>
                <w:b/>
                <w:bCs/>
                <w:sz w:val="18"/>
                <w:szCs w:val="18"/>
              </w:rPr>
              <w:t>SDA1</w:t>
            </w:r>
          </w:p>
        </w:tc>
        <w:tc>
          <w:tcPr>
            <w:tcW w:w="1726" w:type="dxa"/>
            <w:shd w:val="clear" w:color="auto" w:fill="D9D9D9" w:themeFill="background1" w:themeFillShade="D9"/>
          </w:tcPr>
          <w:p w14:paraId="5644B105" w14:textId="423AD5F2" w:rsidR="00355C4C" w:rsidRPr="00355C4C" w:rsidRDefault="00355C4C" w:rsidP="00355C4C">
            <w:pPr>
              <w:rPr>
                <w:rFonts w:ascii="Semplicita Pro" w:hAnsi="Semplicita Pro"/>
                <w:b/>
                <w:bCs/>
                <w:sz w:val="18"/>
                <w:szCs w:val="18"/>
              </w:rPr>
            </w:pPr>
            <w:r w:rsidRPr="00355C4C">
              <w:rPr>
                <w:rFonts w:ascii="Semplicita Pro" w:hAnsi="Semplicita Pro"/>
                <w:b/>
                <w:bCs/>
                <w:sz w:val="18"/>
                <w:szCs w:val="18"/>
              </w:rPr>
              <w:t>SDA2</w:t>
            </w:r>
          </w:p>
        </w:tc>
        <w:tc>
          <w:tcPr>
            <w:tcW w:w="1727" w:type="dxa"/>
            <w:shd w:val="clear" w:color="auto" w:fill="D9D9D9" w:themeFill="background1" w:themeFillShade="D9"/>
          </w:tcPr>
          <w:p w14:paraId="54E4BC1C" w14:textId="0AF0491D" w:rsidR="00355C4C" w:rsidRPr="00355C4C" w:rsidRDefault="00355C4C" w:rsidP="00355C4C">
            <w:pPr>
              <w:rPr>
                <w:rFonts w:ascii="Semplicita Pro" w:hAnsi="Semplicita Pro"/>
                <w:b/>
                <w:bCs/>
                <w:sz w:val="18"/>
                <w:szCs w:val="18"/>
              </w:rPr>
            </w:pPr>
            <w:r w:rsidRPr="00355C4C">
              <w:rPr>
                <w:rFonts w:ascii="Semplicita Pro" w:hAnsi="Semplicita Pro"/>
                <w:b/>
                <w:bCs/>
                <w:sz w:val="18"/>
                <w:szCs w:val="18"/>
              </w:rPr>
              <w:t>SDA3</w:t>
            </w:r>
          </w:p>
        </w:tc>
        <w:tc>
          <w:tcPr>
            <w:tcW w:w="1726" w:type="dxa"/>
            <w:shd w:val="clear" w:color="auto" w:fill="D9D9D9" w:themeFill="background1" w:themeFillShade="D9"/>
          </w:tcPr>
          <w:p w14:paraId="4286FB78" w14:textId="6B10B7B5" w:rsidR="00355C4C" w:rsidRPr="00355C4C" w:rsidRDefault="00355C4C" w:rsidP="00355C4C">
            <w:pPr>
              <w:rPr>
                <w:rFonts w:ascii="Semplicita Pro" w:hAnsi="Semplicita Pro"/>
                <w:b/>
                <w:bCs/>
                <w:sz w:val="18"/>
                <w:szCs w:val="18"/>
              </w:rPr>
            </w:pPr>
            <w:r w:rsidRPr="00355C4C">
              <w:rPr>
                <w:rFonts w:ascii="Semplicita Pro" w:hAnsi="Semplicita Pro"/>
                <w:b/>
                <w:bCs/>
                <w:sz w:val="18"/>
                <w:szCs w:val="18"/>
              </w:rPr>
              <w:t>SDA33</w:t>
            </w:r>
          </w:p>
        </w:tc>
        <w:tc>
          <w:tcPr>
            <w:tcW w:w="1727" w:type="dxa"/>
            <w:shd w:val="clear" w:color="auto" w:fill="D9D9D9" w:themeFill="background1" w:themeFillShade="D9"/>
          </w:tcPr>
          <w:p w14:paraId="4F6A0123" w14:textId="7B649841" w:rsidR="00355C4C" w:rsidRPr="00355C4C" w:rsidRDefault="00355C4C" w:rsidP="00355C4C">
            <w:pPr>
              <w:rPr>
                <w:rFonts w:ascii="Semplicita Pro" w:hAnsi="Semplicita Pro"/>
                <w:b/>
                <w:bCs/>
                <w:sz w:val="18"/>
                <w:szCs w:val="18"/>
              </w:rPr>
            </w:pPr>
            <w:r w:rsidRPr="00355C4C">
              <w:rPr>
                <w:rFonts w:ascii="Semplicita Pro" w:hAnsi="Semplicita Pro"/>
                <w:b/>
                <w:bCs/>
                <w:sz w:val="18"/>
                <w:szCs w:val="18"/>
              </w:rPr>
              <w:t>SDA64</w:t>
            </w:r>
          </w:p>
        </w:tc>
      </w:tr>
      <w:tr w:rsidR="00355C4C" w:rsidRPr="00355C4C" w14:paraId="310DDC95" w14:textId="77777777" w:rsidTr="00355C4C">
        <w:trPr>
          <w:trHeight w:val="209"/>
        </w:trPr>
        <w:tc>
          <w:tcPr>
            <w:tcW w:w="5969" w:type="dxa"/>
          </w:tcPr>
          <w:p w14:paraId="7EA213E1"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What are the direct impacts on health, mental health and wellbeing?</w:t>
            </w:r>
          </w:p>
        </w:tc>
        <w:tc>
          <w:tcPr>
            <w:tcW w:w="1726" w:type="dxa"/>
          </w:tcPr>
          <w:p w14:paraId="26C25F97" w14:textId="4214150D"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 policy will create new housing, offices, community space in a location where there is access to the open countryside and the centre of Lewes.  It will create new active travel links and support new leisure and medical uses.  The policy requires that a HIA is completed. </w:t>
            </w:r>
          </w:p>
        </w:tc>
        <w:tc>
          <w:tcPr>
            <w:tcW w:w="1726" w:type="dxa"/>
          </w:tcPr>
          <w:p w14:paraId="7828CD04" w14:textId="662E7888"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will create new housing in a location where there is access to the open countryside.  Whilst not central, it is located in Lewes where there are a range of facilities and community assets including schools and sports centre</w:t>
            </w:r>
          </w:p>
        </w:tc>
        <w:tc>
          <w:tcPr>
            <w:tcW w:w="1727" w:type="dxa"/>
          </w:tcPr>
          <w:p w14:paraId="3E518527" w14:textId="7A1AD168"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 policy creates new employment space and jobs created will have a direct impact on the wellbeing of local people. </w:t>
            </w:r>
          </w:p>
        </w:tc>
        <w:tc>
          <w:tcPr>
            <w:tcW w:w="1726" w:type="dxa"/>
          </w:tcPr>
          <w:p w14:paraId="0DCCC88B" w14:textId="4EEA1186"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will create new housing in a location where there is access to the open countryside.</w:t>
            </w:r>
          </w:p>
        </w:tc>
        <w:tc>
          <w:tcPr>
            <w:tcW w:w="1727" w:type="dxa"/>
          </w:tcPr>
          <w:p w14:paraId="04362BA1" w14:textId="11AFF9D2"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will create new pitches in a location where there is access to the open countryside.</w:t>
            </w:r>
          </w:p>
        </w:tc>
      </w:tr>
      <w:tr w:rsidR="00355C4C" w:rsidRPr="00355C4C" w14:paraId="646F0BB2" w14:textId="77777777" w:rsidTr="00355C4C">
        <w:trPr>
          <w:trHeight w:val="209"/>
        </w:trPr>
        <w:tc>
          <w:tcPr>
            <w:tcW w:w="5969" w:type="dxa"/>
          </w:tcPr>
          <w:p w14:paraId="7BD411F3"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What are the indirect impacts on health, mental health and wellbeing? </w:t>
            </w:r>
          </w:p>
        </w:tc>
        <w:tc>
          <w:tcPr>
            <w:tcW w:w="1726" w:type="dxa"/>
          </w:tcPr>
          <w:p w14:paraId="089EE198" w14:textId="6BCEDE50"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There is a focus on flooding, regeneration, a range of new floorspace and biodiversity, community and medical uses and a range of transport options. </w:t>
            </w:r>
          </w:p>
        </w:tc>
        <w:tc>
          <w:tcPr>
            <w:tcW w:w="1726" w:type="dxa"/>
          </w:tcPr>
          <w:p w14:paraId="5C48BEB5" w14:textId="1FD2EE85" w:rsidR="00355C4C" w:rsidRPr="00355C4C" w:rsidRDefault="00355C4C" w:rsidP="00355C4C">
            <w:pPr>
              <w:rPr>
                <w:rFonts w:ascii="Semplicita Pro" w:hAnsi="Semplicita Pro"/>
                <w:sz w:val="18"/>
                <w:szCs w:val="18"/>
              </w:rPr>
            </w:pPr>
            <w:r w:rsidRPr="00355C4C">
              <w:rPr>
                <w:rFonts w:ascii="Semplicita Pro" w:hAnsi="Semplicita Pro"/>
                <w:sz w:val="18"/>
                <w:szCs w:val="18"/>
              </w:rPr>
              <w:t>There is a focus on flooding, biodiversity, trees and parking.  There is also a reference to a masterplan and GI strategy, lighting, heritage and views</w:t>
            </w:r>
          </w:p>
        </w:tc>
        <w:tc>
          <w:tcPr>
            <w:tcW w:w="1727" w:type="dxa"/>
          </w:tcPr>
          <w:p w14:paraId="1C20D79F" w14:textId="31608C6A"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There is a focus on flooding, landscape, ecology and a footpath. </w:t>
            </w:r>
          </w:p>
        </w:tc>
        <w:tc>
          <w:tcPr>
            <w:tcW w:w="1726" w:type="dxa"/>
          </w:tcPr>
          <w:p w14:paraId="22E878D0" w14:textId="6B9114B0"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There is a focus on parking, south downs way and biodiversity. </w:t>
            </w:r>
          </w:p>
        </w:tc>
        <w:tc>
          <w:tcPr>
            <w:tcW w:w="1727" w:type="dxa"/>
          </w:tcPr>
          <w:p w14:paraId="4B6F984E" w14:textId="60A01073" w:rsidR="00355C4C" w:rsidRPr="00355C4C" w:rsidRDefault="00355C4C" w:rsidP="00355C4C">
            <w:pPr>
              <w:rPr>
                <w:rFonts w:ascii="Semplicita Pro" w:hAnsi="Semplicita Pro"/>
                <w:sz w:val="18"/>
                <w:szCs w:val="18"/>
              </w:rPr>
            </w:pPr>
            <w:r w:rsidRPr="00355C4C">
              <w:rPr>
                <w:rFonts w:ascii="Semplicita Pro" w:hAnsi="Semplicita Pro"/>
                <w:sz w:val="18"/>
                <w:szCs w:val="18"/>
              </w:rPr>
              <w:t>There is a focus on parking, access and drainage.</w:t>
            </w:r>
          </w:p>
        </w:tc>
      </w:tr>
      <w:tr w:rsidR="00355C4C" w:rsidRPr="00355C4C" w14:paraId="3CC1D9B6" w14:textId="77777777" w:rsidTr="00355C4C">
        <w:trPr>
          <w:trHeight w:val="209"/>
        </w:trPr>
        <w:tc>
          <w:tcPr>
            <w:tcW w:w="5969" w:type="dxa"/>
          </w:tcPr>
          <w:p w14:paraId="13208BBA"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What are the opportunities for self-improvement?</w:t>
            </w:r>
          </w:p>
        </w:tc>
        <w:tc>
          <w:tcPr>
            <w:tcW w:w="1726" w:type="dxa"/>
          </w:tcPr>
          <w:p w14:paraId="29D4A6EB" w14:textId="7A33A104"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 policy includes leisure and medical facilities. </w:t>
            </w:r>
          </w:p>
        </w:tc>
        <w:tc>
          <w:tcPr>
            <w:tcW w:w="1726" w:type="dxa"/>
          </w:tcPr>
          <w:p w14:paraId="55EABA65" w14:textId="7A153A7B" w:rsidR="00355C4C" w:rsidRPr="00355C4C" w:rsidRDefault="00355C4C" w:rsidP="00355C4C">
            <w:pPr>
              <w:rPr>
                <w:rFonts w:ascii="Semplicita Pro" w:hAnsi="Semplicita Pro"/>
                <w:sz w:val="18"/>
                <w:szCs w:val="18"/>
              </w:rPr>
            </w:pPr>
            <w:r w:rsidRPr="00355C4C">
              <w:rPr>
                <w:rFonts w:ascii="Semplicita Pro" w:hAnsi="Semplicita Pro"/>
                <w:sz w:val="18"/>
                <w:szCs w:val="18"/>
              </w:rPr>
              <w:t>N/A</w:t>
            </w:r>
          </w:p>
        </w:tc>
        <w:tc>
          <w:tcPr>
            <w:tcW w:w="1727" w:type="dxa"/>
          </w:tcPr>
          <w:p w14:paraId="452D9FF3" w14:textId="6CB8E3EE"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will enable employment opportunities which could assist with self-improvement. i</w:t>
            </w:r>
          </w:p>
        </w:tc>
        <w:tc>
          <w:tcPr>
            <w:tcW w:w="1726" w:type="dxa"/>
          </w:tcPr>
          <w:p w14:paraId="6C57FAAA" w14:textId="4A08AA4A"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The G&amp;T pitches will allow this section of the community to settle and live, thus having an impact on </w:t>
            </w:r>
            <w:r w:rsidRPr="00355C4C">
              <w:rPr>
                <w:rFonts w:ascii="Semplicita Pro" w:hAnsi="Semplicita Pro"/>
                <w:sz w:val="18"/>
                <w:szCs w:val="18"/>
              </w:rPr>
              <w:lastRenderedPageBreak/>
              <w:t>their health and self-improvement</w:t>
            </w:r>
          </w:p>
        </w:tc>
        <w:tc>
          <w:tcPr>
            <w:tcW w:w="1727" w:type="dxa"/>
          </w:tcPr>
          <w:p w14:paraId="06382EAB" w14:textId="7DDDDF27" w:rsidR="00355C4C" w:rsidRPr="00355C4C" w:rsidRDefault="00355C4C" w:rsidP="00355C4C">
            <w:pPr>
              <w:rPr>
                <w:rFonts w:ascii="Semplicita Pro" w:hAnsi="Semplicita Pro"/>
                <w:sz w:val="18"/>
                <w:szCs w:val="18"/>
              </w:rPr>
            </w:pPr>
            <w:r w:rsidRPr="00355C4C">
              <w:rPr>
                <w:rFonts w:ascii="Semplicita Pro" w:hAnsi="Semplicita Pro"/>
                <w:sz w:val="18"/>
                <w:szCs w:val="18"/>
              </w:rPr>
              <w:lastRenderedPageBreak/>
              <w:t xml:space="preserve">The G&amp;T pitches will allow this section of the community to settle and live, thus having an impact on </w:t>
            </w:r>
            <w:r w:rsidRPr="00355C4C">
              <w:rPr>
                <w:rFonts w:ascii="Semplicita Pro" w:hAnsi="Semplicita Pro"/>
                <w:sz w:val="18"/>
                <w:szCs w:val="18"/>
              </w:rPr>
              <w:lastRenderedPageBreak/>
              <w:t>their health and self-improvement</w:t>
            </w:r>
          </w:p>
        </w:tc>
      </w:tr>
      <w:tr w:rsidR="00355C4C" w:rsidRPr="00355C4C" w14:paraId="52FFDBF4" w14:textId="77777777" w:rsidTr="00355C4C">
        <w:trPr>
          <w:trHeight w:val="209"/>
        </w:trPr>
        <w:tc>
          <w:tcPr>
            <w:tcW w:w="5969" w:type="dxa"/>
          </w:tcPr>
          <w:p w14:paraId="73C9DCFA"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lastRenderedPageBreak/>
              <w:t>Who will it effect? Will there be impacts on certain vulnerable groups?</w:t>
            </w:r>
          </w:p>
        </w:tc>
        <w:tc>
          <w:tcPr>
            <w:tcW w:w="1726" w:type="dxa"/>
          </w:tcPr>
          <w:p w14:paraId="4A5F7CC9" w14:textId="29B4FD55"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If there are 2 storey housing, then there could be an impact on those with mobility conditions. There should be a number of affordable houses for those on low incomes. </w:t>
            </w:r>
          </w:p>
        </w:tc>
        <w:tc>
          <w:tcPr>
            <w:tcW w:w="1726" w:type="dxa"/>
          </w:tcPr>
          <w:p w14:paraId="2348FDF5" w14:textId="1B717C8B" w:rsidR="00355C4C" w:rsidRPr="00355C4C" w:rsidRDefault="00355C4C" w:rsidP="00355C4C">
            <w:pPr>
              <w:rPr>
                <w:rFonts w:ascii="Semplicita Pro" w:hAnsi="Semplicita Pro"/>
                <w:sz w:val="18"/>
                <w:szCs w:val="18"/>
              </w:rPr>
            </w:pPr>
            <w:r w:rsidRPr="00355C4C">
              <w:rPr>
                <w:rFonts w:ascii="Semplicita Pro" w:hAnsi="Semplicita Pro"/>
                <w:sz w:val="18"/>
                <w:szCs w:val="18"/>
              </w:rPr>
              <w:t>If there are 2 storey housing, then there could be an impact on those with mobility conditions.  The site isn’t located right beside the town centre and therefore may be a distance for those with mobility constraints</w:t>
            </w:r>
          </w:p>
        </w:tc>
        <w:tc>
          <w:tcPr>
            <w:tcW w:w="1727" w:type="dxa"/>
          </w:tcPr>
          <w:p w14:paraId="230EEB3E" w14:textId="2D6D623C"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Certain groups who are unable to work may be impacted by the policy. </w:t>
            </w:r>
          </w:p>
        </w:tc>
        <w:tc>
          <w:tcPr>
            <w:tcW w:w="1726" w:type="dxa"/>
          </w:tcPr>
          <w:p w14:paraId="1982A62B" w14:textId="1F47D4B3"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If there are 2 storey housing, then there could be an impact on those with mobility conditions.  Alfriston has some facilities but it is limited.  </w:t>
            </w:r>
          </w:p>
        </w:tc>
        <w:tc>
          <w:tcPr>
            <w:tcW w:w="1727" w:type="dxa"/>
          </w:tcPr>
          <w:p w14:paraId="442D817C" w14:textId="430649D4" w:rsidR="00355C4C" w:rsidRPr="00355C4C" w:rsidRDefault="00355C4C" w:rsidP="00355C4C">
            <w:pPr>
              <w:rPr>
                <w:rFonts w:ascii="Semplicita Pro" w:hAnsi="Semplicita Pro"/>
                <w:sz w:val="18"/>
                <w:szCs w:val="18"/>
              </w:rPr>
            </w:pPr>
            <w:r w:rsidRPr="00355C4C">
              <w:rPr>
                <w:rFonts w:ascii="Semplicita Pro" w:hAnsi="Semplicita Pro"/>
                <w:sz w:val="18"/>
                <w:szCs w:val="18"/>
              </w:rPr>
              <w:t xml:space="preserve">This will impact gypsies and travellers, families and those within this particular community. </w:t>
            </w:r>
          </w:p>
        </w:tc>
      </w:tr>
      <w:tr w:rsidR="00355C4C" w:rsidRPr="00355C4C" w14:paraId="2D1B55B7" w14:textId="77777777" w:rsidTr="00355C4C">
        <w:trPr>
          <w:trHeight w:val="209"/>
        </w:trPr>
        <w:tc>
          <w:tcPr>
            <w:tcW w:w="5969" w:type="dxa"/>
          </w:tcPr>
          <w:p w14:paraId="3CA60D30"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How will negative impacts be mitigated? How will positive impacts be improved?</w:t>
            </w:r>
          </w:p>
        </w:tc>
        <w:tc>
          <w:tcPr>
            <w:tcW w:w="1726" w:type="dxa"/>
          </w:tcPr>
          <w:p w14:paraId="43ADCB9E" w14:textId="1F67687E"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is to be read in association with other policies within the local plan</w:t>
            </w:r>
          </w:p>
        </w:tc>
        <w:tc>
          <w:tcPr>
            <w:tcW w:w="1726" w:type="dxa"/>
          </w:tcPr>
          <w:p w14:paraId="303635B2" w14:textId="6BC39DB6"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is to be read in association with other policies within the local plan</w:t>
            </w:r>
          </w:p>
        </w:tc>
        <w:tc>
          <w:tcPr>
            <w:tcW w:w="1727" w:type="dxa"/>
          </w:tcPr>
          <w:p w14:paraId="781A9854" w14:textId="5DE8E6E6"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is to be read in association with other policies within the local plan</w:t>
            </w:r>
          </w:p>
        </w:tc>
        <w:tc>
          <w:tcPr>
            <w:tcW w:w="1726" w:type="dxa"/>
          </w:tcPr>
          <w:p w14:paraId="13E2FC6C" w14:textId="01F7D82D"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is to be read in association with other policies within the local plan</w:t>
            </w:r>
          </w:p>
        </w:tc>
        <w:tc>
          <w:tcPr>
            <w:tcW w:w="1727" w:type="dxa"/>
          </w:tcPr>
          <w:p w14:paraId="05FA7DA0" w14:textId="47CF36D9" w:rsidR="00355C4C" w:rsidRPr="00355C4C" w:rsidRDefault="00355C4C" w:rsidP="00355C4C">
            <w:pPr>
              <w:rPr>
                <w:rFonts w:ascii="Semplicita Pro" w:hAnsi="Semplicita Pro"/>
                <w:sz w:val="18"/>
                <w:szCs w:val="18"/>
              </w:rPr>
            </w:pPr>
            <w:r w:rsidRPr="00355C4C">
              <w:rPr>
                <w:rFonts w:ascii="Semplicita Pro" w:hAnsi="Semplicita Pro"/>
                <w:sz w:val="18"/>
                <w:szCs w:val="18"/>
              </w:rPr>
              <w:t>The policy is to be read in association with other policies within the local plan</w:t>
            </w:r>
          </w:p>
        </w:tc>
      </w:tr>
      <w:tr w:rsidR="00355C4C" w:rsidRPr="00355C4C" w14:paraId="47041B65" w14:textId="77777777" w:rsidTr="00355C4C">
        <w:trPr>
          <w:trHeight w:val="209"/>
        </w:trPr>
        <w:tc>
          <w:tcPr>
            <w:tcW w:w="5969" w:type="dxa"/>
          </w:tcPr>
          <w:p w14:paraId="0CB41E08" w14:textId="77777777" w:rsidR="00355C4C" w:rsidRPr="00355C4C" w:rsidRDefault="00355C4C" w:rsidP="00355C4C">
            <w:pPr>
              <w:rPr>
                <w:rFonts w:ascii="Semplicita Pro" w:hAnsi="Semplicita Pro"/>
                <w:sz w:val="18"/>
                <w:szCs w:val="18"/>
              </w:rPr>
            </w:pPr>
            <w:r w:rsidRPr="00355C4C">
              <w:rPr>
                <w:rFonts w:ascii="Semplicita Pro" w:hAnsi="Semplicita Pro"/>
                <w:sz w:val="18"/>
                <w:szCs w:val="18"/>
              </w:rPr>
              <w:t>Any recommendation to amend the policy</w:t>
            </w:r>
          </w:p>
        </w:tc>
        <w:tc>
          <w:tcPr>
            <w:tcW w:w="1726" w:type="dxa"/>
          </w:tcPr>
          <w:p w14:paraId="4B0BC015" w14:textId="5D206F9B" w:rsidR="00355C4C" w:rsidRPr="00355C4C" w:rsidRDefault="00355C4C" w:rsidP="00355C4C">
            <w:pPr>
              <w:rPr>
                <w:rFonts w:ascii="Semplicita Pro" w:hAnsi="Semplicita Pro"/>
                <w:sz w:val="18"/>
                <w:szCs w:val="18"/>
              </w:rPr>
            </w:pPr>
            <w:r w:rsidRPr="00355C4C">
              <w:rPr>
                <w:rFonts w:ascii="Semplicita Pro" w:hAnsi="Semplicita Pro"/>
                <w:sz w:val="18"/>
                <w:szCs w:val="18"/>
              </w:rPr>
              <w:t>None</w:t>
            </w:r>
          </w:p>
        </w:tc>
        <w:tc>
          <w:tcPr>
            <w:tcW w:w="1726" w:type="dxa"/>
          </w:tcPr>
          <w:p w14:paraId="3F8F42DD" w14:textId="4A863851" w:rsidR="00355C4C" w:rsidRPr="00355C4C" w:rsidRDefault="00355C4C" w:rsidP="00355C4C">
            <w:pPr>
              <w:rPr>
                <w:rFonts w:ascii="Semplicita Pro" w:hAnsi="Semplicita Pro"/>
                <w:sz w:val="18"/>
                <w:szCs w:val="18"/>
              </w:rPr>
            </w:pPr>
            <w:r w:rsidRPr="00355C4C">
              <w:rPr>
                <w:rFonts w:ascii="Semplicita Pro" w:hAnsi="Semplicita Pro"/>
                <w:sz w:val="18"/>
                <w:szCs w:val="18"/>
              </w:rPr>
              <w:t>None</w:t>
            </w:r>
          </w:p>
        </w:tc>
        <w:tc>
          <w:tcPr>
            <w:tcW w:w="1727" w:type="dxa"/>
          </w:tcPr>
          <w:p w14:paraId="7C093721" w14:textId="40E6D3EB" w:rsidR="00355C4C" w:rsidRPr="00355C4C" w:rsidRDefault="00355C4C" w:rsidP="00355C4C">
            <w:pPr>
              <w:rPr>
                <w:rFonts w:ascii="Semplicita Pro" w:hAnsi="Semplicita Pro"/>
                <w:sz w:val="18"/>
                <w:szCs w:val="18"/>
              </w:rPr>
            </w:pPr>
            <w:r w:rsidRPr="00355C4C">
              <w:rPr>
                <w:rFonts w:ascii="Semplicita Pro" w:hAnsi="Semplicita Pro"/>
                <w:sz w:val="18"/>
                <w:szCs w:val="18"/>
              </w:rPr>
              <w:t>None</w:t>
            </w:r>
          </w:p>
        </w:tc>
        <w:tc>
          <w:tcPr>
            <w:tcW w:w="1726" w:type="dxa"/>
          </w:tcPr>
          <w:p w14:paraId="557E9569" w14:textId="15EE51DB" w:rsidR="00355C4C" w:rsidRPr="00355C4C" w:rsidRDefault="00355C4C" w:rsidP="00355C4C">
            <w:pPr>
              <w:rPr>
                <w:rFonts w:ascii="Semplicita Pro" w:hAnsi="Semplicita Pro"/>
                <w:sz w:val="18"/>
                <w:szCs w:val="18"/>
              </w:rPr>
            </w:pPr>
            <w:r w:rsidRPr="00355C4C">
              <w:rPr>
                <w:rFonts w:ascii="Semplicita Pro" w:hAnsi="Semplicita Pro"/>
                <w:sz w:val="18"/>
                <w:szCs w:val="18"/>
              </w:rPr>
              <w:t>None</w:t>
            </w:r>
          </w:p>
        </w:tc>
        <w:tc>
          <w:tcPr>
            <w:tcW w:w="1727" w:type="dxa"/>
          </w:tcPr>
          <w:p w14:paraId="7436BC4D" w14:textId="23068FB9" w:rsidR="00355C4C" w:rsidRPr="00355C4C" w:rsidRDefault="00355C4C" w:rsidP="00355C4C">
            <w:pPr>
              <w:rPr>
                <w:rFonts w:ascii="Semplicita Pro" w:hAnsi="Semplicita Pro"/>
                <w:sz w:val="18"/>
                <w:szCs w:val="18"/>
              </w:rPr>
            </w:pPr>
            <w:r w:rsidRPr="00355C4C">
              <w:rPr>
                <w:rFonts w:ascii="Semplicita Pro" w:hAnsi="Semplicita Pro"/>
                <w:sz w:val="18"/>
                <w:szCs w:val="18"/>
              </w:rPr>
              <w:t>None</w:t>
            </w:r>
          </w:p>
        </w:tc>
      </w:tr>
    </w:tbl>
    <w:p w14:paraId="039BC038" w14:textId="77777777" w:rsidR="00B955CF" w:rsidRPr="008C2B96" w:rsidRDefault="00B955CF" w:rsidP="00B955CF">
      <w:pPr>
        <w:rPr>
          <w:rFonts w:ascii="Semplicita Pro" w:hAnsi="Semplicita Pro"/>
        </w:rPr>
      </w:pPr>
    </w:p>
    <w:p w14:paraId="0929E59C" w14:textId="77777777" w:rsidR="00B955CF" w:rsidRPr="008C2B96" w:rsidRDefault="00B955CF" w:rsidP="00B955CF">
      <w:pPr>
        <w:rPr>
          <w:rFonts w:ascii="Semplicita Pro" w:hAnsi="Semplicita Pro"/>
        </w:rPr>
      </w:pPr>
    </w:p>
    <w:p w14:paraId="275A4D2B" w14:textId="1CEF8616" w:rsidR="007A1AA7" w:rsidRPr="008C2B96" w:rsidRDefault="007A1AA7">
      <w:pPr>
        <w:rPr>
          <w:rFonts w:ascii="Semplicita Pro" w:hAnsi="Semplicita Pro"/>
        </w:rPr>
      </w:pPr>
      <w:r w:rsidRPr="008C2B96">
        <w:rPr>
          <w:rFonts w:ascii="Semplicita Pro" w:hAnsi="Semplicita Pro"/>
        </w:rPr>
        <w:br w:type="page"/>
      </w:r>
    </w:p>
    <w:p w14:paraId="4641362D" w14:textId="2684E03D" w:rsidR="00B955CF" w:rsidRPr="008C2B96" w:rsidRDefault="00B955CF" w:rsidP="00B955CF">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CC</w:t>
      </w:r>
      <w:r w:rsidRPr="008C2B96">
        <w:rPr>
          <w:rFonts w:ascii="Semplicita Pro" w:hAnsi="Semplicita Pro"/>
          <w:b/>
          <w:bCs/>
        </w:rPr>
        <w:t xml:space="preserve"> (iv) EqIA Framework for </w:t>
      </w:r>
      <w:r w:rsidR="001807BF" w:rsidRPr="008C2B96">
        <w:rPr>
          <w:rFonts w:ascii="Semplicita Pro" w:hAnsi="Semplicita Pro"/>
          <w:b/>
          <w:bCs/>
        </w:rPr>
        <w:t>East</w:t>
      </w:r>
      <w:r w:rsidRPr="008C2B96">
        <w:rPr>
          <w:rFonts w:ascii="Semplicita Pro" w:hAnsi="Semplicita Pro"/>
          <w:b/>
          <w:bCs/>
        </w:rPr>
        <w:t xml:space="preserve"> Sussex Unimplemented Sites </w:t>
      </w:r>
    </w:p>
    <w:tbl>
      <w:tblPr>
        <w:tblStyle w:val="TableGrid"/>
        <w:tblW w:w="14318"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4254"/>
        <w:gridCol w:w="2012"/>
        <w:gridCol w:w="2013"/>
        <w:gridCol w:w="2013"/>
        <w:gridCol w:w="2013"/>
        <w:gridCol w:w="2013"/>
      </w:tblGrid>
      <w:tr w:rsidR="00355C4C" w:rsidRPr="008C2B96" w14:paraId="6E2DC993" w14:textId="77777777" w:rsidTr="00355C4C">
        <w:trPr>
          <w:cantSplit/>
        </w:trPr>
        <w:tc>
          <w:tcPr>
            <w:tcW w:w="4254" w:type="dxa"/>
            <w:shd w:val="clear" w:color="auto" w:fill="D9D9D9" w:themeFill="background1" w:themeFillShade="D9"/>
          </w:tcPr>
          <w:p w14:paraId="7415671D" w14:textId="77777777"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EqIA Screening</w:t>
            </w:r>
          </w:p>
        </w:tc>
        <w:tc>
          <w:tcPr>
            <w:tcW w:w="2012" w:type="dxa"/>
            <w:shd w:val="clear" w:color="auto" w:fill="D9D9D9" w:themeFill="background1" w:themeFillShade="D9"/>
          </w:tcPr>
          <w:p w14:paraId="7A47FFA2" w14:textId="537289B3"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SDA1</w:t>
            </w:r>
          </w:p>
        </w:tc>
        <w:tc>
          <w:tcPr>
            <w:tcW w:w="2013" w:type="dxa"/>
            <w:shd w:val="clear" w:color="auto" w:fill="D9D9D9" w:themeFill="background1" w:themeFillShade="D9"/>
          </w:tcPr>
          <w:p w14:paraId="4AE6C371" w14:textId="63AF5BBD"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SDA2</w:t>
            </w:r>
          </w:p>
        </w:tc>
        <w:tc>
          <w:tcPr>
            <w:tcW w:w="2013" w:type="dxa"/>
            <w:shd w:val="clear" w:color="auto" w:fill="D9D9D9" w:themeFill="background1" w:themeFillShade="D9"/>
          </w:tcPr>
          <w:p w14:paraId="11E4B4DF" w14:textId="317A06FF"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SDA3</w:t>
            </w:r>
          </w:p>
        </w:tc>
        <w:tc>
          <w:tcPr>
            <w:tcW w:w="2013" w:type="dxa"/>
            <w:shd w:val="clear" w:color="auto" w:fill="D9D9D9" w:themeFill="background1" w:themeFillShade="D9"/>
          </w:tcPr>
          <w:p w14:paraId="08813C47" w14:textId="78CD310F"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SDA33</w:t>
            </w:r>
          </w:p>
        </w:tc>
        <w:tc>
          <w:tcPr>
            <w:tcW w:w="2013" w:type="dxa"/>
            <w:shd w:val="clear" w:color="auto" w:fill="D9D9D9" w:themeFill="background1" w:themeFillShade="D9"/>
          </w:tcPr>
          <w:p w14:paraId="60F233D4" w14:textId="72E01318"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SDA64</w:t>
            </w:r>
          </w:p>
        </w:tc>
      </w:tr>
      <w:tr w:rsidR="00355C4C" w:rsidRPr="008C2B96" w14:paraId="3ABCF28F" w14:textId="77777777" w:rsidTr="00355C4C">
        <w:trPr>
          <w:cantSplit/>
        </w:trPr>
        <w:tc>
          <w:tcPr>
            <w:tcW w:w="4254" w:type="dxa"/>
          </w:tcPr>
          <w:p w14:paraId="6D9B0A34" w14:textId="77777777" w:rsidR="00355C4C" w:rsidRPr="008C2B96" w:rsidRDefault="00355C4C" w:rsidP="00355C4C">
            <w:pPr>
              <w:rPr>
                <w:rFonts w:ascii="Semplicita Pro" w:hAnsi="Semplicita Pro"/>
                <w:sz w:val="18"/>
                <w:szCs w:val="18"/>
              </w:rPr>
            </w:pPr>
            <w:r w:rsidRPr="008C2B96">
              <w:rPr>
                <w:rFonts w:ascii="Semplicita Pro" w:hAnsi="Semplicita Pro"/>
                <w:sz w:val="18"/>
                <w:szCs w:val="18"/>
              </w:rPr>
              <w:t>Will it impact on the Protected Characteristics including certain social economic groups (i.e. low income groups)</w:t>
            </w:r>
          </w:p>
        </w:tc>
        <w:tc>
          <w:tcPr>
            <w:tcW w:w="2012" w:type="dxa"/>
          </w:tcPr>
          <w:p w14:paraId="6B63C774" w14:textId="6C197430" w:rsidR="00355C4C" w:rsidRPr="008C2B96" w:rsidRDefault="00355C4C" w:rsidP="00355C4C">
            <w:pPr>
              <w:rPr>
                <w:rFonts w:ascii="Semplicita Pro" w:hAnsi="Semplicita Pro"/>
                <w:sz w:val="18"/>
                <w:szCs w:val="18"/>
              </w:rPr>
            </w:pPr>
            <w:r w:rsidRPr="008C2B96">
              <w:rPr>
                <w:rFonts w:ascii="Semplicita Pro" w:hAnsi="Semplicita Pro"/>
                <w:sz w:val="18"/>
                <w:szCs w:val="18"/>
              </w:rPr>
              <w:t>Yes</w:t>
            </w:r>
          </w:p>
        </w:tc>
        <w:tc>
          <w:tcPr>
            <w:tcW w:w="2013" w:type="dxa"/>
          </w:tcPr>
          <w:p w14:paraId="02BA8506" w14:textId="39B61E6B" w:rsidR="00355C4C" w:rsidRPr="008C2B96" w:rsidRDefault="00355C4C" w:rsidP="00355C4C">
            <w:pPr>
              <w:rPr>
                <w:rFonts w:ascii="Semplicita Pro" w:hAnsi="Semplicita Pro"/>
                <w:sz w:val="18"/>
                <w:szCs w:val="18"/>
              </w:rPr>
            </w:pPr>
            <w:r w:rsidRPr="008C2B96">
              <w:rPr>
                <w:rFonts w:ascii="Semplicita Pro" w:hAnsi="Semplicita Pro"/>
                <w:sz w:val="18"/>
                <w:szCs w:val="18"/>
              </w:rPr>
              <w:t>Yes</w:t>
            </w:r>
          </w:p>
        </w:tc>
        <w:tc>
          <w:tcPr>
            <w:tcW w:w="2013" w:type="dxa"/>
          </w:tcPr>
          <w:p w14:paraId="488DD5FA" w14:textId="3D63A1AA" w:rsidR="00355C4C" w:rsidRPr="008C2B96" w:rsidRDefault="00355C4C" w:rsidP="00355C4C">
            <w:pPr>
              <w:rPr>
                <w:rFonts w:ascii="Semplicita Pro" w:hAnsi="Semplicita Pro"/>
                <w:sz w:val="18"/>
                <w:szCs w:val="18"/>
              </w:rPr>
            </w:pPr>
            <w:r w:rsidRPr="008C2B96">
              <w:rPr>
                <w:rFonts w:ascii="Semplicita Pro" w:hAnsi="Semplicita Pro"/>
                <w:sz w:val="18"/>
                <w:szCs w:val="18"/>
              </w:rPr>
              <w:t>Yes</w:t>
            </w:r>
          </w:p>
        </w:tc>
        <w:tc>
          <w:tcPr>
            <w:tcW w:w="2013" w:type="dxa"/>
          </w:tcPr>
          <w:p w14:paraId="0AEDBFF7" w14:textId="0044C25A" w:rsidR="00355C4C" w:rsidRPr="008C2B96" w:rsidRDefault="00355C4C" w:rsidP="00355C4C">
            <w:pPr>
              <w:rPr>
                <w:rFonts w:ascii="Semplicita Pro" w:hAnsi="Semplicita Pro"/>
                <w:sz w:val="18"/>
                <w:szCs w:val="18"/>
              </w:rPr>
            </w:pPr>
            <w:r w:rsidRPr="008C2B96">
              <w:rPr>
                <w:rFonts w:ascii="Semplicita Pro" w:hAnsi="Semplicita Pro"/>
                <w:sz w:val="18"/>
                <w:szCs w:val="18"/>
              </w:rPr>
              <w:t>Yes</w:t>
            </w:r>
          </w:p>
        </w:tc>
        <w:tc>
          <w:tcPr>
            <w:tcW w:w="2013" w:type="dxa"/>
          </w:tcPr>
          <w:p w14:paraId="5DEA1137" w14:textId="328D179E" w:rsidR="00355C4C" w:rsidRPr="008C2B96" w:rsidRDefault="00355C4C" w:rsidP="00355C4C">
            <w:pPr>
              <w:rPr>
                <w:rFonts w:ascii="Semplicita Pro" w:hAnsi="Semplicita Pro"/>
                <w:sz w:val="18"/>
                <w:szCs w:val="18"/>
              </w:rPr>
            </w:pPr>
            <w:r w:rsidRPr="008C2B96">
              <w:rPr>
                <w:rFonts w:ascii="Semplicita Pro" w:hAnsi="Semplicita Pro"/>
                <w:sz w:val="18"/>
                <w:szCs w:val="18"/>
              </w:rPr>
              <w:t>Yes</w:t>
            </w:r>
          </w:p>
        </w:tc>
      </w:tr>
      <w:tr w:rsidR="00355C4C" w:rsidRPr="008C2B96" w14:paraId="0057C871" w14:textId="77777777" w:rsidTr="00355C4C">
        <w:tc>
          <w:tcPr>
            <w:tcW w:w="4254" w:type="dxa"/>
            <w:shd w:val="clear" w:color="auto" w:fill="D9D9D9" w:themeFill="background1" w:themeFillShade="D9"/>
          </w:tcPr>
          <w:p w14:paraId="7DB2312F" w14:textId="77777777"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Full EqIA Impacts</w:t>
            </w:r>
          </w:p>
        </w:tc>
        <w:tc>
          <w:tcPr>
            <w:tcW w:w="2012" w:type="dxa"/>
            <w:shd w:val="clear" w:color="auto" w:fill="D9D9D9" w:themeFill="background1" w:themeFillShade="D9"/>
          </w:tcPr>
          <w:p w14:paraId="698D9656" w14:textId="278B3F50"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SDA1</w:t>
            </w:r>
          </w:p>
        </w:tc>
        <w:tc>
          <w:tcPr>
            <w:tcW w:w="2013" w:type="dxa"/>
            <w:shd w:val="clear" w:color="auto" w:fill="D9D9D9" w:themeFill="background1" w:themeFillShade="D9"/>
          </w:tcPr>
          <w:p w14:paraId="3B027780" w14:textId="6167818B"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SDA2</w:t>
            </w:r>
          </w:p>
        </w:tc>
        <w:tc>
          <w:tcPr>
            <w:tcW w:w="2013" w:type="dxa"/>
            <w:shd w:val="clear" w:color="auto" w:fill="D9D9D9" w:themeFill="background1" w:themeFillShade="D9"/>
          </w:tcPr>
          <w:p w14:paraId="68AF42AA" w14:textId="3059398A"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SDA3</w:t>
            </w:r>
          </w:p>
        </w:tc>
        <w:tc>
          <w:tcPr>
            <w:tcW w:w="2013" w:type="dxa"/>
            <w:shd w:val="clear" w:color="auto" w:fill="D9D9D9" w:themeFill="background1" w:themeFillShade="D9"/>
          </w:tcPr>
          <w:p w14:paraId="7C96EE2A" w14:textId="4A50E7DD"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SDA33</w:t>
            </w:r>
          </w:p>
        </w:tc>
        <w:tc>
          <w:tcPr>
            <w:tcW w:w="2013" w:type="dxa"/>
            <w:shd w:val="clear" w:color="auto" w:fill="D9D9D9" w:themeFill="background1" w:themeFillShade="D9"/>
          </w:tcPr>
          <w:p w14:paraId="453BB279" w14:textId="1CDBF123" w:rsidR="00355C4C" w:rsidRPr="008C2B96" w:rsidRDefault="00355C4C" w:rsidP="00355C4C">
            <w:pPr>
              <w:rPr>
                <w:rFonts w:ascii="Semplicita Pro" w:hAnsi="Semplicita Pro"/>
                <w:b/>
                <w:bCs/>
                <w:sz w:val="18"/>
                <w:szCs w:val="18"/>
              </w:rPr>
            </w:pPr>
            <w:r w:rsidRPr="008C2B96">
              <w:rPr>
                <w:rFonts w:ascii="Semplicita Pro" w:hAnsi="Semplicita Pro"/>
                <w:b/>
                <w:bCs/>
                <w:sz w:val="18"/>
                <w:szCs w:val="18"/>
              </w:rPr>
              <w:t>SDA64</w:t>
            </w:r>
          </w:p>
        </w:tc>
      </w:tr>
      <w:tr w:rsidR="00355C4C" w:rsidRPr="008C2B96" w14:paraId="21F97908" w14:textId="77777777" w:rsidTr="00355C4C">
        <w:tc>
          <w:tcPr>
            <w:tcW w:w="4254" w:type="dxa"/>
          </w:tcPr>
          <w:p w14:paraId="42B14954" w14:textId="77777777" w:rsidR="00355C4C" w:rsidRPr="008C2B96" w:rsidRDefault="00355C4C" w:rsidP="00355C4C">
            <w:pPr>
              <w:rPr>
                <w:rFonts w:ascii="Semplicita Pro" w:hAnsi="Semplicita Pro"/>
                <w:sz w:val="18"/>
                <w:szCs w:val="18"/>
              </w:rPr>
            </w:pPr>
            <w:r w:rsidRPr="008C2B96">
              <w:rPr>
                <w:rFonts w:ascii="Semplicita Pro" w:hAnsi="Semplicita Pro"/>
                <w:sz w:val="18"/>
                <w:szCs w:val="18"/>
              </w:rPr>
              <w:t>What are the direct impacts on Protected Characteristics?</w:t>
            </w:r>
          </w:p>
        </w:tc>
        <w:tc>
          <w:tcPr>
            <w:tcW w:w="2012" w:type="dxa"/>
          </w:tcPr>
          <w:p w14:paraId="18B956C9" w14:textId="2408ACDE" w:rsidR="00355C4C" w:rsidRPr="008C2B96" w:rsidRDefault="00355C4C" w:rsidP="00355C4C">
            <w:pPr>
              <w:rPr>
                <w:rFonts w:ascii="Semplicita Pro" w:hAnsi="Semplicita Pro"/>
                <w:sz w:val="18"/>
                <w:szCs w:val="18"/>
              </w:rPr>
            </w:pPr>
            <w:r w:rsidRPr="008C2B96">
              <w:rPr>
                <w:rFonts w:ascii="Semplicita Pro" w:hAnsi="Semplicita Pro"/>
                <w:sz w:val="18"/>
                <w:szCs w:val="18"/>
              </w:rPr>
              <w:t xml:space="preserve">Those with mobility conditions may be affected. There should be an allocation of affordable housing so this will have an impact on those of low income.  There are proposed commercial and community facilities which will have a direct impact on all ages and employment needs. The policy also outlines leisure and medical facilities which should have a positive impact on all protected characteristics. </w:t>
            </w:r>
          </w:p>
        </w:tc>
        <w:tc>
          <w:tcPr>
            <w:tcW w:w="2013" w:type="dxa"/>
          </w:tcPr>
          <w:p w14:paraId="70602C01" w14:textId="19D0923C" w:rsidR="00355C4C" w:rsidRPr="008C2B96" w:rsidRDefault="00355C4C" w:rsidP="00355C4C">
            <w:pPr>
              <w:rPr>
                <w:rFonts w:ascii="Semplicita Pro" w:hAnsi="Semplicita Pro"/>
                <w:sz w:val="18"/>
                <w:szCs w:val="18"/>
              </w:rPr>
            </w:pPr>
            <w:r w:rsidRPr="008C2B96">
              <w:rPr>
                <w:rFonts w:ascii="Semplicita Pro" w:hAnsi="Semplicita Pro"/>
                <w:sz w:val="18"/>
                <w:szCs w:val="18"/>
              </w:rPr>
              <w:t xml:space="preserve">Further information is required but those with mobility conditions may be affected. There should be an allocation of affordable housing so this will have an impact on those of low income. This would impact those reliant on public transport.  There are facilities within Lewes such as schools and commercial premises. </w:t>
            </w:r>
          </w:p>
        </w:tc>
        <w:tc>
          <w:tcPr>
            <w:tcW w:w="2013" w:type="dxa"/>
          </w:tcPr>
          <w:p w14:paraId="34850C2A" w14:textId="46B86D71" w:rsidR="00355C4C" w:rsidRPr="008C2B96" w:rsidRDefault="00355C4C" w:rsidP="00355C4C">
            <w:pPr>
              <w:rPr>
                <w:rFonts w:ascii="Semplicita Pro" w:hAnsi="Semplicita Pro"/>
                <w:sz w:val="18"/>
                <w:szCs w:val="18"/>
              </w:rPr>
            </w:pPr>
            <w:r w:rsidRPr="008C2B96">
              <w:rPr>
                <w:rFonts w:ascii="Semplicita Pro" w:hAnsi="Semplicita Pro"/>
                <w:sz w:val="18"/>
                <w:szCs w:val="18"/>
              </w:rPr>
              <w:t xml:space="preserve">Through the creation of new jobs, protected characteristics are covered by legislation.  This would have a direct impact on those of working age that can access employment.  </w:t>
            </w:r>
          </w:p>
        </w:tc>
        <w:tc>
          <w:tcPr>
            <w:tcW w:w="2013" w:type="dxa"/>
          </w:tcPr>
          <w:p w14:paraId="2FD3106A" w14:textId="4FE18229" w:rsidR="00355C4C" w:rsidRPr="008C2B96" w:rsidRDefault="00355C4C" w:rsidP="00355C4C">
            <w:pPr>
              <w:rPr>
                <w:rFonts w:ascii="Semplicita Pro" w:hAnsi="Semplicita Pro"/>
                <w:sz w:val="18"/>
                <w:szCs w:val="18"/>
              </w:rPr>
            </w:pPr>
            <w:r w:rsidRPr="008C2B96">
              <w:rPr>
                <w:rFonts w:ascii="Semplicita Pro" w:hAnsi="Semplicita Pro"/>
                <w:sz w:val="18"/>
                <w:szCs w:val="18"/>
              </w:rPr>
              <w:t>Further information is required but those with mobility conditions may be affected. This would impact those reliant on public transport.  There are few facilities in Alfriston although there is a primary school. The topography may mean some people will find walking difficult. .</w:t>
            </w:r>
          </w:p>
        </w:tc>
        <w:tc>
          <w:tcPr>
            <w:tcW w:w="2013" w:type="dxa"/>
          </w:tcPr>
          <w:p w14:paraId="4F2983F4" w14:textId="1C3AF765" w:rsidR="00355C4C" w:rsidRPr="008C2B96" w:rsidRDefault="00355C4C" w:rsidP="00355C4C">
            <w:pPr>
              <w:rPr>
                <w:rFonts w:ascii="Semplicita Pro" w:hAnsi="Semplicita Pro"/>
                <w:sz w:val="18"/>
                <w:szCs w:val="18"/>
              </w:rPr>
            </w:pPr>
            <w:r w:rsidRPr="008C2B96">
              <w:rPr>
                <w:rFonts w:ascii="Semplicita Pro" w:hAnsi="Semplicita Pro"/>
                <w:sz w:val="18"/>
                <w:szCs w:val="18"/>
              </w:rPr>
              <w:t xml:space="preserve">This will have a direct impact on gypsies and travellers, families and extended families within this community. </w:t>
            </w:r>
          </w:p>
        </w:tc>
      </w:tr>
      <w:tr w:rsidR="00355C4C" w:rsidRPr="008C2B96" w14:paraId="61AEB354" w14:textId="77777777" w:rsidTr="00355C4C">
        <w:tc>
          <w:tcPr>
            <w:tcW w:w="4254" w:type="dxa"/>
          </w:tcPr>
          <w:p w14:paraId="7AA4F9E0" w14:textId="77777777" w:rsidR="00355C4C" w:rsidRPr="008C2B96" w:rsidRDefault="00355C4C" w:rsidP="00355C4C">
            <w:pPr>
              <w:rPr>
                <w:rFonts w:ascii="Semplicita Pro" w:hAnsi="Semplicita Pro"/>
                <w:sz w:val="18"/>
                <w:szCs w:val="18"/>
              </w:rPr>
            </w:pPr>
            <w:r w:rsidRPr="008C2B96">
              <w:rPr>
                <w:rFonts w:ascii="Semplicita Pro" w:hAnsi="Semplicita Pro"/>
                <w:sz w:val="18"/>
                <w:szCs w:val="18"/>
              </w:rPr>
              <w:t>What are the indirect impacts on Protected Characteristics?</w:t>
            </w:r>
          </w:p>
        </w:tc>
        <w:tc>
          <w:tcPr>
            <w:tcW w:w="2012" w:type="dxa"/>
          </w:tcPr>
          <w:p w14:paraId="3D722316" w14:textId="7BDC7B17" w:rsidR="00355C4C" w:rsidRPr="008C2B96" w:rsidRDefault="00355C4C" w:rsidP="00355C4C">
            <w:pPr>
              <w:rPr>
                <w:rFonts w:ascii="Semplicita Pro" w:hAnsi="Semplicita Pro"/>
                <w:sz w:val="18"/>
                <w:szCs w:val="18"/>
              </w:rPr>
            </w:pPr>
            <w:r w:rsidRPr="008C2B96">
              <w:rPr>
                <w:rFonts w:ascii="Semplicita Pro" w:hAnsi="Semplicita Pro"/>
                <w:sz w:val="18"/>
                <w:szCs w:val="18"/>
              </w:rPr>
              <w:t xml:space="preserve">The location of the site which is close to Lewes town centre will have an indirect impact on families with school aged children as well as those wishing to use the train station and other employment opportunities, higher education and a wide range of community opportunities. </w:t>
            </w:r>
          </w:p>
        </w:tc>
        <w:tc>
          <w:tcPr>
            <w:tcW w:w="2013" w:type="dxa"/>
          </w:tcPr>
          <w:p w14:paraId="414C8065" w14:textId="5C3236EA" w:rsidR="00355C4C" w:rsidRPr="008C2B96" w:rsidRDefault="00355C4C" w:rsidP="00355C4C">
            <w:pPr>
              <w:rPr>
                <w:rFonts w:ascii="Semplicita Pro" w:hAnsi="Semplicita Pro"/>
                <w:sz w:val="18"/>
                <w:szCs w:val="18"/>
              </w:rPr>
            </w:pPr>
            <w:r w:rsidRPr="008C2B96">
              <w:rPr>
                <w:rFonts w:ascii="Semplicita Pro" w:hAnsi="Semplicita Pro"/>
                <w:sz w:val="18"/>
                <w:szCs w:val="18"/>
              </w:rPr>
              <w:t>There is a bus/public transport options and the site is located close to Lewes but not directly within the town. There may be indirect impacts on a number of people due to the reliance on the private car</w:t>
            </w:r>
          </w:p>
        </w:tc>
        <w:tc>
          <w:tcPr>
            <w:tcW w:w="2013" w:type="dxa"/>
          </w:tcPr>
          <w:p w14:paraId="2EE676EA" w14:textId="528BB866" w:rsidR="00355C4C" w:rsidRPr="008C2B96" w:rsidRDefault="00355C4C" w:rsidP="00355C4C">
            <w:pPr>
              <w:rPr>
                <w:rFonts w:ascii="Semplicita Pro" w:hAnsi="Semplicita Pro"/>
                <w:sz w:val="18"/>
                <w:szCs w:val="18"/>
              </w:rPr>
            </w:pPr>
            <w:r w:rsidRPr="008C2B96">
              <w:rPr>
                <w:rFonts w:ascii="Semplicita Pro" w:hAnsi="Semplicita Pro"/>
                <w:sz w:val="18"/>
                <w:szCs w:val="18"/>
              </w:rPr>
              <w:t xml:space="preserve">Younger and older people may be indirectly impacted by the policy as they are not part of the economically active population.  Those with disabilities may be affected. This would include those who are unable to work.  The location is central to Lewes so travelling to the employment site </w:t>
            </w:r>
            <w:r w:rsidRPr="008C2B96">
              <w:rPr>
                <w:rFonts w:ascii="Semplicita Pro" w:hAnsi="Semplicita Pro"/>
                <w:sz w:val="18"/>
                <w:szCs w:val="18"/>
              </w:rPr>
              <w:lastRenderedPageBreak/>
              <w:t xml:space="preserve">should be suitable by all modes of transport including walking and cycling. </w:t>
            </w:r>
          </w:p>
        </w:tc>
        <w:tc>
          <w:tcPr>
            <w:tcW w:w="2013" w:type="dxa"/>
          </w:tcPr>
          <w:p w14:paraId="1593B5DC" w14:textId="12728699" w:rsidR="00355C4C" w:rsidRPr="008C2B96" w:rsidRDefault="00355C4C" w:rsidP="00355C4C">
            <w:pPr>
              <w:rPr>
                <w:rFonts w:ascii="Semplicita Pro" w:hAnsi="Semplicita Pro"/>
                <w:sz w:val="18"/>
                <w:szCs w:val="18"/>
              </w:rPr>
            </w:pPr>
            <w:r w:rsidRPr="008C2B96">
              <w:rPr>
                <w:rFonts w:ascii="Semplicita Pro" w:hAnsi="Semplicita Pro"/>
                <w:sz w:val="18"/>
                <w:szCs w:val="18"/>
              </w:rPr>
              <w:lastRenderedPageBreak/>
              <w:t xml:space="preserve">Due to limited facilities in Alfriston, several of the protected characteristics may be impacted.  In addition, with limited street lighting – those with safety concerns may be impacted. </w:t>
            </w:r>
          </w:p>
        </w:tc>
        <w:tc>
          <w:tcPr>
            <w:tcW w:w="2013" w:type="dxa"/>
          </w:tcPr>
          <w:p w14:paraId="5EB46B0C" w14:textId="1B33387B" w:rsidR="00355C4C" w:rsidRPr="008C2B96" w:rsidRDefault="00355C4C" w:rsidP="00355C4C">
            <w:pPr>
              <w:rPr>
                <w:rFonts w:ascii="Semplicita Pro" w:hAnsi="Semplicita Pro"/>
                <w:sz w:val="18"/>
                <w:szCs w:val="18"/>
              </w:rPr>
            </w:pPr>
            <w:r w:rsidRPr="008C2B96">
              <w:rPr>
                <w:rFonts w:ascii="Semplicita Pro" w:hAnsi="Semplicita Pro"/>
                <w:sz w:val="18"/>
                <w:szCs w:val="18"/>
              </w:rPr>
              <w:t>N/A</w:t>
            </w:r>
          </w:p>
        </w:tc>
      </w:tr>
      <w:tr w:rsidR="00355C4C" w:rsidRPr="008C2B96" w14:paraId="5F7A6889" w14:textId="77777777" w:rsidTr="00355C4C">
        <w:tc>
          <w:tcPr>
            <w:tcW w:w="4254" w:type="dxa"/>
          </w:tcPr>
          <w:p w14:paraId="06229A1E" w14:textId="77777777" w:rsidR="00355C4C" w:rsidRPr="008C2B96" w:rsidRDefault="00355C4C" w:rsidP="00355C4C">
            <w:pPr>
              <w:rPr>
                <w:rFonts w:ascii="Semplicita Pro" w:hAnsi="Semplicita Pro"/>
                <w:sz w:val="18"/>
                <w:szCs w:val="18"/>
              </w:rPr>
            </w:pPr>
            <w:r w:rsidRPr="008C2B96">
              <w:rPr>
                <w:rFonts w:ascii="Semplicita Pro" w:hAnsi="Semplicita Pro"/>
                <w:sz w:val="18"/>
                <w:szCs w:val="18"/>
              </w:rPr>
              <w:t>How will negative impacts be mitigated? How will positive impacts be improved?</w:t>
            </w:r>
          </w:p>
        </w:tc>
        <w:tc>
          <w:tcPr>
            <w:tcW w:w="2012" w:type="dxa"/>
          </w:tcPr>
          <w:p w14:paraId="718D109F" w14:textId="546B1545" w:rsidR="00355C4C" w:rsidRPr="008C2B96" w:rsidRDefault="00355C4C" w:rsidP="00355C4C">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2013" w:type="dxa"/>
          </w:tcPr>
          <w:p w14:paraId="3EBD7E67" w14:textId="5A256146" w:rsidR="00355C4C" w:rsidRPr="008C2B96" w:rsidRDefault="00355C4C" w:rsidP="00355C4C">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2013" w:type="dxa"/>
          </w:tcPr>
          <w:p w14:paraId="06A714CE" w14:textId="56DCC42D" w:rsidR="00355C4C" w:rsidRPr="008C2B96" w:rsidRDefault="00355C4C" w:rsidP="00355C4C">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2013" w:type="dxa"/>
          </w:tcPr>
          <w:p w14:paraId="71DBDD9A" w14:textId="0D5DEBC2" w:rsidR="00355C4C" w:rsidRPr="008C2B96" w:rsidRDefault="00355C4C" w:rsidP="00355C4C">
            <w:pPr>
              <w:rPr>
                <w:rFonts w:ascii="Semplicita Pro" w:hAnsi="Semplicita Pro"/>
                <w:sz w:val="18"/>
                <w:szCs w:val="18"/>
              </w:rPr>
            </w:pPr>
            <w:r w:rsidRPr="008C2B96">
              <w:rPr>
                <w:rFonts w:ascii="Semplicita Pro" w:hAnsi="Semplicita Pro"/>
                <w:sz w:val="18"/>
                <w:szCs w:val="18"/>
              </w:rPr>
              <w:t>The policy is to be read in the context of the whole Local Plan.</w:t>
            </w:r>
          </w:p>
        </w:tc>
        <w:tc>
          <w:tcPr>
            <w:tcW w:w="2013" w:type="dxa"/>
          </w:tcPr>
          <w:p w14:paraId="1AD146E6" w14:textId="51C3EA57" w:rsidR="00355C4C" w:rsidRPr="008C2B96" w:rsidRDefault="00355C4C" w:rsidP="00355C4C">
            <w:pPr>
              <w:rPr>
                <w:rFonts w:ascii="Semplicita Pro" w:hAnsi="Semplicita Pro"/>
                <w:sz w:val="18"/>
                <w:szCs w:val="18"/>
              </w:rPr>
            </w:pPr>
            <w:r w:rsidRPr="008C2B96">
              <w:rPr>
                <w:rFonts w:ascii="Semplicita Pro" w:hAnsi="Semplicita Pro"/>
                <w:sz w:val="18"/>
                <w:szCs w:val="18"/>
              </w:rPr>
              <w:t>The policy is to be read in the context of the whole Local Plan.</w:t>
            </w:r>
          </w:p>
        </w:tc>
      </w:tr>
      <w:tr w:rsidR="00355C4C" w:rsidRPr="008C2B96" w14:paraId="0BD60F59" w14:textId="77777777" w:rsidTr="00355C4C">
        <w:tc>
          <w:tcPr>
            <w:tcW w:w="4254" w:type="dxa"/>
          </w:tcPr>
          <w:p w14:paraId="760928B5" w14:textId="77777777" w:rsidR="00355C4C" w:rsidRPr="008C2B96" w:rsidRDefault="00355C4C" w:rsidP="00355C4C">
            <w:pPr>
              <w:rPr>
                <w:rFonts w:ascii="Semplicita Pro" w:hAnsi="Semplicita Pro"/>
                <w:sz w:val="18"/>
                <w:szCs w:val="18"/>
              </w:rPr>
            </w:pPr>
            <w:r w:rsidRPr="008C2B96">
              <w:rPr>
                <w:rFonts w:ascii="Semplicita Pro" w:hAnsi="Semplicita Pro"/>
                <w:sz w:val="18"/>
                <w:szCs w:val="18"/>
              </w:rPr>
              <w:t>Any recommendation to amend the policy?</w:t>
            </w:r>
          </w:p>
        </w:tc>
        <w:tc>
          <w:tcPr>
            <w:tcW w:w="2012" w:type="dxa"/>
          </w:tcPr>
          <w:p w14:paraId="2AA715CA" w14:textId="2B1BD1E8" w:rsidR="00355C4C" w:rsidRPr="008C2B96" w:rsidRDefault="00355C4C" w:rsidP="00355C4C">
            <w:pPr>
              <w:rPr>
                <w:rFonts w:ascii="Semplicita Pro" w:hAnsi="Semplicita Pro"/>
                <w:sz w:val="18"/>
                <w:szCs w:val="18"/>
              </w:rPr>
            </w:pPr>
            <w:r w:rsidRPr="008C2B96">
              <w:rPr>
                <w:rFonts w:ascii="Semplicita Pro" w:hAnsi="Semplicita Pro"/>
                <w:sz w:val="18"/>
                <w:szCs w:val="18"/>
              </w:rPr>
              <w:t>None</w:t>
            </w:r>
          </w:p>
        </w:tc>
        <w:tc>
          <w:tcPr>
            <w:tcW w:w="2013" w:type="dxa"/>
          </w:tcPr>
          <w:p w14:paraId="32D56DD2" w14:textId="2C883DAA" w:rsidR="00355C4C" w:rsidRPr="008C2B96" w:rsidRDefault="00355C4C" w:rsidP="00355C4C">
            <w:pPr>
              <w:rPr>
                <w:rFonts w:ascii="Semplicita Pro" w:hAnsi="Semplicita Pro"/>
                <w:sz w:val="18"/>
                <w:szCs w:val="18"/>
              </w:rPr>
            </w:pPr>
            <w:r w:rsidRPr="008C2B96">
              <w:rPr>
                <w:rFonts w:ascii="Semplicita Pro" w:hAnsi="Semplicita Pro"/>
                <w:sz w:val="18"/>
                <w:szCs w:val="18"/>
              </w:rPr>
              <w:t>None</w:t>
            </w:r>
          </w:p>
        </w:tc>
        <w:tc>
          <w:tcPr>
            <w:tcW w:w="2013" w:type="dxa"/>
          </w:tcPr>
          <w:p w14:paraId="40E2E8F5" w14:textId="4A984B73" w:rsidR="00355C4C" w:rsidRPr="008C2B96" w:rsidRDefault="00355C4C" w:rsidP="00355C4C">
            <w:pPr>
              <w:rPr>
                <w:rFonts w:ascii="Semplicita Pro" w:hAnsi="Semplicita Pro"/>
                <w:sz w:val="18"/>
                <w:szCs w:val="18"/>
              </w:rPr>
            </w:pPr>
            <w:r w:rsidRPr="008C2B96">
              <w:rPr>
                <w:rFonts w:ascii="Semplicita Pro" w:hAnsi="Semplicita Pro"/>
                <w:sz w:val="18"/>
                <w:szCs w:val="18"/>
              </w:rPr>
              <w:t>None</w:t>
            </w:r>
          </w:p>
        </w:tc>
        <w:tc>
          <w:tcPr>
            <w:tcW w:w="2013" w:type="dxa"/>
          </w:tcPr>
          <w:p w14:paraId="643B87F4" w14:textId="59057F28" w:rsidR="00355C4C" w:rsidRPr="008C2B96" w:rsidRDefault="00355C4C" w:rsidP="00355C4C">
            <w:pPr>
              <w:rPr>
                <w:rFonts w:ascii="Semplicita Pro" w:hAnsi="Semplicita Pro"/>
                <w:sz w:val="18"/>
                <w:szCs w:val="18"/>
              </w:rPr>
            </w:pPr>
            <w:r w:rsidRPr="008C2B96">
              <w:rPr>
                <w:rFonts w:ascii="Semplicita Pro" w:hAnsi="Semplicita Pro"/>
                <w:sz w:val="18"/>
                <w:szCs w:val="18"/>
              </w:rPr>
              <w:t>None</w:t>
            </w:r>
          </w:p>
        </w:tc>
        <w:tc>
          <w:tcPr>
            <w:tcW w:w="2013" w:type="dxa"/>
          </w:tcPr>
          <w:p w14:paraId="5ADB855D" w14:textId="72D470BF" w:rsidR="00355C4C" w:rsidRPr="008C2B96" w:rsidRDefault="00355C4C" w:rsidP="00355C4C">
            <w:pPr>
              <w:rPr>
                <w:rFonts w:ascii="Semplicita Pro" w:hAnsi="Semplicita Pro"/>
                <w:sz w:val="18"/>
                <w:szCs w:val="18"/>
              </w:rPr>
            </w:pPr>
            <w:r w:rsidRPr="008C2B96">
              <w:rPr>
                <w:rFonts w:ascii="Semplicita Pro" w:hAnsi="Semplicita Pro"/>
                <w:sz w:val="18"/>
                <w:szCs w:val="18"/>
              </w:rPr>
              <w:t>None</w:t>
            </w:r>
          </w:p>
        </w:tc>
      </w:tr>
    </w:tbl>
    <w:p w14:paraId="2E17740B" w14:textId="77777777" w:rsidR="00B955CF" w:rsidRPr="008C2B96" w:rsidRDefault="00B955CF" w:rsidP="00B955CF">
      <w:pPr>
        <w:rPr>
          <w:rFonts w:ascii="Semplicita Pro" w:hAnsi="Semplicita Pro"/>
        </w:rPr>
      </w:pPr>
    </w:p>
    <w:p w14:paraId="54CB9200" w14:textId="77777777" w:rsidR="00B955CF" w:rsidRPr="008C2B96" w:rsidRDefault="00B955CF" w:rsidP="00B955CF">
      <w:pPr>
        <w:rPr>
          <w:rFonts w:ascii="Semplicita Pro" w:hAnsi="Semplicita Pro"/>
        </w:rPr>
      </w:pPr>
    </w:p>
    <w:p w14:paraId="20ACF932" w14:textId="77777777" w:rsidR="00B955CF" w:rsidRPr="008C2B96" w:rsidRDefault="00B955CF" w:rsidP="00B955CF">
      <w:pPr>
        <w:rPr>
          <w:rFonts w:ascii="Semplicita Pro" w:hAnsi="Semplicita Pro"/>
        </w:rPr>
      </w:pPr>
    </w:p>
    <w:p w14:paraId="5AA2537C" w14:textId="77777777" w:rsidR="00F476D0" w:rsidRPr="008C2B96" w:rsidRDefault="00F476D0" w:rsidP="00F476D0">
      <w:pPr>
        <w:rPr>
          <w:rFonts w:ascii="Semplicita Pro" w:hAnsi="Semplicita Pro"/>
        </w:rPr>
      </w:pPr>
    </w:p>
    <w:p w14:paraId="53A564E2" w14:textId="77777777" w:rsidR="00E86E61" w:rsidRPr="008C2B96" w:rsidRDefault="00E86E61" w:rsidP="00F476D0">
      <w:pPr>
        <w:rPr>
          <w:rFonts w:ascii="Semplicita Pro" w:hAnsi="Semplicita Pro"/>
        </w:rPr>
      </w:pPr>
    </w:p>
    <w:p w14:paraId="4EBA8E08" w14:textId="77777777" w:rsidR="00E86E61" w:rsidRPr="008C2B96" w:rsidRDefault="00E86E61" w:rsidP="00F476D0">
      <w:pPr>
        <w:rPr>
          <w:rFonts w:ascii="Semplicita Pro" w:hAnsi="Semplicita Pro"/>
        </w:rPr>
      </w:pPr>
    </w:p>
    <w:p w14:paraId="03C29AE6" w14:textId="77777777" w:rsidR="00E86E61" w:rsidRPr="008C2B96" w:rsidRDefault="00E86E61" w:rsidP="00F476D0">
      <w:pPr>
        <w:rPr>
          <w:rFonts w:ascii="Semplicita Pro" w:hAnsi="Semplicita Pro"/>
        </w:rPr>
      </w:pPr>
    </w:p>
    <w:p w14:paraId="7E88CAAC" w14:textId="77777777" w:rsidR="00E86E61" w:rsidRPr="008C2B96" w:rsidRDefault="00E86E61" w:rsidP="00F476D0">
      <w:pPr>
        <w:rPr>
          <w:rFonts w:ascii="Semplicita Pro" w:hAnsi="Semplicita Pro"/>
        </w:rPr>
      </w:pPr>
    </w:p>
    <w:p w14:paraId="47128F22" w14:textId="77777777" w:rsidR="00E86E61" w:rsidRPr="008C2B96" w:rsidRDefault="00E86E61" w:rsidP="00F476D0">
      <w:pPr>
        <w:rPr>
          <w:rFonts w:ascii="Semplicita Pro" w:hAnsi="Semplicita Pro"/>
        </w:rPr>
      </w:pPr>
    </w:p>
    <w:p w14:paraId="4E50E776" w14:textId="57625EC7" w:rsidR="00392A85" w:rsidRPr="008C2B96" w:rsidRDefault="00392A85">
      <w:pPr>
        <w:rPr>
          <w:rFonts w:ascii="Semplicita Pro" w:hAnsi="Semplicita Pro"/>
        </w:rPr>
      </w:pPr>
      <w:r w:rsidRPr="008C2B96">
        <w:rPr>
          <w:rFonts w:ascii="Semplicita Pro" w:hAnsi="Semplicita Pro"/>
        </w:rPr>
        <w:br w:type="page"/>
      </w:r>
    </w:p>
    <w:p w14:paraId="68BF2676" w14:textId="5E5912D8" w:rsidR="001D0C73" w:rsidRPr="008C2B96" w:rsidRDefault="001D0C73" w:rsidP="001D0C73">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D531F3" w:rsidRPr="008C2B96">
        <w:rPr>
          <w:rFonts w:ascii="Semplicita Pro" w:hAnsi="Semplicita Pro"/>
          <w:b/>
          <w:bCs/>
        </w:rPr>
        <w:t>DD</w:t>
      </w:r>
      <w:r w:rsidRPr="008C2B96">
        <w:rPr>
          <w:rFonts w:ascii="Semplicita Pro" w:hAnsi="Semplicita Pro"/>
          <w:b/>
          <w:bCs/>
        </w:rPr>
        <w:t xml:space="preserve"> (i) Policy Options for </w:t>
      </w:r>
      <w:r w:rsidR="006B4932" w:rsidRPr="008C2B96">
        <w:rPr>
          <w:rFonts w:ascii="Semplicita Pro" w:hAnsi="Semplicita Pro"/>
          <w:b/>
          <w:bCs/>
        </w:rPr>
        <w:t>Hampshire</w:t>
      </w:r>
      <w:r w:rsidRPr="008C2B96">
        <w:rPr>
          <w:rFonts w:ascii="Semplicita Pro" w:hAnsi="Semplicita Pro"/>
          <w:b/>
          <w:bCs/>
        </w:rPr>
        <w:t xml:space="preserve"> Unimplemented sites</w:t>
      </w:r>
    </w:p>
    <w:tbl>
      <w:tblPr>
        <w:tblStyle w:val="TableGrid"/>
        <w:tblW w:w="15168" w:type="dxa"/>
        <w:tblInd w:w="-714" w:type="dxa"/>
        <w:tblLook w:val="04A0" w:firstRow="1" w:lastRow="0" w:firstColumn="1" w:lastColumn="0" w:noHBand="0" w:noVBand="1"/>
        <w:tblCaption w:val="Table S (i) Policy Options for Infrastructure"/>
        <w:tblDescription w:val="Table S (i) Policy Options for Infrastructure"/>
      </w:tblPr>
      <w:tblGrid>
        <w:gridCol w:w="5098"/>
        <w:gridCol w:w="1118"/>
        <w:gridCol w:w="1119"/>
        <w:gridCol w:w="1119"/>
        <w:gridCol w:w="1119"/>
        <w:gridCol w:w="1119"/>
        <w:gridCol w:w="1119"/>
        <w:gridCol w:w="1119"/>
        <w:gridCol w:w="1119"/>
        <w:gridCol w:w="1119"/>
      </w:tblGrid>
      <w:tr w:rsidR="00C9533F" w:rsidRPr="008C2B96" w14:paraId="3C1F7D67" w14:textId="4F63209B" w:rsidTr="00C9533F">
        <w:trPr>
          <w:tblHeader/>
        </w:trPr>
        <w:tc>
          <w:tcPr>
            <w:tcW w:w="5098" w:type="dxa"/>
            <w:shd w:val="clear" w:color="auto" w:fill="F2F2F2" w:themeFill="background1" w:themeFillShade="F2"/>
          </w:tcPr>
          <w:p w14:paraId="38F05D1E" w14:textId="77777777" w:rsidR="00C9533F" w:rsidRPr="008C2B96" w:rsidRDefault="00C9533F" w:rsidP="00C9533F">
            <w:pPr>
              <w:spacing w:before="60" w:after="120" w:line="276" w:lineRule="auto"/>
              <w:rPr>
                <w:rFonts w:ascii="Semplicita Pro" w:hAnsi="Semplicita Pro"/>
                <w:b/>
                <w:bCs/>
              </w:rPr>
            </w:pPr>
            <w:r w:rsidRPr="008C2B96">
              <w:rPr>
                <w:rFonts w:ascii="Semplicita Pro" w:hAnsi="Semplicita Pro"/>
                <w:b/>
                <w:bCs/>
              </w:rPr>
              <w:t>SA Objective</w:t>
            </w:r>
          </w:p>
        </w:tc>
        <w:tc>
          <w:tcPr>
            <w:tcW w:w="1118" w:type="dxa"/>
            <w:shd w:val="clear" w:color="auto" w:fill="F2F2F2" w:themeFill="background1" w:themeFillShade="F2"/>
          </w:tcPr>
          <w:p w14:paraId="7346AD8E" w14:textId="543A8532"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SDA36</w:t>
            </w:r>
          </w:p>
        </w:tc>
        <w:tc>
          <w:tcPr>
            <w:tcW w:w="1119" w:type="dxa"/>
            <w:shd w:val="clear" w:color="auto" w:fill="F2F2F2" w:themeFill="background1" w:themeFillShade="F2"/>
          </w:tcPr>
          <w:p w14:paraId="421840C4" w14:textId="30B05477"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SDA37</w:t>
            </w:r>
          </w:p>
        </w:tc>
        <w:tc>
          <w:tcPr>
            <w:tcW w:w="1119" w:type="dxa"/>
            <w:shd w:val="clear" w:color="auto" w:fill="F2F2F2" w:themeFill="background1" w:themeFillShade="F2"/>
          </w:tcPr>
          <w:p w14:paraId="69028625" w14:textId="741ACD7B"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SDA40</w:t>
            </w:r>
          </w:p>
        </w:tc>
        <w:tc>
          <w:tcPr>
            <w:tcW w:w="1119" w:type="dxa"/>
            <w:shd w:val="clear" w:color="auto" w:fill="F2F2F2" w:themeFill="background1" w:themeFillShade="F2"/>
          </w:tcPr>
          <w:p w14:paraId="54FCA23B" w14:textId="5F077366"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SDA45</w:t>
            </w:r>
          </w:p>
        </w:tc>
        <w:tc>
          <w:tcPr>
            <w:tcW w:w="1119" w:type="dxa"/>
            <w:shd w:val="clear" w:color="auto" w:fill="F2F2F2" w:themeFill="background1" w:themeFillShade="F2"/>
          </w:tcPr>
          <w:p w14:paraId="71B8F06F" w14:textId="769DBC8F"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SDA52</w:t>
            </w:r>
          </w:p>
        </w:tc>
        <w:tc>
          <w:tcPr>
            <w:tcW w:w="1119" w:type="dxa"/>
            <w:shd w:val="clear" w:color="auto" w:fill="F2F2F2" w:themeFill="background1" w:themeFillShade="F2"/>
          </w:tcPr>
          <w:p w14:paraId="7E7DEFA2" w14:textId="2F48159C"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SDA53</w:t>
            </w:r>
          </w:p>
        </w:tc>
        <w:tc>
          <w:tcPr>
            <w:tcW w:w="1119" w:type="dxa"/>
            <w:shd w:val="clear" w:color="auto" w:fill="F2F2F2" w:themeFill="background1" w:themeFillShade="F2"/>
          </w:tcPr>
          <w:p w14:paraId="3A180E1C" w14:textId="64A5017B"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SDA69</w:t>
            </w:r>
          </w:p>
        </w:tc>
        <w:tc>
          <w:tcPr>
            <w:tcW w:w="1119" w:type="dxa"/>
            <w:shd w:val="clear" w:color="auto" w:fill="F2F2F2" w:themeFill="background1" w:themeFillShade="F2"/>
          </w:tcPr>
          <w:p w14:paraId="32ACECF3" w14:textId="471E012E"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SDA70</w:t>
            </w:r>
          </w:p>
        </w:tc>
        <w:tc>
          <w:tcPr>
            <w:tcW w:w="1119" w:type="dxa"/>
            <w:shd w:val="clear" w:color="auto" w:fill="F2F2F2" w:themeFill="background1" w:themeFillShade="F2"/>
          </w:tcPr>
          <w:p w14:paraId="20CDE8B9" w14:textId="42C474D2" w:rsidR="00C9533F" w:rsidRPr="008C2B96" w:rsidRDefault="00C9533F" w:rsidP="00C9533F">
            <w:pPr>
              <w:spacing w:before="60" w:after="120" w:line="276" w:lineRule="auto"/>
              <w:rPr>
                <w:rFonts w:ascii="Semplicita Pro" w:hAnsi="Semplicita Pro"/>
                <w:b/>
                <w:bCs/>
                <w:sz w:val="16"/>
                <w:szCs w:val="16"/>
              </w:rPr>
            </w:pPr>
            <w:r w:rsidRPr="008C2B96">
              <w:rPr>
                <w:rFonts w:ascii="Semplicita Pro" w:hAnsi="Semplicita Pro"/>
                <w:b/>
                <w:bCs/>
                <w:sz w:val="16"/>
                <w:szCs w:val="16"/>
              </w:rPr>
              <w:t>SDA76</w:t>
            </w:r>
          </w:p>
        </w:tc>
      </w:tr>
      <w:tr w:rsidR="00C9533F" w:rsidRPr="008C2B96" w14:paraId="1CB025E6" w14:textId="39097FE7" w:rsidTr="00C9533F">
        <w:tc>
          <w:tcPr>
            <w:tcW w:w="5098" w:type="dxa"/>
          </w:tcPr>
          <w:p w14:paraId="1F1AAF43"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National Park’s landscape character, functionality and perception and special qualities</w:t>
            </w:r>
          </w:p>
        </w:tc>
        <w:tc>
          <w:tcPr>
            <w:tcW w:w="1118" w:type="dxa"/>
            <w:shd w:val="clear" w:color="auto" w:fill="FFFF00"/>
          </w:tcPr>
          <w:p w14:paraId="50E9B0EC" w14:textId="6414A93A"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497BD44C" w14:textId="77A53038"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78F7BCEF" w14:textId="4349E49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479B1DF0" w14:textId="3BE2FA1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3A3C2612" w14:textId="1C579F8E"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C185598" w14:textId="7B71C5EE"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48652897" w14:textId="2936BDCD"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5221E6D0" w14:textId="6520104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5697F1D5" w14:textId="111517D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5FE185C2" w14:textId="13F64E64" w:rsidTr="00C9533F">
        <w:tc>
          <w:tcPr>
            <w:tcW w:w="5098" w:type="dxa"/>
          </w:tcPr>
          <w:p w14:paraId="2CAAA805"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Biodiversity and contribution to nature recovery</w:t>
            </w:r>
          </w:p>
        </w:tc>
        <w:tc>
          <w:tcPr>
            <w:tcW w:w="1118" w:type="dxa"/>
            <w:shd w:val="clear" w:color="auto" w:fill="92D050"/>
          </w:tcPr>
          <w:p w14:paraId="0253030B" w14:textId="07ACFCA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797B4DA" w14:textId="1737D02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C52A791" w14:textId="04D346E8"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187EAD30" w14:textId="0DA0ABE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374A4A02" w14:textId="6890C9C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2CE5A31F" w14:textId="56C3278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19FB6E40" w14:textId="341C2D73"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22EFC950" w14:textId="1A1E954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199936F7" w14:textId="431E21A8"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r>
      <w:tr w:rsidR="00C9533F" w:rsidRPr="008C2B96" w14:paraId="763E33CB" w14:textId="494C9D8E" w:rsidTr="00C9533F">
        <w:tc>
          <w:tcPr>
            <w:tcW w:w="5098" w:type="dxa"/>
          </w:tcPr>
          <w:p w14:paraId="69D5451B"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Historic environment heritage assets and their settings and cultural heritage</w:t>
            </w:r>
          </w:p>
        </w:tc>
        <w:tc>
          <w:tcPr>
            <w:tcW w:w="1118" w:type="dxa"/>
            <w:shd w:val="clear" w:color="auto" w:fill="FFFF00"/>
          </w:tcPr>
          <w:p w14:paraId="6AAD5B18" w14:textId="1265395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4E9DACB5" w14:textId="5338382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346B1608" w14:textId="3853E1C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39BB4851" w14:textId="67F09B0E"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B6C49DF" w14:textId="1598A95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6D0FB5F7" w14:textId="17CF7D5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5D5DC8E4" w14:textId="380875A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0C5024E0" w14:textId="22523BF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602984E3" w14:textId="2AED6A7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21A4C50B" w14:textId="483160FE" w:rsidTr="00C9533F">
        <w:tc>
          <w:tcPr>
            <w:tcW w:w="5098" w:type="dxa"/>
          </w:tcPr>
          <w:p w14:paraId="4B55DB1F"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Impacts of climate change and to address the causes of climate change.</w:t>
            </w:r>
          </w:p>
        </w:tc>
        <w:tc>
          <w:tcPr>
            <w:tcW w:w="1118" w:type="dxa"/>
            <w:shd w:val="clear" w:color="auto" w:fill="FFFF00"/>
          </w:tcPr>
          <w:p w14:paraId="07301BA6" w14:textId="5055413A"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5F2785B7" w14:textId="2ECF633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238C9385" w14:textId="0509BC0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7A0BE670" w14:textId="147960E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0BA50EDC" w14:textId="1CA41E6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29969239" w14:textId="0E09628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3BD48E7F" w14:textId="3796A8EA"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09584319" w14:textId="47D3EEF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4507E4D" w14:textId="7785230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5B29E348" w14:textId="4E9744B5" w:rsidTr="00C9533F">
        <w:tc>
          <w:tcPr>
            <w:tcW w:w="5098" w:type="dxa"/>
          </w:tcPr>
          <w:p w14:paraId="4927F809"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Protection &amp; Sustainable Use of Resources</w:t>
            </w:r>
          </w:p>
        </w:tc>
        <w:tc>
          <w:tcPr>
            <w:tcW w:w="1118" w:type="dxa"/>
            <w:shd w:val="clear" w:color="auto" w:fill="FFFF00"/>
          </w:tcPr>
          <w:p w14:paraId="57045F19" w14:textId="71B4359E"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2AA2734" w14:textId="651F465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324A0670" w14:textId="617E3FFD"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18406A48" w14:textId="0F861D5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35258AAA" w14:textId="5F2E518B"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589A5DE4" w14:textId="1914C32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09DB0403" w14:textId="29DAEEA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CABD18D" w14:textId="2882567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71A87C9D" w14:textId="253FAF25"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r>
      <w:tr w:rsidR="00C9533F" w:rsidRPr="008C2B96" w14:paraId="15570403" w14:textId="043301EE" w:rsidTr="00C9533F">
        <w:tc>
          <w:tcPr>
            <w:tcW w:w="5098" w:type="dxa"/>
          </w:tcPr>
          <w:p w14:paraId="710135D2"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Employment and Economy.</w:t>
            </w:r>
          </w:p>
        </w:tc>
        <w:tc>
          <w:tcPr>
            <w:tcW w:w="1118" w:type="dxa"/>
            <w:shd w:val="clear" w:color="auto" w:fill="FFFF00"/>
          </w:tcPr>
          <w:p w14:paraId="55A38F88" w14:textId="2979EFA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5D703820" w14:textId="7BDB8638"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759D924F" w14:textId="4369ADA5"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21B6F17F" w14:textId="27211DCD"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0895713" w14:textId="0EFB275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6260F743" w14:textId="4C8FBCA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4FDEA2AC" w14:textId="4F0247B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1108F1F" w14:textId="2B3BCE93"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07B0631E" w14:textId="7C5CFD5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39CE6114" w14:textId="5E1F866D" w:rsidTr="00C9533F">
        <w:tc>
          <w:tcPr>
            <w:tcW w:w="5098" w:type="dxa"/>
          </w:tcPr>
          <w:p w14:paraId="4641B22B"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Promote equality of opportunity and the elimination of discrimination</w:t>
            </w:r>
          </w:p>
        </w:tc>
        <w:tc>
          <w:tcPr>
            <w:tcW w:w="1118" w:type="dxa"/>
            <w:shd w:val="clear" w:color="auto" w:fill="00B0F0"/>
          </w:tcPr>
          <w:p w14:paraId="178F2E88" w14:textId="45EB99E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12141AE2" w14:textId="2FB91F23"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00B0F0"/>
          </w:tcPr>
          <w:p w14:paraId="3E107486" w14:textId="4837598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03707B8A" w14:textId="3C8110F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00B0F0"/>
          </w:tcPr>
          <w:p w14:paraId="0AB02DDC" w14:textId="54206F3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00B0F0"/>
          </w:tcPr>
          <w:p w14:paraId="7A23268E" w14:textId="41446A4B"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00B0F0"/>
          </w:tcPr>
          <w:p w14:paraId="254893D3" w14:textId="2587446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53056FBF" w14:textId="3070B1D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00B0F0"/>
          </w:tcPr>
          <w:p w14:paraId="1F3B23F4" w14:textId="5CB7C3EB"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r>
      <w:tr w:rsidR="00C9533F" w:rsidRPr="008C2B96" w14:paraId="68258FC8" w14:textId="7076E252" w:rsidTr="00C9533F">
        <w:tc>
          <w:tcPr>
            <w:tcW w:w="5098" w:type="dxa"/>
          </w:tcPr>
          <w:p w14:paraId="3D6F13EF"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 xml:space="preserve">Holistic health and well-being. To create and sustain healthy and sustainable vibrant communities. </w:t>
            </w:r>
          </w:p>
        </w:tc>
        <w:tc>
          <w:tcPr>
            <w:tcW w:w="1118" w:type="dxa"/>
            <w:shd w:val="clear" w:color="auto" w:fill="92D050"/>
          </w:tcPr>
          <w:p w14:paraId="65FF0C99" w14:textId="7A7B402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33D9A0F" w14:textId="6BEC40E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47DA5464" w14:textId="0E72479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6C03EDC5" w14:textId="3E74EF95"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4AAD0E35" w14:textId="7B57AFE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3E7F6756" w14:textId="78AE981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B887739" w14:textId="5156F67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260E4AD4" w14:textId="6E63A08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179C5C57" w14:textId="12E2CAB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7C86981A" w14:textId="652D5039" w:rsidTr="00C9533F">
        <w:tc>
          <w:tcPr>
            <w:tcW w:w="5098" w:type="dxa"/>
          </w:tcPr>
          <w:p w14:paraId="0409CB7E"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 xml:space="preserve">Efficient transport network </w:t>
            </w:r>
          </w:p>
        </w:tc>
        <w:tc>
          <w:tcPr>
            <w:tcW w:w="1118" w:type="dxa"/>
            <w:shd w:val="clear" w:color="auto" w:fill="FFFF00"/>
          </w:tcPr>
          <w:p w14:paraId="1FC209DE" w14:textId="6558015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695427D0" w14:textId="6181D64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5CABD20F" w14:textId="5130500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4D8A1DE4" w14:textId="2717F9C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622C4267" w14:textId="6E0414B8"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3F14A49A" w14:textId="5D0E5458"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43A327D8" w14:textId="103AC433"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3A80C7F6" w14:textId="7F116A6C"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64E56841" w14:textId="4CC0EEF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2CEA8E4E" w14:textId="385C573E" w:rsidTr="00C9533F">
        <w:tc>
          <w:tcPr>
            <w:tcW w:w="5098" w:type="dxa"/>
          </w:tcPr>
          <w:p w14:paraId="52861F5F"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 xml:space="preserve">Good quality home, suitable to their need. New affordable homes.  </w:t>
            </w:r>
          </w:p>
        </w:tc>
        <w:tc>
          <w:tcPr>
            <w:tcW w:w="1118" w:type="dxa"/>
            <w:shd w:val="clear" w:color="auto" w:fill="92D050"/>
          </w:tcPr>
          <w:p w14:paraId="38DCD4E5" w14:textId="7C3827DD"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70E0A3A3" w14:textId="4D07047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79F96B82" w14:textId="457A1765"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72E8DC90" w14:textId="5DD6082E"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2833FB10" w14:textId="2D9BD4F3"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6EF093B2" w14:textId="09C69CA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9C8D337" w14:textId="3985812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56FDE4A" w14:textId="5A2CB14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7C950070" w14:textId="55F4EB3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r>
      <w:tr w:rsidR="00C9533F" w:rsidRPr="008C2B96" w14:paraId="7C2B1D50" w14:textId="0DC6AC2A" w:rsidTr="00C9533F">
        <w:tc>
          <w:tcPr>
            <w:tcW w:w="5098" w:type="dxa"/>
          </w:tcPr>
          <w:p w14:paraId="3D61FED5" w14:textId="77777777" w:rsidR="00C9533F" w:rsidRPr="008C2B96" w:rsidRDefault="00C9533F" w:rsidP="00C9533F">
            <w:pPr>
              <w:rPr>
                <w:rFonts w:ascii="Semplicita Pro" w:hAnsi="Semplicita Pro"/>
                <w:sz w:val="18"/>
                <w:szCs w:val="18"/>
              </w:rPr>
            </w:pPr>
            <w:r w:rsidRPr="008C2B96">
              <w:rPr>
                <w:rFonts w:ascii="Semplicita Pro" w:hAnsi="Semplicita Pro"/>
                <w:sz w:val="18"/>
                <w:szCs w:val="18"/>
              </w:rPr>
              <w:t xml:space="preserve">Character of settlements, neighbourhoods and rural buildings. Highest quality of design. </w:t>
            </w:r>
          </w:p>
        </w:tc>
        <w:tc>
          <w:tcPr>
            <w:tcW w:w="1118" w:type="dxa"/>
            <w:shd w:val="clear" w:color="auto" w:fill="FFFF00"/>
          </w:tcPr>
          <w:p w14:paraId="55341AAE" w14:textId="115E5182"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FFFF00"/>
          </w:tcPr>
          <w:p w14:paraId="1A8C3AC7" w14:textId="21422CEF"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c>
          <w:tcPr>
            <w:tcW w:w="1119" w:type="dxa"/>
            <w:shd w:val="clear" w:color="auto" w:fill="92D050"/>
          </w:tcPr>
          <w:p w14:paraId="02318B7A" w14:textId="77E06025"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60E60E51" w14:textId="7704B21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6596B777" w14:textId="4E453CBA"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3D11C56F" w14:textId="2374364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42135734" w14:textId="51B806C9"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92D050"/>
          </w:tcPr>
          <w:p w14:paraId="5240DA52" w14:textId="7F9A27B0"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w:t>
            </w:r>
          </w:p>
        </w:tc>
        <w:tc>
          <w:tcPr>
            <w:tcW w:w="1119" w:type="dxa"/>
            <w:shd w:val="clear" w:color="auto" w:fill="FFFF00"/>
          </w:tcPr>
          <w:p w14:paraId="2F40EC18" w14:textId="466A56EA"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0</w:t>
            </w:r>
          </w:p>
        </w:tc>
      </w:tr>
      <w:tr w:rsidR="00C9533F" w:rsidRPr="008C2B96" w14:paraId="299A7DE9" w14:textId="148B722C" w:rsidTr="00C9533F">
        <w:tc>
          <w:tcPr>
            <w:tcW w:w="5098" w:type="dxa"/>
          </w:tcPr>
          <w:p w14:paraId="1D1084B2" w14:textId="77777777" w:rsidR="00C9533F" w:rsidRPr="008C2B96" w:rsidRDefault="00C9533F" w:rsidP="00C9533F">
            <w:pPr>
              <w:rPr>
                <w:rFonts w:ascii="Semplicita Pro" w:hAnsi="Semplicita Pro"/>
                <w:sz w:val="18"/>
                <w:szCs w:val="18"/>
              </w:rPr>
            </w:pPr>
          </w:p>
        </w:tc>
        <w:tc>
          <w:tcPr>
            <w:tcW w:w="1118" w:type="dxa"/>
          </w:tcPr>
          <w:p w14:paraId="05BCE1E5" w14:textId="77777777" w:rsidR="00C9533F" w:rsidRPr="008C2B96" w:rsidRDefault="00C9533F" w:rsidP="00C9533F">
            <w:pPr>
              <w:rPr>
                <w:rFonts w:ascii="Semplicita Pro" w:hAnsi="Semplicita Pro"/>
                <w:b/>
                <w:bCs/>
                <w:sz w:val="18"/>
                <w:szCs w:val="18"/>
              </w:rPr>
            </w:pPr>
          </w:p>
        </w:tc>
        <w:tc>
          <w:tcPr>
            <w:tcW w:w="1119" w:type="dxa"/>
          </w:tcPr>
          <w:p w14:paraId="6FD2E064" w14:textId="77777777" w:rsidR="00C9533F" w:rsidRPr="008C2B96" w:rsidRDefault="00C9533F" w:rsidP="00C9533F">
            <w:pPr>
              <w:rPr>
                <w:rFonts w:ascii="Semplicita Pro" w:hAnsi="Semplicita Pro"/>
                <w:b/>
                <w:bCs/>
                <w:sz w:val="18"/>
                <w:szCs w:val="18"/>
              </w:rPr>
            </w:pPr>
          </w:p>
        </w:tc>
        <w:tc>
          <w:tcPr>
            <w:tcW w:w="1119" w:type="dxa"/>
          </w:tcPr>
          <w:p w14:paraId="12899AE3" w14:textId="77777777" w:rsidR="00C9533F" w:rsidRPr="008C2B96" w:rsidRDefault="00C9533F" w:rsidP="00C9533F">
            <w:pPr>
              <w:rPr>
                <w:rFonts w:ascii="Semplicita Pro" w:hAnsi="Semplicita Pro"/>
                <w:b/>
                <w:bCs/>
                <w:sz w:val="18"/>
                <w:szCs w:val="18"/>
              </w:rPr>
            </w:pPr>
          </w:p>
        </w:tc>
        <w:tc>
          <w:tcPr>
            <w:tcW w:w="1119" w:type="dxa"/>
          </w:tcPr>
          <w:p w14:paraId="0BCED9EA" w14:textId="77777777" w:rsidR="00C9533F" w:rsidRPr="008C2B96" w:rsidRDefault="00C9533F" w:rsidP="00C9533F">
            <w:pPr>
              <w:rPr>
                <w:rFonts w:ascii="Semplicita Pro" w:hAnsi="Semplicita Pro"/>
                <w:b/>
                <w:bCs/>
                <w:sz w:val="18"/>
                <w:szCs w:val="18"/>
              </w:rPr>
            </w:pPr>
          </w:p>
        </w:tc>
        <w:tc>
          <w:tcPr>
            <w:tcW w:w="1119" w:type="dxa"/>
          </w:tcPr>
          <w:p w14:paraId="157A3C63" w14:textId="77777777" w:rsidR="00C9533F" w:rsidRPr="008C2B96" w:rsidRDefault="00C9533F" w:rsidP="00C9533F">
            <w:pPr>
              <w:rPr>
                <w:rFonts w:ascii="Semplicita Pro" w:hAnsi="Semplicita Pro"/>
                <w:b/>
                <w:bCs/>
                <w:sz w:val="18"/>
                <w:szCs w:val="18"/>
              </w:rPr>
            </w:pPr>
          </w:p>
        </w:tc>
        <w:tc>
          <w:tcPr>
            <w:tcW w:w="1119" w:type="dxa"/>
          </w:tcPr>
          <w:p w14:paraId="5EF81410" w14:textId="77777777" w:rsidR="00C9533F" w:rsidRPr="008C2B96" w:rsidRDefault="00C9533F" w:rsidP="00C9533F">
            <w:pPr>
              <w:rPr>
                <w:rFonts w:ascii="Semplicita Pro" w:hAnsi="Semplicita Pro"/>
                <w:b/>
                <w:bCs/>
                <w:sz w:val="18"/>
                <w:szCs w:val="18"/>
              </w:rPr>
            </w:pPr>
          </w:p>
        </w:tc>
        <w:tc>
          <w:tcPr>
            <w:tcW w:w="1119" w:type="dxa"/>
          </w:tcPr>
          <w:p w14:paraId="13707A5A" w14:textId="77777777" w:rsidR="00C9533F" w:rsidRPr="008C2B96" w:rsidRDefault="00C9533F" w:rsidP="00C9533F">
            <w:pPr>
              <w:rPr>
                <w:rFonts w:ascii="Semplicita Pro" w:hAnsi="Semplicita Pro"/>
                <w:b/>
                <w:bCs/>
                <w:sz w:val="18"/>
                <w:szCs w:val="18"/>
              </w:rPr>
            </w:pPr>
          </w:p>
        </w:tc>
        <w:tc>
          <w:tcPr>
            <w:tcW w:w="1119" w:type="dxa"/>
          </w:tcPr>
          <w:p w14:paraId="4C277E35" w14:textId="77777777" w:rsidR="00C9533F" w:rsidRPr="008C2B96" w:rsidRDefault="00C9533F" w:rsidP="00C9533F">
            <w:pPr>
              <w:rPr>
                <w:rFonts w:ascii="Semplicita Pro" w:hAnsi="Semplicita Pro"/>
                <w:b/>
                <w:bCs/>
                <w:sz w:val="18"/>
                <w:szCs w:val="18"/>
              </w:rPr>
            </w:pPr>
          </w:p>
        </w:tc>
        <w:tc>
          <w:tcPr>
            <w:tcW w:w="1119" w:type="dxa"/>
          </w:tcPr>
          <w:p w14:paraId="7DE96DDC" w14:textId="0CE2834B" w:rsidR="00C9533F" w:rsidRPr="008C2B96" w:rsidRDefault="00C9533F" w:rsidP="00C9533F">
            <w:pPr>
              <w:rPr>
                <w:rFonts w:ascii="Semplicita Pro" w:hAnsi="Semplicita Pro"/>
                <w:b/>
                <w:bCs/>
                <w:sz w:val="18"/>
                <w:szCs w:val="18"/>
              </w:rPr>
            </w:pPr>
          </w:p>
        </w:tc>
      </w:tr>
      <w:tr w:rsidR="00C9533F" w:rsidRPr="008C2B96" w14:paraId="3056FE6B" w14:textId="6FD82DD3" w:rsidTr="00C9533F">
        <w:tc>
          <w:tcPr>
            <w:tcW w:w="5098" w:type="dxa"/>
          </w:tcPr>
          <w:p w14:paraId="26DD1549" w14:textId="77777777"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SCORING</w:t>
            </w:r>
          </w:p>
        </w:tc>
        <w:tc>
          <w:tcPr>
            <w:tcW w:w="1118" w:type="dxa"/>
            <w:shd w:val="clear" w:color="auto" w:fill="FFFF00"/>
          </w:tcPr>
          <w:p w14:paraId="474B19A8" w14:textId="6A69A46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7</w:t>
            </w:r>
          </w:p>
        </w:tc>
        <w:tc>
          <w:tcPr>
            <w:tcW w:w="1119" w:type="dxa"/>
            <w:shd w:val="clear" w:color="auto" w:fill="FFFF00"/>
          </w:tcPr>
          <w:p w14:paraId="32D75681" w14:textId="02C2840D"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8</w:t>
            </w:r>
          </w:p>
        </w:tc>
        <w:tc>
          <w:tcPr>
            <w:tcW w:w="1119" w:type="dxa"/>
            <w:shd w:val="clear" w:color="auto" w:fill="92D050"/>
          </w:tcPr>
          <w:p w14:paraId="7676A40E" w14:textId="75D55F3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6</w:t>
            </w:r>
          </w:p>
        </w:tc>
        <w:tc>
          <w:tcPr>
            <w:tcW w:w="1119" w:type="dxa"/>
            <w:shd w:val="clear" w:color="auto" w:fill="92D050"/>
          </w:tcPr>
          <w:p w14:paraId="78709636" w14:textId="0A30ECFB"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7</w:t>
            </w:r>
          </w:p>
        </w:tc>
        <w:tc>
          <w:tcPr>
            <w:tcW w:w="1119" w:type="dxa"/>
            <w:shd w:val="clear" w:color="auto" w:fill="92D050"/>
          </w:tcPr>
          <w:p w14:paraId="68B6ED5C" w14:textId="51378C3A"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7</w:t>
            </w:r>
          </w:p>
        </w:tc>
        <w:tc>
          <w:tcPr>
            <w:tcW w:w="1119" w:type="dxa"/>
            <w:shd w:val="clear" w:color="auto" w:fill="FFFF00"/>
          </w:tcPr>
          <w:p w14:paraId="56B22E0C" w14:textId="3C529DC1"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7</w:t>
            </w:r>
          </w:p>
        </w:tc>
        <w:tc>
          <w:tcPr>
            <w:tcW w:w="1119" w:type="dxa"/>
            <w:shd w:val="clear" w:color="auto" w:fill="92D050"/>
          </w:tcPr>
          <w:p w14:paraId="28CB32A9" w14:textId="1BE93C84"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5</w:t>
            </w:r>
          </w:p>
        </w:tc>
        <w:tc>
          <w:tcPr>
            <w:tcW w:w="1119" w:type="dxa"/>
            <w:shd w:val="clear" w:color="auto" w:fill="92D050"/>
          </w:tcPr>
          <w:p w14:paraId="00267099" w14:textId="57F199E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6</w:t>
            </w:r>
          </w:p>
        </w:tc>
        <w:tc>
          <w:tcPr>
            <w:tcW w:w="1119" w:type="dxa"/>
            <w:shd w:val="clear" w:color="auto" w:fill="FFFF00"/>
          </w:tcPr>
          <w:p w14:paraId="4FB3A8A2" w14:textId="15D6D836" w:rsidR="00C9533F" w:rsidRPr="008C2B96" w:rsidRDefault="00C9533F" w:rsidP="00C9533F">
            <w:pPr>
              <w:rPr>
                <w:rFonts w:ascii="Semplicita Pro" w:hAnsi="Semplicita Pro"/>
                <w:b/>
                <w:bCs/>
                <w:sz w:val="18"/>
                <w:szCs w:val="18"/>
              </w:rPr>
            </w:pPr>
            <w:r w:rsidRPr="008C2B96">
              <w:rPr>
                <w:rFonts w:ascii="Semplicita Pro" w:hAnsi="Semplicita Pro"/>
                <w:b/>
                <w:bCs/>
                <w:sz w:val="18"/>
                <w:szCs w:val="18"/>
              </w:rPr>
              <w:t>7</w:t>
            </w:r>
          </w:p>
        </w:tc>
      </w:tr>
    </w:tbl>
    <w:p w14:paraId="146B0EB7" w14:textId="77777777" w:rsidR="001D0C73" w:rsidRPr="008C2B96" w:rsidRDefault="001D0C73" w:rsidP="001D0C73">
      <w:pPr>
        <w:rPr>
          <w:rFonts w:ascii="Semplicita Pro" w:hAnsi="Semplicita Pro"/>
        </w:rPr>
      </w:pPr>
    </w:p>
    <w:p w14:paraId="6A202CAA" w14:textId="77777777" w:rsidR="001D0C73" w:rsidRPr="008C2B96" w:rsidRDefault="001D0C73" w:rsidP="001D0C73">
      <w:pPr>
        <w:rPr>
          <w:rFonts w:ascii="Semplicita Pro" w:hAnsi="Semplicita Pro"/>
        </w:rPr>
      </w:pPr>
    </w:p>
    <w:p w14:paraId="6F5E59B6" w14:textId="77777777" w:rsidR="001D0C73" w:rsidRPr="008C2B96" w:rsidRDefault="001D0C73" w:rsidP="001D0C73">
      <w:pPr>
        <w:rPr>
          <w:rFonts w:ascii="Semplicita Pro" w:hAnsi="Semplicita Pro"/>
        </w:rPr>
      </w:pPr>
    </w:p>
    <w:p w14:paraId="11A480CC" w14:textId="77777777" w:rsidR="001D0C73" w:rsidRPr="008C2B96" w:rsidRDefault="001D0C73" w:rsidP="001D0C73">
      <w:pPr>
        <w:rPr>
          <w:rFonts w:ascii="Semplicita Pro" w:hAnsi="Semplicita Pro"/>
        </w:rPr>
      </w:pPr>
    </w:p>
    <w:p w14:paraId="6EEDD851" w14:textId="77777777" w:rsidR="001D0C73" w:rsidRPr="008C2B96" w:rsidRDefault="001D0C73" w:rsidP="001D0C73">
      <w:pPr>
        <w:rPr>
          <w:rFonts w:ascii="Semplicita Pro" w:hAnsi="Semplicita Pro"/>
        </w:rPr>
      </w:pPr>
    </w:p>
    <w:p w14:paraId="35907CD5" w14:textId="62D3B0E3" w:rsidR="004012C3" w:rsidRPr="008C2B96" w:rsidRDefault="004012C3">
      <w:pPr>
        <w:rPr>
          <w:rFonts w:ascii="Semplicita Pro" w:hAnsi="Semplicita Pro"/>
        </w:rPr>
      </w:pPr>
      <w:r w:rsidRPr="008C2B96">
        <w:rPr>
          <w:rFonts w:ascii="Semplicita Pro" w:hAnsi="Semplicita Pro"/>
        </w:rPr>
        <w:br w:type="page"/>
      </w:r>
    </w:p>
    <w:p w14:paraId="4267767C" w14:textId="066DEB90" w:rsidR="001D0C73" w:rsidRPr="008C2B96" w:rsidRDefault="001D0C73" w:rsidP="001D0C73">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862DD3" w:rsidRPr="008C2B96">
        <w:rPr>
          <w:rFonts w:ascii="Semplicita Pro" w:hAnsi="Semplicita Pro"/>
          <w:b/>
          <w:bCs/>
        </w:rPr>
        <w:t>DD</w:t>
      </w:r>
      <w:r w:rsidRPr="008C2B96">
        <w:rPr>
          <w:rFonts w:ascii="Semplicita Pro" w:hAnsi="Semplicita Pro"/>
          <w:b/>
          <w:bCs/>
        </w:rPr>
        <w:t xml:space="preserve"> (ii) Summary of SA Impacts</w:t>
      </w:r>
    </w:p>
    <w:tbl>
      <w:tblPr>
        <w:tblStyle w:val="TableGrid"/>
        <w:tblW w:w="14601" w:type="dxa"/>
        <w:tblInd w:w="-147" w:type="dxa"/>
        <w:tblLook w:val="04A0" w:firstRow="1" w:lastRow="0" w:firstColumn="1" w:lastColumn="0" w:noHBand="0" w:noVBand="1"/>
        <w:tblCaption w:val="Table S (ii) Summary of SA Impacts"/>
        <w:tblDescription w:val="Table S (ii) Summary of SA Impacts"/>
      </w:tblPr>
      <w:tblGrid>
        <w:gridCol w:w="1109"/>
        <w:gridCol w:w="2316"/>
        <w:gridCol w:w="1799"/>
        <w:gridCol w:w="1212"/>
        <w:gridCol w:w="1368"/>
        <w:gridCol w:w="3277"/>
        <w:gridCol w:w="3520"/>
      </w:tblGrid>
      <w:tr w:rsidR="0086780A" w:rsidRPr="008C2B96" w14:paraId="7D899136" w14:textId="77777777" w:rsidTr="00761DE7">
        <w:trPr>
          <w:tblHeader/>
        </w:trPr>
        <w:tc>
          <w:tcPr>
            <w:tcW w:w="1109" w:type="dxa"/>
            <w:shd w:val="clear" w:color="auto" w:fill="F2F2F2" w:themeFill="background1" w:themeFillShade="F2"/>
          </w:tcPr>
          <w:p w14:paraId="302A87EC" w14:textId="77777777" w:rsidR="001D0C73" w:rsidRPr="00761DE7" w:rsidRDefault="001D0C73" w:rsidP="00C35CEB">
            <w:pPr>
              <w:rPr>
                <w:rFonts w:ascii="Semplicita Pro" w:hAnsi="Semplicita Pro"/>
                <w:b/>
                <w:bCs/>
                <w:sz w:val="18"/>
                <w:szCs w:val="18"/>
              </w:rPr>
            </w:pPr>
            <w:r w:rsidRPr="00761DE7">
              <w:rPr>
                <w:rFonts w:ascii="Semplicita Pro" w:hAnsi="Semplicita Pro"/>
                <w:b/>
                <w:bCs/>
                <w:sz w:val="18"/>
                <w:szCs w:val="18"/>
              </w:rPr>
              <w:t>Policy Options</w:t>
            </w:r>
          </w:p>
        </w:tc>
        <w:tc>
          <w:tcPr>
            <w:tcW w:w="2316" w:type="dxa"/>
            <w:shd w:val="clear" w:color="auto" w:fill="F2F2F2" w:themeFill="background1" w:themeFillShade="F2"/>
          </w:tcPr>
          <w:p w14:paraId="6AAD2F77" w14:textId="77777777" w:rsidR="001D0C73" w:rsidRPr="008C2B96" w:rsidRDefault="001D0C73" w:rsidP="00C35CEB">
            <w:pPr>
              <w:rPr>
                <w:rFonts w:ascii="Semplicita Pro" w:hAnsi="Semplicita Pro"/>
                <w:b/>
                <w:bCs/>
                <w:sz w:val="18"/>
                <w:szCs w:val="18"/>
              </w:rPr>
            </w:pPr>
            <w:r w:rsidRPr="008C2B96">
              <w:rPr>
                <w:rFonts w:ascii="Semplicita Pro" w:hAnsi="Semplicita Pro"/>
                <w:b/>
                <w:bCs/>
                <w:sz w:val="18"/>
                <w:szCs w:val="18"/>
              </w:rPr>
              <w:t>Does this have a significant effect on the SA objective(s), whether positive, neutral or negative?</w:t>
            </w:r>
          </w:p>
        </w:tc>
        <w:tc>
          <w:tcPr>
            <w:tcW w:w="1799" w:type="dxa"/>
            <w:shd w:val="clear" w:color="auto" w:fill="F2F2F2" w:themeFill="background1" w:themeFillShade="F2"/>
          </w:tcPr>
          <w:p w14:paraId="1102D40E" w14:textId="77777777" w:rsidR="001D0C73" w:rsidRPr="00761DE7" w:rsidRDefault="001D0C73" w:rsidP="00C35CEB">
            <w:pPr>
              <w:rPr>
                <w:rFonts w:ascii="Semplicita Pro" w:hAnsi="Semplicita Pro"/>
                <w:b/>
                <w:bCs/>
                <w:sz w:val="18"/>
                <w:szCs w:val="18"/>
              </w:rPr>
            </w:pPr>
            <w:r w:rsidRPr="00761DE7">
              <w:rPr>
                <w:rFonts w:ascii="Semplicita Pro" w:hAnsi="Semplicita Pro"/>
                <w:b/>
                <w:bCs/>
                <w:sz w:val="18"/>
                <w:szCs w:val="18"/>
              </w:rPr>
              <w:t>What is the likely impact?</w:t>
            </w:r>
          </w:p>
        </w:tc>
        <w:tc>
          <w:tcPr>
            <w:tcW w:w="1212" w:type="dxa"/>
            <w:shd w:val="clear" w:color="auto" w:fill="F2F2F2" w:themeFill="background1" w:themeFillShade="F2"/>
          </w:tcPr>
          <w:p w14:paraId="348DDF2C" w14:textId="77777777" w:rsidR="001D0C73" w:rsidRPr="008C2B96" w:rsidRDefault="001D0C73" w:rsidP="00C35CEB">
            <w:pPr>
              <w:rPr>
                <w:rFonts w:ascii="Semplicita Pro" w:hAnsi="Semplicita Pro"/>
                <w:b/>
                <w:bCs/>
                <w:sz w:val="18"/>
                <w:szCs w:val="18"/>
              </w:rPr>
            </w:pPr>
            <w:r w:rsidRPr="008C2B96">
              <w:rPr>
                <w:rFonts w:ascii="Semplicita Pro" w:hAnsi="Semplicita Pro"/>
                <w:b/>
                <w:bCs/>
                <w:sz w:val="18"/>
                <w:szCs w:val="18"/>
              </w:rPr>
              <w:t>Temporary or permanent impact?</w:t>
            </w:r>
          </w:p>
        </w:tc>
        <w:tc>
          <w:tcPr>
            <w:tcW w:w="1368" w:type="dxa"/>
            <w:shd w:val="clear" w:color="auto" w:fill="F2F2F2" w:themeFill="background1" w:themeFillShade="F2"/>
          </w:tcPr>
          <w:p w14:paraId="41B77CC4" w14:textId="77777777" w:rsidR="001D0C73" w:rsidRPr="008C2B96" w:rsidRDefault="001D0C73" w:rsidP="00C35CEB">
            <w:pPr>
              <w:rPr>
                <w:rFonts w:ascii="Semplicita Pro" w:hAnsi="Semplicita Pro"/>
                <w:b/>
                <w:bCs/>
                <w:sz w:val="18"/>
                <w:szCs w:val="18"/>
              </w:rPr>
            </w:pPr>
            <w:r w:rsidRPr="008C2B96">
              <w:rPr>
                <w:rFonts w:ascii="Semplicita Pro" w:hAnsi="Semplicita Pro"/>
                <w:b/>
                <w:bCs/>
                <w:sz w:val="18"/>
                <w:szCs w:val="18"/>
              </w:rPr>
              <w:t>Is this a short term or long term impact?</w:t>
            </w:r>
          </w:p>
        </w:tc>
        <w:tc>
          <w:tcPr>
            <w:tcW w:w="3277" w:type="dxa"/>
            <w:shd w:val="clear" w:color="auto" w:fill="F2F2F2" w:themeFill="background1" w:themeFillShade="F2"/>
          </w:tcPr>
          <w:p w14:paraId="373A469E" w14:textId="77777777" w:rsidR="001D0C73" w:rsidRPr="008C2B96" w:rsidRDefault="001D0C73" w:rsidP="00C35CEB">
            <w:pPr>
              <w:rPr>
                <w:rFonts w:ascii="Semplicita Pro" w:hAnsi="Semplicita Pro"/>
                <w:b/>
                <w:bCs/>
                <w:sz w:val="18"/>
                <w:szCs w:val="18"/>
              </w:rPr>
            </w:pPr>
            <w:r w:rsidRPr="008C2B96">
              <w:rPr>
                <w:rFonts w:ascii="Semplicita Pro" w:hAnsi="Semplicita Pro"/>
                <w:b/>
                <w:bCs/>
                <w:sz w:val="18"/>
                <w:szCs w:val="18"/>
              </w:rPr>
              <w:t xml:space="preserve">Are there synergies between other policies? </w:t>
            </w:r>
          </w:p>
        </w:tc>
        <w:tc>
          <w:tcPr>
            <w:tcW w:w="3520" w:type="dxa"/>
            <w:shd w:val="clear" w:color="auto" w:fill="F2F2F2" w:themeFill="background1" w:themeFillShade="F2"/>
          </w:tcPr>
          <w:p w14:paraId="51B3E5F4" w14:textId="77777777" w:rsidR="001D0C73" w:rsidRPr="008C2B96" w:rsidRDefault="001D0C73" w:rsidP="00C35CEB">
            <w:pPr>
              <w:rPr>
                <w:rFonts w:ascii="Semplicita Pro" w:hAnsi="Semplicita Pro"/>
                <w:b/>
                <w:bCs/>
                <w:sz w:val="18"/>
                <w:szCs w:val="18"/>
              </w:rPr>
            </w:pPr>
            <w:r w:rsidRPr="008C2B96">
              <w:rPr>
                <w:rFonts w:ascii="Semplicita Pro" w:hAnsi="Semplicita Pro"/>
                <w:b/>
                <w:bCs/>
                <w:sz w:val="18"/>
                <w:szCs w:val="18"/>
              </w:rPr>
              <w:t xml:space="preserve">Commentary and cumulative impacts </w:t>
            </w:r>
          </w:p>
        </w:tc>
      </w:tr>
      <w:tr w:rsidR="00761DE7" w:rsidRPr="00761DE7" w14:paraId="74D29ECF" w14:textId="77777777" w:rsidTr="00761DE7">
        <w:tc>
          <w:tcPr>
            <w:tcW w:w="1109" w:type="dxa"/>
          </w:tcPr>
          <w:p w14:paraId="466A0487" w14:textId="77777777" w:rsidR="00761DE7" w:rsidRPr="00761DE7" w:rsidRDefault="00761DE7" w:rsidP="0089349F">
            <w:pPr>
              <w:rPr>
                <w:rFonts w:ascii="Semplicita Pro" w:hAnsi="Semplicita Pro"/>
                <w:b/>
                <w:bCs/>
                <w:sz w:val="18"/>
                <w:szCs w:val="18"/>
              </w:rPr>
            </w:pPr>
            <w:r w:rsidRPr="00761DE7">
              <w:rPr>
                <w:rFonts w:ascii="Semplicita Pro" w:hAnsi="Semplicita Pro"/>
                <w:b/>
                <w:bCs/>
                <w:sz w:val="18"/>
                <w:szCs w:val="18"/>
              </w:rPr>
              <w:t>SDA36</w:t>
            </w:r>
          </w:p>
        </w:tc>
        <w:tc>
          <w:tcPr>
            <w:tcW w:w="2316" w:type="dxa"/>
          </w:tcPr>
          <w:p w14:paraId="6C3C8DAD" w14:textId="77777777" w:rsidR="00761DE7" w:rsidRPr="00761DE7" w:rsidRDefault="00761DE7" w:rsidP="0089349F">
            <w:pPr>
              <w:rPr>
                <w:rFonts w:ascii="Semplicita Pro" w:hAnsi="Semplicita Pro"/>
                <w:sz w:val="18"/>
                <w:szCs w:val="18"/>
              </w:rPr>
            </w:pPr>
            <w:r w:rsidRPr="00761DE7">
              <w:rPr>
                <w:rFonts w:ascii="Semplicita Pro" w:hAnsi="Semplicita Pro"/>
                <w:sz w:val="18"/>
                <w:szCs w:val="18"/>
              </w:rPr>
              <w:t>Neutral impact</w:t>
            </w:r>
          </w:p>
        </w:tc>
        <w:tc>
          <w:tcPr>
            <w:tcW w:w="1799" w:type="dxa"/>
            <w:shd w:val="clear" w:color="auto" w:fill="FFFF00"/>
          </w:tcPr>
          <w:p w14:paraId="6A140F7F" w14:textId="77777777" w:rsidR="00761DE7" w:rsidRPr="00761DE7" w:rsidRDefault="00761DE7" w:rsidP="0089349F">
            <w:pPr>
              <w:rPr>
                <w:rFonts w:ascii="Semplicita Pro" w:hAnsi="Semplicita Pro"/>
                <w:b/>
                <w:bCs/>
                <w:sz w:val="18"/>
                <w:szCs w:val="18"/>
              </w:rPr>
            </w:pPr>
            <w:r w:rsidRPr="00761DE7">
              <w:rPr>
                <w:rFonts w:ascii="Semplicita Pro" w:hAnsi="Semplicita Pro"/>
                <w:b/>
                <w:bCs/>
                <w:sz w:val="18"/>
                <w:szCs w:val="18"/>
              </w:rPr>
              <w:t>0</w:t>
            </w:r>
          </w:p>
        </w:tc>
        <w:tc>
          <w:tcPr>
            <w:tcW w:w="1212" w:type="dxa"/>
          </w:tcPr>
          <w:p w14:paraId="1EA35979" w14:textId="77777777" w:rsidR="00761DE7" w:rsidRPr="00761DE7" w:rsidRDefault="00761DE7" w:rsidP="0089349F">
            <w:pPr>
              <w:rPr>
                <w:rFonts w:ascii="Semplicita Pro" w:hAnsi="Semplicita Pro"/>
                <w:sz w:val="18"/>
                <w:szCs w:val="18"/>
              </w:rPr>
            </w:pPr>
            <w:r w:rsidRPr="00761DE7">
              <w:rPr>
                <w:rFonts w:ascii="Semplicita Pro" w:hAnsi="Semplicita Pro"/>
                <w:sz w:val="18"/>
                <w:szCs w:val="18"/>
              </w:rPr>
              <w:t>Permanent</w:t>
            </w:r>
          </w:p>
        </w:tc>
        <w:tc>
          <w:tcPr>
            <w:tcW w:w="1368" w:type="dxa"/>
          </w:tcPr>
          <w:p w14:paraId="7BAC44BB" w14:textId="77777777" w:rsidR="00761DE7" w:rsidRPr="00761DE7" w:rsidRDefault="00761DE7" w:rsidP="0089349F">
            <w:pPr>
              <w:rPr>
                <w:rFonts w:ascii="Semplicita Pro" w:hAnsi="Semplicita Pro"/>
                <w:sz w:val="18"/>
                <w:szCs w:val="18"/>
              </w:rPr>
            </w:pPr>
            <w:r w:rsidRPr="00761DE7">
              <w:rPr>
                <w:rFonts w:ascii="Semplicita Pro" w:hAnsi="Semplicita Pro"/>
                <w:sz w:val="18"/>
                <w:szCs w:val="18"/>
              </w:rPr>
              <w:t>Long term</w:t>
            </w:r>
          </w:p>
        </w:tc>
        <w:tc>
          <w:tcPr>
            <w:tcW w:w="3277" w:type="dxa"/>
          </w:tcPr>
          <w:p w14:paraId="1AD5A89B" w14:textId="77777777" w:rsidR="00761DE7" w:rsidRPr="00761DE7" w:rsidRDefault="00761DE7" w:rsidP="0089349F">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landscape, transport, biodiversity, health and equalities (not an exhaustive list) should be considered in the context of site policies.</w:t>
            </w:r>
          </w:p>
        </w:tc>
        <w:tc>
          <w:tcPr>
            <w:tcW w:w="3520" w:type="dxa"/>
          </w:tcPr>
          <w:p w14:paraId="11B200BA" w14:textId="5301C6A1" w:rsidR="00761DE7" w:rsidRPr="00761DE7" w:rsidRDefault="00761DE7" w:rsidP="0089349F">
            <w:pPr>
              <w:rPr>
                <w:rFonts w:ascii="Semplicita Pro" w:hAnsi="Semplicita Pro"/>
                <w:sz w:val="18"/>
                <w:szCs w:val="18"/>
              </w:rPr>
            </w:pPr>
            <w:r w:rsidRPr="00761DE7">
              <w:rPr>
                <w:rFonts w:ascii="Semplicita Pro" w:hAnsi="Semplicita Pro"/>
                <w:sz w:val="18"/>
                <w:szCs w:val="18"/>
              </w:rPr>
              <w:t xml:space="preserve">This is a positively written policy for 10 houses. The cumulative impact of sites within each settlement </w:t>
            </w:r>
            <w:r>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761DE7" w:rsidRPr="00761DE7" w14:paraId="461588C7" w14:textId="77777777" w:rsidTr="00761DE7">
        <w:tc>
          <w:tcPr>
            <w:tcW w:w="1109" w:type="dxa"/>
          </w:tcPr>
          <w:p w14:paraId="184980F7" w14:textId="418F1D49"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SDA37</w:t>
            </w:r>
          </w:p>
        </w:tc>
        <w:tc>
          <w:tcPr>
            <w:tcW w:w="2316" w:type="dxa"/>
          </w:tcPr>
          <w:p w14:paraId="56E53D33" w14:textId="2A634A12" w:rsidR="00761DE7" w:rsidRPr="00761DE7" w:rsidRDefault="00761DE7" w:rsidP="00761DE7">
            <w:pPr>
              <w:rPr>
                <w:rFonts w:ascii="Semplicita Pro" w:hAnsi="Semplicita Pro"/>
                <w:sz w:val="18"/>
                <w:szCs w:val="18"/>
              </w:rPr>
            </w:pPr>
            <w:r w:rsidRPr="00761DE7">
              <w:rPr>
                <w:rFonts w:ascii="Semplicita Pro" w:hAnsi="Semplicita Pro"/>
                <w:sz w:val="18"/>
                <w:szCs w:val="18"/>
              </w:rPr>
              <w:t>Neutral impact</w:t>
            </w:r>
          </w:p>
        </w:tc>
        <w:tc>
          <w:tcPr>
            <w:tcW w:w="1799" w:type="dxa"/>
            <w:shd w:val="clear" w:color="auto" w:fill="FFFF00"/>
          </w:tcPr>
          <w:p w14:paraId="3369B395" w14:textId="3E1D5221"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0</w:t>
            </w:r>
          </w:p>
        </w:tc>
        <w:tc>
          <w:tcPr>
            <w:tcW w:w="1212" w:type="dxa"/>
          </w:tcPr>
          <w:p w14:paraId="791B1DBD" w14:textId="05E4A1AB" w:rsidR="00761DE7" w:rsidRPr="00761DE7" w:rsidRDefault="00761DE7" w:rsidP="00761DE7">
            <w:pPr>
              <w:rPr>
                <w:rFonts w:ascii="Semplicita Pro" w:hAnsi="Semplicita Pro"/>
                <w:sz w:val="18"/>
                <w:szCs w:val="18"/>
              </w:rPr>
            </w:pPr>
            <w:r w:rsidRPr="00761DE7">
              <w:rPr>
                <w:rFonts w:ascii="Semplicita Pro" w:hAnsi="Semplicita Pro"/>
                <w:sz w:val="18"/>
                <w:szCs w:val="18"/>
              </w:rPr>
              <w:t>Permanent</w:t>
            </w:r>
          </w:p>
        </w:tc>
        <w:tc>
          <w:tcPr>
            <w:tcW w:w="1368" w:type="dxa"/>
          </w:tcPr>
          <w:p w14:paraId="2050C7DC" w14:textId="2F1AE341" w:rsidR="00761DE7" w:rsidRPr="00761DE7" w:rsidRDefault="00761DE7" w:rsidP="00761DE7">
            <w:pPr>
              <w:rPr>
                <w:rFonts w:ascii="Semplicita Pro" w:hAnsi="Semplicita Pro"/>
                <w:sz w:val="18"/>
                <w:szCs w:val="18"/>
              </w:rPr>
            </w:pPr>
            <w:r w:rsidRPr="00761DE7">
              <w:rPr>
                <w:rFonts w:ascii="Semplicita Pro" w:hAnsi="Semplicita Pro"/>
                <w:sz w:val="18"/>
                <w:szCs w:val="18"/>
              </w:rPr>
              <w:t>Long term</w:t>
            </w:r>
          </w:p>
        </w:tc>
        <w:tc>
          <w:tcPr>
            <w:tcW w:w="3277" w:type="dxa"/>
          </w:tcPr>
          <w:p w14:paraId="5610017C" w14:textId="358D0F0D" w:rsidR="00761DE7" w:rsidRPr="00761DE7" w:rsidRDefault="00761DE7" w:rsidP="00761DE7">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parking and health and equalities (not an exhaustive list) should be considered in the context of site policies</w:t>
            </w:r>
          </w:p>
        </w:tc>
        <w:tc>
          <w:tcPr>
            <w:tcW w:w="3520" w:type="dxa"/>
          </w:tcPr>
          <w:p w14:paraId="3F15E596" w14:textId="7F8748C6" w:rsidR="00761DE7" w:rsidRPr="00761DE7" w:rsidRDefault="00761DE7" w:rsidP="00761DE7">
            <w:pPr>
              <w:rPr>
                <w:rFonts w:ascii="Semplicita Pro" w:hAnsi="Semplicita Pro"/>
                <w:sz w:val="18"/>
                <w:szCs w:val="18"/>
              </w:rPr>
            </w:pPr>
            <w:r w:rsidRPr="00761DE7">
              <w:rPr>
                <w:rFonts w:ascii="Semplicita Pro" w:hAnsi="Semplicita Pro"/>
                <w:sz w:val="18"/>
                <w:szCs w:val="18"/>
              </w:rPr>
              <w:t>This is a positively written policy for 1 gypsy &amp; traveller pitch</w:t>
            </w:r>
          </w:p>
        </w:tc>
      </w:tr>
      <w:tr w:rsidR="00761DE7" w:rsidRPr="00761DE7" w14:paraId="72153168" w14:textId="77777777" w:rsidTr="00761DE7">
        <w:tc>
          <w:tcPr>
            <w:tcW w:w="1109" w:type="dxa"/>
          </w:tcPr>
          <w:p w14:paraId="08936C18" w14:textId="73F3EF22"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SDA40</w:t>
            </w:r>
          </w:p>
        </w:tc>
        <w:tc>
          <w:tcPr>
            <w:tcW w:w="2316" w:type="dxa"/>
          </w:tcPr>
          <w:p w14:paraId="1AA6881F" w14:textId="7029F059" w:rsidR="00761DE7" w:rsidRPr="00761DE7" w:rsidRDefault="00761DE7" w:rsidP="00761DE7">
            <w:pPr>
              <w:rPr>
                <w:rFonts w:ascii="Semplicita Pro" w:hAnsi="Semplicita Pro"/>
                <w:sz w:val="18"/>
                <w:szCs w:val="18"/>
              </w:rPr>
            </w:pPr>
            <w:r w:rsidRPr="00761DE7">
              <w:rPr>
                <w:rFonts w:ascii="Semplicita Pro" w:hAnsi="Semplicita Pro"/>
                <w:sz w:val="18"/>
                <w:szCs w:val="18"/>
              </w:rPr>
              <w:t>Positive impact</w:t>
            </w:r>
          </w:p>
        </w:tc>
        <w:tc>
          <w:tcPr>
            <w:tcW w:w="1799" w:type="dxa"/>
            <w:shd w:val="clear" w:color="auto" w:fill="FFFF00"/>
          </w:tcPr>
          <w:p w14:paraId="01C0D7F8" w14:textId="13F6700F"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w:t>
            </w:r>
          </w:p>
        </w:tc>
        <w:tc>
          <w:tcPr>
            <w:tcW w:w="1212" w:type="dxa"/>
          </w:tcPr>
          <w:p w14:paraId="5E29FC3D" w14:textId="7035AE50" w:rsidR="00761DE7" w:rsidRPr="00761DE7" w:rsidRDefault="00761DE7" w:rsidP="00761DE7">
            <w:pPr>
              <w:rPr>
                <w:rFonts w:ascii="Semplicita Pro" w:hAnsi="Semplicita Pro"/>
                <w:sz w:val="18"/>
                <w:szCs w:val="18"/>
              </w:rPr>
            </w:pPr>
            <w:r w:rsidRPr="00761DE7">
              <w:rPr>
                <w:rFonts w:ascii="Semplicita Pro" w:hAnsi="Semplicita Pro"/>
                <w:sz w:val="18"/>
                <w:szCs w:val="18"/>
              </w:rPr>
              <w:t>Permanent</w:t>
            </w:r>
          </w:p>
        </w:tc>
        <w:tc>
          <w:tcPr>
            <w:tcW w:w="1368" w:type="dxa"/>
          </w:tcPr>
          <w:p w14:paraId="0BBEA461" w14:textId="566D1C1C" w:rsidR="00761DE7" w:rsidRPr="00761DE7" w:rsidRDefault="00761DE7" w:rsidP="00761DE7">
            <w:pPr>
              <w:rPr>
                <w:rFonts w:ascii="Semplicita Pro" w:hAnsi="Semplicita Pro"/>
                <w:sz w:val="18"/>
                <w:szCs w:val="18"/>
              </w:rPr>
            </w:pPr>
            <w:r w:rsidRPr="00761DE7">
              <w:rPr>
                <w:rFonts w:ascii="Semplicita Pro" w:hAnsi="Semplicita Pro"/>
                <w:sz w:val="18"/>
                <w:szCs w:val="18"/>
              </w:rPr>
              <w:t>Long term</w:t>
            </w:r>
          </w:p>
        </w:tc>
        <w:tc>
          <w:tcPr>
            <w:tcW w:w="3277" w:type="dxa"/>
          </w:tcPr>
          <w:p w14:paraId="2BB4DD27" w14:textId="32DC517D" w:rsidR="00761DE7" w:rsidRPr="00761DE7" w:rsidRDefault="00761DE7" w:rsidP="00761DE7">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open space, landscape, flooding, biodiversity, health and equalities (not an exhaustive list) should be considered in the context of site policies.</w:t>
            </w:r>
          </w:p>
        </w:tc>
        <w:tc>
          <w:tcPr>
            <w:tcW w:w="3520" w:type="dxa"/>
          </w:tcPr>
          <w:p w14:paraId="5494F8AF" w14:textId="208EEBA1" w:rsidR="00761DE7" w:rsidRPr="00761DE7" w:rsidRDefault="00761DE7" w:rsidP="00761DE7">
            <w:pPr>
              <w:rPr>
                <w:rFonts w:ascii="Semplicita Pro" w:hAnsi="Semplicita Pro"/>
                <w:sz w:val="18"/>
                <w:szCs w:val="18"/>
              </w:rPr>
            </w:pPr>
            <w:r w:rsidRPr="00761DE7">
              <w:rPr>
                <w:rFonts w:ascii="Semplicita Pro" w:hAnsi="Semplicita Pro"/>
                <w:sz w:val="18"/>
                <w:szCs w:val="18"/>
              </w:rPr>
              <w:t xml:space="preserve">This is a positively written policy for 14 houses. The cumulative impact of sites within each settlement </w:t>
            </w:r>
            <w:r>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761DE7" w:rsidRPr="00761DE7" w14:paraId="69A5C4E2" w14:textId="77777777" w:rsidTr="00761DE7">
        <w:tc>
          <w:tcPr>
            <w:tcW w:w="1109" w:type="dxa"/>
          </w:tcPr>
          <w:p w14:paraId="35609EDE" w14:textId="2F1EBC7D"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SDA45</w:t>
            </w:r>
          </w:p>
        </w:tc>
        <w:tc>
          <w:tcPr>
            <w:tcW w:w="2316" w:type="dxa"/>
          </w:tcPr>
          <w:p w14:paraId="56BB7AE5" w14:textId="4931C7EC" w:rsidR="00761DE7" w:rsidRPr="00761DE7" w:rsidRDefault="00761DE7" w:rsidP="00761DE7">
            <w:pPr>
              <w:rPr>
                <w:rFonts w:ascii="Semplicita Pro" w:hAnsi="Semplicita Pro"/>
                <w:sz w:val="18"/>
                <w:szCs w:val="18"/>
              </w:rPr>
            </w:pPr>
            <w:r w:rsidRPr="00761DE7">
              <w:rPr>
                <w:rFonts w:ascii="Semplicita Pro" w:hAnsi="Semplicita Pro"/>
                <w:sz w:val="18"/>
                <w:szCs w:val="18"/>
              </w:rPr>
              <w:t>Positive impact</w:t>
            </w:r>
          </w:p>
        </w:tc>
        <w:tc>
          <w:tcPr>
            <w:tcW w:w="1799" w:type="dxa"/>
            <w:shd w:val="clear" w:color="auto" w:fill="FFFF00"/>
          </w:tcPr>
          <w:p w14:paraId="716691A2" w14:textId="15CF91A3"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w:t>
            </w:r>
          </w:p>
        </w:tc>
        <w:tc>
          <w:tcPr>
            <w:tcW w:w="1212" w:type="dxa"/>
          </w:tcPr>
          <w:p w14:paraId="06EDEA04" w14:textId="5712D914" w:rsidR="00761DE7" w:rsidRPr="00761DE7" w:rsidRDefault="00761DE7" w:rsidP="00761DE7">
            <w:pPr>
              <w:rPr>
                <w:rFonts w:ascii="Semplicita Pro" w:hAnsi="Semplicita Pro"/>
                <w:sz w:val="18"/>
                <w:szCs w:val="18"/>
              </w:rPr>
            </w:pPr>
            <w:r w:rsidRPr="00761DE7">
              <w:rPr>
                <w:rFonts w:ascii="Semplicita Pro" w:hAnsi="Semplicita Pro"/>
                <w:sz w:val="18"/>
                <w:szCs w:val="18"/>
              </w:rPr>
              <w:t>Permanent</w:t>
            </w:r>
          </w:p>
        </w:tc>
        <w:tc>
          <w:tcPr>
            <w:tcW w:w="1368" w:type="dxa"/>
          </w:tcPr>
          <w:p w14:paraId="70376029" w14:textId="091EBD52" w:rsidR="00761DE7" w:rsidRPr="00761DE7" w:rsidRDefault="00761DE7" w:rsidP="00761DE7">
            <w:pPr>
              <w:rPr>
                <w:rFonts w:ascii="Semplicita Pro" w:hAnsi="Semplicita Pro"/>
                <w:sz w:val="18"/>
                <w:szCs w:val="18"/>
              </w:rPr>
            </w:pPr>
            <w:r w:rsidRPr="00761DE7">
              <w:rPr>
                <w:rFonts w:ascii="Semplicita Pro" w:hAnsi="Semplicita Pro"/>
                <w:sz w:val="18"/>
                <w:szCs w:val="18"/>
              </w:rPr>
              <w:t>Long term</w:t>
            </w:r>
          </w:p>
        </w:tc>
        <w:tc>
          <w:tcPr>
            <w:tcW w:w="3277" w:type="dxa"/>
          </w:tcPr>
          <w:p w14:paraId="1770F464" w14:textId="7B519939" w:rsidR="00761DE7" w:rsidRPr="00761DE7" w:rsidRDefault="00761DE7" w:rsidP="00761DE7">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heritage, biodiversity, parking and health and equalities (not an exhaustive list) should be considered in the context of site policies.</w:t>
            </w:r>
          </w:p>
        </w:tc>
        <w:tc>
          <w:tcPr>
            <w:tcW w:w="3520" w:type="dxa"/>
          </w:tcPr>
          <w:p w14:paraId="635C5E97" w14:textId="64753EEA" w:rsidR="00761DE7" w:rsidRPr="00761DE7" w:rsidRDefault="00761DE7" w:rsidP="00761DE7">
            <w:pPr>
              <w:rPr>
                <w:rFonts w:ascii="Semplicita Pro" w:hAnsi="Semplicita Pro"/>
                <w:sz w:val="18"/>
                <w:szCs w:val="18"/>
              </w:rPr>
            </w:pPr>
            <w:r w:rsidRPr="00761DE7">
              <w:rPr>
                <w:rFonts w:ascii="Semplicita Pro" w:hAnsi="Semplicita Pro"/>
                <w:sz w:val="18"/>
                <w:szCs w:val="18"/>
              </w:rPr>
              <w:t xml:space="preserve">This is a positively written policy for 9 houses. The cumulative impact of sites within each settlement </w:t>
            </w:r>
            <w:r>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761DE7" w:rsidRPr="00761DE7" w14:paraId="35767B20" w14:textId="77777777" w:rsidTr="001D16EB">
        <w:tc>
          <w:tcPr>
            <w:tcW w:w="1109" w:type="dxa"/>
          </w:tcPr>
          <w:p w14:paraId="351F1E1D" w14:textId="77777777" w:rsidR="00761DE7" w:rsidRPr="00761DE7" w:rsidRDefault="00761DE7" w:rsidP="001D16EB">
            <w:pPr>
              <w:rPr>
                <w:rFonts w:ascii="Semplicita Pro" w:hAnsi="Semplicita Pro"/>
                <w:b/>
                <w:bCs/>
                <w:sz w:val="18"/>
                <w:szCs w:val="18"/>
              </w:rPr>
            </w:pPr>
            <w:r w:rsidRPr="00761DE7">
              <w:rPr>
                <w:rFonts w:ascii="Semplicita Pro" w:hAnsi="Semplicita Pro"/>
                <w:b/>
                <w:bCs/>
                <w:sz w:val="18"/>
                <w:szCs w:val="18"/>
              </w:rPr>
              <w:t>SDA52</w:t>
            </w:r>
          </w:p>
        </w:tc>
        <w:tc>
          <w:tcPr>
            <w:tcW w:w="2316" w:type="dxa"/>
          </w:tcPr>
          <w:p w14:paraId="05D320FF" w14:textId="77777777" w:rsidR="00761DE7" w:rsidRPr="00761DE7" w:rsidRDefault="00761DE7" w:rsidP="001D16EB">
            <w:pPr>
              <w:rPr>
                <w:rFonts w:ascii="Semplicita Pro" w:hAnsi="Semplicita Pro"/>
                <w:sz w:val="18"/>
                <w:szCs w:val="18"/>
              </w:rPr>
            </w:pPr>
            <w:r w:rsidRPr="00761DE7">
              <w:rPr>
                <w:rFonts w:ascii="Semplicita Pro" w:hAnsi="Semplicita Pro"/>
                <w:sz w:val="18"/>
                <w:szCs w:val="18"/>
              </w:rPr>
              <w:t>Positive impact</w:t>
            </w:r>
          </w:p>
        </w:tc>
        <w:tc>
          <w:tcPr>
            <w:tcW w:w="1799" w:type="dxa"/>
            <w:shd w:val="clear" w:color="auto" w:fill="92D050"/>
          </w:tcPr>
          <w:p w14:paraId="0FA57DAD" w14:textId="77777777" w:rsidR="00761DE7" w:rsidRPr="00761DE7" w:rsidRDefault="00761DE7" w:rsidP="001D16EB">
            <w:pPr>
              <w:rPr>
                <w:rFonts w:ascii="Semplicita Pro" w:hAnsi="Semplicita Pro"/>
                <w:b/>
                <w:bCs/>
                <w:sz w:val="18"/>
                <w:szCs w:val="18"/>
              </w:rPr>
            </w:pPr>
            <w:r w:rsidRPr="00761DE7">
              <w:rPr>
                <w:rFonts w:ascii="Semplicita Pro" w:hAnsi="Semplicita Pro"/>
                <w:b/>
                <w:bCs/>
                <w:sz w:val="18"/>
                <w:szCs w:val="18"/>
              </w:rPr>
              <w:t>+</w:t>
            </w:r>
          </w:p>
        </w:tc>
        <w:tc>
          <w:tcPr>
            <w:tcW w:w="1212" w:type="dxa"/>
          </w:tcPr>
          <w:p w14:paraId="5AD321AC" w14:textId="77777777" w:rsidR="00761DE7" w:rsidRPr="00761DE7" w:rsidRDefault="00761DE7" w:rsidP="001D16EB">
            <w:pPr>
              <w:rPr>
                <w:rFonts w:ascii="Semplicita Pro" w:hAnsi="Semplicita Pro"/>
                <w:sz w:val="18"/>
                <w:szCs w:val="18"/>
              </w:rPr>
            </w:pPr>
            <w:r w:rsidRPr="00761DE7">
              <w:rPr>
                <w:rFonts w:ascii="Semplicita Pro" w:hAnsi="Semplicita Pro"/>
                <w:sz w:val="18"/>
                <w:szCs w:val="18"/>
              </w:rPr>
              <w:t>Permanent</w:t>
            </w:r>
          </w:p>
        </w:tc>
        <w:tc>
          <w:tcPr>
            <w:tcW w:w="1368" w:type="dxa"/>
          </w:tcPr>
          <w:p w14:paraId="70BFBCCA" w14:textId="77777777" w:rsidR="00761DE7" w:rsidRPr="00761DE7" w:rsidRDefault="00761DE7" w:rsidP="001D16EB">
            <w:pPr>
              <w:rPr>
                <w:rFonts w:ascii="Semplicita Pro" w:hAnsi="Semplicita Pro"/>
                <w:sz w:val="18"/>
                <w:szCs w:val="18"/>
              </w:rPr>
            </w:pPr>
            <w:r w:rsidRPr="00761DE7">
              <w:rPr>
                <w:rFonts w:ascii="Semplicita Pro" w:hAnsi="Semplicita Pro"/>
                <w:sz w:val="18"/>
                <w:szCs w:val="18"/>
              </w:rPr>
              <w:t>Long term</w:t>
            </w:r>
          </w:p>
        </w:tc>
        <w:tc>
          <w:tcPr>
            <w:tcW w:w="3277" w:type="dxa"/>
          </w:tcPr>
          <w:p w14:paraId="06BA9483" w14:textId="77777777" w:rsidR="00761DE7" w:rsidRPr="00761DE7" w:rsidRDefault="00761DE7" w:rsidP="001D16EB">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heritage, open space, landscape, flooding, biodiversity, health and equalities (not an exhaustive list) should be considered in the context of site policies.</w:t>
            </w:r>
          </w:p>
        </w:tc>
        <w:tc>
          <w:tcPr>
            <w:tcW w:w="3520" w:type="dxa"/>
          </w:tcPr>
          <w:p w14:paraId="3EE01445" w14:textId="1A6BD67F" w:rsidR="00761DE7" w:rsidRPr="00761DE7" w:rsidRDefault="00761DE7" w:rsidP="001D16EB">
            <w:pPr>
              <w:rPr>
                <w:rFonts w:ascii="Semplicita Pro" w:hAnsi="Semplicita Pro"/>
                <w:sz w:val="18"/>
                <w:szCs w:val="18"/>
              </w:rPr>
            </w:pPr>
            <w:r w:rsidRPr="00761DE7">
              <w:rPr>
                <w:rFonts w:ascii="Semplicita Pro" w:hAnsi="Semplicita Pro"/>
                <w:sz w:val="18"/>
                <w:szCs w:val="18"/>
              </w:rPr>
              <w:t xml:space="preserve">This is a positively written policy for 37 homes (C3) and 280 sqm shop (E(a)). The cumulative impact of sites within each settlement </w:t>
            </w:r>
            <w:r>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761DE7" w:rsidRPr="00761DE7" w14:paraId="10B9EF43" w14:textId="77777777" w:rsidTr="00647A6C">
        <w:tc>
          <w:tcPr>
            <w:tcW w:w="1109" w:type="dxa"/>
          </w:tcPr>
          <w:p w14:paraId="7212CE7F" w14:textId="77777777" w:rsidR="00761DE7" w:rsidRPr="00761DE7" w:rsidRDefault="00761DE7" w:rsidP="00647A6C">
            <w:pPr>
              <w:rPr>
                <w:rFonts w:ascii="Semplicita Pro" w:hAnsi="Semplicita Pro"/>
                <w:b/>
                <w:bCs/>
                <w:sz w:val="18"/>
                <w:szCs w:val="18"/>
              </w:rPr>
            </w:pPr>
            <w:r w:rsidRPr="00761DE7">
              <w:rPr>
                <w:rFonts w:ascii="Semplicita Pro" w:hAnsi="Semplicita Pro"/>
                <w:b/>
                <w:bCs/>
                <w:sz w:val="18"/>
                <w:szCs w:val="18"/>
              </w:rPr>
              <w:t>SDA53</w:t>
            </w:r>
          </w:p>
        </w:tc>
        <w:tc>
          <w:tcPr>
            <w:tcW w:w="2316" w:type="dxa"/>
          </w:tcPr>
          <w:p w14:paraId="5688BF8B" w14:textId="77777777" w:rsidR="00761DE7" w:rsidRPr="00761DE7" w:rsidRDefault="00761DE7" w:rsidP="00647A6C">
            <w:pPr>
              <w:rPr>
                <w:rFonts w:ascii="Semplicita Pro" w:hAnsi="Semplicita Pro"/>
                <w:sz w:val="18"/>
                <w:szCs w:val="18"/>
              </w:rPr>
            </w:pPr>
            <w:r w:rsidRPr="00761DE7">
              <w:rPr>
                <w:rFonts w:ascii="Semplicita Pro" w:hAnsi="Semplicita Pro"/>
                <w:sz w:val="18"/>
                <w:szCs w:val="18"/>
              </w:rPr>
              <w:t>Neutral impact</w:t>
            </w:r>
          </w:p>
        </w:tc>
        <w:tc>
          <w:tcPr>
            <w:tcW w:w="1799" w:type="dxa"/>
            <w:shd w:val="clear" w:color="auto" w:fill="FFFF00"/>
          </w:tcPr>
          <w:p w14:paraId="5729166E" w14:textId="77777777" w:rsidR="00761DE7" w:rsidRPr="00761DE7" w:rsidRDefault="00761DE7" w:rsidP="00647A6C">
            <w:pPr>
              <w:rPr>
                <w:rFonts w:ascii="Semplicita Pro" w:hAnsi="Semplicita Pro"/>
                <w:b/>
                <w:bCs/>
                <w:sz w:val="18"/>
                <w:szCs w:val="18"/>
              </w:rPr>
            </w:pPr>
            <w:r w:rsidRPr="00761DE7">
              <w:rPr>
                <w:rFonts w:ascii="Semplicita Pro" w:hAnsi="Semplicita Pro"/>
                <w:b/>
                <w:bCs/>
                <w:sz w:val="18"/>
                <w:szCs w:val="18"/>
              </w:rPr>
              <w:t>0</w:t>
            </w:r>
          </w:p>
        </w:tc>
        <w:tc>
          <w:tcPr>
            <w:tcW w:w="1212" w:type="dxa"/>
          </w:tcPr>
          <w:p w14:paraId="5E4E591E" w14:textId="77777777" w:rsidR="00761DE7" w:rsidRPr="00761DE7" w:rsidRDefault="00761DE7" w:rsidP="00647A6C">
            <w:pPr>
              <w:rPr>
                <w:rFonts w:ascii="Semplicita Pro" w:hAnsi="Semplicita Pro"/>
                <w:sz w:val="18"/>
                <w:szCs w:val="18"/>
              </w:rPr>
            </w:pPr>
            <w:r w:rsidRPr="00761DE7">
              <w:rPr>
                <w:rFonts w:ascii="Semplicita Pro" w:hAnsi="Semplicita Pro"/>
                <w:sz w:val="18"/>
                <w:szCs w:val="18"/>
              </w:rPr>
              <w:t>Permanent</w:t>
            </w:r>
          </w:p>
        </w:tc>
        <w:tc>
          <w:tcPr>
            <w:tcW w:w="1368" w:type="dxa"/>
          </w:tcPr>
          <w:p w14:paraId="7EBDC7F5" w14:textId="77777777" w:rsidR="00761DE7" w:rsidRPr="00761DE7" w:rsidRDefault="00761DE7" w:rsidP="00647A6C">
            <w:pPr>
              <w:rPr>
                <w:rFonts w:ascii="Semplicita Pro" w:hAnsi="Semplicita Pro"/>
                <w:sz w:val="18"/>
                <w:szCs w:val="18"/>
              </w:rPr>
            </w:pPr>
            <w:r w:rsidRPr="00761DE7">
              <w:rPr>
                <w:rFonts w:ascii="Semplicita Pro" w:hAnsi="Semplicita Pro"/>
                <w:sz w:val="18"/>
                <w:szCs w:val="18"/>
              </w:rPr>
              <w:t>Long term</w:t>
            </w:r>
          </w:p>
        </w:tc>
        <w:tc>
          <w:tcPr>
            <w:tcW w:w="3277" w:type="dxa"/>
          </w:tcPr>
          <w:p w14:paraId="51AD1011" w14:textId="77777777" w:rsidR="00761DE7" w:rsidRPr="00761DE7" w:rsidRDefault="00761DE7" w:rsidP="00647A6C">
            <w:pPr>
              <w:rPr>
                <w:rFonts w:ascii="Semplicita Pro" w:hAnsi="Semplicita Pro"/>
                <w:sz w:val="18"/>
                <w:szCs w:val="18"/>
              </w:rPr>
            </w:pPr>
            <w:r w:rsidRPr="00761DE7">
              <w:rPr>
                <w:rFonts w:ascii="Semplicita Pro" w:hAnsi="Semplicita Pro"/>
                <w:sz w:val="18"/>
                <w:szCs w:val="18"/>
              </w:rPr>
              <w:t xml:space="preserve">The whole Local Plan is to be read together and all policies relating to access, landscape, biodiversity, parking </w:t>
            </w:r>
            <w:r w:rsidRPr="00761DE7">
              <w:rPr>
                <w:rFonts w:ascii="Semplicita Pro" w:hAnsi="Semplicita Pro"/>
                <w:sz w:val="18"/>
                <w:szCs w:val="18"/>
              </w:rPr>
              <w:lastRenderedPageBreak/>
              <w:t>and health and equalities (not an exhaustive list) should be considered in the context of site policies.</w:t>
            </w:r>
          </w:p>
        </w:tc>
        <w:tc>
          <w:tcPr>
            <w:tcW w:w="3520" w:type="dxa"/>
          </w:tcPr>
          <w:p w14:paraId="774E44FF" w14:textId="15218646" w:rsidR="00761DE7" w:rsidRPr="00761DE7" w:rsidRDefault="00761DE7" w:rsidP="00647A6C">
            <w:pPr>
              <w:rPr>
                <w:rFonts w:ascii="Semplicita Pro" w:hAnsi="Semplicita Pro"/>
                <w:sz w:val="18"/>
                <w:szCs w:val="18"/>
              </w:rPr>
            </w:pPr>
            <w:r w:rsidRPr="00761DE7">
              <w:rPr>
                <w:rFonts w:ascii="Semplicita Pro" w:hAnsi="Semplicita Pro"/>
                <w:sz w:val="18"/>
                <w:szCs w:val="18"/>
              </w:rPr>
              <w:lastRenderedPageBreak/>
              <w:t xml:space="preserve">This is a positively written policy for 9 houses. The cumulative impact of sites </w:t>
            </w:r>
            <w:r w:rsidRPr="00761DE7">
              <w:rPr>
                <w:rFonts w:ascii="Semplicita Pro" w:hAnsi="Semplicita Pro"/>
                <w:sz w:val="18"/>
                <w:szCs w:val="18"/>
              </w:rPr>
              <w:lastRenderedPageBreak/>
              <w:t xml:space="preserve">within each settlement </w:t>
            </w:r>
            <w:r>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761DE7" w:rsidRPr="00761DE7" w14:paraId="0D110595" w14:textId="77777777" w:rsidTr="00B6096E">
        <w:tc>
          <w:tcPr>
            <w:tcW w:w="1109" w:type="dxa"/>
          </w:tcPr>
          <w:p w14:paraId="2609A818" w14:textId="77777777" w:rsidR="00761DE7" w:rsidRPr="00761DE7" w:rsidRDefault="00761DE7" w:rsidP="00B6096E">
            <w:pPr>
              <w:rPr>
                <w:rFonts w:ascii="Semplicita Pro" w:hAnsi="Semplicita Pro"/>
                <w:b/>
                <w:bCs/>
                <w:sz w:val="18"/>
                <w:szCs w:val="18"/>
              </w:rPr>
            </w:pPr>
            <w:r w:rsidRPr="00761DE7">
              <w:rPr>
                <w:rFonts w:ascii="Semplicita Pro" w:hAnsi="Semplicita Pro"/>
                <w:b/>
                <w:bCs/>
                <w:sz w:val="18"/>
                <w:szCs w:val="18"/>
              </w:rPr>
              <w:lastRenderedPageBreak/>
              <w:t>SDA69</w:t>
            </w:r>
          </w:p>
        </w:tc>
        <w:tc>
          <w:tcPr>
            <w:tcW w:w="2316" w:type="dxa"/>
          </w:tcPr>
          <w:p w14:paraId="5B8265E0" w14:textId="77777777" w:rsidR="00761DE7" w:rsidRPr="00761DE7" w:rsidRDefault="00761DE7" w:rsidP="00B6096E">
            <w:pPr>
              <w:rPr>
                <w:rFonts w:ascii="Semplicita Pro" w:hAnsi="Semplicita Pro"/>
                <w:sz w:val="18"/>
                <w:szCs w:val="18"/>
              </w:rPr>
            </w:pPr>
            <w:r w:rsidRPr="00761DE7">
              <w:rPr>
                <w:rFonts w:ascii="Semplicita Pro" w:hAnsi="Semplicita Pro"/>
                <w:sz w:val="18"/>
                <w:szCs w:val="18"/>
              </w:rPr>
              <w:t>Positive impact</w:t>
            </w:r>
          </w:p>
        </w:tc>
        <w:tc>
          <w:tcPr>
            <w:tcW w:w="1799" w:type="dxa"/>
            <w:shd w:val="clear" w:color="auto" w:fill="92D050"/>
          </w:tcPr>
          <w:p w14:paraId="348B3551" w14:textId="77777777" w:rsidR="00761DE7" w:rsidRPr="00761DE7" w:rsidRDefault="00761DE7" w:rsidP="00B6096E">
            <w:pPr>
              <w:rPr>
                <w:rFonts w:ascii="Semplicita Pro" w:hAnsi="Semplicita Pro"/>
                <w:b/>
                <w:bCs/>
                <w:sz w:val="18"/>
                <w:szCs w:val="18"/>
              </w:rPr>
            </w:pPr>
            <w:r w:rsidRPr="00761DE7">
              <w:rPr>
                <w:rFonts w:ascii="Semplicita Pro" w:hAnsi="Semplicita Pro"/>
                <w:b/>
                <w:bCs/>
                <w:sz w:val="18"/>
                <w:szCs w:val="18"/>
              </w:rPr>
              <w:t>+</w:t>
            </w:r>
          </w:p>
        </w:tc>
        <w:tc>
          <w:tcPr>
            <w:tcW w:w="1212" w:type="dxa"/>
          </w:tcPr>
          <w:p w14:paraId="5B893054" w14:textId="77777777" w:rsidR="00761DE7" w:rsidRPr="00761DE7" w:rsidRDefault="00761DE7" w:rsidP="00B6096E">
            <w:pPr>
              <w:rPr>
                <w:rFonts w:ascii="Semplicita Pro" w:hAnsi="Semplicita Pro"/>
                <w:sz w:val="18"/>
                <w:szCs w:val="18"/>
              </w:rPr>
            </w:pPr>
            <w:r w:rsidRPr="00761DE7">
              <w:rPr>
                <w:rFonts w:ascii="Semplicita Pro" w:hAnsi="Semplicita Pro"/>
                <w:sz w:val="18"/>
                <w:szCs w:val="18"/>
              </w:rPr>
              <w:t>Permanent</w:t>
            </w:r>
          </w:p>
        </w:tc>
        <w:tc>
          <w:tcPr>
            <w:tcW w:w="1368" w:type="dxa"/>
          </w:tcPr>
          <w:p w14:paraId="390FE06E" w14:textId="77777777" w:rsidR="00761DE7" w:rsidRPr="00761DE7" w:rsidRDefault="00761DE7" w:rsidP="00B6096E">
            <w:pPr>
              <w:rPr>
                <w:rFonts w:ascii="Semplicita Pro" w:hAnsi="Semplicita Pro"/>
                <w:sz w:val="18"/>
                <w:szCs w:val="18"/>
              </w:rPr>
            </w:pPr>
            <w:r w:rsidRPr="00761DE7">
              <w:rPr>
                <w:rFonts w:ascii="Semplicita Pro" w:hAnsi="Semplicita Pro"/>
                <w:sz w:val="18"/>
                <w:szCs w:val="18"/>
              </w:rPr>
              <w:t>Long term</w:t>
            </w:r>
          </w:p>
        </w:tc>
        <w:tc>
          <w:tcPr>
            <w:tcW w:w="3277" w:type="dxa"/>
          </w:tcPr>
          <w:p w14:paraId="3121B49A" w14:textId="77777777" w:rsidR="00761DE7" w:rsidRPr="00761DE7" w:rsidRDefault="00761DE7" w:rsidP="00B6096E">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landscape, flooding, biodiversity, health and equalities (not an exhaustive list) should be considered in the context of site policies.</w:t>
            </w:r>
          </w:p>
        </w:tc>
        <w:tc>
          <w:tcPr>
            <w:tcW w:w="3520" w:type="dxa"/>
          </w:tcPr>
          <w:p w14:paraId="751A4D36" w14:textId="1082B015" w:rsidR="00761DE7" w:rsidRPr="00761DE7" w:rsidRDefault="00761DE7" w:rsidP="00B6096E">
            <w:pPr>
              <w:rPr>
                <w:rFonts w:ascii="Semplicita Pro" w:hAnsi="Semplicita Pro"/>
                <w:sz w:val="18"/>
                <w:szCs w:val="18"/>
              </w:rPr>
            </w:pPr>
            <w:r w:rsidRPr="00761DE7">
              <w:rPr>
                <w:rFonts w:ascii="Semplicita Pro" w:hAnsi="Semplicita Pro"/>
                <w:sz w:val="18"/>
                <w:szCs w:val="18"/>
              </w:rPr>
              <w:t xml:space="preserve">This is a positively written policy for 6 houses. The cumulative impact of sites within each settlement </w:t>
            </w:r>
            <w:r>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86780A" w:rsidRPr="00761DE7" w14:paraId="4C5F6445" w14:textId="77777777" w:rsidTr="00761DE7">
        <w:tc>
          <w:tcPr>
            <w:tcW w:w="1109" w:type="dxa"/>
          </w:tcPr>
          <w:p w14:paraId="6145F39B" w14:textId="722E7901" w:rsidR="001D0C73" w:rsidRPr="00761DE7" w:rsidRDefault="0096650F" w:rsidP="00C35CEB">
            <w:pPr>
              <w:rPr>
                <w:rFonts w:ascii="Semplicita Pro" w:hAnsi="Semplicita Pro"/>
                <w:b/>
                <w:bCs/>
                <w:sz w:val="18"/>
                <w:szCs w:val="18"/>
              </w:rPr>
            </w:pPr>
            <w:r w:rsidRPr="00761DE7">
              <w:rPr>
                <w:rFonts w:ascii="Semplicita Pro" w:hAnsi="Semplicita Pro"/>
                <w:b/>
                <w:bCs/>
                <w:sz w:val="18"/>
                <w:szCs w:val="18"/>
              </w:rPr>
              <w:t>SDA70</w:t>
            </w:r>
          </w:p>
        </w:tc>
        <w:tc>
          <w:tcPr>
            <w:tcW w:w="2316" w:type="dxa"/>
          </w:tcPr>
          <w:p w14:paraId="539F657D" w14:textId="3D2F0F35" w:rsidR="001D0C73" w:rsidRPr="00761DE7" w:rsidRDefault="00E47280" w:rsidP="00C35CEB">
            <w:pPr>
              <w:rPr>
                <w:rFonts w:ascii="Semplicita Pro" w:hAnsi="Semplicita Pro"/>
                <w:sz w:val="18"/>
                <w:szCs w:val="18"/>
              </w:rPr>
            </w:pPr>
            <w:r w:rsidRPr="00761DE7">
              <w:rPr>
                <w:rFonts w:ascii="Semplicita Pro" w:hAnsi="Semplicita Pro"/>
                <w:sz w:val="18"/>
                <w:szCs w:val="18"/>
              </w:rPr>
              <w:t>Positive impact</w:t>
            </w:r>
          </w:p>
        </w:tc>
        <w:tc>
          <w:tcPr>
            <w:tcW w:w="1799" w:type="dxa"/>
            <w:shd w:val="clear" w:color="auto" w:fill="92D050"/>
          </w:tcPr>
          <w:p w14:paraId="250540A2" w14:textId="51672658" w:rsidR="001D0C73" w:rsidRPr="00761DE7" w:rsidRDefault="00E47280" w:rsidP="00C35CEB">
            <w:pPr>
              <w:rPr>
                <w:rFonts w:ascii="Semplicita Pro" w:hAnsi="Semplicita Pro"/>
                <w:b/>
                <w:bCs/>
                <w:sz w:val="18"/>
                <w:szCs w:val="18"/>
              </w:rPr>
            </w:pPr>
            <w:r w:rsidRPr="00761DE7">
              <w:rPr>
                <w:rFonts w:ascii="Semplicita Pro" w:hAnsi="Semplicita Pro"/>
                <w:b/>
                <w:bCs/>
                <w:sz w:val="18"/>
                <w:szCs w:val="18"/>
              </w:rPr>
              <w:t>+</w:t>
            </w:r>
          </w:p>
        </w:tc>
        <w:tc>
          <w:tcPr>
            <w:tcW w:w="1212" w:type="dxa"/>
          </w:tcPr>
          <w:p w14:paraId="558D409F" w14:textId="1E0A580F" w:rsidR="001D0C73" w:rsidRPr="00761DE7" w:rsidRDefault="00E47280" w:rsidP="00C35CEB">
            <w:pPr>
              <w:rPr>
                <w:rFonts w:ascii="Semplicita Pro" w:hAnsi="Semplicita Pro"/>
                <w:sz w:val="18"/>
                <w:szCs w:val="18"/>
              </w:rPr>
            </w:pPr>
            <w:r w:rsidRPr="00761DE7">
              <w:rPr>
                <w:rFonts w:ascii="Semplicita Pro" w:hAnsi="Semplicita Pro"/>
                <w:sz w:val="18"/>
                <w:szCs w:val="18"/>
              </w:rPr>
              <w:t>Permanent</w:t>
            </w:r>
          </w:p>
        </w:tc>
        <w:tc>
          <w:tcPr>
            <w:tcW w:w="1368" w:type="dxa"/>
          </w:tcPr>
          <w:p w14:paraId="26F4EF53" w14:textId="0E55CD42" w:rsidR="001D0C73" w:rsidRPr="00761DE7" w:rsidRDefault="00E47280" w:rsidP="00C35CEB">
            <w:pPr>
              <w:rPr>
                <w:rFonts w:ascii="Semplicita Pro" w:hAnsi="Semplicita Pro"/>
                <w:sz w:val="18"/>
                <w:szCs w:val="18"/>
              </w:rPr>
            </w:pPr>
            <w:r w:rsidRPr="00761DE7">
              <w:rPr>
                <w:rFonts w:ascii="Semplicita Pro" w:hAnsi="Semplicita Pro"/>
                <w:sz w:val="18"/>
                <w:szCs w:val="18"/>
              </w:rPr>
              <w:t>Long term</w:t>
            </w:r>
          </w:p>
        </w:tc>
        <w:tc>
          <w:tcPr>
            <w:tcW w:w="3277" w:type="dxa"/>
          </w:tcPr>
          <w:p w14:paraId="1D8E1BA5" w14:textId="7AC79283" w:rsidR="001D0C73" w:rsidRPr="00761DE7" w:rsidRDefault="00E47280" w:rsidP="00C35CEB">
            <w:pPr>
              <w:rPr>
                <w:rFonts w:ascii="Semplicita Pro" w:hAnsi="Semplicita Pro"/>
                <w:sz w:val="18"/>
                <w:szCs w:val="18"/>
              </w:rPr>
            </w:pPr>
            <w:r w:rsidRPr="00761DE7">
              <w:rPr>
                <w:rFonts w:ascii="Semplicita Pro" w:hAnsi="Semplicita Pro"/>
                <w:sz w:val="18"/>
                <w:szCs w:val="18"/>
              </w:rPr>
              <w:t>The whole Local Plan is to be read together and all policies relating to access, open space, landscape, flooding, biodiversity, health and equalities (not an exhaustive list) should be considered in the context of site policies.</w:t>
            </w:r>
          </w:p>
        </w:tc>
        <w:tc>
          <w:tcPr>
            <w:tcW w:w="3520" w:type="dxa"/>
          </w:tcPr>
          <w:p w14:paraId="6FC75045" w14:textId="4A2412EB" w:rsidR="001D0C73" w:rsidRPr="00761DE7" w:rsidRDefault="008F5933" w:rsidP="00C35CEB">
            <w:pPr>
              <w:rPr>
                <w:rFonts w:ascii="Semplicita Pro" w:hAnsi="Semplicita Pro"/>
                <w:sz w:val="18"/>
                <w:szCs w:val="18"/>
              </w:rPr>
            </w:pPr>
            <w:r w:rsidRPr="00761DE7">
              <w:rPr>
                <w:rFonts w:ascii="Semplicita Pro" w:hAnsi="Semplicita Pro"/>
                <w:sz w:val="18"/>
                <w:szCs w:val="18"/>
              </w:rPr>
              <w:t xml:space="preserve">This is a positively written policy for 19 houses. The cumulative impact of sites within each settlement </w:t>
            </w:r>
            <w:r w:rsidR="00761DE7">
              <w:rPr>
                <w:rFonts w:ascii="Semplicita Pro" w:hAnsi="Semplicita Pro"/>
                <w:sz w:val="18"/>
                <w:szCs w:val="18"/>
              </w:rPr>
              <w:t xml:space="preserve">(where relevant) </w:t>
            </w:r>
            <w:r w:rsidRPr="00761DE7">
              <w:rPr>
                <w:rFonts w:ascii="Semplicita Pro" w:hAnsi="Semplicita Pro"/>
                <w:sz w:val="18"/>
                <w:szCs w:val="18"/>
              </w:rPr>
              <w:t>are outlined in Appendix B</w:t>
            </w:r>
          </w:p>
        </w:tc>
      </w:tr>
      <w:tr w:rsidR="00761DE7" w:rsidRPr="00761DE7" w14:paraId="56DD8E0B" w14:textId="77777777" w:rsidTr="00761DE7">
        <w:tc>
          <w:tcPr>
            <w:tcW w:w="1109" w:type="dxa"/>
          </w:tcPr>
          <w:p w14:paraId="5E6E7EAB" w14:textId="212C45C5"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SDA76</w:t>
            </w:r>
          </w:p>
        </w:tc>
        <w:tc>
          <w:tcPr>
            <w:tcW w:w="2316" w:type="dxa"/>
          </w:tcPr>
          <w:p w14:paraId="4FFE491A" w14:textId="3A7D4F36" w:rsidR="00761DE7" w:rsidRPr="00761DE7" w:rsidRDefault="00761DE7" w:rsidP="00761DE7">
            <w:pPr>
              <w:rPr>
                <w:rFonts w:ascii="Semplicita Pro" w:hAnsi="Semplicita Pro"/>
                <w:sz w:val="18"/>
                <w:szCs w:val="18"/>
              </w:rPr>
            </w:pPr>
            <w:r w:rsidRPr="00761DE7">
              <w:rPr>
                <w:rFonts w:ascii="Semplicita Pro" w:hAnsi="Semplicita Pro"/>
                <w:sz w:val="18"/>
                <w:szCs w:val="18"/>
              </w:rPr>
              <w:t>Neutral impact</w:t>
            </w:r>
          </w:p>
        </w:tc>
        <w:tc>
          <w:tcPr>
            <w:tcW w:w="1799" w:type="dxa"/>
            <w:shd w:val="clear" w:color="auto" w:fill="92D050"/>
          </w:tcPr>
          <w:p w14:paraId="69474242" w14:textId="7454B0BE" w:rsidR="00761DE7" w:rsidRPr="00761DE7" w:rsidRDefault="00761DE7" w:rsidP="00761DE7">
            <w:pPr>
              <w:rPr>
                <w:rFonts w:ascii="Semplicita Pro" w:hAnsi="Semplicita Pro"/>
                <w:b/>
                <w:bCs/>
                <w:sz w:val="18"/>
                <w:szCs w:val="18"/>
              </w:rPr>
            </w:pPr>
            <w:r w:rsidRPr="00761DE7">
              <w:rPr>
                <w:rFonts w:ascii="Semplicita Pro" w:hAnsi="Semplicita Pro"/>
                <w:b/>
                <w:bCs/>
                <w:sz w:val="18"/>
                <w:szCs w:val="18"/>
              </w:rPr>
              <w:t>0</w:t>
            </w:r>
          </w:p>
        </w:tc>
        <w:tc>
          <w:tcPr>
            <w:tcW w:w="1212" w:type="dxa"/>
          </w:tcPr>
          <w:p w14:paraId="6DC5D9AE" w14:textId="700D58F7" w:rsidR="00761DE7" w:rsidRPr="00761DE7" w:rsidRDefault="00761DE7" w:rsidP="00761DE7">
            <w:pPr>
              <w:rPr>
                <w:rFonts w:ascii="Semplicita Pro" w:hAnsi="Semplicita Pro"/>
                <w:sz w:val="18"/>
                <w:szCs w:val="18"/>
              </w:rPr>
            </w:pPr>
            <w:r w:rsidRPr="00761DE7">
              <w:rPr>
                <w:rFonts w:ascii="Semplicita Pro" w:hAnsi="Semplicita Pro"/>
                <w:sz w:val="18"/>
                <w:szCs w:val="18"/>
              </w:rPr>
              <w:t>Permanent</w:t>
            </w:r>
          </w:p>
        </w:tc>
        <w:tc>
          <w:tcPr>
            <w:tcW w:w="1368" w:type="dxa"/>
          </w:tcPr>
          <w:p w14:paraId="5A3CE424" w14:textId="4B1AE3F5" w:rsidR="00761DE7" w:rsidRPr="00761DE7" w:rsidRDefault="00761DE7" w:rsidP="00761DE7">
            <w:pPr>
              <w:rPr>
                <w:rFonts w:ascii="Semplicita Pro" w:hAnsi="Semplicita Pro"/>
                <w:sz w:val="18"/>
                <w:szCs w:val="18"/>
              </w:rPr>
            </w:pPr>
            <w:r w:rsidRPr="00761DE7">
              <w:rPr>
                <w:rFonts w:ascii="Semplicita Pro" w:hAnsi="Semplicita Pro"/>
                <w:sz w:val="18"/>
                <w:szCs w:val="18"/>
              </w:rPr>
              <w:t>Long term</w:t>
            </w:r>
          </w:p>
        </w:tc>
        <w:tc>
          <w:tcPr>
            <w:tcW w:w="3277" w:type="dxa"/>
          </w:tcPr>
          <w:p w14:paraId="6D0923B3" w14:textId="61A7FAF4" w:rsidR="00761DE7" w:rsidRPr="00761DE7" w:rsidRDefault="00761DE7" w:rsidP="00761DE7">
            <w:pPr>
              <w:rPr>
                <w:rFonts w:ascii="Semplicita Pro" w:hAnsi="Semplicita Pro"/>
                <w:sz w:val="18"/>
                <w:szCs w:val="18"/>
              </w:rPr>
            </w:pPr>
            <w:r w:rsidRPr="00761DE7">
              <w:rPr>
                <w:rFonts w:ascii="Semplicita Pro" w:hAnsi="Semplicita Pro"/>
                <w:sz w:val="18"/>
                <w:szCs w:val="18"/>
              </w:rPr>
              <w:t xml:space="preserve">The whole Local Plan is to be read together and all policies relating to access, landscape, transport, biodiversity, health and equalities (not an exhaustive list) should be considered in the context of site policies. </w:t>
            </w:r>
          </w:p>
        </w:tc>
        <w:tc>
          <w:tcPr>
            <w:tcW w:w="3520" w:type="dxa"/>
          </w:tcPr>
          <w:p w14:paraId="12AB7614" w14:textId="42099B40" w:rsidR="00761DE7" w:rsidRPr="00761DE7" w:rsidRDefault="00761DE7" w:rsidP="00761DE7">
            <w:pPr>
              <w:rPr>
                <w:rFonts w:ascii="Semplicita Pro" w:hAnsi="Semplicita Pro"/>
                <w:sz w:val="18"/>
                <w:szCs w:val="18"/>
              </w:rPr>
            </w:pPr>
            <w:r w:rsidRPr="00761DE7">
              <w:rPr>
                <w:rFonts w:ascii="Semplicita Pro" w:hAnsi="Semplicita Pro"/>
                <w:sz w:val="18"/>
                <w:szCs w:val="18"/>
              </w:rPr>
              <w:t xml:space="preserve">This is a positively written policy for 9 houses. The cumulative impact of sites within each settlement </w:t>
            </w:r>
            <w:r>
              <w:rPr>
                <w:rFonts w:ascii="Semplicita Pro" w:hAnsi="Semplicita Pro"/>
                <w:sz w:val="18"/>
                <w:szCs w:val="18"/>
              </w:rPr>
              <w:t xml:space="preserve">(where relevant) </w:t>
            </w:r>
            <w:r w:rsidRPr="00761DE7">
              <w:rPr>
                <w:rFonts w:ascii="Semplicita Pro" w:hAnsi="Semplicita Pro"/>
                <w:sz w:val="18"/>
                <w:szCs w:val="18"/>
              </w:rPr>
              <w:t xml:space="preserve">are outlined in Appendix B. </w:t>
            </w:r>
          </w:p>
        </w:tc>
      </w:tr>
    </w:tbl>
    <w:p w14:paraId="45547BFF" w14:textId="77777777" w:rsidR="001D0C73" w:rsidRPr="008C2B96" w:rsidRDefault="001D0C73" w:rsidP="001D0C73">
      <w:pPr>
        <w:rPr>
          <w:rFonts w:ascii="Semplicita Pro" w:hAnsi="Semplicita Pro"/>
        </w:rPr>
      </w:pPr>
    </w:p>
    <w:p w14:paraId="5525BB21" w14:textId="77EECD5B" w:rsidR="00E47280" w:rsidRPr="008C2B96" w:rsidRDefault="00E47280">
      <w:pPr>
        <w:rPr>
          <w:rFonts w:ascii="Semplicita Pro" w:hAnsi="Semplicita Pro"/>
        </w:rPr>
      </w:pPr>
      <w:r w:rsidRPr="008C2B96">
        <w:rPr>
          <w:rFonts w:ascii="Semplicita Pro" w:hAnsi="Semplicita Pro"/>
        </w:rPr>
        <w:br w:type="page"/>
      </w:r>
    </w:p>
    <w:p w14:paraId="41925AE0" w14:textId="5EB4291A" w:rsidR="001D0C73" w:rsidRPr="008C2B96" w:rsidRDefault="001D0C73" w:rsidP="001D0C73">
      <w:pPr>
        <w:spacing w:before="60" w:after="120" w:line="276" w:lineRule="auto"/>
        <w:rPr>
          <w:rFonts w:ascii="Semplicita Pro" w:hAnsi="Semplicita Pro"/>
          <w:b/>
          <w:bCs/>
        </w:rPr>
      </w:pPr>
      <w:r w:rsidRPr="008C2B96">
        <w:rPr>
          <w:rFonts w:ascii="Semplicita Pro" w:hAnsi="Semplicita Pro"/>
          <w:b/>
          <w:bCs/>
        </w:rPr>
        <w:lastRenderedPageBreak/>
        <w:t xml:space="preserve">Table </w:t>
      </w:r>
      <w:r w:rsidR="00862DD3" w:rsidRPr="008C2B96">
        <w:rPr>
          <w:rFonts w:ascii="Semplicita Pro" w:hAnsi="Semplicita Pro"/>
          <w:b/>
          <w:bCs/>
        </w:rPr>
        <w:t>DD</w:t>
      </w:r>
      <w:r w:rsidRPr="008C2B96">
        <w:rPr>
          <w:rFonts w:ascii="Semplicita Pro" w:hAnsi="Semplicita Pro"/>
          <w:b/>
          <w:bCs/>
        </w:rPr>
        <w:t xml:space="preserve"> (iii) HIA Framework for </w:t>
      </w:r>
      <w:r w:rsidR="00DB1458" w:rsidRPr="008C2B96">
        <w:rPr>
          <w:rFonts w:ascii="Semplicita Pro" w:hAnsi="Semplicita Pro"/>
          <w:b/>
          <w:bCs/>
        </w:rPr>
        <w:t>Hampshire</w:t>
      </w:r>
      <w:r w:rsidRPr="008C2B96">
        <w:rPr>
          <w:rFonts w:ascii="Semplicita Pro" w:hAnsi="Semplicita Pro"/>
          <w:b/>
          <w:bCs/>
        </w:rPr>
        <w:t xml:space="preserve"> Unimplemented Sites </w:t>
      </w:r>
    </w:p>
    <w:tbl>
      <w:tblPr>
        <w:tblStyle w:val="TableGrid"/>
        <w:tblW w:w="14884" w:type="dxa"/>
        <w:tblInd w:w="-714" w:type="dxa"/>
        <w:tblLayout w:type="fixed"/>
        <w:tblLook w:val="04A0" w:firstRow="1" w:lastRow="0" w:firstColumn="1" w:lastColumn="0" w:noHBand="0" w:noVBand="1"/>
        <w:tblCaption w:val="Table S (iii) HIA Framework for Infrastructure"/>
        <w:tblDescription w:val="Table S (iii) HIA Framework for Infrastructure"/>
      </w:tblPr>
      <w:tblGrid>
        <w:gridCol w:w="3403"/>
        <w:gridCol w:w="1275"/>
        <w:gridCol w:w="1276"/>
        <w:gridCol w:w="1276"/>
        <w:gridCol w:w="1275"/>
        <w:gridCol w:w="1276"/>
        <w:gridCol w:w="1276"/>
        <w:gridCol w:w="1275"/>
        <w:gridCol w:w="1276"/>
        <w:gridCol w:w="1276"/>
      </w:tblGrid>
      <w:tr w:rsidR="00604B68" w:rsidRPr="009A5EA5" w14:paraId="6A59942B" w14:textId="495AE4D5" w:rsidTr="00604B68">
        <w:trPr>
          <w:cantSplit/>
          <w:trHeight w:val="209"/>
        </w:trPr>
        <w:tc>
          <w:tcPr>
            <w:tcW w:w="3403" w:type="dxa"/>
            <w:shd w:val="clear" w:color="auto" w:fill="D9D9D9" w:themeFill="background1" w:themeFillShade="D9"/>
          </w:tcPr>
          <w:p w14:paraId="0B34AF6B" w14:textId="77777777"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HIA Screening</w:t>
            </w:r>
          </w:p>
        </w:tc>
        <w:tc>
          <w:tcPr>
            <w:tcW w:w="1275" w:type="dxa"/>
            <w:shd w:val="clear" w:color="auto" w:fill="D9D9D9" w:themeFill="background1" w:themeFillShade="D9"/>
          </w:tcPr>
          <w:p w14:paraId="70241CE3" w14:textId="631AFECD"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SDA36</w:t>
            </w:r>
          </w:p>
        </w:tc>
        <w:tc>
          <w:tcPr>
            <w:tcW w:w="1276" w:type="dxa"/>
            <w:shd w:val="clear" w:color="auto" w:fill="D9D9D9" w:themeFill="background1" w:themeFillShade="D9"/>
          </w:tcPr>
          <w:p w14:paraId="1547094E" w14:textId="640CD8B6"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SDA37</w:t>
            </w:r>
          </w:p>
        </w:tc>
        <w:tc>
          <w:tcPr>
            <w:tcW w:w="1276" w:type="dxa"/>
            <w:shd w:val="clear" w:color="auto" w:fill="D9D9D9" w:themeFill="background1" w:themeFillShade="D9"/>
          </w:tcPr>
          <w:p w14:paraId="508C1127" w14:textId="58F175EC"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SDA40</w:t>
            </w:r>
          </w:p>
        </w:tc>
        <w:tc>
          <w:tcPr>
            <w:tcW w:w="1275" w:type="dxa"/>
            <w:shd w:val="clear" w:color="auto" w:fill="D9D9D9" w:themeFill="background1" w:themeFillShade="D9"/>
          </w:tcPr>
          <w:p w14:paraId="7D065727" w14:textId="3B94EBD0"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SDA45</w:t>
            </w:r>
          </w:p>
        </w:tc>
        <w:tc>
          <w:tcPr>
            <w:tcW w:w="1276" w:type="dxa"/>
            <w:shd w:val="clear" w:color="auto" w:fill="D9D9D9" w:themeFill="background1" w:themeFillShade="D9"/>
          </w:tcPr>
          <w:p w14:paraId="37B49431" w14:textId="2970A814"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SDA52</w:t>
            </w:r>
          </w:p>
        </w:tc>
        <w:tc>
          <w:tcPr>
            <w:tcW w:w="1276" w:type="dxa"/>
            <w:shd w:val="clear" w:color="auto" w:fill="D9D9D9" w:themeFill="background1" w:themeFillShade="D9"/>
          </w:tcPr>
          <w:p w14:paraId="446921C6" w14:textId="0DED36D7"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SDA53</w:t>
            </w:r>
          </w:p>
        </w:tc>
        <w:tc>
          <w:tcPr>
            <w:tcW w:w="1275" w:type="dxa"/>
            <w:shd w:val="clear" w:color="auto" w:fill="D9D9D9" w:themeFill="background1" w:themeFillShade="D9"/>
          </w:tcPr>
          <w:p w14:paraId="53D6A984" w14:textId="35492BA8"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SDA69</w:t>
            </w:r>
          </w:p>
        </w:tc>
        <w:tc>
          <w:tcPr>
            <w:tcW w:w="1276" w:type="dxa"/>
            <w:shd w:val="clear" w:color="auto" w:fill="D9D9D9" w:themeFill="background1" w:themeFillShade="D9"/>
          </w:tcPr>
          <w:p w14:paraId="2C562C65" w14:textId="4285EA1A"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SDA70</w:t>
            </w:r>
          </w:p>
        </w:tc>
        <w:tc>
          <w:tcPr>
            <w:tcW w:w="1276" w:type="dxa"/>
            <w:shd w:val="clear" w:color="auto" w:fill="D9D9D9" w:themeFill="background1" w:themeFillShade="D9"/>
          </w:tcPr>
          <w:p w14:paraId="7F3A4B4C" w14:textId="4B2C7EC7"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SDA76</w:t>
            </w:r>
          </w:p>
        </w:tc>
      </w:tr>
      <w:tr w:rsidR="00604B68" w:rsidRPr="009A5EA5" w14:paraId="2A73AC1A" w14:textId="6BF1E5EA" w:rsidTr="00604B68">
        <w:trPr>
          <w:cantSplit/>
          <w:trHeight w:val="209"/>
        </w:trPr>
        <w:tc>
          <w:tcPr>
            <w:tcW w:w="3403" w:type="dxa"/>
          </w:tcPr>
          <w:p w14:paraId="09963860"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Will the policy have a direct impact on health, mental health and wellbeing?</w:t>
            </w:r>
          </w:p>
        </w:tc>
        <w:tc>
          <w:tcPr>
            <w:tcW w:w="1275" w:type="dxa"/>
          </w:tcPr>
          <w:p w14:paraId="0E156AAA" w14:textId="1DADE6B3"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6FDA1D16" w14:textId="5BE2982E"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0E87AD5B" w14:textId="4245BA12"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5" w:type="dxa"/>
          </w:tcPr>
          <w:p w14:paraId="7A9B3EE6" w14:textId="5B275544"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6C43156F" w14:textId="61ECDF14"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3BA75839" w14:textId="605D817D"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5" w:type="dxa"/>
          </w:tcPr>
          <w:p w14:paraId="34F057C3" w14:textId="531C8F9E"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5D4E5149" w14:textId="2672C4BC"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62FD6CED" w14:textId="30D88AF9"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r>
      <w:tr w:rsidR="00604B68" w:rsidRPr="009A5EA5" w14:paraId="4ECC8EDF" w14:textId="4C37CF98" w:rsidTr="00604B68">
        <w:trPr>
          <w:cantSplit/>
          <w:trHeight w:val="209"/>
        </w:trPr>
        <w:tc>
          <w:tcPr>
            <w:tcW w:w="3403" w:type="dxa"/>
          </w:tcPr>
          <w:p w14:paraId="329E2B40"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Will the policy have an impact on social, economic and environmental living conditions that would indirectly affect health?</w:t>
            </w:r>
          </w:p>
        </w:tc>
        <w:tc>
          <w:tcPr>
            <w:tcW w:w="1275" w:type="dxa"/>
          </w:tcPr>
          <w:p w14:paraId="196EE30C" w14:textId="33782DE8"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5376C470" w14:textId="1EF5034A"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04A7B612" w14:textId="08002E7E"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5" w:type="dxa"/>
          </w:tcPr>
          <w:p w14:paraId="285D1D01" w14:textId="0EFEEF38"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0D3FE23E" w14:textId="5736FDF9"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27E4C680" w14:textId="7E3D78C4"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5" w:type="dxa"/>
          </w:tcPr>
          <w:p w14:paraId="201C5421" w14:textId="09BE7419"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7EDA57FC" w14:textId="1BF2193F"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78EE0CDD" w14:textId="1965F476"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r>
      <w:tr w:rsidR="00604B68" w:rsidRPr="009A5EA5" w14:paraId="1C94F25E" w14:textId="3D03FB33" w:rsidTr="00604B68">
        <w:trPr>
          <w:cantSplit/>
          <w:trHeight w:val="209"/>
        </w:trPr>
        <w:tc>
          <w:tcPr>
            <w:tcW w:w="3403" w:type="dxa"/>
          </w:tcPr>
          <w:p w14:paraId="1891D9CE"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Will the policy affect an individual’s ability to improve their own health and wellbeing?</w:t>
            </w:r>
          </w:p>
        </w:tc>
        <w:tc>
          <w:tcPr>
            <w:tcW w:w="1275" w:type="dxa"/>
          </w:tcPr>
          <w:p w14:paraId="4848A90B" w14:textId="2485DEB2" w:rsidR="00604B68" w:rsidRPr="009A5EA5" w:rsidRDefault="00604B68" w:rsidP="00604B68">
            <w:pPr>
              <w:rPr>
                <w:rFonts w:ascii="Semplicita Pro" w:hAnsi="Semplicita Pro"/>
                <w:sz w:val="16"/>
                <w:szCs w:val="16"/>
              </w:rPr>
            </w:pPr>
            <w:r w:rsidRPr="009A5EA5">
              <w:rPr>
                <w:rFonts w:ascii="Semplicita Pro" w:hAnsi="Semplicita Pro"/>
                <w:sz w:val="16"/>
                <w:szCs w:val="16"/>
              </w:rPr>
              <w:t>No</w:t>
            </w:r>
          </w:p>
        </w:tc>
        <w:tc>
          <w:tcPr>
            <w:tcW w:w="1276" w:type="dxa"/>
          </w:tcPr>
          <w:p w14:paraId="4D0774AC" w14:textId="388BFAE9"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7E28645A" w14:textId="0A04451C" w:rsidR="00604B68" w:rsidRPr="009A5EA5" w:rsidRDefault="00604B68" w:rsidP="00604B68">
            <w:pPr>
              <w:rPr>
                <w:rFonts w:ascii="Semplicita Pro" w:hAnsi="Semplicita Pro"/>
                <w:sz w:val="16"/>
                <w:szCs w:val="16"/>
              </w:rPr>
            </w:pPr>
            <w:r w:rsidRPr="009A5EA5">
              <w:rPr>
                <w:rFonts w:ascii="Semplicita Pro" w:hAnsi="Semplicita Pro"/>
                <w:sz w:val="16"/>
                <w:szCs w:val="16"/>
              </w:rPr>
              <w:t>No</w:t>
            </w:r>
          </w:p>
        </w:tc>
        <w:tc>
          <w:tcPr>
            <w:tcW w:w="1275" w:type="dxa"/>
          </w:tcPr>
          <w:p w14:paraId="6B27F18A" w14:textId="652BDED4"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6411318F" w14:textId="73BA0F06" w:rsidR="00604B68" w:rsidRPr="009A5EA5" w:rsidRDefault="00604B68" w:rsidP="00604B68">
            <w:pPr>
              <w:rPr>
                <w:rFonts w:ascii="Semplicita Pro" w:hAnsi="Semplicita Pro"/>
                <w:sz w:val="16"/>
                <w:szCs w:val="16"/>
              </w:rPr>
            </w:pPr>
            <w:r w:rsidRPr="009A5EA5">
              <w:rPr>
                <w:rFonts w:ascii="Semplicita Pro" w:hAnsi="Semplicita Pro"/>
                <w:sz w:val="16"/>
                <w:szCs w:val="16"/>
              </w:rPr>
              <w:t>No</w:t>
            </w:r>
          </w:p>
        </w:tc>
        <w:tc>
          <w:tcPr>
            <w:tcW w:w="1276" w:type="dxa"/>
          </w:tcPr>
          <w:p w14:paraId="275E9470" w14:textId="174EE7AC" w:rsidR="00604B68" w:rsidRPr="009A5EA5" w:rsidRDefault="00604B68" w:rsidP="00604B68">
            <w:pPr>
              <w:rPr>
                <w:rFonts w:ascii="Semplicita Pro" w:hAnsi="Semplicita Pro"/>
                <w:sz w:val="16"/>
                <w:szCs w:val="16"/>
              </w:rPr>
            </w:pPr>
            <w:r w:rsidRPr="009A5EA5">
              <w:rPr>
                <w:rFonts w:ascii="Semplicita Pro" w:hAnsi="Semplicita Pro"/>
                <w:sz w:val="16"/>
                <w:szCs w:val="16"/>
              </w:rPr>
              <w:t>No</w:t>
            </w:r>
          </w:p>
        </w:tc>
        <w:tc>
          <w:tcPr>
            <w:tcW w:w="1275" w:type="dxa"/>
          </w:tcPr>
          <w:p w14:paraId="5DF3AD1F" w14:textId="6A78926F" w:rsidR="00604B68" w:rsidRPr="009A5EA5" w:rsidRDefault="00604B68" w:rsidP="00604B68">
            <w:pPr>
              <w:rPr>
                <w:rFonts w:ascii="Semplicita Pro" w:hAnsi="Semplicita Pro"/>
                <w:sz w:val="16"/>
                <w:szCs w:val="16"/>
              </w:rPr>
            </w:pPr>
            <w:r w:rsidRPr="009A5EA5">
              <w:rPr>
                <w:rFonts w:ascii="Semplicita Pro" w:hAnsi="Semplicita Pro"/>
                <w:sz w:val="16"/>
                <w:szCs w:val="16"/>
              </w:rPr>
              <w:t>No</w:t>
            </w:r>
          </w:p>
        </w:tc>
        <w:tc>
          <w:tcPr>
            <w:tcW w:w="1276" w:type="dxa"/>
          </w:tcPr>
          <w:p w14:paraId="393BA8AD" w14:textId="31BF3B29" w:rsidR="00604B68" w:rsidRPr="009A5EA5" w:rsidRDefault="00604B68" w:rsidP="00604B68">
            <w:pPr>
              <w:rPr>
                <w:rFonts w:ascii="Semplicita Pro" w:hAnsi="Semplicita Pro"/>
                <w:sz w:val="16"/>
                <w:szCs w:val="16"/>
              </w:rPr>
            </w:pPr>
            <w:r w:rsidRPr="009A5EA5">
              <w:rPr>
                <w:rFonts w:ascii="Semplicita Pro" w:hAnsi="Semplicita Pro"/>
                <w:sz w:val="16"/>
                <w:szCs w:val="16"/>
              </w:rPr>
              <w:t>Yes</w:t>
            </w:r>
          </w:p>
        </w:tc>
        <w:tc>
          <w:tcPr>
            <w:tcW w:w="1276" w:type="dxa"/>
          </w:tcPr>
          <w:p w14:paraId="2E5D70AE" w14:textId="3B16A1AD" w:rsidR="00604B68" w:rsidRPr="009A5EA5" w:rsidRDefault="00604B68" w:rsidP="00604B68">
            <w:pPr>
              <w:rPr>
                <w:rFonts w:ascii="Semplicita Pro" w:hAnsi="Semplicita Pro"/>
                <w:sz w:val="16"/>
                <w:szCs w:val="16"/>
              </w:rPr>
            </w:pPr>
            <w:r w:rsidRPr="009A5EA5">
              <w:rPr>
                <w:rFonts w:ascii="Semplicita Pro" w:hAnsi="Semplicita Pro"/>
                <w:sz w:val="16"/>
                <w:szCs w:val="16"/>
              </w:rPr>
              <w:t>No</w:t>
            </w:r>
          </w:p>
        </w:tc>
      </w:tr>
      <w:tr w:rsidR="00604B68" w:rsidRPr="009A5EA5" w14:paraId="21C52582" w14:textId="19E65E5E" w:rsidTr="00604B68">
        <w:trPr>
          <w:cantSplit/>
          <w:trHeight w:val="209"/>
        </w:trPr>
        <w:tc>
          <w:tcPr>
            <w:tcW w:w="3403" w:type="dxa"/>
            <w:shd w:val="clear" w:color="auto" w:fill="D9D9D9" w:themeFill="background1" w:themeFillShade="D9"/>
          </w:tcPr>
          <w:p w14:paraId="1922C65C" w14:textId="77777777"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Full HIA Assessment</w:t>
            </w:r>
          </w:p>
        </w:tc>
        <w:tc>
          <w:tcPr>
            <w:tcW w:w="1275" w:type="dxa"/>
            <w:shd w:val="clear" w:color="auto" w:fill="D9D9D9" w:themeFill="background1" w:themeFillShade="D9"/>
          </w:tcPr>
          <w:p w14:paraId="14FCC1D2" w14:textId="3EBD1C18"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SDA36</w:t>
            </w:r>
          </w:p>
        </w:tc>
        <w:tc>
          <w:tcPr>
            <w:tcW w:w="1276" w:type="dxa"/>
            <w:shd w:val="clear" w:color="auto" w:fill="D9D9D9" w:themeFill="background1" w:themeFillShade="D9"/>
          </w:tcPr>
          <w:p w14:paraId="3CDDC4A0" w14:textId="6D258BFE"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SDA37</w:t>
            </w:r>
          </w:p>
        </w:tc>
        <w:tc>
          <w:tcPr>
            <w:tcW w:w="1276" w:type="dxa"/>
            <w:shd w:val="clear" w:color="auto" w:fill="D9D9D9" w:themeFill="background1" w:themeFillShade="D9"/>
          </w:tcPr>
          <w:p w14:paraId="5C53C9A6" w14:textId="60DBF286"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SDA40</w:t>
            </w:r>
          </w:p>
        </w:tc>
        <w:tc>
          <w:tcPr>
            <w:tcW w:w="1275" w:type="dxa"/>
            <w:shd w:val="clear" w:color="auto" w:fill="D9D9D9" w:themeFill="background1" w:themeFillShade="D9"/>
          </w:tcPr>
          <w:p w14:paraId="638A4E8A" w14:textId="5F1060A7"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SDA45</w:t>
            </w:r>
          </w:p>
        </w:tc>
        <w:tc>
          <w:tcPr>
            <w:tcW w:w="1276" w:type="dxa"/>
            <w:shd w:val="clear" w:color="auto" w:fill="D9D9D9" w:themeFill="background1" w:themeFillShade="D9"/>
          </w:tcPr>
          <w:p w14:paraId="61F1973B" w14:textId="43DF43A7"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SDA52</w:t>
            </w:r>
          </w:p>
        </w:tc>
        <w:tc>
          <w:tcPr>
            <w:tcW w:w="1276" w:type="dxa"/>
            <w:shd w:val="clear" w:color="auto" w:fill="D9D9D9" w:themeFill="background1" w:themeFillShade="D9"/>
          </w:tcPr>
          <w:p w14:paraId="00DC38B9" w14:textId="491A7DB0"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SDA53</w:t>
            </w:r>
          </w:p>
        </w:tc>
        <w:tc>
          <w:tcPr>
            <w:tcW w:w="1275" w:type="dxa"/>
            <w:shd w:val="clear" w:color="auto" w:fill="D9D9D9" w:themeFill="background1" w:themeFillShade="D9"/>
          </w:tcPr>
          <w:p w14:paraId="49BE932F" w14:textId="2E96A4BC"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SDA69</w:t>
            </w:r>
          </w:p>
        </w:tc>
        <w:tc>
          <w:tcPr>
            <w:tcW w:w="1276" w:type="dxa"/>
            <w:shd w:val="clear" w:color="auto" w:fill="D9D9D9" w:themeFill="background1" w:themeFillShade="D9"/>
          </w:tcPr>
          <w:p w14:paraId="08ABD3B7" w14:textId="104D735B"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SDA70</w:t>
            </w:r>
          </w:p>
        </w:tc>
        <w:tc>
          <w:tcPr>
            <w:tcW w:w="1276" w:type="dxa"/>
            <w:shd w:val="clear" w:color="auto" w:fill="D9D9D9" w:themeFill="background1" w:themeFillShade="D9"/>
          </w:tcPr>
          <w:p w14:paraId="66207277" w14:textId="6EC1B0F5" w:rsidR="00604B68" w:rsidRPr="009A5EA5" w:rsidRDefault="00604B68" w:rsidP="00604B68">
            <w:pPr>
              <w:rPr>
                <w:rFonts w:ascii="Semplicita Pro" w:hAnsi="Semplicita Pro"/>
                <w:b/>
                <w:bCs/>
                <w:sz w:val="16"/>
                <w:szCs w:val="16"/>
              </w:rPr>
            </w:pPr>
            <w:r w:rsidRPr="009A5EA5">
              <w:rPr>
                <w:rFonts w:ascii="Semplicita Pro" w:hAnsi="Semplicita Pro"/>
                <w:b/>
                <w:bCs/>
                <w:sz w:val="16"/>
                <w:szCs w:val="16"/>
              </w:rPr>
              <w:t>SDA76</w:t>
            </w:r>
          </w:p>
        </w:tc>
      </w:tr>
      <w:tr w:rsidR="00604B68" w:rsidRPr="009A5EA5" w14:paraId="51D7714D" w14:textId="78AE0249" w:rsidTr="00604B68">
        <w:trPr>
          <w:trHeight w:val="209"/>
        </w:trPr>
        <w:tc>
          <w:tcPr>
            <w:tcW w:w="3403" w:type="dxa"/>
          </w:tcPr>
          <w:p w14:paraId="233CB8A8"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What are the direct impacts on health, mental health and wellbeing?</w:t>
            </w:r>
          </w:p>
        </w:tc>
        <w:tc>
          <w:tcPr>
            <w:tcW w:w="1275" w:type="dxa"/>
          </w:tcPr>
          <w:p w14:paraId="1CD035A5" w14:textId="77EB9EDB"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will create new housing in a location where there is access to the open countryside.</w:t>
            </w:r>
          </w:p>
        </w:tc>
        <w:tc>
          <w:tcPr>
            <w:tcW w:w="1276" w:type="dxa"/>
          </w:tcPr>
          <w:p w14:paraId="2CFF9431" w14:textId="547876D3"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policy will create a new pitch in a location where there is access to the open countryside and create a pitch that are usable and of a high standard. </w:t>
            </w:r>
          </w:p>
        </w:tc>
        <w:tc>
          <w:tcPr>
            <w:tcW w:w="1276" w:type="dxa"/>
          </w:tcPr>
          <w:p w14:paraId="65341636" w14:textId="70F3F716"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will create new housing in a location where there is access to the open countryside and open space.</w:t>
            </w:r>
          </w:p>
        </w:tc>
        <w:tc>
          <w:tcPr>
            <w:tcW w:w="1275" w:type="dxa"/>
          </w:tcPr>
          <w:p w14:paraId="65E7E781" w14:textId="1258C741"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policy will create new housing in a location where there is access to the open countryside.  The site is also located near to the recreation ground and the centre of the village. </w:t>
            </w:r>
          </w:p>
        </w:tc>
        <w:tc>
          <w:tcPr>
            <w:tcW w:w="1276" w:type="dxa"/>
          </w:tcPr>
          <w:p w14:paraId="17BF52B8" w14:textId="67333BDA"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will create new housing in a location where there is access to the open countryside and open space.</w:t>
            </w:r>
          </w:p>
        </w:tc>
        <w:tc>
          <w:tcPr>
            <w:tcW w:w="1276" w:type="dxa"/>
          </w:tcPr>
          <w:p w14:paraId="029FC4F1" w14:textId="1854985D"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will create new housing in a location where there is access to the open countryside.</w:t>
            </w:r>
          </w:p>
        </w:tc>
        <w:tc>
          <w:tcPr>
            <w:tcW w:w="1275" w:type="dxa"/>
          </w:tcPr>
          <w:p w14:paraId="2A2DEFE8" w14:textId="643A962A"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will create new housing in a location where there is access to the open countryside.</w:t>
            </w:r>
          </w:p>
        </w:tc>
        <w:tc>
          <w:tcPr>
            <w:tcW w:w="1276" w:type="dxa"/>
          </w:tcPr>
          <w:p w14:paraId="01DDEFE6" w14:textId="064F2D46"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policy will create new housing in a location where there is access to the open countryside and open space.  The site is also close to Petersfield with a range of transport options, facilities and employment. </w:t>
            </w:r>
          </w:p>
        </w:tc>
        <w:tc>
          <w:tcPr>
            <w:tcW w:w="1276" w:type="dxa"/>
          </w:tcPr>
          <w:p w14:paraId="6B84C2FF" w14:textId="1F7D0E98"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will create new housing in a location where there is access to the open countryside and public open space.</w:t>
            </w:r>
          </w:p>
        </w:tc>
      </w:tr>
      <w:tr w:rsidR="00604B68" w:rsidRPr="009A5EA5" w14:paraId="5377FCD5" w14:textId="35F07467" w:rsidTr="00604B68">
        <w:trPr>
          <w:trHeight w:val="209"/>
        </w:trPr>
        <w:tc>
          <w:tcPr>
            <w:tcW w:w="3403" w:type="dxa"/>
          </w:tcPr>
          <w:p w14:paraId="5122851E"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What are the indirect impacts on health, mental health and wellbeing? </w:t>
            </w:r>
          </w:p>
        </w:tc>
        <w:tc>
          <w:tcPr>
            <w:tcW w:w="1275" w:type="dxa"/>
          </w:tcPr>
          <w:p w14:paraId="693B9C7F" w14:textId="253A251B"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policy refers to ecology and biodiversity, parking and footpaths. </w:t>
            </w:r>
          </w:p>
        </w:tc>
        <w:tc>
          <w:tcPr>
            <w:tcW w:w="1276" w:type="dxa"/>
          </w:tcPr>
          <w:p w14:paraId="5E606C66" w14:textId="2C7357B1" w:rsidR="00604B68" w:rsidRPr="009A5EA5" w:rsidRDefault="00604B68" w:rsidP="00604B68">
            <w:pPr>
              <w:rPr>
                <w:rFonts w:ascii="Semplicita Pro" w:hAnsi="Semplicita Pro"/>
                <w:sz w:val="16"/>
                <w:szCs w:val="16"/>
              </w:rPr>
            </w:pPr>
            <w:r w:rsidRPr="009A5EA5">
              <w:rPr>
                <w:rFonts w:ascii="Semplicita Pro" w:hAnsi="Semplicita Pro"/>
                <w:sz w:val="16"/>
                <w:szCs w:val="16"/>
              </w:rPr>
              <w:t>There is a focus on parking, access and drainage.</w:t>
            </w:r>
          </w:p>
        </w:tc>
        <w:tc>
          <w:tcPr>
            <w:tcW w:w="1276" w:type="dxa"/>
          </w:tcPr>
          <w:p w14:paraId="62B16104" w14:textId="5A5B0339"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policy refers to ecology, flooding, trees, and open space. </w:t>
            </w:r>
          </w:p>
        </w:tc>
        <w:tc>
          <w:tcPr>
            <w:tcW w:w="1275" w:type="dxa"/>
          </w:tcPr>
          <w:p w14:paraId="53EEDF24" w14:textId="72E0C142"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refers to ecology, design, heritage, parking and trees.</w:t>
            </w:r>
          </w:p>
        </w:tc>
        <w:tc>
          <w:tcPr>
            <w:tcW w:w="1276" w:type="dxa"/>
          </w:tcPr>
          <w:p w14:paraId="05B1ED89" w14:textId="338C0066"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refers to ecology, flooding, biodiversity, parking and footpaths</w:t>
            </w:r>
          </w:p>
        </w:tc>
        <w:tc>
          <w:tcPr>
            <w:tcW w:w="1276" w:type="dxa"/>
          </w:tcPr>
          <w:p w14:paraId="7A0A3E3E" w14:textId="0065EFF2"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policy refers to ecology, design, landscape, parking and trees. </w:t>
            </w:r>
          </w:p>
        </w:tc>
        <w:tc>
          <w:tcPr>
            <w:tcW w:w="1275" w:type="dxa"/>
          </w:tcPr>
          <w:p w14:paraId="643610DD" w14:textId="369FA93E"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refers to ecology, flooding, active travel and biodiversity, parking and footpaths</w:t>
            </w:r>
          </w:p>
        </w:tc>
        <w:tc>
          <w:tcPr>
            <w:tcW w:w="1276" w:type="dxa"/>
          </w:tcPr>
          <w:p w14:paraId="1CE76EDA" w14:textId="26888749"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refers to ecology, flooding, trees, landscape and active travel.</w:t>
            </w:r>
          </w:p>
        </w:tc>
        <w:tc>
          <w:tcPr>
            <w:tcW w:w="1276" w:type="dxa"/>
          </w:tcPr>
          <w:p w14:paraId="3459AA30" w14:textId="3B0E5E6E"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refers to parking, landscape and trees</w:t>
            </w:r>
          </w:p>
        </w:tc>
      </w:tr>
      <w:tr w:rsidR="00604B68" w:rsidRPr="009A5EA5" w14:paraId="290B8676" w14:textId="0F9D1171" w:rsidTr="00604B68">
        <w:trPr>
          <w:trHeight w:val="209"/>
        </w:trPr>
        <w:tc>
          <w:tcPr>
            <w:tcW w:w="3403" w:type="dxa"/>
          </w:tcPr>
          <w:p w14:paraId="3D2B51D1"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What are the opportunities for self-improvement?</w:t>
            </w:r>
          </w:p>
        </w:tc>
        <w:tc>
          <w:tcPr>
            <w:tcW w:w="1275" w:type="dxa"/>
          </w:tcPr>
          <w:p w14:paraId="391AAAFD" w14:textId="42AE45DD" w:rsidR="00604B68" w:rsidRPr="009A5EA5" w:rsidRDefault="00604B68" w:rsidP="00604B68">
            <w:pPr>
              <w:rPr>
                <w:rFonts w:ascii="Semplicita Pro" w:hAnsi="Semplicita Pro"/>
                <w:sz w:val="16"/>
                <w:szCs w:val="16"/>
              </w:rPr>
            </w:pPr>
            <w:r w:rsidRPr="009A5EA5">
              <w:rPr>
                <w:rFonts w:ascii="Semplicita Pro" w:hAnsi="Semplicita Pro"/>
                <w:sz w:val="16"/>
                <w:szCs w:val="16"/>
              </w:rPr>
              <w:t>N/A</w:t>
            </w:r>
          </w:p>
        </w:tc>
        <w:tc>
          <w:tcPr>
            <w:tcW w:w="1276" w:type="dxa"/>
          </w:tcPr>
          <w:p w14:paraId="02C9BBFE" w14:textId="5FF7EF60" w:rsidR="00604B68" w:rsidRPr="009A5EA5" w:rsidRDefault="00604B68" w:rsidP="00604B68">
            <w:pPr>
              <w:rPr>
                <w:rFonts w:ascii="Semplicita Pro" w:hAnsi="Semplicita Pro"/>
                <w:sz w:val="16"/>
                <w:szCs w:val="16"/>
              </w:rPr>
            </w:pPr>
            <w:r w:rsidRPr="009A5EA5">
              <w:rPr>
                <w:rFonts w:ascii="Semplicita Pro" w:hAnsi="Semplicita Pro"/>
                <w:sz w:val="16"/>
                <w:szCs w:val="16"/>
              </w:rPr>
              <w:t>The G&amp;T pitch will allow this section of the community to settle and live, thus having an impact on their health and self-improvement</w:t>
            </w:r>
          </w:p>
        </w:tc>
        <w:tc>
          <w:tcPr>
            <w:tcW w:w="1276" w:type="dxa"/>
          </w:tcPr>
          <w:p w14:paraId="440DC3F2" w14:textId="709781D6" w:rsidR="00604B68" w:rsidRPr="009A5EA5" w:rsidRDefault="00604B68" w:rsidP="00604B68">
            <w:pPr>
              <w:rPr>
                <w:rFonts w:ascii="Semplicita Pro" w:hAnsi="Semplicita Pro"/>
                <w:sz w:val="16"/>
                <w:szCs w:val="16"/>
              </w:rPr>
            </w:pPr>
            <w:r w:rsidRPr="009A5EA5">
              <w:rPr>
                <w:rFonts w:ascii="Semplicita Pro" w:hAnsi="Semplicita Pro"/>
                <w:sz w:val="16"/>
                <w:szCs w:val="16"/>
              </w:rPr>
              <w:t>N/A</w:t>
            </w:r>
          </w:p>
        </w:tc>
        <w:tc>
          <w:tcPr>
            <w:tcW w:w="1275" w:type="dxa"/>
          </w:tcPr>
          <w:p w14:paraId="4890A1E8" w14:textId="3362E71B"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site is close to the recreation ground and medical centre and village hall. </w:t>
            </w:r>
          </w:p>
        </w:tc>
        <w:tc>
          <w:tcPr>
            <w:tcW w:w="1276" w:type="dxa"/>
          </w:tcPr>
          <w:p w14:paraId="0AE799F6" w14:textId="1CF8199B" w:rsidR="00604B68" w:rsidRPr="009A5EA5" w:rsidRDefault="00604B68" w:rsidP="00604B68">
            <w:pPr>
              <w:rPr>
                <w:rFonts w:ascii="Semplicita Pro" w:hAnsi="Semplicita Pro"/>
                <w:sz w:val="16"/>
                <w:szCs w:val="16"/>
              </w:rPr>
            </w:pPr>
            <w:r w:rsidRPr="009A5EA5">
              <w:rPr>
                <w:rFonts w:ascii="Semplicita Pro" w:hAnsi="Semplicita Pro"/>
                <w:sz w:val="16"/>
                <w:szCs w:val="16"/>
              </w:rPr>
              <w:t>N/A</w:t>
            </w:r>
          </w:p>
        </w:tc>
        <w:tc>
          <w:tcPr>
            <w:tcW w:w="1276" w:type="dxa"/>
          </w:tcPr>
          <w:p w14:paraId="66AC2EB1" w14:textId="61B2C751" w:rsidR="00604B68" w:rsidRPr="009A5EA5" w:rsidRDefault="00604B68" w:rsidP="00604B68">
            <w:pPr>
              <w:rPr>
                <w:rFonts w:ascii="Semplicita Pro" w:hAnsi="Semplicita Pro"/>
                <w:sz w:val="16"/>
                <w:szCs w:val="16"/>
              </w:rPr>
            </w:pPr>
            <w:r w:rsidRPr="009A5EA5">
              <w:rPr>
                <w:rFonts w:ascii="Semplicita Pro" w:hAnsi="Semplicita Pro"/>
                <w:sz w:val="16"/>
                <w:szCs w:val="16"/>
              </w:rPr>
              <w:t>N/A</w:t>
            </w:r>
          </w:p>
        </w:tc>
        <w:tc>
          <w:tcPr>
            <w:tcW w:w="1275" w:type="dxa"/>
          </w:tcPr>
          <w:p w14:paraId="5A0A54ED" w14:textId="262C7D27" w:rsidR="00604B68" w:rsidRPr="009A5EA5" w:rsidRDefault="00604B68" w:rsidP="00604B68">
            <w:pPr>
              <w:rPr>
                <w:rFonts w:ascii="Semplicita Pro" w:hAnsi="Semplicita Pro"/>
                <w:sz w:val="16"/>
                <w:szCs w:val="16"/>
              </w:rPr>
            </w:pPr>
            <w:r w:rsidRPr="009A5EA5">
              <w:rPr>
                <w:rFonts w:ascii="Semplicita Pro" w:hAnsi="Semplicita Pro"/>
                <w:sz w:val="16"/>
                <w:szCs w:val="16"/>
              </w:rPr>
              <w:t>N/A</w:t>
            </w:r>
          </w:p>
        </w:tc>
        <w:tc>
          <w:tcPr>
            <w:tcW w:w="1276" w:type="dxa"/>
          </w:tcPr>
          <w:p w14:paraId="5744935C" w14:textId="5EBABF7A"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The site is close to a number of leisure opportunities within Petersfield. </w:t>
            </w:r>
          </w:p>
        </w:tc>
        <w:tc>
          <w:tcPr>
            <w:tcW w:w="1276" w:type="dxa"/>
          </w:tcPr>
          <w:p w14:paraId="41EEA1FB" w14:textId="69D4A804" w:rsidR="00604B68" w:rsidRPr="009A5EA5" w:rsidRDefault="00604B68" w:rsidP="00604B68">
            <w:pPr>
              <w:rPr>
                <w:rFonts w:ascii="Semplicita Pro" w:hAnsi="Semplicita Pro"/>
                <w:sz w:val="16"/>
                <w:szCs w:val="16"/>
              </w:rPr>
            </w:pPr>
            <w:r w:rsidRPr="009A5EA5">
              <w:rPr>
                <w:rFonts w:ascii="Semplicita Pro" w:hAnsi="Semplicita Pro"/>
                <w:sz w:val="16"/>
                <w:szCs w:val="16"/>
              </w:rPr>
              <w:t>N/A</w:t>
            </w:r>
          </w:p>
        </w:tc>
      </w:tr>
      <w:tr w:rsidR="00604B68" w:rsidRPr="009A5EA5" w14:paraId="326D2DA4" w14:textId="4126A758" w:rsidTr="00604B68">
        <w:trPr>
          <w:trHeight w:val="209"/>
        </w:trPr>
        <w:tc>
          <w:tcPr>
            <w:tcW w:w="3403" w:type="dxa"/>
          </w:tcPr>
          <w:p w14:paraId="3A3226E6"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lastRenderedPageBreak/>
              <w:t>Who will it effect? Will there be impacts on certain vulnerable groups?</w:t>
            </w:r>
          </w:p>
        </w:tc>
        <w:tc>
          <w:tcPr>
            <w:tcW w:w="1275" w:type="dxa"/>
          </w:tcPr>
          <w:p w14:paraId="62B2D4C3" w14:textId="32BB0CF2" w:rsidR="00604B68" w:rsidRPr="009A5EA5" w:rsidRDefault="00604B68" w:rsidP="00604B68">
            <w:pPr>
              <w:rPr>
                <w:rFonts w:ascii="Semplicita Pro" w:hAnsi="Semplicita Pro"/>
                <w:sz w:val="16"/>
                <w:szCs w:val="16"/>
              </w:rPr>
            </w:pPr>
            <w:r w:rsidRPr="009A5EA5">
              <w:rPr>
                <w:rFonts w:ascii="Semplicita Pro" w:hAnsi="Semplicita Pro"/>
                <w:sz w:val="16"/>
                <w:szCs w:val="16"/>
              </w:rPr>
              <w:t>If there are 2 storey housing, then there could be an impact on those with mobility conditions.  The site and village is quite isolated with limited facilities in close proximity.</w:t>
            </w:r>
          </w:p>
        </w:tc>
        <w:tc>
          <w:tcPr>
            <w:tcW w:w="1276" w:type="dxa"/>
          </w:tcPr>
          <w:p w14:paraId="2858B470" w14:textId="45A71A0E" w:rsidR="00604B68" w:rsidRPr="009A5EA5" w:rsidRDefault="00604B68" w:rsidP="00604B68">
            <w:pPr>
              <w:rPr>
                <w:rFonts w:ascii="Semplicita Pro" w:hAnsi="Semplicita Pro"/>
                <w:sz w:val="16"/>
                <w:szCs w:val="16"/>
              </w:rPr>
            </w:pPr>
            <w:r w:rsidRPr="009A5EA5">
              <w:rPr>
                <w:rFonts w:ascii="Semplicita Pro" w:hAnsi="Semplicita Pro"/>
                <w:sz w:val="16"/>
                <w:szCs w:val="16"/>
              </w:rPr>
              <w:t>This will impact gypsies and travellers, families and those within this particular community.</w:t>
            </w:r>
          </w:p>
        </w:tc>
        <w:tc>
          <w:tcPr>
            <w:tcW w:w="1276" w:type="dxa"/>
          </w:tcPr>
          <w:p w14:paraId="5B1A2186" w14:textId="7F5CF0AA" w:rsidR="00604B68" w:rsidRPr="009A5EA5" w:rsidRDefault="00604B68" w:rsidP="00604B68">
            <w:pPr>
              <w:rPr>
                <w:rFonts w:ascii="Semplicita Pro" w:hAnsi="Semplicita Pro"/>
                <w:sz w:val="16"/>
                <w:szCs w:val="16"/>
              </w:rPr>
            </w:pPr>
            <w:r w:rsidRPr="009A5EA5">
              <w:rPr>
                <w:rFonts w:ascii="Semplicita Pro" w:hAnsi="Semplicita Pro"/>
                <w:sz w:val="16"/>
                <w:szCs w:val="16"/>
              </w:rPr>
              <w:t>If there are 2 storey housing, then there could be an impact on those with mobility conditions.  The site and village is quite isolated with limited facilities although there is a primary school, albeit this isn’t within close proximity and requires crossing the A272.</w:t>
            </w:r>
          </w:p>
        </w:tc>
        <w:tc>
          <w:tcPr>
            <w:tcW w:w="1275" w:type="dxa"/>
          </w:tcPr>
          <w:p w14:paraId="69A823AD" w14:textId="7448C076"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If there are 2 storey housing, then there could be an impact on those with mobility conditions.  The topography may also impact on some of those with mobility conditions or the elderly. </w:t>
            </w:r>
          </w:p>
        </w:tc>
        <w:tc>
          <w:tcPr>
            <w:tcW w:w="1276" w:type="dxa"/>
          </w:tcPr>
          <w:p w14:paraId="0AF01A6B" w14:textId="74FB0CE6" w:rsidR="00604B68" w:rsidRPr="009A5EA5" w:rsidRDefault="00604B68" w:rsidP="00604B68">
            <w:pPr>
              <w:rPr>
                <w:rFonts w:ascii="Semplicita Pro" w:hAnsi="Semplicita Pro"/>
                <w:sz w:val="16"/>
                <w:szCs w:val="16"/>
              </w:rPr>
            </w:pPr>
            <w:r w:rsidRPr="009A5EA5">
              <w:rPr>
                <w:rFonts w:ascii="Semplicita Pro" w:hAnsi="Semplicita Pro"/>
                <w:sz w:val="16"/>
                <w:szCs w:val="16"/>
              </w:rPr>
              <w:t>If there are 2 storey housing, then there could be an impact on those with mobility conditions.  The site and village is quite isolated with limited facilities although there is a primary school and village hall. The road through Greatham is busy.</w:t>
            </w:r>
          </w:p>
        </w:tc>
        <w:tc>
          <w:tcPr>
            <w:tcW w:w="1276" w:type="dxa"/>
          </w:tcPr>
          <w:p w14:paraId="61D10631" w14:textId="2295554E" w:rsidR="00604B68" w:rsidRPr="009A5EA5" w:rsidRDefault="00604B68" w:rsidP="00604B68">
            <w:pPr>
              <w:rPr>
                <w:rFonts w:ascii="Semplicita Pro" w:hAnsi="Semplicita Pro"/>
                <w:sz w:val="16"/>
                <w:szCs w:val="16"/>
              </w:rPr>
            </w:pPr>
            <w:r w:rsidRPr="009A5EA5">
              <w:rPr>
                <w:rFonts w:ascii="Semplicita Pro" w:hAnsi="Semplicita Pro"/>
                <w:sz w:val="16"/>
                <w:szCs w:val="16"/>
              </w:rPr>
              <w:t>If there are 2 storey housing, then there could be an impact on those with mobility conditions.  The site and village is quite isolated with limited facilities although there is a primary school.</w:t>
            </w:r>
          </w:p>
        </w:tc>
        <w:tc>
          <w:tcPr>
            <w:tcW w:w="1275" w:type="dxa"/>
          </w:tcPr>
          <w:p w14:paraId="2C5C5010" w14:textId="13C9FB8A"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If there are 2 storey housing, then there could be an impact on those with mobility conditions.  The site and village is quite isolated with limited facilities and the primary school is located at the other end of the village.  The road through Selborne is busy. </w:t>
            </w:r>
          </w:p>
        </w:tc>
        <w:tc>
          <w:tcPr>
            <w:tcW w:w="1276" w:type="dxa"/>
          </w:tcPr>
          <w:p w14:paraId="3E48507D" w14:textId="3D50A1DB" w:rsidR="00604B68" w:rsidRPr="009A5EA5" w:rsidRDefault="00604B68" w:rsidP="00604B68">
            <w:pPr>
              <w:rPr>
                <w:rFonts w:ascii="Semplicita Pro" w:hAnsi="Semplicita Pro"/>
                <w:sz w:val="16"/>
                <w:szCs w:val="16"/>
              </w:rPr>
            </w:pPr>
            <w:r w:rsidRPr="009A5EA5">
              <w:rPr>
                <w:rFonts w:ascii="Semplicita Pro" w:hAnsi="Semplicita Pro"/>
                <w:sz w:val="16"/>
                <w:szCs w:val="16"/>
              </w:rPr>
              <w:t xml:space="preserve">If there are 2 storey housing, then there could be an impact on those with mobility conditions.  </w:t>
            </w:r>
          </w:p>
        </w:tc>
        <w:tc>
          <w:tcPr>
            <w:tcW w:w="1276" w:type="dxa"/>
          </w:tcPr>
          <w:p w14:paraId="310B21B8" w14:textId="6003C749" w:rsidR="00604B68" w:rsidRPr="009A5EA5" w:rsidRDefault="00604B68" w:rsidP="00604B68">
            <w:pPr>
              <w:rPr>
                <w:rFonts w:ascii="Semplicita Pro" w:hAnsi="Semplicita Pro"/>
                <w:sz w:val="16"/>
                <w:szCs w:val="16"/>
              </w:rPr>
            </w:pPr>
            <w:r w:rsidRPr="009A5EA5">
              <w:rPr>
                <w:rFonts w:ascii="Semplicita Pro" w:hAnsi="Semplicita Pro"/>
                <w:sz w:val="16"/>
                <w:szCs w:val="16"/>
              </w:rPr>
              <w:t>If there are 2 storey housing, then there could be an impact on those with mobility conditions.  The site and village is quite isolated with limited facilities in close proximity.</w:t>
            </w:r>
          </w:p>
        </w:tc>
      </w:tr>
      <w:tr w:rsidR="00604B68" w:rsidRPr="009A5EA5" w14:paraId="511C0A67" w14:textId="1C7B4547" w:rsidTr="00604B68">
        <w:trPr>
          <w:trHeight w:val="209"/>
        </w:trPr>
        <w:tc>
          <w:tcPr>
            <w:tcW w:w="3403" w:type="dxa"/>
          </w:tcPr>
          <w:p w14:paraId="217CB017"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How will negative impacts be mitigated? How will positive impacts be improved?</w:t>
            </w:r>
          </w:p>
        </w:tc>
        <w:tc>
          <w:tcPr>
            <w:tcW w:w="1275" w:type="dxa"/>
          </w:tcPr>
          <w:p w14:paraId="6CD3772B" w14:textId="4CEC7BB3"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6" w:type="dxa"/>
          </w:tcPr>
          <w:p w14:paraId="4DE823D7" w14:textId="369F5F4E"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6" w:type="dxa"/>
          </w:tcPr>
          <w:p w14:paraId="4EBE6BC6" w14:textId="2B89A8C3"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5" w:type="dxa"/>
          </w:tcPr>
          <w:p w14:paraId="717AEC91" w14:textId="260C5DEA"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6" w:type="dxa"/>
          </w:tcPr>
          <w:p w14:paraId="7A7EC31A" w14:textId="5E2AB93B"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6" w:type="dxa"/>
          </w:tcPr>
          <w:p w14:paraId="0B24530B" w14:textId="55F66242"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5" w:type="dxa"/>
          </w:tcPr>
          <w:p w14:paraId="5A8F79A3" w14:textId="46C3A3B7"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6" w:type="dxa"/>
          </w:tcPr>
          <w:p w14:paraId="208CCE07" w14:textId="595E3609"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c>
          <w:tcPr>
            <w:tcW w:w="1276" w:type="dxa"/>
          </w:tcPr>
          <w:p w14:paraId="477C2F15" w14:textId="21B40F8D" w:rsidR="00604B68" w:rsidRPr="009A5EA5" w:rsidRDefault="00604B68" w:rsidP="00604B68">
            <w:pPr>
              <w:rPr>
                <w:rFonts w:ascii="Semplicita Pro" w:hAnsi="Semplicita Pro"/>
                <w:sz w:val="16"/>
                <w:szCs w:val="16"/>
              </w:rPr>
            </w:pPr>
            <w:r w:rsidRPr="009A5EA5">
              <w:rPr>
                <w:rFonts w:ascii="Semplicita Pro" w:hAnsi="Semplicita Pro"/>
                <w:sz w:val="16"/>
                <w:szCs w:val="16"/>
              </w:rPr>
              <w:t>The policy is to be read in association with other policies within the local plan</w:t>
            </w:r>
          </w:p>
        </w:tc>
      </w:tr>
      <w:tr w:rsidR="00604B68" w:rsidRPr="009A5EA5" w14:paraId="27C60162" w14:textId="437DE482" w:rsidTr="00604B68">
        <w:trPr>
          <w:trHeight w:val="209"/>
        </w:trPr>
        <w:tc>
          <w:tcPr>
            <w:tcW w:w="3403" w:type="dxa"/>
          </w:tcPr>
          <w:p w14:paraId="3BC7EE1B" w14:textId="77777777" w:rsidR="00604B68" w:rsidRPr="009A5EA5" w:rsidRDefault="00604B68" w:rsidP="00604B68">
            <w:pPr>
              <w:rPr>
                <w:rFonts w:ascii="Semplicita Pro" w:hAnsi="Semplicita Pro"/>
                <w:sz w:val="16"/>
                <w:szCs w:val="16"/>
              </w:rPr>
            </w:pPr>
            <w:r w:rsidRPr="009A5EA5">
              <w:rPr>
                <w:rFonts w:ascii="Semplicita Pro" w:hAnsi="Semplicita Pro"/>
                <w:sz w:val="16"/>
                <w:szCs w:val="16"/>
              </w:rPr>
              <w:t>Any recommendation to amend the policy</w:t>
            </w:r>
          </w:p>
        </w:tc>
        <w:tc>
          <w:tcPr>
            <w:tcW w:w="1275" w:type="dxa"/>
          </w:tcPr>
          <w:p w14:paraId="2C0E8D26" w14:textId="27526F6D"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6" w:type="dxa"/>
          </w:tcPr>
          <w:p w14:paraId="560B33C2" w14:textId="1B181379"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6" w:type="dxa"/>
          </w:tcPr>
          <w:p w14:paraId="0970CD7F" w14:textId="5B1C162F"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5" w:type="dxa"/>
          </w:tcPr>
          <w:p w14:paraId="0AB7780B" w14:textId="437B94FA"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6" w:type="dxa"/>
          </w:tcPr>
          <w:p w14:paraId="30B9D597" w14:textId="2810F902"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6" w:type="dxa"/>
          </w:tcPr>
          <w:p w14:paraId="10799B0F" w14:textId="68245E68"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5" w:type="dxa"/>
          </w:tcPr>
          <w:p w14:paraId="50AE1945" w14:textId="5A6C815D"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6" w:type="dxa"/>
          </w:tcPr>
          <w:p w14:paraId="2ED1083F" w14:textId="0E4BCB31"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c>
          <w:tcPr>
            <w:tcW w:w="1276" w:type="dxa"/>
          </w:tcPr>
          <w:p w14:paraId="00064FBD" w14:textId="15A0EA11" w:rsidR="00604B68" w:rsidRPr="009A5EA5" w:rsidRDefault="00604B68" w:rsidP="00604B68">
            <w:pPr>
              <w:rPr>
                <w:rFonts w:ascii="Semplicita Pro" w:hAnsi="Semplicita Pro"/>
                <w:sz w:val="16"/>
                <w:szCs w:val="16"/>
              </w:rPr>
            </w:pPr>
            <w:r w:rsidRPr="009A5EA5">
              <w:rPr>
                <w:rFonts w:ascii="Semplicita Pro" w:hAnsi="Semplicita Pro"/>
                <w:sz w:val="16"/>
                <w:szCs w:val="16"/>
              </w:rPr>
              <w:t>None</w:t>
            </w:r>
          </w:p>
        </w:tc>
      </w:tr>
    </w:tbl>
    <w:p w14:paraId="722FC432" w14:textId="77777777" w:rsidR="001D0C73" w:rsidRPr="008C2B96" w:rsidRDefault="001D0C73" w:rsidP="001D0C73">
      <w:pPr>
        <w:rPr>
          <w:rFonts w:ascii="Semplicita Pro" w:hAnsi="Semplicita Pro"/>
        </w:rPr>
      </w:pPr>
    </w:p>
    <w:p w14:paraId="72219009" w14:textId="6E9531B5" w:rsidR="0023622B" w:rsidRPr="008C2B96" w:rsidRDefault="0023622B">
      <w:pPr>
        <w:rPr>
          <w:rFonts w:ascii="Semplicita Pro" w:hAnsi="Semplicita Pro"/>
        </w:rPr>
      </w:pPr>
      <w:r w:rsidRPr="008C2B96">
        <w:rPr>
          <w:rFonts w:ascii="Semplicita Pro" w:hAnsi="Semplicita Pro"/>
        </w:rPr>
        <w:br w:type="page"/>
      </w:r>
    </w:p>
    <w:p w14:paraId="2D0596E9" w14:textId="49FBB3C4" w:rsidR="001D0C73" w:rsidRPr="008C2B96" w:rsidRDefault="001D0C73" w:rsidP="001D0C73">
      <w:pPr>
        <w:spacing w:before="60" w:after="120" w:line="276" w:lineRule="auto"/>
        <w:rPr>
          <w:rFonts w:ascii="Semplicita Pro" w:hAnsi="Semplicita Pro"/>
          <w:b/>
          <w:bCs/>
        </w:rPr>
      </w:pPr>
      <w:r w:rsidRPr="008C2B96">
        <w:rPr>
          <w:rFonts w:ascii="Semplicita Pro" w:hAnsi="Semplicita Pro"/>
          <w:b/>
          <w:bCs/>
        </w:rPr>
        <w:lastRenderedPageBreak/>
        <w:t xml:space="preserve">Table DD (iv) EqIA Framework for </w:t>
      </w:r>
      <w:r w:rsidR="00D27C57" w:rsidRPr="008C2B96">
        <w:rPr>
          <w:rFonts w:ascii="Semplicita Pro" w:hAnsi="Semplicita Pro"/>
          <w:b/>
          <w:bCs/>
        </w:rPr>
        <w:t>Hampshire</w:t>
      </w:r>
      <w:r w:rsidRPr="008C2B96">
        <w:rPr>
          <w:rFonts w:ascii="Semplicita Pro" w:hAnsi="Semplicita Pro"/>
          <w:b/>
          <w:bCs/>
        </w:rPr>
        <w:t xml:space="preserve"> Unimplemented Sites </w:t>
      </w:r>
    </w:p>
    <w:tbl>
      <w:tblPr>
        <w:tblStyle w:val="TableGrid"/>
        <w:tblW w:w="15027" w:type="dxa"/>
        <w:tblInd w:w="-431" w:type="dxa"/>
        <w:tblLayout w:type="fixed"/>
        <w:tblLook w:val="04A0" w:firstRow="1" w:lastRow="0" w:firstColumn="1" w:lastColumn="0" w:noHBand="0" w:noVBand="1"/>
        <w:tblCaption w:val="Table S (iv) EqIA Framework for Infrastructure"/>
        <w:tblDescription w:val="Table S (iv) EqIA Framework for Infrastructure"/>
      </w:tblPr>
      <w:tblGrid>
        <w:gridCol w:w="2978"/>
        <w:gridCol w:w="1338"/>
        <w:gridCol w:w="1339"/>
        <w:gridCol w:w="1339"/>
        <w:gridCol w:w="1339"/>
        <w:gridCol w:w="1338"/>
        <w:gridCol w:w="1339"/>
        <w:gridCol w:w="1339"/>
        <w:gridCol w:w="1339"/>
        <w:gridCol w:w="1339"/>
      </w:tblGrid>
      <w:tr w:rsidR="006A28F6" w:rsidRPr="008C2B96" w14:paraId="2E75C1E7" w14:textId="591C2EB7" w:rsidTr="006A28F6">
        <w:trPr>
          <w:cantSplit/>
        </w:trPr>
        <w:tc>
          <w:tcPr>
            <w:tcW w:w="2978" w:type="dxa"/>
            <w:shd w:val="clear" w:color="auto" w:fill="D9D9D9" w:themeFill="background1" w:themeFillShade="D9"/>
          </w:tcPr>
          <w:p w14:paraId="7242C84A" w14:textId="77777777"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EqIA Screening</w:t>
            </w:r>
          </w:p>
        </w:tc>
        <w:tc>
          <w:tcPr>
            <w:tcW w:w="1338" w:type="dxa"/>
            <w:shd w:val="clear" w:color="auto" w:fill="D9D9D9" w:themeFill="background1" w:themeFillShade="D9"/>
          </w:tcPr>
          <w:p w14:paraId="0F056C47" w14:textId="19E13F86"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SDA36</w:t>
            </w:r>
          </w:p>
        </w:tc>
        <w:tc>
          <w:tcPr>
            <w:tcW w:w="1339" w:type="dxa"/>
            <w:shd w:val="clear" w:color="auto" w:fill="D9D9D9" w:themeFill="background1" w:themeFillShade="D9"/>
          </w:tcPr>
          <w:p w14:paraId="6AFA255D" w14:textId="11163A06"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SDA37</w:t>
            </w:r>
          </w:p>
        </w:tc>
        <w:tc>
          <w:tcPr>
            <w:tcW w:w="1339" w:type="dxa"/>
            <w:shd w:val="clear" w:color="auto" w:fill="D9D9D9" w:themeFill="background1" w:themeFillShade="D9"/>
          </w:tcPr>
          <w:p w14:paraId="221609C9" w14:textId="4615F60E"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SDA40</w:t>
            </w:r>
          </w:p>
        </w:tc>
        <w:tc>
          <w:tcPr>
            <w:tcW w:w="1339" w:type="dxa"/>
            <w:shd w:val="clear" w:color="auto" w:fill="D9D9D9" w:themeFill="background1" w:themeFillShade="D9"/>
          </w:tcPr>
          <w:p w14:paraId="2099A586" w14:textId="2DB24A94"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SDA45</w:t>
            </w:r>
          </w:p>
        </w:tc>
        <w:tc>
          <w:tcPr>
            <w:tcW w:w="1338" w:type="dxa"/>
            <w:shd w:val="clear" w:color="auto" w:fill="D9D9D9" w:themeFill="background1" w:themeFillShade="D9"/>
          </w:tcPr>
          <w:p w14:paraId="2EFF2545" w14:textId="36AADD99"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SDA52</w:t>
            </w:r>
          </w:p>
        </w:tc>
        <w:tc>
          <w:tcPr>
            <w:tcW w:w="1339" w:type="dxa"/>
            <w:shd w:val="clear" w:color="auto" w:fill="D9D9D9" w:themeFill="background1" w:themeFillShade="D9"/>
          </w:tcPr>
          <w:p w14:paraId="148B9586" w14:textId="1EC21876"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SDA53</w:t>
            </w:r>
          </w:p>
        </w:tc>
        <w:tc>
          <w:tcPr>
            <w:tcW w:w="1339" w:type="dxa"/>
            <w:shd w:val="clear" w:color="auto" w:fill="D9D9D9" w:themeFill="background1" w:themeFillShade="D9"/>
          </w:tcPr>
          <w:p w14:paraId="4DA9F6A0" w14:textId="6291C0DD"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SDA69</w:t>
            </w:r>
          </w:p>
        </w:tc>
        <w:tc>
          <w:tcPr>
            <w:tcW w:w="1339" w:type="dxa"/>
            <w:shd w:val="clear" w:color="auto" w:fill="D9D9D9" w:themeFill="background1" w:themeFillShade="D9"/>
          </w:tcPr>
          <w:p w14:paraId="35B9E3C2" w14:textId="23BCB17F"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SDA70</w:t>
            </w:r>
          </w:p>
        </w:tc>
        <w:tc>
          <w:tcPr>
            <w:tcW w:w="1339" w:type="dxa"/>
            <w:shd w:val="clear" w:color="auto" w:fill="D9D9D9" w:themeFill="background1" w:themeFillShade="D9"/>
          </w:tcPr>
          <w:p w14:paraId="070AB9B2" w14:textId="7488B23E" w:rsidR="006A28F6" w:rsidRPr="008C2B96" w:rsidRDefault="006A28F6" w:rsidP="006A28F6">
            <w:pPr>
              <w:rPr>
                <w:rFonts w:ascii="Semplicita Pro" w:hAnsi="Semplicita Pro"/>
                <w:b/>
                <w:bCs/>
                <w:sz w:val="18"/>
                <w:szCs w:val="18"/>
              </w:rPr>
            </w:pPr>
            <w:r w:rsidRPr="008C2B96">
              <w:rPr>
                <w:rFonts w:ascii="Semplicita Pro" w:hAnsi="Semplicita Pro"/>
                <w:b/>
                <w:bCs/>
                <w:sz w:val="18"/>
                <w:szCs w:val="18"/>
              </w:rPr>
              <w:t>SDA76</w:t>
            </w:r>
          </w:p>
        </w:tc>
      </w:tr>
      <w:tr w:rsidR="006A28F6" w:rsidRPr="006A28F6" w14:paraId="492A12D3" w14:textId="0B3D1B91" w:rsidTr="006A28F6">
        <w:trPr>
          <w:cantSplit/>
        </w:trPr>
        <w:tc>
          <w:tcPr>
            <w:tcW w:w="2978" w:type="dxa"/>
          </w:tcPr>
          <w:p w14:paraId="769C8CBD" w14:textId="77777777" w:rsidR="006A28F6" w:rsidRPr="006A28F6" w:rsidRDefault="006A28F6" w:rsidP="006A28F6">
            <w:pPr>
              <w:rPr>
                <w:rFonts w:ascii="Semplicita Pro" w:hAnsi="Semplicita Pro"/>
                <w:sz w:val="18"/>
                <w:szCs w:val="18"/>
              </w:rPr>
            </w:pPr>
            <w:r w:rsidRPr="006A28F6">
              <w:rPr>
                <w:rFonts w:ascii="Semplicita Pro" w:hAnsi="Semplicita Pro"/>
                <w:sz w:val="18"/>
                <w:szCs w:val="18"/>
              </w:rPr>
              <w:t>Will it impact on the Protected Characteristics including certain social economic groups (i.e. low income groups)</w:t>
            </w:r>
          </w:p>
        </w:tc>
        <w:tc>
          <w:tcPr>
            <w:tcW w:w="1338" w:type="dxa"/>
          </w:tcPr>
          <w:p w14:paraId="48B61888" w14:textId="714EB33F"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39DD1F47" w14:textId="1CBCC582"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17A62874" w14:textId="538D490E"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7A7D32E4" w14:textId="2BE3DA05"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8" w:type="dxa"/>
          </w:tcPr>
          <w:p w14:paraId="43417460" w14:textId="540410CB"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3018D49D" w14:textId="17312B6E"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6CC6CFFB" w14:textId="0CA0C3AB"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7A4AB314" w14:textId="18F22563"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c>
          <w:tcPr>
            <w:tcW w:w="1339" w:type="dxa"/>
          </w:tcPr>
          <w:p w14:paraId="6ED015FC" w14:textId="77DEEDA1" w:rsidR="006A28F6" w:rsidRPr="006A28F6" w:rsidRDefault="006A28F6" w:rsidP="006A28F6">
            <w:pPr>
              <w:rPr>
                <w:rFonts w:ascii="Semplicita Pro" w:hAnsi="Semplicita Pro"/>
                <w:sz w:val="18"/>
                <w:szCs w:val="18"/>
              </w:rPr>
            </w:pPr>
            <w:r w:rsidRPr="006A28F6">
              <w:rPr>
                <w:rFonts w:ascii="Semplicita Pro" w:hAnsi="Semplicita Pro"/>
                <w:sz w:val="18"/>
                <w:szCs w:val="18"/>
              </w:rPr>
              <w:t>Yes</w:t>
            </w:r>
          </w:p>
        </w:tc>
      </w:tr>
      <w:tr w:rsidR="006A28F6" w:rsidRPr="006A28F6" w14:paraId="46C21D54" w14:textId="286D0BDC" w:rsidTr="006A28F6">
        <w:trPr>
          <w:cantSplit/>
        </w:trPr>
        <w:tc>
          <w:tcPr>
            <w:tcW w:w="2978" w:type="dxa"/>
            <w:shd w:val="clear" w:color="auto" w:fill="D9D9D9" w:themeFill="background1" w:themeFillShade="D9"/>
          </w:tcPr>
          <w:p w14:paraId="6E20F933" w14:textId="77777777"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Full EqIA Impacts</w:t>
            </w:r>
          </w:p>
        </w:tc>
        <w:tc>
          <w:tcPr>
            <w:tcW w:w="1338" w:type="dxa"/>
            <w:shd w:val="clear" w:color="auto" w:fill="D9D9D9" w:themeFill="background1" w:themeFillShade="D9"/>
          </w:tcPr>
          <w:p w14:paraId="554AB629" w14:textId="733F613C"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SDA36</w:t>
            </w:r>
          </w:p>
        </w:tc>
        <w:tc>
          <w:tcPr>
            <w:tcW w:w="1339" w:type="dxa"/>
            <w:shd w:val="clear" w:color="auto" w:fill="D9D9D9" w:themeFill="background1" w:themeFillShade="D9"/>
          </w:tcPr>
          <w:p w14:paraId="3FC16CC1" w14:textId="10F1D117"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SDA37</w:t>
            </w:r>
          </w:p>
        </w:tc>
        <w:tc>
          <w:tcPr>
            <w:tcW w:w="1339" w:type="dxa"/>
            <w:shd w:val="clear" w:color="auto" w:fill="D9D9D9" w:themeFill="background1" w:themeFillShade="D9"/>
          </w:tcPr>
          <w:p w14:paraId="01FF5EA2" w14:textId="6E389359"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SDA40</w:t>
            </w:r>
          </w:p>
        </w:tc>
        <w:tc>
          <w:tcPr>
            <w:tcW w:w="1339" w:type="dxa"/>
            <w:shd w:val="clear" w:color="auto" w:fill="D9D9D9" w:themeFill="background1" w:themeFillShade="D9"/>
          </w:tcPr>
          <w:p w14:paraId="64F0F868" w14:textId="5F2FCBE1"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SDA45</w:t>
            </w:r>
          </w:p>
        </w:tc>
        <w:tc>
          <w:tcPr>
            <w:tcW w:w="1338" w:type="dxa"/>
            <w:shd w:val="clear" w:color="auto" w:fill="D9D9D9" w:themeFill="background1" w:themeFillShade="D9"/>
          </w:tcPr>
          <w:p w14:paraId="2CF732E7" w14:textId="3B053043"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SDA52</w:t>
            </w:r>
          </w:p>
        </w:tc>
        <w:tc>
          <w:tcPr>
            <w:tcW w:w="1339" w:type="dxa"/>
            <w:shd w:val="clear" w:color="auto" w:fill="D9D9D9" w:themeFill="background1" w:themeFillShade="D9"/>
          </w:tcPr>
          <w:p w14:paraId="212EFC7B" w14:textId="545BD627"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SDA53</w:t>
            </w:r>
          </w:p>
        </w:tc>
        <w:tc>
          <w:tcPr>
            <w:tcW w:w="1339" w:type="dxa"/>
            <w:shd w:val="clear" w:color="auto" w:fill="D9D9D9" w:themeFill="background1" w:themeFillShade="D9"/>
          </w:tcPr>
          <w:p w14:paraId="1B824823" w14:textId="0E7F2162"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SDA69</w:t>
            </w:r>
          </w:p>
        </w:tc>
        <w:tc>
          <w:tcPr>
            <w:tcW w:w="1339" w:type="dxa"/>
            <w:shd w:val="clear" w:color="auto" w:fill="D9D9D9" w:themeFill="background1" w:themeFillShade="D9"/>
          </w:tcPr>
          <w:p w14:paraId="065F8950" w14:textId="1C910F0C"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SDA70</w:t>
            </w:r>
          </w:p>
        </w:tc>
        <w:tc>
          <w:tcPr>
            <w:tcW w:w="1339" w:type="dxa"/>
            <w:shd w:val="clear" w:color="auto" w:fill="D9D9D9" w:themeFill="background1" w:themeFillShade="D9"/>
          </w:tcPr>
          <w:p w14:paraId="0204FD7C" w14:textId="7CBED726" w:rsidR="006A28F6" w:rsidRPr="006A28F6" w:rsidRDefault="006A28F6" w:rsidP="006A28F6">
            <w:pPr>
              <w:rPr>
                <w:rFonts w:ascii="Semplicita Pro" w:hAnsi="Semplicita Pro"/>
                <w:b/>
                <w:bCs/>
                <w:sz w:val="18"/>
                <w:szCs w:val="18"/>
              </w:rPr>
            </w:pPr>
            <w:r w:rsidRPr="006A28F6">
              <w:rPr>
                <w:rFonts w:ascii="Semplicita Pro" w:hAnsi="Semplicita Pro"/>
                <w:b/>
                <w:bCs/>
                <w:sz w:val="18"/>
                <w:szCs w:val="18"/>
              </w:rPr>
              <w:t>SDA76</w:t>
            </w:r>
          </w:p>
        </w:tc>
      </w:tr>
      <w:tr w:rsidR="006A28F6" w:rsidRPr="006A28F6" w14:paraId="2F7F11A0" w14:textId="36E5D050" w:rsidTr="006A28F6">
        <w:trPr>
          <w:cantSplit/>
        </w:trPr>
        <w:tc>
          <w:tcPr>
            <w:tcW w:w="2978" w:type="dxa"/>
          </w:tcPr>
          <w:p w14:paraId="1FEBE760" w14:textId="77777777" w:rsidR="006A28F6" w:rsidRPr="006A28F6" w:rsidRDefault="006A28F6" w:rsidP="006A28F6">
            <w:pPr>
              <w:rPr>
                <w:rFonts w:ascii="Semplicita Pro" w:hAnsi="Semplicita Pro"/>
                <w:sz w:val="18"/>
                <w:szCs w:val="18"/>
              </w:rPr>
            </w:pPr>
            <w:r w:rsidRPr="006A28F6">
              <w:rPr>
                <w:rFonts w:ascii="Semplicita Pro" w:hAnsi="Semplicita Pro"/>
                <w:sz w:val="18"/>
                <w:szCs w:val="18"/>
              </w:rPr>
              <w:t>What are the direct impacts on Protected Characteristics?</w:t>
            </w:r>
          </w:p>
        </w:tc>
        <w:tc>
          <w:tcPr>
            <w:tcW w:w="1338" w:type="dxa"/>
          </w:tcPr>
          <w:p w14:paraId="2C12323F" w14:textId="6182239F" w:rsidR="006A28F6" w:rsidRPr="006A28F6" w:rsidRDefault="006A28F6" w:rsidP="006A28F6">
            <w:pPr>
              <w:rPr>
                <w:rFonts w:ascii="Semplicita Pro" w:hAnsi="Semplicita Pro"/>
                <w:sz w:val="18"/>
                <w:szCs w:val="18"/>
              </w:rPr>
            </w:pPr>
            <w:r w:rsidRPr="006A28F6">
              <w:rPr>
                <w:rFonts w:ascii="Semplicita Pro" w:hAnsi="Semplicita Pro"/>
                <w:sz w:val="18"/>
                <w:szCs w:val="18"/>
              </w:rPr>
              <w:t>Further information is required but those with mobility conditions may be affected. The site and village are quite isolated. This would impact those reliant on public transport (elderly and young)</w:t>
            </w:r>
          </w:p>
        </w:tc>
        <w:tc>
          <w:tcPr>
            <w:tcW w:w="1339" w:type="dxa"/>
          </w:tcPr>
          <w:p w14:paraId="1D71F117" w14:textId="27EF1010" w:rsidR="006A28F6" w:rsidRPr="006A28F6" w:rsidRDefault="006A28F6" w:rsidP="006A28F6">
            <w:pPr>
              <w:rPr>
                <w:rFonts w:ascii="Semplicita Pro" w:hAnsi="Semplicita Pro"/>
                <w:sz w:val="18"/>
                <w:szCs w:val="18"/>
              </w:rPr>
            </w:pPr>
            <w:r w:rsidRPr="006A28F6">
              <w:rPr>
                <w:rFonts w:ascii="Semplicita Pro" w:hAnsi="Semplicita Pro"/>
                <w:sz w:val="18"/>
                <w:szCs w:val="18"/>
              </w:rPr>
              <w:t>This will have a direct impact on gypsies and travellers, families and extended families within this community.</w:t>
            </w:r>
          </w:p>
        </w:tc>
        <w:tc>
          <w:tcPr>
            <w:tcW w:w="1339" w:type="dxa"/>
          </w:tcPr>
          <w:p w14:paraId="31629E7E" w14:textId="0B79A171"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Further information is required but those with mobility conditions may be affected. The site and village are not close to a large town/village. This would impact those reliant on public transport (elderly and young).  In addition, crossing the A272 could be difficult for some people including the elderly, disabled and young. </w:t>
            </w:r>
          </w:p>
        </w:tc>
        <w:tc>
          <w:tcPr>
            <w:tcW w:w="1339" w:type="dxa"/>
          </w:tcPr>
          <w:p w14:paraId="5EE43D6C" w14:textId="47AD5D51"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The site is close to the centre of the village.  It is adjacent to the primary school and is within walking distance of bus stops, village hall and the recreation ground.  There should be some positive benefits for a number of people including families, older people, and those with mobility constraints.  </w:t>
            </w:r>
          </w:p>
        </w:tc>
        <w:tc>
          <w:tcPr>
            <w:tcW w:w="1338" w:type="dxa"/>
          </w:tcPr>
          <w:p w14:paraId="210458D1" w14:textId="51193F20" w:rsidR="006A28F6" w:rsidRPr="006A28F6" w:rsidRDefault="006A28F6" w:rsidP="006A28F6">
            <w:pPr>
              <w:rPr>
                <w:rFonts w:ascii="Semplicita Pro" w:hAnsi="Semplicita Pro"/>
                <w:sz w:val="18"/>
                <w:szCs w:val="18"/>
              </w:rPr>
            </w:pPr>
            <w:r w:rsidRPr="006A28F6">
              <w:rPr>
                <w:rFonts w:ascii="Semplicita Pro" w:hAnsi="Semplicita Pro"/>
                <w:sz w:val="18"/>
                <w:szCs w:val="18"/>
              </w:rPr>
              <w:t>Further information is required but those with mobility conditions may be affected. The site and village are not close to a large town/village. This would impact those reliant on public transport (elderly and young)</w:t>
            </w:r>
          </w:p>
        </w:tc>
        <w:tc>
          <w:tcPr>
            <w:tcW w:w="1339" w:type="dxa"/>
          </w:tcPr>
          <w:p w14:paraId="593E0B75" w14:textId="62338309"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Further information is required but those with mobility conditions may be affected. The site and village are not close to a large town/village. This would impact those reliant on public transport (elderly and young).  There is a bus route along the main road to the south of the site. </w:t>
            </w:r>
          </w:p>
        </w:tc>
        <w:tc>
          <w:tcPr>
            <w:tcW w:w="1339" w:type="dxa"/>
          </w:tcPr>
          <w:p w14:paraId="1C872980" w14:textId="3E307129" w:rsidR="006A28F6" w:rsidRPr="006A28F6" w:rsidRDefault="006A28F6" w:rsidP="006A28F6">
            <w:pPr>
              <w:rPr>
                <w:rFonts w:ascii="Semplicita Pro" w:hAnsi="Semplicita Pro"/>
                <w:sz w:val="18"/>
                <w:szCs w:val="18"/>
              </w:rPr>
            </w:pPr>
            <w:r w:rsidRPr="006A28F6">
              <w:rPr>
                <w:rFonts w:ascii="Semplicita Pro" w:hAnsi="Semplicita Pro"/>
                <w:sz w:val="18"/>
                <w:szCs w:val="18"/>
              </w:rPr>
              <w:t>Further information is required but those with mobility conditions may be affected. The site and village are quite isolated. This would impact those reliant on public transport (elderly and young)</w:t>
            </w:r>
          </w:p>
        </w:tc>
        <w:tc>
          <w:tcPr>
            <w:tcW w:w="1339" w:type="dxa"/>
          </w:tcPr>
          <w:p w14:paraId="5C10AFEF" w14:textId="03FB0F29"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Those with mobility conditions may be affected but the site is close to Petersfield which offers a range of transport options, leisure, commercial and community facilities. This would benefit a number of the protected characteristics. There is also a local primary school. </w:t>
            </w:r>
          </w:p>
        </w:tc>
        <w:tc>
          <w:tcPr>
            <w:tcW w:w="1339" w:type="dxa"/>
          </w:tcPr>
          <w:p w14:paraId="381808C5" w14:textId="7859A616" w:rsidR="006A28F6" w:rsidRPr="006A28F6" w:rsidRDefault="006A28F6" w:rsidP="006A28F6">
            <w:pPr>
              <w:rPr>
                <w:rFonts w:ascii="Semplicita Pro" w:hAnsi="Semplicita Pro"/>
                <w:sz w:val="18"/>
                <w:szCs w:val="18"/>
              </w:rPr>
            </w:pPr>
            <w:r w:rsidRPr="006A28F6">
              <w:rPr>
                <w:rFonts w:ascii="Semplicita Pro" w:hAnsi="Semplicita Pro"/>
                <w:sz w:val="18"/>
                <w:szCs w:val="18"/>
              </w:rPr>
              <w:t>Further information is required but those with mobility conditions may be affected. The site and village are quite isolated. This would impact those reliant on public transport (elderly and young)</w:t>
            </w:r>
          </w:p>
        </w:tc>
      </w:tr>
      <w:tr w:rsidR="006A28F6" w:rsidRPr="006A28F6" w14:paraId="69ACF795" w14:textId="162212CD" w:rsidTr="006A28F6">
        <w:tc>
          <w:tcPr>
            <w:tcW w:w="2978" w:type="dxa"/>
          </w:tcPr>
          <w:p w14:paraId="38D3EB9C" w14:textId="77777777" w:rsidR="006A28F6" w:rsidRPr="006A28F6" w:rsidRDefault="006A28F6" w:rsidP="006A28F6">
            <w:pPr>
              <w:rPr>
                <w:rFonts w:ascii="Semplicita Pro" w:hAnsi="Semplicita Pro"/>
                <w:sz w:val="18"/>
                <w:szCs w:val="18"/>
              </w:rPr>
            </w:pPr>
            <w:r w:rsidRPr="006A28F6">
              <w:rPr>
                <w:rFonts w:ascii="Semplicita Pro" w:hAnsi="Semplicita Pro"/>
                <w:sz w:val="18"/>
                <w:szCs w:val="18"/>
              </w:rPr>
              <w:t>What are the indirect impacts on Protected Characteristics?</w:t>
            </w:r>
          </w:p>
        </w:tc>
        <w:tc>
          <w:tcPr>
            <w:tcW w:w="1338" w:type="dxa"/>
          </w:tcPr>
          <w:p w14:paraId="17A79E4C" w14:textId="589D6918"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Due to limited facilities in Binsted, several of the protected </w:t>
            </w:r>
            <w:r w:rsidRPr="006A28F6">
              <w:rPr>
                <w:rFonts w:ascii="Semplicita Pro" w:hAnsi="Semplicita Pro"/>
                <w:sz w:val="18"/>
                <w:szCs w:val="18"/>
              </w:rPr>
              <w:lastRenderedPageBreak/>
              <w:t>characteristics may be impacted.  In addition, with limited street lighting – those with safety concerns may be impacted</w:t>
            </w:r>
          </w:p>
        </w:tc>
        <w:tc>
          <w:tcPr>
            <w:tcW w:w="1339" w:type="dxa"/>
          </w:tcPr>
          <w:p w14:paraId="62E85BAB" w14:textId="1947EBD7"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N/A</w:t>
            </w:r>
          </w:p>
        </w:tc>
        <w:tc>
          <w:tcPr>
            <w:tcW w:w="1339" w:type="dxa"/>
          </w:tcPr>
          <w:p w14:paraId="1FCF74BF" w14:textId="543312F0"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Due to limited facilities in Cheriton, several of the protected </w:t>
            </w:r>
            <w:r w:rsidRPr="006A28F6">
              <w:rPr>
                <w:rFonts w:ascii="Semplicita Pro" w:hAnsi="Semplicita Pro"/>
                <w:sz w:val="18"/>
                <w:szCs w:val="18"/>
              </w:rPr>
              <w:lastRenderedPageBreak/>
              <w:t xml:space="preserve">characteristic may be indirectly impacted.  The primary school is not in close proximity and is across the A272.  Traffic noise and air pollution may impact on some people. There is also limited street lighting within the site vicinity. </w:t>
            </w:r>
          </w:p>
        </w:tc>
        <w:tc>
          <w:tcPr>
            <w:tcW w:w="1339" w:type="dxa"/>
          </w:tcPr>
          <w:p w14:paraId="4A512783" w14:textId="60E1B973"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 xml:space="preserve">The local topography may have an indirect impact and whilst </w:t>
            </w:r>
            <w:r w:rsidRPr="006A28F6">
              <w:rPr>
                <w:rFonts w:ascii="Semplicita Pro" w:hAnsi="Semplicita Pro"/>
                <w:sz w:val="18"/>
                <w:szCs w:val="18"/>
              </w:rPr>
              <w:lastRenderedPageBreak/>
              <w:t xml:space="preserve">there are some local facilities, there are few commercial facilities and travelling to arras of work or secondary school is needed for some people.  village </w:t>
            </w:r>
          </w:p>
        </w:tc>
        <w:tc>
          <w:tcPr>
            <w:tcW w:w="1338" w:type="dxa"/>
          </w:tcPr>
          <w:p w14:paraId="4FF09F48" w14:textId="50977EB9"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 xml:space="preserve">Due to limited facilities in Greatham, several of the protected </w:t>
            </w:r>
            <w:r w:rsidRPr="006A28F6">
              <w:rPr>
                <w:rFonts w:ascii="Semplicita Pro" w:hAnsi="Semplicita Pro"/>
                <w:sz w:val="18"/>
                <w:szCs w:val="18"/>
              </w:rPr>
              <w:lastRenderedPageBreak/>
              <w:t>characteristics may be impacted.  In addition, with limited street lighting – those with safety concerns may be impacted.  There is a primary school.  The road through the village is busy with traffic. r</w:t>
            </w:r>
          </w:p>
        </w:tc>
        <w:tc>
          <w:tcPr>
            <w:tcW w:w="1339" w:type="dxa"/>
          </w:tcPr>
          <w:p w14:paraId="0F53DE50" w14:textId="6D36ED8C"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 xml:space="preserve">Due to limited facilities in Itchen Abbas, several of the protected </w:t>
            </w:r>
            <w:r w:rsidRPr="006A28F6">
              <w:rPr>
                <w:rFonts w:ascii="Semplicita Pro" w:hAnsi="Semplicita Pro"/>
                <w:sz w:val="18"/>
                <w:szCs w:val="18"/>
              </w:rPr>
              <w:lastRenderedPageBreak/>
              <w:t xml:space="preserve">characteristic may be indirectly impacted.  There is a local primary school within walking distance. </w:t>
            </w:r>
          </w:p>
        </w:tc>
        <w:tc>
          <w:tcPr>
            <w:tcW w:w="1339" w:type="dxa"/>
          </w:tcPr>
          <w:p w14:paraId="77E7729C" w14:textId="63721373"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 xml:space="preserve">Due to limited facilities in Selborne, several of the protected </w:t>
            </w:r>
            <w:r w:rsidRPr="006A28F6">
              <w:rPr>
                <w:rFonts w:ascii="Semplicita Pro" w:hAnsi="Semplicita Pro"/>
                <w:sz w:val="18"/>
                <w:szCs w:val="18"/>
              </w:rPr>
              <w:lastRenderedPageBreak/>
              <w:t xml:space="preserve">characteristics may be impacted.  In addition, with limited street lighting – those with safety concerns may be impacted.  The primary school is located some distance from the site. </w:t>
            </w:r>
          </w:p>
        </w:tc>
        <w:tc>
          <w:tcPr>
            <w:tcW w:w="1339" w:type="dxa"/>
          </w:tcPr>
          <w:p w14:paraId="638FAF92" w14:textId="51815C87"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N/A</w:t>
            </w:r>
          </w:p>
        </w:tc>
        <w:tc>
          <w:tcPr>
            <w:tcW w:w="1339" w:type="dxa"/>
          </w:tcPr>
          <w:p w14:paraId="35029A43" w14:textId="625BEBF1" w:rsidR="006A28F6" w:rsidRPr="006A28F6" w:rsidRDefault="006A28F6" w:rsidP="006A28F6">
            <w:pPr>
              <w:rPr>
                <w:rFonts w:ascii="Semplicita Pro" w:hAnsi="Semplicita Pro"/>
                <w:sz w:val="18"/>
                <w:szCs w:val="18"/>
              </w:rPr>
            </w:pPr>
            <w:r w:rsidRPr="006A28F6">
              <w:rPr>
                <w:rFonts w:ascii="Semplicita Pro" w:hAnsi="Semplicita Pro"/>
                <w:sz w:val="18"/>
                <w:szCs w:val="18"/>
              </w:rPr>
              <w:t xml:space="preserve">Due to limited facilities in Steep, several of the protected </w:t>
            </w:r>
            <w:r w:rsidRPr="006A28F6">
              <w:rPr>
                <w:rFonts w:ascii="Semplicita Pro" w:hAnsi="Semplicita Pro"/>
                <w:sz w:val="18"/>
                <w:szCs w:val="18"/>
              </w:rPr>
              <w:lastRenderedPageBreak/>
              <w:t>characteristics may be impacted.  In addition, with limited street lighting – those with safety concerns may be impacted.</w:t>
            </w:r>
          </w:p>
        </w:tc>
      </w:tr>
      <w:tr w:rsidR="006A28F6" w:rsidRPr="006A28F6" w14:paraId="29B4B610" w14:textId="655E54DB" w:rsidTr="006A28F6">
        <w:tc>
          <w:tcPr>
            <w:tcW w:w="2978" w:type="dxa"/>
          </w:tcPr>
          <w:p w14:paraId="2BA2F362" w14:textId="77777777" w:rsidR="006A28F6" w:rsidRPr="006A28F6" w:rsidRDefault="006A28F6" w:rsidP="006A28F6">
            <w:pPr>
              <w:rPr>
                <w:rFonts w:ascii="Semplicita Pro" w:hAnsi="Semplicita Pro"/>
                <w:sz w:val="18"/>
                <w:szCs w:val="18"/>
              </w:rPr>
            </w:pPr>
            <w:r w:rsidRPr="006A28F6">
              <w:rPr>
                <w:rFonts w:ascii="Semplicita Pro" w:hAnsi="Semplicita Pro"/>
                <w:sz w:val="18"/>
                <w:szCs w:val="18"/>
              </w:rPr>
              <w:lastRenderedPageBreak/>
              <w:t>How will negative impacts be mitigated? How will positive impacts be improved?</w:t>
            </w:r>
          </w:p>
        </w:tc>
        <w:tc>
          <w:tcPr>
            <w:tcW w:w="1338" w:type="dxa"/>
          </w:tcPr>
          <w:p w14:paraId="3D66E50A" w14:textId="29D5B1DC"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49D3B39A" w14:textId="772F4928"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4E4F5B01" w14:textId="466A6571"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257D9253" w14:textId="4E94667D"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8" w:type="dxa"/>
          </w:tcPr>
          <w:p w14:paraId="01C659BB" w14:textId="5EE55FB7"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33BC3503" w14:textId="6F4408AC"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6E2ED4A3" w14:textId="2A610FA6"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719089B5" w14:textId="6AC78F91"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c>
          <w:tcPr>
            <w:tcW w:w="1339" w:type="dxa"/>
          </w:tcPr>
          <w:p w14:paraId="255FD1CB" w14:textId="2FCF02BF" w:rsidR="006A28F6" w:rsidRPr="006A28F6" w:rsidRDefault="006A28F6" w:rsidP="006A28F6">
            <w:pPr>
              <w:rPr>
                <w:rFonts w:ascii="Semplicita Pro" w:hAnsi="Semplicita Pro"/>
                <w:sz w:val="18"/>
                <w:szCs w:val="18"/>
              </w:rPr>
            </w:pPr>
            <w:r w:rsidRPr="006A28F6">
              <w:rPr>
                <w:rFonts w:ascii="Semplicita Pro" w:hAnsi="Semplicita Pro"/>
                <w:sz w:val="18"/>
                <w:szCs w:val="18"/>
              </w:rPr>
              <w:t>The policy is to be read in the context of the whole Local Plan.</w:t>
            </w:r>
          </w:p>
        </w:tc>
      </w:tr>
      <w:tr w:rsidR="006A28F6" w:rsidRPr="006A28F6" w14:paraId="148AD6A8" w14:textId="2D1D0035" w:rsidTr="006A28F6">
        <w:tc>
          <w:tcPr>
            <w:tcW w:w="2978" w:type="dxa"/>
          </w:tcPr>
          <w:p w14:paraId="14B94E4B" w14:textId="77777777" w:rsidR="006A28F6" w:rsidRPr="006A28F6" w:rsidRDefault="006A28F6" w:rsidP="006A28F6">
            <w:pPr>
              <w:rPr>
                <w:rFonts w:ascii="Semplicita Pro" w:hAnsi="Semplicita Pro"/>
                <w:sz w:val="18"/>
                <w:szCs w:val="18"/>
              </w:rPr>
            </w:pPr>
            <w:r w:rsidRPr="006A28F6">
              <w:rPr>
                <w:rFonts w:ascii="Semplicita Pro" w:hAnsi="Semplicita Pro"/>
                <w:sz w:val="18"/>
                <w:szCs w:val="18"/>
              </w:rPr>
              <w:t>Any recommendation to amend the policy?</w:t>
            </w:r>
          </w:p>
        </w:tc>
        <w:tc>
          <w:tcPr>
            <w:tcW w:w="1338" w:type="dxa"/>
          </w:tcPr>
          <w:p w14:paraId="18BC51C0" w14:textId="06150D3B"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1EF4EFF7" w14:textId="6C166A41"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525CA5CE" w14:textId="7AC27B3C"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424FFA59" w14:textId="2E2CB0F6"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8" w:type="dxa"/>
          </w:tcPr>
          <w:p w14:paraId="413BB365" w14:textId="2095C786"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03620A16" w14:textId="200D8F38"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478503AF" w14:textId="68A22A38"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00F45FBA" w14:textId="04DB966E"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c>
          <w:tcPr>
            <w:tcW w:w="1339" w:type="dxa"/>
          </w:tcPr>
          <w:p w14:paraId="23FD5BDB" w14:textId="7B86DC1A" w:rsidR="006A28F6" w:rsidRPr="006A28F6" w:rsidRDefault="006A28F6" w:rsidP="006A28F6">
            <w:pPr>
              <w:rPr>
                <w:rFonts w:ascii="Semplicita Pro" w:hAnsi="Semplicita Pro"/>
                <w:sz w:val="18"/>
                <w:szCs w:val="18"/>
              </w:rPr>
            </w:pPr>
            <w:r w:rsidRPr="006A28F6">
              <w:rPr>
                <w:rFonts w:ascii="Semplicita Pro" w:hAnsi="Semplicita Pro"/>
                <w:sz w:val="18"/>
                <w:szCs w:val="18"/>
              </w:rPr>
              <w:t>None</w:t>
            </w:r>
          </w:p>
        </w:tc>
      </w:tr>
    </w:tbl>
    <w:p w14:paraId="2D59A69A" w14:textId="77777777" w:rsidR="001D0C73" w:rsidRPr="008C2B96" w:rsidRDefault="001D0C73" w:rsidP="001D0C73">
      <w:pPr>
        <w:rPr>
          <w:rFonts w:ascii="Semplicita Pro" w:hAnsi="Semplicita Pro"/>
        </w:rPr>
      </w:pPr>
    </w:p>
    <w:p w14:paraId="1879CF19" w14:textId="77777777" w:rsidR="00F476D0" w:rsidRPr="008C2B96" w:rsidRDefault="00F476D0" w:rsidP="006517D7">
      <w:pPr>
        <w:rPr>
          <w:rFonts w:ascii="Semplicita Pro" w:hAnsi="Semplicita Pro"/>
        </w:rPr>
      </w:pPr>
    </w:p>
    <w:p w14:paraId="4A5D5176" w14:textId="77777777" w:rsidR="00F476D0" w:rsidRPr="008C2B96" w:rsidRDefault="00F476D0" w:rsidP="00063FCC">
      <w:pPr>
        <w:pStyle w:val="Subtitle"/>
        <w:spacing w:before="60" w:after="120" w:line="276" w:lineRule="auto"/>
        <w:rPr>
          <w:rFonts w:ascii="Semplicita Pro" w:hAnsi="Semplicita Pro"/>
          <w:i/>
          <w:iCs/>
          <w:color w:val="auto"/>
        </w:rPr>
        <w:sectPr w:rsidR="00F476D0" w:rsidRPr="008C2B96" w:rsidSect="002022A2">
          <w:pgSz w:w="16838" w:h="11906" w:orient="landscape"/>
          <w:pgMar w:top="1440" w:right="1440" w:bottom="1440" w:left="1440" w:header="709" w:footer="709" w:gutter="0"/>
          <w:cols w:space="708"/>
          <w:docGrid w:linePitch="360"/>
        </w:sectPr>
      </w:pPr>
    </w:p>
    <w:p w14:paraId="1474D1F6" w14:textId="69580773" w:rsidR="00E16352" w:rsidRPr="008C2B96" w:rsidRDefault="00D96143" w:rsidP="00063FCC">
      <w:pPr>
        <w:pStyle w:val="Subtitle"/>
        <w:spacing w:before="60" w:after="120" w:line="276" w:lineRule="auto"/>
        <w:rPr>
          <w:rFonts w:ascii="Semplicita Pro" w:hAnsi="Semplicita Pro"/>
          <w:i/>
          <w:iCs/>
        </w:rPr>
      </w:pPr>
      <w:bookmarkStart w:id="105" w:name="_Toc222932177"/>
      <w:r w:rsidRPr="008C2B96">
        <w:rPr>
          <w:rFonts w:ascii="Semplicita Pro" w:hAnsi="Semplicita Pro"/>
          <w:i/>
          <w:iCs/>
          <w:color w:val="auto"/>
        </w:rPr>
        <w:lastRenderedPageBreak/>
        <w:t xml:space="preserve">Conclusion and Summary for </w:t>
      </w:r>
      <w:r w:rsidR="0075410A" w:rsidRPr="008C2B96">
        <w:rPr>
          <w:rFonts w:ascii="Semplicita Pro" w:hAnsi="Semplicita Pro"/>
          <w:i/>
          <w:iCs/>
          <w:color w:val="auto"/>
        </w:rPr>
        <w:t xml:space="preserve">Thematic </w:t>
      </w:r>
      <w:r w:rsidRPr="008C2B96">
        <w:rPr>
          <w:rFonts w:ascii="Semplicita Pro" w:hAnsi="Semplicita Pro"/>
          <w:i/>
          <w:iCs/>
          <w:color w:val="auto"/>
        </w:rPr>
        <w:t>Policies</w:t>
      </w:r>
      <w:r w:rsidR="00960233" w:rsidRPr="008C2B96">
        <w:rPr>
          <w:rFonts w:ascii="Semplicita Pro" w:hAnsi="Semplicita Pro"/>
          <w:i/>
          <w:iCs/>
          <w:color w:val="auto"/>
        </w:rPr>
        <w:t xml:space="preserve"> and Site Policies</w:t>
      </w:r>
      <w:bookmarkEnd w:id="105"/>
    </w:p>
    <w:p w14:paraId="1531B208" w14:textId="10166C5A" w:rsidR="00E16352" w:rsidRPr="008C2B96" w:rsidRDefault="00351E8E" w:rsidP="009323B9">
      <w:pPr>
        <w:pStyle w:val="ListParagraph"/>
        <w:numPr>
          <w:ilvl w:val="0"/>
          <w:numId w:val="68"/>
        </w:numPr>
        <w:spacing w:before="60" w:after="120" w:line="276" w:lineRule="auto"/>
        <w:ind w:hanging="720"/>
        <w:contextualSpacing w:val="0"/>
        <w:rPr>
          <w:rFonts w:ascii="Semplicita Pro" w:hAnsi="Semplicita Pro"/>
        </w:rPr>
      </w:pPr>
      <w:r w:rsidRPr="008C2B96">
        <w:rPr>
          <w:rFonts w:ascii="Semplicita Pro" w:hAnsi="Semplicita Pro"/>
        </w:rPr>
        <w:t xml:space="preserve">A summary of the significant social, environmental and economic effects of the </w:t>
      </w:r>
      <w:r w:rsidR="00C7464F">
        <w:rPr>
          <w:rFonts w:ascii="Semplicita Pro" w:hAnsi="Semplicita Pro"/>
        </w:rPr>
        <w:t xml:space="preserve">Proposed Submission </w:t>
      </w:r>
      <w:r w:rsidRPr="008C2B96">
        <w:rPr>
          <w:rFonts w:ascii="Semplicita Pro" w:hAnsi="Semplicita Pro"/>
        </w:rPr>
        <w:t xml:space="preserve">Local Plan policies is presented below by each individual </w:t>
      </w:r>
      <w:r w:rsidR="00C7464F" w:rsidRPr="008C2B96">
        <w:rPr>
          <w:rFonts w:ascii="Semplicita Pro" w:hAnsi="Semplicita Pro"/>
        </w:rPr>
        <w:t>S</w:t>
      </w:r>
      <w:r w:rsidR="00C7464F">
        <w:rPr>
          <w:rFonts w:ascii="Semplicita Pro" w:hAnsi="Semplicita Pro"/>
        </w:rPr>
        <w:t>ustainability</w:t>
      </w:r>
      <w:r w:rsidRPr="008C2B96">
        <w:rPr>
          <w:rFonts w:ascii="Semplicita Pro" w:hAnsi="Semplicita Pro"/>
        </w:rPr>
        <w:t xml:space="preserve"> Objective</w:t>
      </w:r>
      <w:r w:rsidR="008542D3" w:rsidRPr="008C2B96">
        <w:rPr>
          <w:rFonts w:ascii="Semplicita Pro" w:hAnsi="Semplicita Pro"/>
        </w:rPr>
        <w:t>.</w:t>
      </w:r>
      <w:r w:rsidR="007B1B5D" w:rsidRPr="008C2B96">
        <w:rPr>
          <w:rFonts w:ascii="Semplicita Pro" w:hAnsi="Semplicita Pro"/>
        </w:rPr>
        <w:t xml:space="preserve"> In all cases, the site and thematic policies are to be read in the wider context of </w:t>
      </w:r>
      <w:r w:rsidR="00CF687C" w:rsidRPr="008C2B96">
        <w:rPr>
          <w:rFonts w:ascii="Semplicita Pro" w:hAnsi="Semplicita Pro"/>
        </w:rPr>
        <w:t>the</w:t>
      </w:r>
      <w:r w:rsidR="007B1B5D" w:rsidRPr="008C2B96">
        <w:rPr>
          <w:rFonts w:ascii="Semplicita Pro" w:hAnsi="Semplicita Pro"/>
        </w:rPr>
        <w:t xml:space="preserve"> </w:t>
      </w:r>
      <w:r w:rsidR="00F01679" w:rsidRPr="008C2B96">
        <w:rPr>
          <w:rFonts w:ascii="Semplicita Pro" w:hAnsi="Semplicita Pro"/>
        </w:rPr>
        <w:t>L</w:t>
      </w:r>
      <w:r w:rsidR="007B1B5D" w:rsidRPr="008C2B96">
        <w:rPr>
          <w:rFonts w:ascii="Semplicita Pro" w:hAnsi="Semplicita Pro"/>
        </w:rPr>
        <w:t xml:space="preserve">ocal </w:t>
      </w:r>
      <w:r w:rsidR="00F01679" w:rsidRPr="008C2B96">
        <w:rPr>
          <w:rFonts w:ascii="Semplicita Pro" w:hAnsi="Semplicita Pro"/>
        </w:rPr>
        <w:t>Plan</w:t>
      </w:r>
      <w:r w:rsidR="007B1B5D" w:rsidRPr="008C2B96">
        <w:rPr>
          <w:rFonts w:ascii="Semplicita Pro" w:hAnsi="Semplicita Pro"/>
        </w:rPr>
        <w:t xml:space="preserve"> and even if individual policies do not specifically refer to a policy issue, this may be referen</w:t>
      </w:r>
      <w:r w:rsidR="003849D2" w:rsidRPr="008C2B96">
        <w:rPr>
          <w:rFonts w:ascii="Semplicita Pro" w:hAnsi="Semplicita Pro"/>
        </w:rPr>
        <w:t xml:space="preserve">ced </w:t>
      </w:r>
      <w:r w:rsidR="007B1B5D" w:rsidRPr="008C2B96">
        <w:rPr>
          <w:rFonts w:ascii="Semplicita Pro" w:hAnsi="Semplicita Pro"/>
        </w:rPr>
        <w:t xml:space="preserve">in other parts of the </w:t>
      </w:r>
      <w:r w:rsidR="00C7464F">
        <w:rPr>
          <w:rFonts w:ascii="Semplicita Pro" w:hAnsi="Semplicita Pro"/>
        </w:rPr>
        <w:t>Local Plan</w:t>
      </w:r>
      <w:r w:rsidR="007B1B5D" w:rsidRPr="008C2B96">
        <w:rPr>
          <w:rFonts w:ascii="Semplicita Pro" w:hAnsi="Semplicita Pro"/>
        </w:rPr>
        <w:t xml:space="preserve">.  </w:t>
      </w:r>
    </w:p>
    <w:p w14:paraId="479E75D4" w14:textId="0BD8FC96" w:rsidR="00E16352" w:rsidRPr="008C2B96" w:rsidRDefault="00351E8E" w:rsidP="00063FCC">
      <w:pPr>
        <w:spacing w:before="60" w:after="120" w:line="276" w:lineRule="auto"/>
        <w:rPr>
          <w:rFonts w:ascii="Semplicita Pro" w:hAnsi="Semplicita Pro"/>
          <w:b/>
          <w:bCs/>
        </w:rPr>
      </w:pPr>
      <w:r w:rsidRPr="008C2B96">
        <w:rPr>
          <w:rFonts w:ascii="Semplicita Pro" w:hAnsi="Semplicita Pro"/>
          <w:b/>
          <w:bCs/>
        </w:rPr>
        <w:t>Objective 1 To conserve and enhance the National Park’s landscape character, functionality and perception and special qualities of the South Downs.</w:t>
      </w:r>
    </w:p>
    <w:p w14:paraId="1BE14EE6" w14:textId="7CB8F541" w:rsidR="00E16352" w:rsidRPr="008C2B96" w:rsidRDefault="00ED07AB" w:rsidP="009323B9">
      <w:pPr>
        <w:pStyle w:val="ListParagraph"/>
        <w:numPr>
          <w:ilvl w:val="0"/>
          <w:numId w:val="68"/>
        </w:numPr>
        <w:spacing w:before="60" w:after="120" w:line="276" w:lineRule="auto"/>
        <w:ind w:hanging="720"/>
        <w:contextualSpacing w:val="0"/>
        <w:rPr>
          <w:rFonts w:ascii="Semplicita Pro" w:hAnsi="Semplicita Pro"/>
        </w:rPr>
      </w:pPr>
      <w:r w:rsidRPr="008C2B96">
        <w:rPr>
          <w:rFonts w:ascii="Semplicita Pro" w:hAnsi="Semplicita Pro"/>
        </w:rPr>
        <w:t xml:space="preserve">Overall, the significant effects of the </w:t>
      </w:r>
      <w:r w:rsidR="0075410A" w:rsidRPr="008C2B96">
        <w:rPr>
          <w:rFonts w:ascii="Semplicita Pro" w:hAnsi="Semplicita Pro"/>
        </w:rPr>
        <w:t xml:space="preserve">site </w:t>
      </w:r>
      <w:r w:rsidRPr="008C2B96">
        <w:rPr>
          <w:rFonts w:ascii="Semplicita Pro" w:hAnsi="Semplicita Pro"/>
        </w:rPr>
        <w:t xml:space="preserve">policies on this objective is </w:t>
      </w:r>
      <w:r w:rsidR="00CD3499" w:rsidRPr="008C2B96">
        <w:rPr>
          <w:rFonts w:ascii="Semplicita Pro" w:hAnsi="Semplicita Pro"/>
        </w:rPr>
        <w:t>neutral</w:t>
      </w:r>
      <w:r w:rsidRPr="008C2B96">
        <w:rPr>
          <w:rFonts w:ascii="Semplicita Pro" w:hAnsi="Semplicita Pro"/>
        </w:rPr>
        <w:t xml:space="preserve">. </w:t>
      </w:r>
      <w:r w:rsidR="00CD3499" w:rsidRPr="008C2B96">
        <w:rPr>
          <w:rFonts w:ascii="Semplicita Pro" w:hAnsi="Semplicita Pro"/>
        </w:rPr>
        <w:t xml:space="preserve"> There are some examples where the effects are positive.</w:t>
      </w:r>
      <w:r w:rsidRPr="008C2B96">
        <w:rPr>
          <w:rFonts w:ascii="Semplicita Pro" w:hAnsi="Semplicita Pro"/>
        </w:rPr>
        <w:t xml:space="preserve"> The National Park is of high landscape value and </w:t>
      </w:r>
      <w:r w:rsidR="0075410A" w:rsidRPr="008C2B96">
        <w:rPr>
          <w:rFonts w:ascii="Semplicita Pro" w:hAnsi="Semplicita Pro"/>
        </w:rPr>
        <w:t xml:space="preserve">both site and thematic </w:t>
      </w:r>
      <w:r w:rsidRPr="008C2B96">
        <w:rPr>
          <w:rFonts w:ascii="Semplicita Pro" w:hAnsi="Semplicita Pro"/>
        </w:rPr>
        <w:t xml:space="preserve">polices are focussed on conserving and protecting the landscape. </w:t>
      </w:r>
      <w:r w:rsidR="00340611" w:rsidRPr="008C2B96">
        <w:rPr>
          <w:rFonts w:ascii="Semplicita Pro" w:hAnsi="Semplicita Pro"/>
        </w:rPr>
        <w:t xml:space="preserve"> </w:t>
      </w:r>
      <w:r w:rsidR="000C76E4" w:rsidRPr="008C2B96">
        <w:rPr>
          <w:rFonts w:ascii="Semplicita Pro" w:hAnsi="Semplicita Pro"/>
        </w:rPr>
        <w:t>Policies</w:t>
      </w:r>
      <w:r w:rsidR="00340611" w:rsidRPr="008C2B96">
        <w:rPr>
          <w:rFonts w:ascii="Semplicita Pro" w:hAnsi="Semplicita Pro"/>
        </w:rPr>
        <w:t xml:space="preserve"> concentrate on ensuring the landscape value is not compromised. </w:t>
      </w:r>
      <w:r w:rsidR="00313FBC">
        <w:rPr>
          <w:rFonts w:ascii="Semplicita Pro" w:hAnsi="Semplicita Pro"/>
        </w:rPr>
        <w:t xml:space="preserve">For some sites, details regarding how a development will impact on the landscape will be outlined within any planning application/landscape and visual impact assessment. </w:t>
      </w:r>
      <w:r w:rsidR="0075410A" w:rsidRPr="008C2B96">
        <w:rPr>
          <w:rFonts w:ascii="Semplicita Pro" w:hAnsi="Semplicita Pro"/>
        </w:rPr>
        <w:t>Thematic policy o</w:t>
      </w:r>
      <w:r w:rsidR="00340611" w:rsidRPr="008C2B96">
        <w:rPr>
          <w:rFonts w:ascii="Semplicita Pro" w:hAnsi="Semplicita Pro"/>
        </w:rPr>
        <w:t xml:space="preserve">ptions that include having </w:t>
      </w:r>
      <w:r w:rsidR="00CD3499" w:rsidRPr="008C2B96">
        <w:rPr>
          <w:rFonts w:ascii="Semplicita Pro" w:hAnsi="Semplicita Pro"/>
        </w:rPr>
        <w:t>‘</w:t>
      </w:r>
      <w:r w:rsidR="00340611" w:rsidRPr="008C2B96">
        <w:rPr>
          <w:rFonts w:ascii="Semplicita Pro" w:hAnsi="Semplicita Pro"/>
        </w:rPr>
        <w:t xml:space="preserve">no </w:t>
      </w:r>
      <w:r w:rsidR="00AD4449" w:rsidRPr="008C2B96">
        <w:rPr>
          <w:rFonts w:ascii="Semplicita Pro" w:hAnsi="Semplicita Pro"/>
        </w:rPr>
        <w:t>policy</w:t>
      </w:r>
      <w:r w:rsidR="00CD3499" w:rsidRPr="008C2B96">
        <w:rPr>
          <w:rFonts w:ascii="Semplicita Pro" w:hAnsi="Semplicita Pro"/>
        </w:rPr>
        <w:t>’</w:t>
      </w:r>
      <w:r w:rsidR="00340611" w:rsidRPr="008C2B96">
        <w:rPr>
          <w:rFonts w:ascii="Semplicita Pro" w:hAnsi="Semplicita Pro"/>
        </w:rPr>
        <w:t xml:space="preserve"> </w:t>
      </w:r>
      <w:r w:rsidR="0075410A" w:rsidRPr="008C2B96">
        <w:rPr>
          <w:rFonts w:ascii="Semplicita Pro" w:hAnsi="Semplicita Pro"/>
        </w:rPr>
        <w:t xml:space="preserve">will need to </w:t>
      </w:r>
      <w:r w:rsidR="00313FBC" w:rsidRPr="008C2B96">
        <w:rPr>
          <w:rFonts w:ascii="Semplicita Pro" w:hAnsi="Semplicita Pro"/>
        </w:rPr>
        <w:t>refer national</w:t>
      </w:r>
      <w:r w:rsidR="00340611" w:rsidRPr="008C2B96">
        <w:rPr>
          <w:rFonts w:ascii="Semplicita Pro" w:hAnsi="Semplicita Pro"/>
        </w:rPr>
        <w:t xml:space="preserve"> planning policies </w:t>
      </w:r>
      <w:r w:rsidR="0075410A" w:rsidRPr="008C2B96">
        <w:rPr>
          <w:rFonts w:ascii="Semplicita Pro" w:hAnsi="Semplicita Pro"/>
        </w:rPr>
        <w:t xml:space="preserve">and these </w:t>
      </w:r>
      <w:r w:rsidR="00340611" w:rsidRPr="008C2B96">
        <w:rPr>
          <w:rFonts w:ascii="Semplicita Pro" w:hAnsi="Semplicita Pro"/>
        </w:rPr>
        <w:t xml:space="preserve">seek to protect landscape in areas such as National Parks. </w:t>
      </w:r>
    </w:p>
    <w:p w14:paraId="1CE53F7C" w14:textId="3B697AB2" w:rsidR="00340611" w:rsidRPr="008C2B96" w:rsidRDefault="000502B5" w:rsidP="00063FCC">
      <w:pPr>
        <w:spacing w:before="60" w:after="120" w:line="276" w:lineRule="auto"/>
        <w:rPr>
          <w:rFonts w:ascii="Semplicita Pro" w:hAnsi="Semplicita Pro"/>
          <w:b/>
          <w:bCs/>
        </w:rPr>
      </w:pPr>
      <w:r w:rsidRPr="008C2B96">
        <w:rPr>
          <w:rFonts w:ascii="Semplicita Pro" w:hAnsi="Semplicita Pro"/>
          <w:b/>
          <w:bCs/>
        </w:rPr>
        <w:t>Objective 2 To conserve and enhance the region’s biodiversity and contribution to nature recovery.</w:t>
      </w:r>
    </w:p>
    <w:p w14:paraId="691FF54A" w14:textId="3A2B2C6F" w:rsidR="00E16352" w:rsidRPr="008C2B96" w:rsidRDefault="00120F59" w:rsidP="009323B9">
      <w:pPr>
        <w:pStyle w:val="ListParagraph"/>
        <w:numPr>
          <w:ilvl w:val="0"/>
          <w:numId w:val="68"/>
        </w:numPr>
        <w:spacing w:before="60" w:after="120" w:line="276" w:lineRule="auto"/>
        <w:ind w:hanging="720"/>
        <w:contextualSpacing w:val="0"/>
        <w:rPr>
          <w:rFonts w:ascii="Semplicita Pro" w:hAnsi="Semplicita Pro"/>
        </w:rPr>
      </w:pPr>
      <w:r w:rsidRPr="008C2B96">
        <w:rPr>
          <w:rFonts w:ascii="Semplicita Pro" w:hAnsi="Semplicita Pro"/>
        </w:rPr>
        <w:t xml:space="preserve">In general, </w:t>
      </w:r>
      <w:r w:rsidR="0063038C" w:rsidRPr="008C2B96">
        <w:rPr>
          <w:rFonts w:ascii="Semplicita Pro" w:hAnsi="Semplicita Pro"/>
        </w:rPr>
        <w:t xml:space="preserve">the significant effects of the </w:t>
      </w:r>
      <w:r w:rsidR="00AD4449" w:rsidRPr="008C2B96">
        <w:rPr>
          <w:rFonts w:ascii="Semplicita Pro" w:hAnsi="Semplicita Pro"/>
        </w:rPr>
        <w:t>policies on</w:t>
      </w:r>
      <w:r w:rsidR="0063038C" w:rsidRPr="008C2B96">
        <w:rPr>
          <w:rFonts w:ascii="Semplicita Pro" w:hAnsi="Semplicita Pro"/>
        </w:rPr>
        <w:t xml:space="preserve"> the biodiversity objective are positive.  </w:t>
      </w:r>
      <w:r w:rsidR="00CF687C" w:rsidRPr="008C2B96">
        <w:rPr>
          <w:rFonts w:ascii="Semplicita Pro" w:hAnsi="Semplicita Pro"/>
        </w:rPr>
        <w:t xml:space="preserve">This relates to the thematic policies as well as the site </w:t>
      </w:r>
      <w:r w:rsidR="00CD3499" w:rsidRPr="008C2B96">
        <w:rPr>
          <w:rFonts w:ascii="Semplicita Pro" w:hAnsi="Semplicita Pro"/>
        </w:rPr>
        <w:t>policies.</w:t>
      </w:r>
      <w:r w:rsidR="0063038C" w:rsidRPr="008C2B96">
        <w:rPr>
          <w:rFonts w:ascii="Semplicita Pro" w:hAnsi="Semplicita Pro"/>
        </w:rPr>
        <w:t xml:space="preserve"> There are clear opportunities for biodiversity net gain </w:t>
      </w:r>
      <w:r w:rsidR="00CF687C" w:rsidRPr="008C2B96">
        <w:rPr>
          <w:rFonts w:ascii="Semplicita Pro" w:hAnsi="Semplicita Pro"/>
        </w:rPr>
        <w:t xml:space="preserve">within the </w:t>
      </w:r>
      <w:r w:rsidR="0063038C" w:rsidRPr="008C2B96">
        <w:rPr>
          <w:rFonts w:ascii="Semplicita Pro" w:hAnsi="Semplicita Pro"/>
        </w:rPr>
        <w:t>development sites</w:t>
      </w:r>
      <w:r w:rsidR="00EC3B60" w:rsidRPr="008C2B96">
        <w:rPr>
          <w:rFonts w:ascii="Semplicita Pro" w:hAnsi="Semplicita Pro"/>
        </w:rPr>
        <w:t>.</w:t>
      </w:r>
    </w:p>
    <w:p w14:paraId="65C97D9D" w14:textId="34BAABBE" w:rsidR="00EC3B60" w:rsidRPr="008C2B96" w:rsidRDefault="00213C4C" w:rsidP="00063FCC">
      <w:pPr>
        <w:spacing w:before="60" w:after="120" w:line="276" w:lineRule="auto"/>
        <w:rPr>
          <w:rFonts w:ascii="Semplicita Pro" w:hAnsi="Semplicita Pro"/>
          <w:b/>
          <w:bCs/>
        </w:rPr>
      </w:pPr>
      <w:r w:rsidRPr="008C2B96">
        <w:rPr>
          <w:rFonts w:ascii="Semplicita Pro" w:hAnsi="Semplicita Pro"/>
          <w:b/>
          <w:bCs/>
        </w:rPr>
        <w:t xml:space="preserve">Objective 3 Conserve and enhance the historic environment, heritage assets and their settings and cultural </w:t>
      </w:r>
      <w:r w:rsidR="00B43471" w:rsidRPr="008C2B96">
        <w:rPr>
          <w:rFonts w:ascii="Semplicita Pro" w:hAnsi="Semplicita Pro"/>
          <w:b/>
          <w:bCs/>
        </w:rPr>
        <w:t>heritage.</w:t>
      </w:r>
    </w:p>
    <w:p w14:paraId="71F3C404" w14:textId="1B92CBD9" w:rsidR="00E16352" w:rsidRPr="008C2B96" w:rsidRDefault="005A13ED" w:rsidP="009323B9">
      <w:pPr>
        <w:pStyle w:val="ListParagraph"/>
        <w:numPr>
          <w:ilvl w:val="0"/>
          <w:numId w:val="68"/>
        </w:numPr>
        <w:spacing w:before="60" w:after="120" w:line="276" w:lineRule="auto"/>
        <w:ind w:hanging="720"/>
        <w:contextualSpacing w:val="0"/>
        <w:rPr>
          <w:rFonts w:ascii="Semplicita Pro" w:hAnsi="Semplicita Pro"/>
        </w:rPr>
      </w:pPr>
      <w:r w:rsidRPr="008C2B96">
        <w:rPr>
          <w:rFonts w:ascii="Semplicita Pro" w:hAnsi="Semplicita Pro"/>
        </w:rPr>
        <w:t>Overall, the significant effects of the p</w:t>
      </w:r>
      <w:r w:rsidR="00120F59" w:rsidRPr="008C2B96">
        <w:rPr>
          <w:rFonts w:ascii="Semplicita Pro" w:hAnsi="Semplicita Pro"/>
        </w:rPr>
        <w:t>olicies</w:t>
      </w:r>
      <w:r w:rsidRPr="008C2B96">
        <w:rPr>
          <w:rFonts w:ascii="Semplicita Pro" w:hAnsi="Semplicita Pro"/>
        </w:rPr>
        <w:t xml:space="preserve"> on this objective are positive. Proposed </w:t>
      </w:r>
      <w:r w:rsidR="00173DC3" w:rsidRPr="008C2B96">
        <w:rPr>
          <w:rFonts w:ascii="Semplicita Pro" w:hAnsi="Semplicita Pro"/>
        </w:rPr>
        <w:t>h</w:t>
      </w:r>
      <w:r w:rsidRPr="008C2B96">
        <w:rPr>
          <w:rFonts w:ascii="Semplicita Pro" w:hAnsi="Semplicita Pro"/>
        </w:rPr>
        <w:t xml:space="preserve">eritage </w:t>
      </w:r>
      <w:r w:rsidR="00434B05" w:rsidRPr="008C2B96">
        <w:rPr>
          <w:rFonts w:ascii="Semplicita Pro" w:hAnsi="Semplicita Pro"/>
        </w:rPr>
        <w:t xml:space="preserve">thematic </w:t>
      </w:r>
      <w:r w:rsidRPr="008C2B96">
        <w:rPr>
          <w:rFonts w:ascii="Semplicita Pro" w:hAnsi="Semplicita Pro"/>
        </w:rPr>
        <w:t xml:space="preserve">policies are identified as having positive </w:t>
      </w:r>
      <w:r w:rsidR="004177C8" w:rsidRPr="008C2B96">
        <w:rPr>
          <w:rFonts w:ascii="Semplicita Pro" w:hAnsi="Semplicita Pro"/>
        </w:rPr>
        <w:t>impacts</w:t>
      </w:r>
      <w:r w:rsidRPr="008C2B96">
        <w:rPr>
          <w:rFonts w:ascii="Semplicita Pro" w:hAnsi="Semplicita Pro"/>
        </w:rPr>
        <w:t xml:space="preserve"> on townscape and </w:t>
      </w:r>
      <w:r w:rsidR="004177C8" w:rsidRPr="008C2B96">
        <w:rPr>
          <w:rFonts w:ascii="Semplicita Pro" w:hAnsi="Semplicita Pro"/>
        </w:rPr>
        <w:t xml:space="preserve">the </w:t>
      </w:r>
      <w:r w:rsidRPr="008C2B96">
        <w:rPr>
          <w:rFonts w:ascii="Semplicita Pro" w:hAnsi="Semplicita Pro"/>
        </w:rPr>
        <w:t xml:space="preserve">built environment.  There are several policies that have a neutral impact on this objective.  This tends to be where heritage or the historic environment is not </w:t>
      </w:r>
      <w:r w:rsidR="00134DB6" w:rsidRPr="008C2B96">
        <w:rPr>
          <w:rFonts w:ascii="Semplicita Pro" w:hAnsi="Semplicita Pro"/>
        </w:rPr>
        <w:t>specifically referenced</w:t>
      </w:r>
      <w:r w:rsidRPr="008C2B96">
        <w:rPr>
          <w:rFonts w:ascii="Semplicita Pro" w:hAnsi="Semplicita Pro"/>
        </w:rPr>
        <w:t xml:space="preserve"> within the policy.  However, the general presumption towards conserving and protecting heritage and cultural heritage is an important thread throughout the Local Plan. </w:t>
      </w:r>
    </w:p>
    <w:p w14:paraId="1ECBE1D5" w14:textId="624B7D6E" w:rsidR="005A13ED" w:rsidRPr="008C2B96" w:rsidRDefault="00134DB6" w:rsidP="00063FCC">
      <w:pPr>
        <w:spacing w:before="60" w:after="120" w:line="276" w:lineRule="auto"/>
        <w:rPr>
          <w:rFonts w:ascii="Semplicita Pro" w:hAnsi="Semplicita Pro"/>
          <w:b/>
          <w:bCs/>
        </w:rPr>
      </w:pPr>
      <w:r w:rsidRPr="008C2B96">
        <w:rPr>
          <w:rFonts w:ascii="Semplicita Pro" w:hAnsi="Semplicita Pro"/>
          <w:b/>
          <w:bCs/>
        </w:rPr>
        <w:t>Objective 4 To ensure the SDNP communities are prepared for the impacts of climate change and to address the causes of climate change through adaption measures.</w:t>
      </w:r>
    </w:p>
    <w:p w14:paraId="390628E0" w14:textId="25548008" w:rsidR="00BF201F" w:rsidRPr="008C2B96" w:rsidRDefault="00BF201F" w:rsidP="002800EB">
      <w:pPr>
        <w:spacing w:before="60" w:after="120" w:line="276" w:lineRule="auto"/>
        <w:ind w:left="709" w:hanging="709"/>
        <w:rPr>
          <w:rFonts w:ascii="Semplicita Pro" w:hAnsi="Semplicita Pro"/>
        </w:rPr>
      </w:pPr>
      <w:r w:rsidRPr="008C2B96">
        <w:rPr>
          <w:rFonts w:ascii="Semplicita Pro" w:hAnsi="Semplicita Pro"/>
        </w:rPr>
        <w:t>6.3</w:t>
      </w:r>
      <w:r w:rsidR="00102D21" w:rsidRPr="008C2B96">
        <w:rPr>
          <w:rFonts w:ascii="Semplicita Pro" w:hAnsi="Semplicita Pro"/>
        </w:rPr>
        <w:t>8</w:t>
      </w:r>
      <w:r w:rsidRPr="008C2B96">
        <w:rPr>
          <w:rFonts w:ascii="Semplicita Pro" w:hAnsi="Semplicita Pro"/>
        </w:rPr>
        <w:tab/>
      </w:r>
      <w:r w:rsidR="00120F59" w:rsidRPr="008C2B96">
        <w:rPr>
          <w:rFonts w:ascii="Semplicita Pro" w:hAnsi="Semplicita Pro"/>
        </w:rPr>
        <w:t xml:space="preserve">The significant effects of the policies on this objective are a mix of neutral and positive </w:t>
      </w:r>
      <w:r w:rsidR="00434B05" w:rsidRPr="008C2B96">
        <w:rPr>
          <w:rFonts w:ascii="Semplicita Pro" w:hAnsi="Semplicita Pro"/>
        </w:rPr>
        <w:t xml:space="preserve">In the cases of site policies – </w:t>
      </w:r>
      <w:r w:rsidR="00ED0529" w:rsidRPr="008C2B96">
        <w:rPr>
          <w:rFonts w:ascii="Semplicita Pro" w:hAnsi="Semplicita Pro"/>
        </w:rPr>
        <w:t xml:space="preserve">for some sites there is </w:t>
      </w:r>
      <w:r w:rsidR="00434B05" w:rsidRPr="008C2B96">
        <w:rPr>
          <w:rFonts w:ascii="Semplicita Pro" w:hAnsi="Semplicita Pro"/>
        </w:rPr>
        <w:t>a requirement for further information (which may be detailed within a planning application).</w:t>
      </w:r>
    </w:p>
    <w:p w14:paraId="389C1BBA" w14:textId="35AC9613" w:rsidR="00626DD0" w:rsidRPr="008C2B96" w:rsidRDefault="00626DD0" w:rsidP="00BF201F">
      <w:pPr>
        <w:spacing w:before="60" w:after="120" w:line="276" w:lineRule="auto"/>
        <w:ind w:left="360" w:hanging="360"/>
        <w:rPr>
          <w:rFonts w:ascii="Semplicita Pro" w:hAnsi="Semplicita Pro"/>
          <w:b/>
          <w:bCs/>
        </w:rPr>
      </w:pPr>
      <w:r w:rsidRPr="008C2B96">
        <w:rPr>
          <w:rFonts w:ascii="Semplicita Pro" w:hAnsi="Semplicita Pro"/>
          <w:b/>
          <w:bCs/>
        </w:rPr>
        <w:t>Objective 5 Protection &amp; Sustainable Use of Resources.</w:t>
      </w:r>
    </w:p>
    <w:p w14:paraId="36D23983" w14:textId="78E53049" w:rsidR="00BF201F" w:rsidRPr="008C2B96" w:rsidRDefault="006C50C3" w:rsidP="009323B9">
      <w:pPr>
        <w:pStyle w:val="ListParagraph"/>
        <w:numPr>
          <w:ilvl w:val="0"/>
          <w:numId w:val="69"/>
        </w:numPr>
        <w:spacing w:before="60" w:after="120" w:line="276" w:lineRule="auto"/>
        <w:ind w:hanging="720"/>
        <w:rPr>
          <w:rFonts w:ascii="Semplicita Pro" w:hAnsi="Semplicita Pro"/>
        </w:rPr>
      </w:pPr>
      <w:r w:rsidRPr="008C2B96">
        <w:rPr>
          <w:rFonts w:ascii="Semplicita Pro" w:hAnsi="Semplicita Pro"/>
        </w:rPr>
        <w:t xml:space="preserve">Overall, the significant effects of the policies on this objective are a mix of positive and neutral.  </w:t>
      </w:r>
      <w:r w:rsidR="00D35E0C" w:rsidRPr="008C2B96">
        <w:rPr>
          <w:rFonts w:ascii="Semplicita Pro" w:hAnsi="Semplicita Pro"/>
        </w:rPr>
        <w:t>Thematic p</w:t>
      </w:r>
      <w:r w:rsidRPr="008C2B96">
        <w:rPr>
          <w:rFonts w:ascii="Semplicita Pro" w:hAnsi="Semplicita Pro"/>
        </w:rPr>
        <w:t xml:space="preserve">olicies </w:t>
      </w:r>
      <w:r w:rsidR="00FE356E" w:rsidRPr="008C2B96">
        <w:rPr>
          <w:rFonts w:ascii="Semplicita Pro" w:hAnsi="Semplicita Pro"/>
        </w:rPr>
        <w:t xml:space="preserve">relating to sports and recreation facilities may require the use of water.  Policies relating to parking may result in higher levels of pollution.  </w:t>
      </w:r>
      <w:r w:rsidR="006D44E7" w:rsidRPr="008C2B96">
        <w:rPr>
          <w:rFonts w:ascii="Semplicita Pro" w:hAnsi="Semplicita Pro"/>
        </w:rPr>
        <w:t xml:space="preserve">However, where matters relating to flooding, contamination and air/noise pollution are relevant, these are </w:t>
      </w:r>
      <w:r w:rsidR="0050753B">
        <w:rPr>
          <w:rFonts w:ascii="Semplicita Pro" w:hAnsi="Semplicita Pro"/>
        </w:rPr>
        <w:t xml:space="preserve">usually </w:t>
      </w:r>
      <w:r w:rsidR="006D44E7" w:rsidRPr="008C2B96">
        <w:rPr>
          <w:rFonts w:ascii="Semplicita Pro" w:hAnsi="Semplicita Pro"/>
        </w:rPr>
        <w:t>addressed within the site policies.</w:t>
      </w:r>
    </w:p>
    <w:p w14:paraId="57E07DFE" w14:textId="5867DEE5" w:rsidR="00626DD0" w:rsidRPr="008C2B96" w:rsidRDefault="00EA79AD" w:rsidP="008467BE">
      <w:pPr>
        <w:spacing w:before="60" w:after="120" w:line="276" w:lineRule="auto"/>
        <w:ind w:left="360" w:hanging="360"/>
        <w:rPr>
          <w:rFonts w:ascii="Semplicita Pro" w:hAnsi="Semplicita Pro"/>
          <w:b/>
          <w:bCs/>
        </w:rPr>
      </w:pPr>
      <w:r w:rsidRPr="008C2B96">
        <w:rPr>
          <w:rFonts w:ascii="Semplicita Pro" w:hAnsi="Semplicita Pro"/>
          <w:b/>
          <w:bCs/>
        </w:rPr>
        <w:lastRenderedPageBreak/>
        <w:t xml:space="preserve">Objective 6 </w:t>
      </w:r>
      <w:r w:rsidR="00626DD0" w:rsidRPr="008C2B96">
        <w:rPr>
          <w:rFonts w:ascii="Semplicita Pro" w:hAnsi="Semplicita Pro"/>
          <w:b/>
          <w:bCs/>
        </w:rPr>
        <w:t>Employment and Economy.</w:t>
      </w:r>
    </w:p>
    <w:p w14:paraId="63B5EA66" w14:textId="105239F3" w:rsidR="00FE356E" w:rsidRPr="008C2B96" w:rsidRDefault="00E003E7"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As above, the significant effects of the </w:t>
      </w:r>
      <w:r w:rsidR="00D35E0C" w:rsidRPr="008C2B96">
        <w:rPr>
          <w:rFonts w:ascii="Semplicita Pro" w:hAnsi="Semplicita Pro"/>
        </w:rPr>
        <w:t xml:space="preserve">thematic </w:t>
      </w:r>
      <w:r w:rsidRPr="008C2B96">
        <w:rPr>
          <w:rFonts w:ascii="Semplicita Pro" w:hAnsi="Semplicita Pro"/>
        </w:rPr>
        <w:t xml:space="preserve">policies on this objective are a mix of positive and neutral.  There are some examples where there is a negative impact on this objective.  These are small in quantity and relate to where employment and the economy may be affected by the sustainable use of resources.  There is </w:t>
      </w:r>
      <w:r w:rsidR="00F87EB4" w:rsidRPr="008C2B96">
        <w:rPr>
          <w:rFonts w:ascii="Semplicita Pro" w:hAnsi="Semplicita Pro"/>
        </w:rPr>
        <w:t>a normal</w:t>
      </w:r>
      <w:r w:rsidRPr="008C2B96">
        <w:rPr>
          <w:rFonts w:ascii="Semplicita Pro" w:hAnsi="Semplicita Pro"/>
        </w:rPr>
        <w:t xml:space="preserve"> conflict </w:t>
      </w:r>
      <w:r w:rsidR="0050753B">
        <w:rPr>
          <w:rFonts w:ascii="Semplicita Pro" w:hAnsi="Semplicita Pro"/>
        </w:rPr>
        <w:t>between</w:t>
      </w:r>
      <w:r w:rsidRPr="008C2B96">
        <w:rPr>
          <w:rFonts w:ascii="Semplicita Pro" w:hAnsi="Semplicita Pro"/>
        </w:rPr>
        <w:t xml:space="preserve"> planning policies and sustainability </w:t>
      </w:r>
      <w:r w:rsidR="00F87EB4" w:rsidRPr="008C2B96">
        <w:rPr>
          <w:rFonts w:ascii="Semplicita Pro" w:hAnsi="Semplicita Pro"/>
        </w:rPr>
        <w:t>objectives,</w:t>
      </w:r>
      <w:r w:rsidRPr="008C2B96">
        <w:rPr>
          <w:rFonts w:ascii="Semplicita Pro" w:hAnsi="Semplicita Pro"/>
        </w:rPr>
        <w:t xml:space="preserve"> but this impact will have minimal effect on the delivery of policies.  </w:t>
      </w:r>
    </w:p>
    <w:p w14:paraId="5A4E67CB" w14:textId="2A7917AD" w:rsidR="00626DD0" w:rsidRPr="008C2B96" w:rsidRDefault="00F87EB4" w:rsidP="00063FCC">
      <w:pPr>
        <w:spacing w:before="60" w:after="120" w:line="276" w:lineRule="auto"/>
        <w:rPr>
          <w:rFonts w:ascii="Semplicita Pro" w:hAnsi="Semplicita Pro"/>
          <w:b/>
          <w:bCs/>
        </w:rPr>
      </w:pPr>
      <w:r w:rsidRPr="008C2B96">
        <w:rPr>
          <w:rFonts w:ascii="Semplicita Pro" w:hAnsi="Semplicita Pro"/>
          <w:b/>
          <w:bCs/>
        </w:rPr>
        <w:t xml:space="preserve">Objective 7 </w:t>
      </w:r>
      <w:r w:rsidR="00626DD0" w:rsidRPr="008C2B96">
        <w:rPr>
          <w:rFonts w:ascii="Semplicita Pro" w:hAnsi="Semplicita Pro"/>
          <w:b/>
          <w:bCs/>
        </w:rPr>
        <w:t xml:space="preserve">Promote equality of opportunity and the elimination of </w:t>
      </w:r>
      <w:r w:rsidR="007B68C7" w:rsidRPr="008C2B96">
        <w:rPr>
          <w:rFonts w:ascii="Semplicita Pro" w:hAnsi="Semplicita Pro"/>
          <w:b/>
          <w:bCs/>
        </w:rPr>
        <w:t>discrimination.</w:t>
      </w:r>
    </w:p>
    <w:p w14:paraId="1FB6295B" w14:textId="1991BEFA" w:rsidR="00F87EB4" w:rsidRPr="008C2B96" w:rsidRDefault="00B717FE"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There are several negative impacts of the </w:t>
      </w:r>
      <w:r w:rsidR="00D35E0C" w:rsidRPr="008C2B96">
        <w:rPr>
          <w:rFonts w:ascii="Semplicita Pro" w:hAnsi="Semplicita Pro"/>
        </w:rPr>
        <w:t xml:space="preserve">thematic </w:t>
      </w:r>
      <w:r w:rsidRPr="008C2B96">
        <w:rPr>
          <w:rFonts w:ascii="Semplicita Pro" w:hAnsi="Semplicita Pro"/>
        </w:rPr>
        <w:t>policies on this objective</w:t>
      </w:r>
      <w:r w:rsidR="00D35E0C" w:rsidRPr="008C2B96">
        <w:rPr>
          <w:rFonts w:ascii="Semplicita Pro" w:hAnsi="Semplicita Pro"/>
        </w:rPr>
        <w:t xml:space="preserve">. </w:t>
      </w:r>
      <w:r w:rsidR="00D6213E" w:rsidRPr="008C2B96">
        <w:rPr>
          <w:rFonts w:ascii="Semplicita Pro" w:hAnsi="Semplicita Pro"/>
        </w:rPr>
        <w:t xml:space="preserve"> </w:t>
      </w:r>
      <w:r w:rsidR="002B0834" w:rsidRPr="008C2B96">
        <w:rPr>
          <w:rFonts w:ascii="Semplicita Pro" w:hAnsi="Semplicita Pro"/>
        </w:rPr>
        <w:t xml:space="preserve">Accessibility to listed buildings and historic environments </w:t>
      </w:r>
      <w:r w:rsidR="00D6213E" w:rsidRPr="008C2B96">
        <w:rPr>
          <w:rFonts w:ascii="Semplicita Pro" w:hAnsi="Semplicita Pro"/>
        </w:rPr>
        <w:t xml:space="preserve">will often be </w:t>
      </w:r>
      <w:r w:rsidR="00D35E0C" w:rsidRPr="008C2B96">
        <w:rPr>
          <w:rFonts w:ascii="Semplicita Pro" w:hAnsi="Semplicita Pro"/>
        </w:rPr>
        <w:t>compromised.</w:t>
      </w:r>
      <w:r w:rsidR="002B0834" w:rsidRPr="008C2B96">
        <w:rPr>
          <w:rFonts w:ascii="Semplicita Pro" w:hAnsi="Semplicita Pro"/>
        </w:rPr>
        <w:t xml:space="preserve"> </w:t>
      </w:r>
      <w:r w:rsidR="00054121" w:rsidRPr="008C2B96">
        <w:rPr>
          <w:rFonts w:ascii="Semplicita Pro" w:hAnsi="Semplicita Pro"/>
        </w:rPr>
        <w:t xml:space="preserve">Policies on affordable homes </w:t>
      </w:r>
      <w:r w:rsidR="00D35E0C" w:rsidRPr="008C2B96">
        <w:rPr>
          <w:rFonts w:ascii="Semplicita Pro" w:hAnsi="Semplicita Pro"/>
        </w:rPr>
        <w:t>do take equality of opportunity</w:t>
      </w:r>
      <w:r w:rsidR="00D6213E" w:rsidRPr="008C2B96">
        <w:rPr>
          <w:rFonts w:ascii="Semplicita Pro" w:hAnsi="Semplicita Pro"/>
        </w:rPr>
        <w:t xml:space="preserve"> into account</w:t>
      </w:r>
      <w:r w:rsidR="00F406AC" w:rsidRPr="008C2B96">
        <w:rPr>
          <w:rFonts w:ascii="Semplicita Pro" w:hAnsi="Semplicita Pro"/>
        </w:rPr>
        <w:t>.</w:t>
      </w:r>
      <w:r w:rsidR="00054121" w:rsidRPr="008C2B96">
        <w:rPr>
          <w:rFonts w:ascii="Semplicita Pro" w:hAnsi="Semplicita Pro"/>
        </w:rPr>
        <w:t xml:space="preserve"> </w:t>
      </w:r>
      <w:r w:rsidR="00D6213E" w:rsidRPr="008C2B96">
        <w:rPr>
          <w:rFonts w:ascii="Semplicita Pro" w:hAnsi="Semplicita Pro"/>
        </w:rPr>
        <w:t>Several site policies will require further information which will be delivered a</w:t>
      </w:r>
      <w:r w:rsidR="00D35E0C" w:rsidRPr="008C2B96">
        <w:rPr>
          <w:rFonts w:ascii="Semplicita Pro" w:hAnsi="Semplicita Pro"/>
        </w:rPr>
        <w:t>s</w:t>
      </w:r>
      <w:r w:rsidR="0050753B">
        <w:rPr>
          <w:rFonts w:ascii="Semplicita Pro" w:hAnsi="Semplicita Pro"/>
        </w:rPr>
        <w:t xml:space="preserve"> </w:t>
      </w:r>
      <w:r w:rsidR="00D6213E" w:rsidRPr="008C2B96">
        <w:rPr>
          <w:rFonts w:ascii="Semplicita Pro" w:hAnsi="Semplicita Pro"/>
        </w:rPr>
        <w:t xml:space="preserve">part of </w:t>
      </w:r>
      <w:r w:rsidR="0050753B">
        <w:rPr>
          <w:rFonts w:ascii="Semplicita Pro" w:hAnsi="Semplicita Pro"/>
        </w:rPr>
        <w:t>a</w:t>
      </w:r>
      <w:r w:rsidR="00D6213E" w:rsidRPr="008C2B96">
        <w:rPr>
          <w:rFonts w:ascii="Semplicita Pro" w:hAnsi="Semplicita Pro"/>
        </w:rPr>
        <w:t xml:space="preserve"> planning application.  Where sites are located near or within towns which contain community, educational, medical and commercial opportunities – these </w:t>
      </w:r>
      <w:r w:rsidR="00D35E0C" w:rsidRPr="008C2B96">
        <w:rPr>
          <w:rFonts w:ascii="Semplicita Pro" w:hAnsi="Semplicita Pro"/>
        </w:rPr>
        <w:t>are</w:t>
      </w:r>
      <w:r w:rsidR="00D6213E" w:rsidRPr="008C2B96">
        <w:rPr>
          <w:rFonts w:ascii="Semplicita Pro" w:hAnsi="Semplicita Pro"/>
        </w:rPr>
        <w:t xml:space="preserve"> scored positively. </w:t>
      </w:r>
    </w:p>
    <w:p w14:paraId="0CF0AD84" w14:textId="51C34086" w:rsidR="00626DD0" w:rsidRPr="008C2B96" w:rsidRDefault="00C36C42" w:rsidP="00063FCC">
      <w:pPr>
        <w:spacing w:before="60" w:after="120" w:line="276" w:lineRule="auto"/>
        <w:rPr>
          <w:rFonts w:ascii="Semplicita Pro" w:hAnsi="Semplicita Pro"/>
          <w:b/>
          <w:bCs/>
        </w:rPr>
      </w:pPr>
      <w:r w:rsidRPr="008C2B96">
        <w:rPr>
          <w:rFonts w:ascii="Semplicita Pro" w:hAnsi="Semplicita Pro"/>
          <w:b/>
          <w:bCs/>
        </w:rPr>
        <w:t xml:space="preserve">Objective 8 </w:t>
      </w:r>
      <w:r w:rsidR="00626DD0" w:rsidRPr="008C2B96">
        <w:rPr>
          <w:rFonts w:ascii="Semplicita Pro" w:hAnsi="Semplicita Pro"/>
          <w:b/>
          <w:bCs/>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p>
    <w:p w14:paraId="360472C7" w14:textId="4DA1C0E1" w:rsidR="00C36C42" w:rsidRPr="008C2B96" w:rsidRDefault="00104AC9"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 overall impact on </w:t>
      </w:r>
      <w:r w:rsidR="00033422" w:rsidRPr="008C2B96">
        <w:rPr>
          <w:rFonts w:ascii="Semplicita Pro" w:hAnsi="Semplicita Pro"/>
        </w:rPr>
        <w:t>this objective</w:t>
      </w:r>
      <w:r w:rsidRPr="008C2B96">
        <w:rPr>
          <w:rFonts w:ascii="Semplicita Pro" w:hAnsi="Semplicita Pro"/>
        </w:rPr>
        <w:t xml:space="preserve"> </w:t>
      </w:r>
      <w:r w:rsidR="00D53194" w:rsidRPr="008C2B96">
        <w:rPr>
          <w:rFonts w:ascii="Semplicita Pro" w:hAnsi="Semplicita Pro"/>
        </w:rPr>
        <w:t>has largely been</w:t>
      </w:r>
      <w:r w:rsidRPr="008C2B96">
        <w:rPr>
          <w:rFonts w:ascii="Semplicita Pro" w:hAnsi="Semplicita Pro"/>
        </w:rPr>
        <w:t xml:space="preserve"> positive or neutral.  Whilst many </w:t>
      </w:r>
      <w:r w:rsidR="00497FCD" w:rsidRPr="008C2B96">
        <w:rPr>
          <w:rFonts w:ascii="Semplicita Pro" w:hAnsi="Semplicita Pro"/>
        </w:rPr>
        <w:t xml:space="preserve">thematic </w:t>
      </w:r>
      <w:r w:rsidRPr="008C2B96">
        <w:rPr>
          <w:rFonts w:ascii="Semplicita Pro" w:hAnsi="Semplicita Pro"/>
        </w:rPr>
        <w:t xml:space="preserve">policies do </w:t>
      </w:r>
      <w:r w:rsidR="00496EA4" w:rsidRPr="008C2B96">
        <w:rPr>
          <w:rFonts w:ascii="Semplicita Pro" w:hAnsi="Semplicita Pro"/>
        </w:rPr>
        <w:t>not</w:t>
      </w:r>
      <w:r w:rsidRPr="008C2B96">
        <w:rPr>
          <w:rFonts w:ascii="Semplicita Pro" w:hAnsi="Semplicita Pro"/>
        </w:rPr>
        <w:t xml:space="preserve"> specifically refer to health and wellbeing, policies have supported or enabled healthy activities through access to open space, access to services, homes and employment opportunities. </w:t>
      </w:r>
      <w:r w:rsidR="00033422" w:rsidRPr="008C2B96">
        <w:rPr>
          <w:rFonts w:ascii="Semplicita Pro" w:hAnsi="Semplicita Pro"/>
        </w:rPr>
        <w:t xml:space="preserve">The HIA framework for each of the policies </w:t>
      </w:r>
      <w:r w:rsidR="00B15AB7" w:rsidRPr="008C2B96">
        <w:rPr>
          <w:rFonts w:ascii="Semplicita Pro" w:hAnsi="Semplicita Pro"/>
        </w:rPr>
        <w:t xml:space="preserve">(including sites) </w:t>
      </w:r>
      <w:r w:rsidR="00033422" w:rsidRPr="008C2B96">
        <w:rPr>
          <w:rFonts w:ascii="Semplicita Pro" w:hAnsi="Semplicita Pro"/>
        </w:rPr>
        <w:t>provides more detail</w:t>
      </w:r>
      <w:r w:rsidR="00497FCD" w:rsidRPr="008C2B96">
        <w:rPr>
          <w:rFonts w:ascii="Semplicita Pro" w:hAnsi="Semplicita Pro"/>
        </w:rPr>
        <w:t>ed</w:t>
      </w:r>
      <w:r w:rsidR="00033422" w:rsidRPr="008C2B96">
        <w:rPr>
          <w:rFonts w:ascii="Semplicita Pro" w:hAnsi="Semplicita Pro"/>
        </w:rPr>
        <w:t xml:space="preserve"> assessment information.</w:t>
      </w:r>
      <w:r w:rsidR="00B15AB7" w:rsidRPr="008C2B96">
        <w:rPr>
          <w:rFonts w:ascii="Semplicita Pro" w:hAnsi="Semplicita Pro"/>
        </w:rPr>
        <w:t xml:space="preserve"> Where sites are located close to and/or have improved access to open space or the countryside – these have generally scored positively. </w:t>
      </w:r>
    </w:p>
    <w:p w14:paraId="083D6178" w14:textId="035B4074" w:rsidR="00626DD0" w:rsidRPr="008C2B96" w:rsidRDefault="00033422" w:rsidP="00063FCC">
      <w:pPr>
        <w:spacing w:before="60" w:after="120" w:line="276" w:lineRule="auto"/>
        <w:rPr>
          <w:rFonts w:ascii="Semplicita Pro" w:hAnsi="Semplicita Pro"/>
          <w:b/>
          <w:bCs/>
        </w:rPr>
      </w:pPr>
      <w:r w:rsidRPr="008C2B96">
        <w:rPr>
          <w:rFonts w:ascii="Semplicita Pro" w:hAnsi="Semplicita Pro"/>
          <w:b/>
          <w:bCs/>
        </w:rPr>
        <w:t xml:space="preserve">Objective 9 </w:t>
      </w:r>
      <w:r w:rsidR="00626DD0" w:rsidRPr="008C2B96">
        <w:rPr>
          <w:rFonts w:ascii="Semplicita Pro" w:hAnsi="Semplicita Pro"/>
          <w:b/>
          <w:bCs/>
        </w:rPr>
        <w:t>Create the opportunities to support and facilitate an efficient transport network by enhancing the proportion of travel by sustainable modes and by promoting policies which reduce the need to travel by car.</w:t>
      </w:r>
    </w:p>
    <w:p w14:paraId="1DD4C1C4" w14:textId="38F8CE2D" w:rsidR="000F3BFB" w:rsidRPr="008C2B96" w:rsidRDefault="00B06B13" w:rsidP="009323B9">
      <w:pPr>
        <w:pStyle w:val="ListParagraph"/>
        <w:numPr>
          <w:ilvl w:val="0"/>
          <w:numId w:val="70"/>
        </w:numPr>
        <w:spacing w:before="60" w:after="120" w:line="276" w:lineRule="auto"/>
        <w:ind w:hanging="720"/>
        <w:contextualSpacing w:val="0"/>
        <w:rPr>
          <w:rFonts w:ascii="Semplicita Pro" w:hAnsi="Semplicita Pro"/>
          <w:b/>
          <w:bCs/>
        </w:rPr>
      </w:pPr>
      <w:r w:rsidRPr="008C2B96">
        <w:rPr>
          <w:rFonts w:ascii="Semplicita Pro" w:hAnsi="Semplicita Pro"/>
        </w:rPr>
        <w:t xml:space="preserve">The significant effects of the </w:t>
      </w:r>
      <w:r w:rsidR="00497FCD" w:rsidRPr="008C2B96">
        <w:rPr>
          <w:rFonts w:ascii="Semplicita Pro" w:hAnsi="Semplicita Pro"/>
        </w:rPr>
        <w:t xml:space="preserve">thematic and site </w:t>
      </w:r>
      <w:r w:rsidRPr="008C2B96">
        <w:rPr>
          <w:rFonts w:ascii="Semplicita Pro" w:hAnsi="Semplicita Pro"/>
        </w:rPr>
        <w:t xml:space="preserve">policies on this objective are a mix of neutral and positive.  </w:t>
      </w:r>
      <w:r w:rsidR="001A10CA" w:rsidRPr="008C2B96">
        <w:rPr>
          <w:rFonts w:ascii="Semplicita Pro" w:hAnsi="Semplicita Pro"/>
        </w:rPr>
        <w:t xml:space="preserve">Where there are improvements </w:t>
      </w:r>
      <w:r w:rsidR="000C76E4" w:rsidRPr="008C2B96">
        <w:rPr>
          <w:rFonts w:ascii="Semplicita Pro" w:hAnsi="Semplicita Pro"/>
        </w:rPr>
        <w:t>to</w:t>
      </w:r>
      <w:r w:rsidR="001A10CA" w:rsidRPr="008C2B96">
        <w:rPr>
          <w:rFonts w:ascii="Semplicita Pro" w:hAnsi="Semplicita Pro"/>
        </w:rPr>
        <w:t xml:space="preserve"> footpaths, access and better facilities for pedestrians – the site policies have </w:t>
      </w:r>
      <w:r w:rsidR="000C76E4" w:rsidRPr="008C2B96">
        <w:rPr>
          <w:rFonts w:ascii="Semplicita Pro" w:hAnsi="Semplicita Pro"/>
        </w:rPr>
        <w:t>scored</w:t>
      </w:r>
      <w:r w:rsidR="001A10CA" w:rsidRPr="008C2B96">
        <w:rPr>
          <w:rFonts w:ascii="Semplicita Pro" w:hAnsi="Semplicita Pro"/>
        </w:rPr>
        <w:t xml:space="preserve"> positively.  There may also be proposed improvements to active travel options</w:t>
      </w:r>
      <w:r w:rsidR="00C208B7" w:rsidRPr="008C2B96">
        <w:rPr>
          <w:rFonts w:ascii="Semplicita Pro" w:hAnsi="Semplicita Pro"/>
        </w:rPr>
        <w:t xml:space="preserve"> (this includes a range of issues such as walking and wheeling)</w:t>
      </w:r>
      <w:r w:rsidR="001A10CA" w:rsidRPr="008C2B96">
        <w:rPr>
          <w:rFonts w:ascii="Semplicita Pro" w:hAnsi="Semplicita Pro"/>
        </w:rPr>
        <w:t xml:space="preserve">. </w:t>
      </w:r>
    </w:p>
    <w:p w14:paraId="35D0FB22" w14:textId="74AFF847" w:rsidR="00626DD0" w:rsidRPr="008C2B96" w:rsidRDefault="00063FCC" w:rsidP="000F3BFB">
      <w:pPr>
        <w:spacing w:before="60" w:after="120" w:line="276" w:lineRule="auto"/>
        <w:rPr>
          <w:rFonts w:ascii="Semplicita Pro" w:hAnsi="Semplicita Pro"/>
          <w:b/>
          <w:bCs/>
        </w:rPr>
      </w:pPr>
      <w:r w:rsidRPr="008C2B96">
        <w:rPr>
          <w:rFonts w:ascii="Semplicita Pro" w:hAnsi="Semplicita Pro"/>
          <w:b/>
          <w:bCs/>
        </w:rPr>
        <w:t>Objective 10 To ensure that everyone has the access and opportunity to live in a good quality home, suitable to their need. Provide opportunities for new affordable homes.  Support schemes which optimise the scope for environmental sustainability.</w:t>
      </w:r>
      <w:r w:rsidR="00B06B13" w:rsidRPr="008C2B96">
        <w:rPr>
          <w:rFonts w:ascii="Semplicita Pro" w:hAnsi="Semplicita Pro"/>
          <w:b/>
          <w:bCs/>
        </w:rPr>
        <w:t xml:space="preserve"> </w:t>
      </w:r>
    </w:p>
    <w:p w14:paraId="1C0349B5" w14:textId="5241CB04" w:rsidR="00B06B13" w:rsidRPr="008C2B96" w:rsidRDefault="00496EA4"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Largely, the significant effects of the policies on this objective are positive</w:t>
      </w:r>
      <w:r w:rsidR="001A10CA" w:rsidRPr="008C2B96">
        <w:rPr>
          <w:rFonts w:ascii="Semplicita Pro" w:hAnsi="Semplicita Pro"/>
        </w:rPr>
        <w:t xml:space="preserve">, especially </w:t>
      </w:r>
      <w:r w:rsidR="000C76E4" w:rsidRPr="008C2B96">
        <w:rPr>
          <w:rFonts w:ascii="Semplicita Pro" w:hAnsi="Semplicita Pro"/>
        </w:rPr>
        <w:t>where</w:t>
      </w:r>
      <w:r w:rsidR="001A10CA" w:rsidRPr="008C2B96">
        <w:rPr>
          <w:rFonts w:ascii="Semplicita Pro" w:hAnsi="Semplicita Pro"/>
        </w:rPr>
        <w:t xml:space="preserve"> sites and development options include a wide range of housing needs and affordable housing. </w:t>
      </w:r>
    </w:p>
    <w:p w14:paraId="5550A57C" w14:textId="2FEECA4E" w:rsidR="00E16352" w:rsidRPr="008C2B96" w:rsidRDefault="00496EA4" w:rsidP="00B36652">
      <w:pPr>
        <w:spacing w:before="60" w:after="120" w:line="276" w:lineRule="auto"/>
        <w:rPr>
          <w:rFonts w:ascii="Semplicita Pro" w:hAnsi="Semplicita Pro"/>
          <w:b/>
          <w:bCs/>
        </w:rPr>
      </w:pPr>
      <w:r w:rsidRPr="008C2B96">
        <w:rPr>
          <w:rFonts w:ascii="Semplicita Pro" w:hAnsi="Semplicita Pro"/>
          <w:b/>
          <w:bCs/>
        </w:rPr>
        <w:lastRenderedPageBreak/>
        <w:t xml:space="preserve">Objective 11 </w:t>
      </w:r>
      <w:r w:rsidR="00626DD0" w:rsidRPr="008C2B96">
        <w:rPr>
          <w:rFonts w:ascii="Semplicita Pro" w:hAnsi="Semplicita Pro"/>
          <w:b/>
          <w:bCs/>
        </w:rPr>
        <w:t>Value, protect and enhance the character of settlements, neighbourhoods and rural buildings within the National Park. To achieve the highest quality of design that is innovative, imaginable, and sustainable and reflects local distinctiveness and population needs.</w:t>
      </w:r>
    </w:p>
    <w:p w14:paraId="386F0AAC" w14:textId="6FA396F0" w:rsidR="00496EA4" w:rsidRPr="008C2B96" w:rsidRDefault="008537AC"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 significant effects of the policies on this objective are </w:t>
      </w:r>
      <w:r w:rsidR="00B36652" w:rsidRPr="008C2B96">
        <w:rPr>
          <w:rFonts w:ascii="Semplicita Pro" w:hAnsi="Semplicita Pro"/>
        </w:rPr>
        <w:t xml:space="preserve">mostly positive impact, although there are some neutral scores. Most of the policies are overtly committed to protecting and enhancing the character of settlements and rural areas across the National park.  None of the policies </w:t>
      </w:r>
      <w:r w:rsidR="00D53194" w:rsidRPr="008C2B96">
        <w:rPr>
          <w:rFonts w:ascii="Semplicita Pro" w:hAnsi="Semplicita Pro"/>
        </w:rPr>
        <w:t>conflict with</w:t>
      </w:r>
      <w:r w:rsidR="00B36652" w:rsidRPr="008C2B96">
        <w:rPr>
          <w:rFonts w:ascii="Semplicita Pro" w:hAnsi="Semplicita Pro"/>
        </w:rPr>
        <w:t xml:space="preserve"> this objective. </w:t>
      </w:r>
      <w:r w:rsidRPr="008C2B96">
        <w:rPr>
          <w:rFonts w:ascii="Semplicita Pro" w:hAnsi="Semplicita Pro"/>
        </w:rPr>
        <w:t xml:space="preserve"> </w:t>
      </w:r>
      <w:r w:rsidR="00B42436" w:rsidRPr="008C2B96">
        <w:rPr>
          <w:rFonts w:ascii="Semplicita Pro" w:hAnsi="Semplicita Pro"/>
        </w:rPr>
        <w:t>W</w:t>
      </w:r>
      <w:r w:rsidR="00497FCD" w:rsidRPr="008C2B96">
        <w:rPr>
          <w:rFonts w:ascii="Semplicita Pro" w:hAnsi="Semplicita Pro"/>
        </w:rPr>
        <w:t>h</w:t>
      </w:r>
      <w:r w:rsidR="00B42436" w:rsidRPr="008C2B96">
        <w:rPr>
          <w:rFonts w:ascii="Semplicita Pro" w:hAnsi="Semplicita Pro"/>
        </w:rPr>
        <w:t xml:space="preserve">ere site policies include elements of design, layout, heights, location of development and densities – these have scored positively against this SO. </w:t>
      </w:r>
    </w:p>
    <w:p w14:paraId="39D00CA8" w14:textId="1B95A77D" w:rsidR="00B36652" w:rsidRPr="008C2B96" w:rsidRDefault="00C2788E" w:rsidP="00063FCC">
      <w:pPr>
        <w:pStyle w:val="Subtitle"/>
        <w:spacing w:before="60" w:after="120" w:line="276" w:lineRule="auto"/>
        <w:rPr>
          <w:rFonts w:ascii="Semplicita Pro" w:hAnsi="Semplicita Pro"/>
          <w:i/>
          <w:iCs/>
          <w:color w:val="auto"/>
        </w:rPr>
      </w:pPr>
      <w:bookmarkStart w:id="106" w:name="_Toc222932178"/>
      <w:r w:rsidRPr="008C2B96">
        <w:rPr>
          <w:rFonts w:ascii="Semplicita Pro" w:hAnsi="Semplicita Pro"/>
          <w:i/>
          <w:iCs/>
          <w:color w:val="auto"/>
        </w:rPr>
        <w:t>Cumulative and Synergistic Effects</w:t>
      </w:r>
      <w:bookmarkEnd w:id="106"/>
    </w:p>
    <w:p w14:paraId="23C3E8A1" w14:textId="45EE14B2" w:rsidR="00E16352" w:rsidRPr="008C2B96" w:rsidRDefault="00EF3655"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The cumulative effects are those that result from the interaction of all policies and policy options, and with other plans, policies and programmes. The adverse impacts of some policies on a particular S</w:t>
      </w:r>
      <w:r w:rsidR="00C30025">
        <w:rPr>
          <w:rFonts w:ascii="Semplicita Pro" w:hAnsi="Semplicita Pro"/>
        </w:rPr>
        <w:t>O</w:t>
      </w:r>
      <w:r w:rsidRPr="008C2B96">
        <w:rPr>
          <w:rFonts w:ascii="Semplicita Pro" w:hAnsi="Semplicita Pro"/>
        </w:rPr>
        <w:t xml:space="preserve"> may be outweighed by the benefits of others.</w:t>
      </w:r>
      <w:r w:rsidR="00C10CA3" w:rsidRPr="008C2B96">
        <w:rPr>
          <w:rFonts w:ascii="Semplicita Pro" w:hAnsi="Semplicita Pro"/>
        </w:rPr>
        <w:t xml:space="preserve"> As illustrated above</w:t>
      </w:r>
      <w:r w:rsidR="00C30025">
        <w:rPr>
          <w:rFonts w:ascii="Semplicita Pro" w:hAnsi="Semplicita Pro"/>
        </w:rPr>
        <w:t>,</w:t>
      </w:r>
      <w:r w:rsidR="00C10CA3" w:rsidRPr="008C2B96">
        <w:rPr>
          <w:rFonts w:ascii="Semplicita Pro" w:hAnsi="Semplicita Pro"/>
        </w:rPr>
        <w:t xml:space="preserve"> whilst overall effects </w:t>
      </w:r>
      <w:r w:rsidR="00357C16" w:rsidRPr="008C2B96">
        <w:rPr>
          <w:rFonts w:ascii="Semplicita Pro" w:hAnsi="Semplicita Pro"/>
        </w:rPr>
        <w:t xml:space="preserve">on an objective </w:t>
      </w:r>
      <w:r w:rsidR="00C10CA3" w:rsidRPr="008C2B96">
        <w:rPr>
          <w:rFonts w:ascii="Semplicita Pro" w:hAnsi="Semplicita Pro"/>
        </w:rPr>
        <w:t>may be positive and beneficial, there may still be discrete negative effects from individual policies</w:t>
      </w:r>
      <w:r w:rsidR="00364A13" w:rsidRPr="008C2B96">
        <w:rPr>
          <w:rFonts w:ascii="Semplicita Pro" w:hAnsi="Semplicita Pro"/>
        </w:rPr>
        <w:t>.</w:t>
      </w:r>
    </w:p>
    <w:p w14:paraId="7092F11E" w14:textId="2F59FA17" w:rsidR="00364A13" w:rsidRPr="008C2B96" w:rsidRDefault="00364A13"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 policies in the entirety of the Local Plan address </w:t>
      </w:r>
      <w:r w:rsidR="00FD2616" w:rsidRPr="008C2B96">
        <w:rPr>
          <w:rFonts w:ascii="Semplicita Pro" w:hAnsi="Semplicita Pro"/>
        </w:rPr>
        <w:t>most</w:t>
      </w:r>
      <w:r w:rsidRPr="008C2B96">
        <w:rPr>
          <w:rFonts w:ascii="Semplicita Pro" w:hAnsi="Semplicita Pro"/>
        </w:rPr>
        <w:t xml:space="preserve"> S</w:t>
      </w:r>
      <w:r w:rsidR="008A3382">
        <w:rPr>
          <w:rFonts w:ascii="Semplicita Pro" w:hAnsi="Semplicita Pro"/>
        </w:rPr>
        <w:t>Os</w:t>
      </w:r>
      <w:r w:rsidRPr="008C2B96">
        <w:rPr>
          <w:rFonts w:ascii="Semplicita Pro" w:hAnsi="Semplicita Pro"/>
        </w:rPr>
        <w:t xml:space="preserve"> in a positive manner and contribute to the achievement of them. Cumulative impacts were assessed for each policy and ‘in combination’ impacts considered for the sites in a settlement by settlement basis.</w:t>
      </w:r>
    </w:p>
    <w:p w14:paraId="436A05F0" w14:textId="4BE5120B" w:rsidR="00E16352" w:rsidRPr="008C2B96" w:rsidRDefault="00364A13"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However, there are two Objectives in particular that could suffer from cumulative, potentially adverse effects from the implementation of the Local Plan</w:t>
      </w:r>
      <w:r w:rsidR="00FD2616" w:rsidRPr="008C2B96">
        <w:rPr>
          <w:rFonts w:ascii="Semplicita Pro" w:hAnsi="Semplicita Pro"/>
        </w:rPr>
        <w:t xml:space="preserve">.  The first is Objective 4 - to ensure the SDNP communities are prepared for the impacts of climate change and to address the causes of climate change through adaption measures.  In many cases, more information is needed </w:t>
      </w:r>
      <w:r w:rsidR="005E4D2E" w:rsidRPr="008C2B96">
        <w:rPr>
          <w:rFonts w:ascii="Semplicita Pro" w:hAnsi="Semplicita Pro"/>
        </w:rPr>
        <w:t xml:space="preserve">and this may come forward during the planning application process. </w:t>
      </w:r>
      <w:r w:rsidR="00FD2616" w:rsidRPr="008C2B96">
        <w:rPr>
          <w:rFonts w:ascii="Semplicita Pro" w:hAnsi="Semplicita Pro"/>
        </w:rPr>
        <w:t xml:space="preserve">The second one is Objective 5 Protection &amp; Sustainable Use of Resources.  This objective should be a golden thread running through the Local Plan to ensure resources are protected and their use is sustainable. </w:t>
      </w:r>
    </w:p>
    <w:p w14:paraId="53A5C9B0" w14:textId="1CB99D6D" w:rsidR="00C20D81" w:rsidRPr="008C2B96" w:rsidRDefault="00C20D81"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Synergistic effects can be described as those that are greater than the sum of the individual effects. They are identified in the summary of policy options as part of the sustainability appraisal process.</w:t>
      </w:r>
    </w:p>
    <w:p w14:paraId="7FC7BB5A" w14:textId="378F97C0" w:rsidR="00C20D81" w:rsidRPr="008C2B96" w:rsidRDefault="008F4048"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There are several examples of positive synergistic effects in the </w:t>
      </w:r>
      <w:r w:rsidR="00EE438A">
        <w:rPr>
          <w:rFonts w:ascii="Semplicita Pro" w:hAnsi="Semplicita Pro"/>
        </w:rPr>
        <w:t xml:space="preserve">Proposed Submission </w:t>
      </w:r>
      <w:r w:rsidRPr="008C2B96">
        <w:rPr>
          <w:rFonts w:ascii="Semplicita Pro" w:hAnsi="Semplicita Pro"/>
        </w:rPr>
        <w:t>Local Plan. This includes:</w:t>
      </w:r>
    </w:p>
    <w:p w14:paraId="4C9592AE" w14:textId="4A5BB28B" w:rsidR="008F4048" w:rsidRPr="008C2B96" w:rsidRDefault="008F4048" w:rsidP="009323B9">
      <w:pPr>
        <w:pStyle w:val="ListParagraph"/>
        <w:numPr>
          <w:ilvl w:val="0"/>
          <w:numId w:val="40"/>
        </w:numPr>
        <w:spacing w:before="60" w:after="120" w:line="276" w:lineRule="auto"/>
        <w:ind w:left="1134"/>
        <w:contextualSpacing w:val="0"/>
        <w:rPr>
          <w:rFonts w:ascii="Semplicita Pro" w:hAnsi="Semplicita Pro"/>
        </w:rPr>
      </w:pPr>
      <w:r w:rsidRPr="008C2B96">
        <w:rPr>
          <w:rFonts w:ascii="Semplicita Pro" w:hAnsi="Semplicita Pro"/>
        </w:rPr>
        <w:t xml:space="preserve">Protecting and enhancing the historic environment and cultural heritage of the South Downs National Park.  A consequence of this is promoting tourism to the area, which could benefit the local economy.  Employment opportunities generated by the tourist economy could assist with health and well-being. </w:t>
      </w:r>
    </w:p>
    <w:p w14:paraId="1D5F4831" w14:textId="6983EEFA" w:rsidR="006F539B" w:rsidRPr="008C2B96" w:rsidRDefault="006F539B" w:rsidP="009323B9">
      <w:pPr>
        <w:pStyle w:val="ListParagraph"/>
        <w:numPr>
          <w:ilvl w:val="0"/>
          <w:numId w:val="40"/>
        </w:numPr>
        <w:spacing w:before="60" w:after="120" w:line="276" w:lineRule="auto"/>
        <w:ind w:left="1134"/>
        <w:contextualSpacing w:val="0"/>
        <w:rPr>
          <w:rFonts w:ascii="Semplicita Pro" w:hAnsi="Semplicita Pro"/>
        </w:rPr>
      </w:pPr>
      <w:r w:rsidRPr="008C2B96">
        <w:rPr>
          <w:rFonts w:ascii="Semplicita Pro" w:hAnsi="Semplicita Pro"/>
        </w:rPr>
        <w:t xml:space="preserve">Promoting sustainable forms of transport will assist with </w:t>
      </w:r>
      <w:r w:rsidR="008430B1" w:rsidRPr="008C2B96">
        <w:rPr>
          <w:rFonts w:ascii="Semplicita Pro" w:hAnsi="Semplicita Pro"/>
        </w:rPr>
        <w:t>several</w:t>
      </w:r>
      <w:r w:rsidRPr="008C2B96">
        <w:rPr>
          <w:rFonts w:ascii="Semplicita Pro" w:hAnsi="Semplicita Pro"/>
        </w:rPr>
        <w:t xml:space="preserve"> associated beneficial policies such as reducing air pollution, improve the health and well-being of residents and visitors, support the creation of green infrastructure and sustainable development </w:t>
      </w:r>
      <w:r w:rsidR="00430AB5" w:rsidRPr="008C2B96">
        <w:rPr>
          <w:rFonts w:ascii="Semplicita Pro" w:hAnsi="Semplicita Pro"/>
        </w:rPr>
        <w:t>and protect</w:t>
      </w:r>
      <w:r w:rsidRPr="008C2B96">
        <w:rPr>
          <w:rFonts w:ascii="Semplicita Pro" w:hAnsi="Semplicita Pro"/>
        </w:rPr>
        <w:t xml:space="preserve"> and enhance the landscape.</w:t>
      </w:r>
    </w:p>
    <w:p w14:paraId="2A57115D" w14:textId="6F3F0EEC" w:rsidR="00E16352" w:rsidRPr="008C2B96" w:rsidRDefault="00430AB5" w:rsidP="009323B9">
      <w:pPr>
        <w:pStyle w:val="ListParagraph"/>
        <w:numPr>
          <w:ilvl w:val="0"/>
          <w:numId w:val="40"/>
        </w:numPr>
        <w:spacing w:before="60" w:after="120" w:line="276" w:lineRule="auto"/>
        <w:ind w:left="1134" w:hanging="357"/>
        <w:contextualSpacing w:val="0"/>
        <w:rPr>
          <w:rFonts w:ascii="Semplicita Pro" w:hAnsi="Semplicita Pro"/>
        </w:rPr>
      </w:pPr>
      <w:r w:rsidRPr="008C2B96">
        <w:rPr>
          <w:rFonts w:ascii="Semplicita Pro" w:hAnsi="Semplicita Pro"/>
        </w:rPr>
        <w:t xml:space="preserve">Conserve and enhance the landscape character of the National Park is </w:t>
      </w:r>
      <w:r w:rsidR="000337D9" w:rsidRPr="008C2B96">
        <w:rPr>
          <w:rFonts w:ascii="Semplicita Pro" w:hAnsi="Semplicita Pro"/>
        </w:rPr>
        <w:t xml:space="preserve">a </w:t>
      </w:r>
      <w:r w:rsidRPr="008C2B96">
        <w:rPr>
          <w:rFonts w:ascii="Semplicita Pro" w:hAnsi="Semplicita Pro"/>
        </w:rPr>
        <w:t xml:space="preserve">thread that runs through the Local Plan due to </w:t>
      </w:r>
      <w:r w:rsidR="00A154F2" w:rsidRPr="008C2B96">
        <w:rPr>
          <w:rFonts w:ascii="Semplicita Pro" w:hAnsi="Semplicita Pro"/>
        </w:rPr>
        <w:t xml:space="preserve">the </w:t>
      </w:r>
      <w:r w:rsidRPr="008C2B96">
        <w:rPr>
          <w:rFonts w:ascii="Semplicita Pro" w:hAnsi="Semplicita Pro"/>
        </w:rPr>
        <w:t>exceptional beauty and importan</w:t>
      </w:r>
      <w:r w:rsidR="00A154F2" w:rsidRPr="008C2B96">
        <w:rPr>
          <w:rFonts w:ascii="Semplicita Pro" w:hAnsi="Semplicita Pro"/>
        </w:rPr>
        <w:t>ce</w:t>
      </w:r>
      <w:r w:rsidRPr="008C2B96">
        <w:rPr>
          <w:rFonts w:ascii="Semplicita Pro" w:hAnsi="Semplicita Pro"/>
        </w:rPr>
        <w:t xml:space="preserve"> of the </w:t>
      </w:r>
      <w:r w:rsidRPr="008C2B96">
        <w:rPr>
          <w:rFonts w:ascii="Semplicita Pro" w:hAnsi="Semplicita Pro"/>
        </w:rPr>
        <w:lastRenderedPageBreak/>
        <w:t>landscape.  The policies within the Local Plan are key to ensuring the character is conserved</w:t>
      </w:r>
      <w:r w:rsidR="000337D9" w:rsidRPr="008C2B96">
        <w:rPr>
          <w:rFonts w:ascii="Semplicita Pro" w:hAnsi="Semplicita Pro"/>
        </w:rPr>
        <w:t xml:space="preserve"> and protected</w:t>
      </w:r>
      <w:r w:rsidRPr="008C2B96">
        <w:rPr>
          <w:rFonts w:ascii="Semplicita Pro" w:hAnsi="Semplicita Pro"/>
        </w:rPr>
        <w:t>. This ha</w:t>
      </w:r>
      <w:r w:rsidR="000337D9" w:rsidRPr="008C2B96">
        <w:rPr>
          <w:rFonts w:ascii="Semplicita Pro" w:hAnsi="Semplicita Pro"/>
        </w:rPr>
        <w:t>s</w:t>
      </w:r>
      <w:r w:rsidRPr="008C2B96">
        <w:rPr>
          <w:rFonts w:ascii="Semplicita Pro" w:hAnsi="Semplicita Pro"/>
        </w:rPr>
        <w:t xml:space="preserve"> a positive synergistic impact on the whole Plan and is central to all decisions and allocations of development.  </w:t>
      </w:r>
    </w:p>
    <w:p w14:paraId="79EF872B" w14:textId="675620FA" w:rsidR="00C2788E" w:rsidRPr="008C2B96" w:rsidRDefault="00430AB5" w:rsidP="00063FCC">
      <w:pPr>
        <w:pStyle w:val="Subtitle"/>
        <w:spacing w:before="60" w:after="120" w:line="276" w:lineRule="auto"/>
        <w:rPr>
          <w:rFonts w:ascii="Semplicita Pro" w:hAnsi="Semplicita Pro"/>
          <w:i/>
          <w:iCs/>
          <w:color w:val="auto"/>
        </w:rPr>
      </w:pPr>
      <w:bookmarkStart w:id="107" w:name="_Toc222932179"/>
      <w:r w:rsidRPr="008C2B96">
        <w:rPr>
          <w:rFonts w:ascii="Semplicita Pro" w:hAnsi="Semplicita Pro"/>
          <w:i/>
          <w:iCs/>
          <w:color w:val="auto"/>
        </w:rPr>
        <w:t xml:space="preserve">Summary of health and equalities </w:t>
      </w:r>
      <w:r w:rsidR="00FF2BD9" w:rsidRPr="008C2B96">
        <w:rPr>
          <w:rFonts w:ascii="Semplicita Pro" w:hAnsi="Semplicita Pro"/>
          <w:i/>
          <w:iCs/>
          <w:color w:val="auto"/>
        </w:rPr>
        <w:t>impact</w:t>
      </w:r>
      <w:bookmarkEnd w:id="107"/>
    </w:p>
    <w:p w14:paraId="1157BDD9" w14:textId="3F5AE8DF" w:rsidR="00FF2BD9" w:rsidRPr="008C2B96" w:rsidRDefault="00343F3A"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 SDNPA has fully integrated the important process of assessing proposed policies against a set of health and wellbeing and equalities criteria. The integration is mutually beneficial as the </w:t>
      </w:r>
      <w:r w:rsidR="000337D9" w:rsidRPr="008C2B96">
        <w:rPr>
          <w:rFonts w:ascii="Semplicita Pro" w:hAnsi="Semplicita Pro"/>
        </w:rPr>
        <w:t>IIA</w:t>
      </w:r>
      <w:r w:rsidRPr="008C2B96">
        <w:rPr>
          <w:rFonts w:ascii="Semplicita Pro" w:hAnsi="Semplicita Pro"/>
        </w:rPr>
        <w:t xml:space="preserve"> process has identified where there are health and equalities impacts</w:t>
      </w:r>
      <w:r w:rsidR="00724D89" w:rsidRPr="008C2B96">
        <w:rPr>
          <w:rFonts w:ascii="Semplicita Pro" w:hAnsi="Semplicita Pro"/>
        </w:rPr>
        <w:t xml:space="preserve"> and this has then established if the impacts are direct or indirect and if they have any wider strategic impacts on health and wellbeing.</w:t>
      </w:r>
    </w:p>
    <w:p w14:paraId="5DF6D0AD" w14:textId="2B31BE95" w:rsidR="00742083" w:rsidRPr="008C2B96" w:rsidRDefault="000E2DB3"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 process of HIA has demonstrated that whilst there were specific health and wellbeing impacts recorded, these were largely positive impacts which could be amplified by other supporting policies in the Local Plan. </w:t>
      </w:r>
      <w:r w:rsidR="004B1C5F" w:rsidRPr="008C2B96">
        <w:rPr>
          <w:rFonts w:ascii="Semplicita Pro" w:hAnsi="Semplicita Pro"/>
        </w:rPr>
        <w:t>Several</w:t>
      </w:r>
      <w:r w:rsidRPr="008C2B96">
        <w:rPr>
          <w:rFonts w:ascii="Semplicita Pro" w:hAnsi="Semplicita Pro"/>
        </w:rPr>
        <w:t xml:space="preserve"> recommendations were </w:t>
      </w:r>
      <w:r w:rsidR="00742083" w:rsidRPr="008C2B96">
        <w:rPr>
          <w:rFonts w:ascii="Semplicita Pro" w:hAnsi="Semplicita Pro"/>
        </w:rPr>
        <w:t>made,</w:t>
      </w:r>
      <w:r w:rsidRPr="008C2B96">
        <w:rPr>
          <w:rFonts w:ascii="Semplicita Pro" w:hAnsi="Semplicita Pro"/>
        </w:rPr>
        <w:t xml:space="preserve"> and these tend to focus on ensuring clear links and synergies were made throughout the </w:t>
      </w:r>
      <w:r w:rsidR="00FB069E">
        <w:rPr>
          <w:rFonts w:ascii="Semplicita Pro" w:hAnsi="Semplicita Pro"/>
        </w:rPr>
        <w:t>L</w:t>
      </w:r>
      <w:r w:rsidRPr="008C2B96">
        <w:rPr>
          <w:rFonts w:ascii="Semplicita Pro" w:hAnsi="Semplicita Pro"/>
        </w:rPr>
        <w:t xml:space="preserve">ocal </w:t>
      </w:r>
      <w:r w:rsidR="00FB069E">
        <w:rPr>
          <w:rFonts w:ascii="Semplicita Pro" w:hAnsi="Semplicita Pro"/>
        </w:rPr>
        <w:t>P</w:t>
      </w:r>
      <w:r w:rsidRPr="008C2B96">
        <w:rPr>
          <w:rFonts w:ascii="Semplicita Pro" w:hAnsi="Semplicita Pro"/>
        </w:rPr>
        <w:t xml:space="preserve">lan to ensure key health and wellbeing matters were addressed and highlighted. </w:t>
      </w:r>
      <w:r w:rsidR="00742083" w:rsidRPr="008C2B96">
        <w:rPr>
          <w:rFonts w:ascii="Semplicita Pro" w:hAnsi="Semplicita Pro"/>
        </w:rPr>
        <w:t xml:space="preserve">An example of this includes policies on tranquillity and dark skies.  These may mean that health and wellbeing and safety in exercising and outdoor activities are confined to </w:t>
      </w:r>
      <w:r w:rsidR="00653D03" w:rsidRPr="008C2B96">
        <w:rPr>
          <w:rFonts w:ascii="Semplicita Pro" w:hAnsi="Semplicita Pro"/>
        </w:rPr>
        <w:t>the hours of day light</w:t>
      </w:r>
      <w:r w:rsidR="00742083" w:rsidRPr="008C2B96">
        <w:rPr>
          <w:rFonts w:ascii="Semplicita Pro" w:hAnsi="Semplicita Pro"/>
        </w:rPr>
        <w:t xml:space="preserve">. </w:t>
      </w:r>
    </w:p>
    <w:p w14:paraId="225F4993" w14:textId="7D8C4382" w:rsidR="00C2788E" w:rsidRPr="008C2B96" w:rsidRDefault="004B1C5F"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The EqIA considered the implications of all policies on Protected Characteristics and low income groups. </w:t>
      </w:r>
      <w:r w:rsidR="008430B1" w:rsidRPr="008C2B96">
        <w:rPr>
          <w:rFonts w:ascii="Semplicita Pro" w:hAnsi="Semplicita Pro"/>
        </w:rPr>
        <w:t xml:space="preserve">There are several recommendations set out under each of the policies.  These have focussed on ensuring policies are correctly cross referenced to others in the </w:t>
      </w:r>
      <w:r w:rsidR="000337D9" w:rsidRPr="008C2B96">
        <w:rPr>
          <w:rFonts w:ascii="Semplicita Pro" w:hAnsi="Semplicita Pro"/>
        </w:rPr>
        <w:t>L</w:t>
      </w:r>
      <w:r w:rsidR="008430B1" w:rsidRPr="008C2B96">
        <w:rPr>
          <w:rFonts w:ascii="Semplicita Pro" w:hAnsi="Semplicita Pro"/>
        </w:rPr>
        <w:t xml:space="preserve">ocal </w:t>
      </w:r>
      <w:r w:rsidR="000337D9" w:rsidRPr="008C2B96">
        <w:rPr>
          <w:rFonts w:ascii="Semplicita Pro" w:hAnsi="Semplicita Pro"/>
        </w:rPr>
        <w:t>P</w:t>
      </w:r>
      <w:r w:rsidR="008430B1" w:rsidRPr="008C2B96">
        <w:rPr>
          <w:rFonts w:ascii="Semplicita Pro" w:hAnsi="Semplicita Pro"/>
        </w:rPr>
        <w:t>lan.  Key areas to be considered include accessibility to community buildings and transport options.  Accessibility to historic and listed buildings is also important.  Many of the policies have direct or indirect impacts on equalities</w:t>
      </w:r>
      <w:r w:rsidR="00FB0A40" w:rsidRPr="008C2B96">
        <w:rPr>
          <w:rFonts w:ascii="Semplicita Pro" w:hAnsi="Semplicita Pro"/>
        </w:rPr>
        <w:t xml:space="preserve">. </w:t>
      </w:r>
      <w:r w:rsidR="008430B1" w:rsidRPr="008C2B96">
        <w:rPr>
          <w:rFonts w:ascii="Semplicita Pro" w:hAnsi="Semplicita Pro"/>
        </w:rPr>
        <w:t xml:space="preserve"> </w:t>
      </w:r>
    </w:p>
    <w:p w14:paraId="2F43A190" w14:textId="038D9130" w:rsidR="00173DC3" w:rsidRPr="008C2B96" w:rsidRDefault="00781F58" w:rsidP="00DC57EC">
      <w:pPr>
        <w:pStyle w:val="Subtitle"/>
        <w:spacing w:before="60" w:after="120" w:line="276" w:lineRule="auto"/>
        <w:rPr>
          <w:rFonts w:ascii="Semplicita Pro" w:hAnsi="Semplicita Pro"/>
          <w:i/>
          <w:iCs/>
          <w:color w:val="auto"/>
        </w:rPr>
      </w:pPr>
      <w:bookmarkStart w:id="108" w:name="_Toc222932180"/>
      <w:r w:rsidRPr="008C2B96">
        <w:rPr>
          <w:rFonts w:ascii="Semplicita Pro" w:hAnsi="Semplicita Pro"/>
          <w:i/>
          <w:iCs/>
          <w:color w:val="auto"/>
        </w:rPr>
        <w:t>Recommendations set out in the Reg</w:t>
      </w:r>
      <w:r w:rsidR="00CA1809" w:rsidRPr="008C2B96">
        <w:rPr>
          <w:rFonts w:ascii="Semplicita Pro" w:hAnsi="Semplicita Pro"/>
          <w:i/>
          <w:iCs/>
          <w:color w:val="auto"/>
        </w:rPr>
        <w:t>ulation</w:t>
      </w:r>
      <w:r w:rsidRPr="008C2B96">
        <w:rPr>
          <w:rFonts w:ascii="Semplicita Pro" w:hAnsi="Semplicita Pro"/>
          <w:i/>
          <w:iCs/>
          <w:color w:val="auto"/>
        </w:rPr>
        <w:t xml:space="preserve"> 18 IIA</w:t>
      </w:r>
      <w:bookmarkEnd w:id="108"/>
    </w:p>
    <w:p w14:paraId="54A9AE0E" w14:textId="455B7542" w:rsidR="00C2788E" w:rsidRPr="008C2B96" w:rsidRDefault="00D72722"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Several</w:t>
      </w:r>
      <w:r w:rsidR="00173DC3" w:rsidRPr="008C2B96">
        <w:rPr>
          <w:rFonts w:ascii="Semplicita Pro" w:hAnsi="Semplicita Pro"/>
        </w:rPr>
        <w:t xml:space="preserve"> </w:t>
      </w:r>
      <w:r w:rsidR="00B20856" w:rsidRPr="008C2B96">
        <w:rPr>
          <w:rFonts w:ascii="Semplicita Pro" w:hAnsi="Semplicita Pro"/>
        </w:rPr>
        <w:t>recommendations</w:t>
      </w:r>
      <w:r w:rsidR="00173DC3" w:rsidRPr="008C2B96">
        <w:rPr>
          <w:rFonts w:ascii="Semplicita Pro" w:hAnsi="Semplicita Pro"/>
        </w:rPr>
        <w:t xml:space="preserve"> </w:t>
      </w:r>
      <w:r w:rsidR="00FB0A40" w:rsidRPr="008C2B96">
        <w:rPr>
          <w:rFonts w:ascii="Semplicita Pro" w:hAnsi="Semplicita Pro"/>
        </w:rPr>
        <w:t xml:space="preserve">were </w:t>
      </w:r>
      <w:r w:rsidR="004A5AF0" w:rsidRPr="008C2B96">
        <w:rPr>
          <w:rFonts w:ascii="Semplicita Pro" w:hAnsi="Semplicita Pro"/>
        </w:rPr>
        <w:t>made following</w:t>
      </w:r>
      <w:r w:rsidR="00FB0A40" w:rsidRPr="008C2B96">
        <w:rPr>
          <w:rFonts w:ascii="Semplicita Pro" w:hAnsi="Semplicita Pro"/>
        </w:rPr>
        <w:t xml:space="preserve"> the IIA assessment of the Reg 18 version of the </w:t>
      </w:r>
      <w:r w:rsidR="001B3956" w:rsidRPr="008C2B96">
        <w:rPr>
          <w:rFonts w:ascii="Semplicita Pro" w:hAnsi="Semplicita Pro"/>
        </w:rPr>
        <w:t>Proposed Local Plan</w:t>
      </w:r>
      <w:r w:rsidR="00FB0A40" w:rsidRPr="008C2B96">
        <w:rPr>
          <w:rFonts w:ascii="Semplicita Pro" w:hAnsi="Semplicita Pro"/>
        </w:rPr>
        <w:t xml:space="preserve">. </w:t>
      </w:r>
      <w:r w:rsidR="00B20856" w:rsidRPr="008C2B96">
        <w:rPr>
          <w:rFonts w:ascii="Semplicita Pro" w:hAnsi="Semplicita Pro"/>
        </w:rPr>
        <w:t xml:space="preserve">These are </w:t>
      </w:r>
      <w:r w:rsidR="00781F58" w:rsidRPr="008C2B96">
        <w:rPr>
          <w:rFonts w:ascii="Semplicita Pro" w:hAnsi="Semplicita Pro"/>
        </w:rPr>
        <w:t>set out below with an update on how the</w:t>
      </w:r>
      <w:r w:rsidR="00A154F2" w:rsidRPr="008C2B96">
        <w:rPr>
          <w:rFonts w:ascii="Semplicita Pro" w:hAnsi="Semplicita Pro"/>
        </w:rPr>
        <w:t>y</w:t>
      </w:r>
      <w:r w:rsidR="00781F58" w:rsidRPr="008C2B96">
        <w:rPr>
          <w:rFonts w:ascii="Semplicita Pro" w:hAnsi="Semplicita Pro"/>
        </w:rPr>
        <w:t xml:space="preserve"> were addressed in Reg 19 </w:t>
      </w:r>
      <w:r w:rsidR="00A154F2" w:rsidRPr="008C2B96">
        <w:rPr>
          <w:rFonts w:ascii="Semplicita Pro" w:hAnsi="Semplicita Pro"/>
        </w:rPr>
        <w:t xml:space="preserve">Proposed Submission Local </w:t>
      </w:r>
      <w:r w:rsidR="00FB069E" w:rsidRPr="008C2B96">
        <w:rPr>
          <w:rFonts w:ascii="Semplicita Pro" w:hAnsi="Semplicita Pro"/>
        </w:rPr>
        <w:t>Plan.</w:t>
      </w:r>
      <w:r w:rsidR="003F6714" w:rsidRPr="008C2B96">
        <w:rPr>
          <w:rFonts w:ascii="Semplicita Pro" w:hAnsi="Semplicita Pro"/>
        </w:rPr>
        <w:t xml:space="preserve">  </w:t>
      </w:r>
      <w:r w:rsidR="00FB069E">
        <w:rPr>
          <w:rFonts w:ascii="Semplicita Pro" w:hAnsi="Semplicita Pro"/>
        </w:rPr>
        <w:t>It was not considered relevant and necessary to consult on the changes to the Local Plan between the Reg 18 version and the Reg 19 Proposed Submission Lo</w:t>
      </w:r>
      <w:r w:rsidR="007574D6">
        <w:rPr>
          <w:rFonts w:ascii="Semplicita Pro" w:hAnsi="Semplicita Pro"/>
        </w:rPr>
        <w:t>c</w:t>
      </w:r>
      <w:r w:rsidR="00FB069E">
        <w:rPr>
          <w:rFonts w:ascii="Semplicita Pro" w:hAnsi="Semplicita Pro"/>
        </w:rPr>
        <w:t>al Plan.</w:t>
      </w:r>
      <w:r w:rsidR="00FB069E" w:rsidRPr="008C2B96">
        <w:rPr>
          <w:rFonts w:ascii="Semplicita Pro" w:hAnsi="Semplicita Pro"/>
        </w:rPr>
        <w:t xml:space="preserve"> The</w:t>
      </w:r>
      <w:r w:rsidR="003F6714" w:rsidRPr="008C2B96">
        <w:rPr>
          <w:rFonts w:ascii="Semplicita Pro" w:hAnsi="Semplicita Pro"/>
        </w:rPr>
        <w:t xml:space="preserve"> information below </w:t>
      </w:r>
      <w:r w:rsidR="00FB069E">
        <w:rPr>
          <w:rFonts w:ascii="Semplicita Pro" w:hAnsi="Semplicita Pro"/>
        </w:rPr>
        <w:t>refers to</w:t>
      </w:r>
      <w:r w:rsidR="003F6714" w:rsidRPr="008C2B96">
        <w:rPr>
          <w:rFonts w:ascii="Semplicita Pro" w:hAnsi="Semplicita Pro"/>
        </w:rPr>
        <w:t xml:space="preserve"> the </w:t>
      </w:r>
      <w:r w:rsidR="003F6714" w:rsidRPr="00FB069E">
        <w:rPr>
          <w:rFonts w:ascii="Semplicita Pro" w:hAnsi="Semplicita Pro"/>
          <w:u w:val="single"/>
        </w:rPr>
        <w:t>Reg 18 version of the</w:t>
      </w:r>
      <w:r w:rsidR="003F6714" w:rsidRPr="008C2B96">
        <w:rPr>
          <w:rFonts w:ascii="Semplicita Pro" w:hAnsi="Semplicita Pro"/>
        </w:rPr>
        <w:t xml:space="preserve"> </w:t>
      </w:r>
      <w:r w:rsidR="003F6714" w:rsidRPr="00FB069E">
        <w:rPr>
          <w:rFonts w:ascii="Semplicita Pro" w:hAnsi="Semplicita Pro"/>
          <w:u w:val="single"/>
        </w:rPr>
        <w:t>polic</w:t>
      </w:r>
      <w:r w:rsidR="00A154F2" w:rsidRPr="00FB069E">
        <w:rPr>
          <w:rFonts w:ascii="Semplicita Pro" w:hAnsi="Semplicita Pro"/>
          <w:u w:val="single"/>
        </w:rPr>
        <w:t>y numbers and titles</w:t>
      </w:r>
      <w:r w:rsidR="00A154F2" w:rsidRPr="008C2B96">
        <w:rPr>
          <w:rFonts w:ascii="Semplicita Pro" w:hAnsi="Semplicita Pro"/>
        </w:rPr>
        <w:t>.</w:t>
      </w:r>
      <w:r w:rsidR="003F6714" w:rsidRPr="008C2B96">
        <w:rPr>
          <w:rFonts w:ascii="Semplicita Pro" w:hAnsi="Semplicita Pro"/>
        </w:rPr>
        <w:t xml:space="preserve"> </w:t>
      </w:r>
    </w:p>
    <w:p w14:paraId="06B58282" w14:textId="77777777" w:rsidR="00E44088" w:rsidRPr="008C2B96" w:rsidRDefault="00E44088" w:rsidP="009323B9">
      <w:pPr>
        <w:pStyle w:val="ListParagraph"/>
        <w:numPr>
          <w:ilvl w:val="0"/>
          <w:numId w:val="41"/>
        </w:numPr>
        <w:spacing w:before="60" w:after="120" w:line="276" w:lineRule="auto"/>
        <w:ind w:left="1276" w:hanging="567"/>
        <w:contextualSpacing w:val="0"/>
        <w:rPr>
          <w:rFonts w:ascii="Semplicita Pro" w:hAnsi="Semplicita Pro"/>
          <w:b/>
          <w:bCs/>
        </w:rPr>
      </w:pPr>
      <w:r w:rsidRPr="008C2B96">
        <w:rPr>
          <w:rFonts w:ascii="Semplicita Pro" w:hAnsi="Semplicita Pro"/>
          <w:b/>
          <w:bCs/>
        </w:rPr>
        <w:t>Core Policy: SD3 Major Development</w:t>
      </w:r>
    </w:p>
    <w:p w14:paraId="1B96F41D" w14:textId="6BDEBC0E" w:rsidR="00B20856" w:rsidRPr="008C2B96" w:rsidRDefault="00A90A3E"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D1213D" w:rsidRPr="008C2B96">
        <w:rPr>
          <w:rFonts w:ascii="Semplicita Pro" w:hAnsi="Semplicita Pro"/>
        </w:rPr>
        <w:t>Proposals for major development should submit a Health Impact Assessment (HIA)</w:t>
      </w:r>
      <w:r w:rsidR="00D72722" w:rsidRPr="008C2B96">
        <w:rPr>
          <w:rFonts w:ascii="Semplicita Pro" w:hAnsi="Semplicita Pro"/>
        </w:rPr>
        <w:t xml:space="preserve"> and an Equalities Impact Assessment (EqIA).</w:t>
      </w:r>
    </w:p>
    <w:p w14:paraId="717706B8" w14:textId="24B96552" w:rsidR="00012C17" w:rsidRPr="008C2B96" w:rsidRDefault="00012C17" w:rsidP="009323B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This recommendation </w:t>
      </w:r>
      <w:r w:rsidR="00A07C41" w:rsidRPr="008C2B96">
        <w:rPr>
          <w:rFonts w:ascii="Semplicita Pro" w:hAnsi="Semplicita Pro"/>
        </w:rPr>
        <w:t xml:space="preserve">has been added to the policy and will </w:t>
      </w:r>
      <w:r w:rsidR="00E674C8" w:rsidRPr="008C2B96">
        <w:rPr>
          <w:rFonts w:ascii="Semplicita Pro" w:hAnsi="Semplicita Pro"/>
        </w:rPr>
        <w:t>also be</w:t>
      </w:r>
      <w:r w:rsidRPr="008C2B96">
        <w:rPr>
          <w:rFonts w:ascii="Semplicita Pro" w:hAnsi="Semplicita Pro"/>
        </w:rPr>
        <w:t xml:space="preserve"> taken on board at the planning application stage by D</w:t>
      </w:r>
      <w:r w:rsidR="00A07C41" w:rsidRPr="008C2B96">
        <w:rPr>
          <w:rFonts w:ascii="Semplicita Pro" w:hAnsi="Semplicita Pro"/>
        </w:rPr>
        <w:t>evelopment Management (D</w:t>
      </w:r>
      <w:r w:rsidRPr="008C2B96">
        <w:rPr>
          <w:rFonts w:ascii="Semplicita Pro" w:hAnsi="Semplicita Pro"/>
        </w:rPr>
        <w:t>M</w:t>
      </w:r>
      <w:r w:rsidR="00A07C41" w:rsidRPr="008C2B96">
        <w:rPr>
          <w:rFonts w:ascii="Semplicita Pro" w:hAnsi="Semplicita Pro"/>
        </w:rPr>
        <w:t>)</w:t>
      </w:r>
      <w:r w:rsidRPr="008C2B96">
        <w:rPr>
          <w:rFonts w:ascii="Semplicita Pro" w:hAnsi="Semplicita Pro"/>
        </w:rPr>
        <w:t xml:space="preserve"> officers.</w:t>
      </w:r>
    </w:p>
    <w:p w14:paraId="32967EBD" w14:textId="54B23302" w:rsidR="00D1213D" w:rsidRPr="008C2B96" w:rsidRDefault="00C77C12" w:rsidP="009323B9">
      <w:pPr>
        <w:pStyle w:val="ListParagraph"/>
        <w:numPr>
          <w:ilvl w:val="0"/>
          <w:numId w:val="42"/>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SD4: Landscape Character</w:t>
      </w:r>
    </w:p>
    <w:p w14:paraId="7EAB6A84" w14:textId="20A49825" w:rsidR="00C77C12" w:rsidRPr="008C2B96" w:rsidRDefault="00940821"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C77C12" w:rsidRPr="008C2B96">
        <w:rPr>
          <w:rFonts w:ascii="Semplicita Pro" w:hAnsi="Semplicita Pro"/>
        </w:rPr>
        <w:t xml:space="preserve">Planning applications for major development to submit a landscape </w:t>
      </w:r>
      <w:r w:rsidR="00527AC7" w:rsidRPr="008C2B96">
        <w:rPr>
          <w:rFonts w:ascii="Semplicita Pro" w:hAnsi="Semplicita Pro"/>
        </w:rPr>
        <w:t xml:space="preserve">and visual </w:t>
      </w:r>
      <w:r w:rsidR="00C77C12" w:rsidRPr="008C2B96">
        <w:rPr>
          <w:rFonts w:ascii="Semplicita Pro" w:hAnsi="Semplicita Pro"/>
        </w:rPr>
        <w:t>impact assessment</w:t>
      </w:r>
      <w:r w:rsidR="00527AC7" w:rsidRPr="008C2B96">
        <w:rPr>
          <w:rFonts w:ascii="Semplicita Pro" w:hAnsi="Semplicita Pro"/>
        </w:rPr>
        <w:t xml:space="preserve"> (LVIA).</w:t>
      </w:r>
    </w:p>
    <w:p w14:paraId="14268C72" w14:textId="2D4DC519" w:rsidR="003D23E5" w:rsidRPr="008C2B96" w:rsidRDefault="003D23E5" w:rsidP="009323B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Updated supporting text to read - ‘Proposals should be accompanied by a Landscape Appraisal, which should be proportionate to the size and likely impacts of the </w:t>
      </w:r>
      <w:r w:rsidRPr="008C2B96">
        <w:rPr>
          <w:rFonts w:ascii="Semplicita Pro" w:hAnsi="Semplicita Pro"/>
        </w:rPr>
        <w:lastRenderedPageBreak/>
        <w:t>scheme. Landscape Appraisals should be carried out in accordance with the Guidelines for Landscape and Visual Impact Assessment and successor documents. For major development, or if the proposals require a full Environmental Impact Assessment (EIA) then a Landscape and Visual Impact Assessment (LVIA) undertaken by a Chartered Landscape Architect will be required’</w:t>
      </w:r>
      <w:r w:rsidR="00AF75A6" w:rsidRPr="008C2B96">
        <w:rPr>
          <w:rFonts w:ascii="Semplicita Pro" w:hAnsi="Semplicita Pro"/>
        </w:rPr>
        <w:t>.</w:t>
      </w:r>
    </w:p>
    <w:p w14:paraId="04F033AC" w14:textId="1B8F24FA" w:rsidR="00C77C12" w:rsidRPr="008C2B96" w:rsidRDefault="0057490B" w:rsidP="009323B9">
      <w:pPr>
        <w:pStyle w:val="ListParagraph"/>
        <w:numPr>
          <w:ilvl w:val="0"/>
          <w:numId w:val="43"/>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SD12: Historic Environment and Cultural Heritage</w:t>
      </w:r>
    </w:p>
    <w:p w14:paraId="449FB5F1" w14:textId="3BA93C52" w:rsidR="0057490B" w:rsidRPr="008C2B96" w:rsidRDefault="0057490B" w:rsidP="009323B9">
      <w:pPr>
        <w:pStyle w:val="ListParagraph"/>
        <w:numPr>
          <w:ilvl w:val="0"/>
          <w:numId w:val="43"/>
        </w:numPr>
        <w:spacing w:before="60" w:after="120" w:line="276" w:lineRule="auto"/>
        <w:ind w:left="1276" w:hanging="567"/>
        <w:contextualSpacing w:val="0"/>
        <w:rPr>
          <w:rFonts w:ascii="Semplicita Pro" w:hAnsi="Semplicita Pro"/>
          <w:b/>
          <w:bCs/>
        </w:rPr>
      </w:pPr>
      <w:r w:rsidRPr="008C2B96">
        <w:rPr>
          <w:rFonts w:ascii="Semplicita Pro" w:hAnsi="Semplicita Pro"/>
          <w:b/>
          <w:bCs/>
        </w:rPr>
        <w:t>Development Management Policy SD13: Listed Buildings</w:t>
      </w:r>
    </w:p>
    <w:p w14:paraId="79299D3C" w14:textId="688BF4F1" w:rsidR="0057490B" w:rsidRPr="008C2B96" w:rsidRDefault="00940821"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4A2C12" w:rsidRPr="008C2B96">
        <w:rPr>
          <w:rFonts w:ascii="Semplicita Pro" w:hAnsi="Semplicita Pro"/>
        </w:rPr>
        <w:t>Both</w:t>
      </w:r>
      <w:r w:rsidR="0057490B" w:rsidRPr="008C2B96">
        <w:rPr>
          <w:rFonts w:ascii="Semplicita Pro" w:hAnsi="Semplicita Pro"/>
        </w:rPr>
        <w:t xml:space="preserve"> policies should refer to accessibility to the building and/or historic environment and within the building (if appropriate)</w:t>
      </w:r>
      <w:r w:rsidR="00527AC7" w:rsidRPr="008C2B96">
        <w:rPr>
          <w:rFonts w:ascii="Semplicita Pro" w:hAnsi="Semplicita Pro"/>
        </w:rPr>
        <w:t>.</w:t>
      </w:r>
    </w:p>
    <w:p w14:paraId="5FD76FBC" w14:textId="4E104DB3" w:rsidR="002E36F3" w:rsidRPr="004C2E09" w:rsidRDefault="002E36F3" w:rsidP="004C2E0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4C2E09">
        <w:rPr>
          <w:rFonts w:ascii="Semplicita Pro" w:hAnsi="Semplicita Pro"/>
        </w:rPr>
        <w:t xml:space="preserve">Response: </w:t>
      </w:r>
      <w:r w:rsidR="004C2E09" w:rsidRPr="004C2E09">
        <w:rPr>
          <w:rFonts w:ascii="Semplicita Pro" w:hAnsi="Semplicita Pro"/>
        </w:rPr>
        <w:t>The following has been added to SD12. This has not been added to SD13 and SD12 is the overarching historic environment policy that applies to all heritage assets</w:t>
      </w:r>
      <w:r w:rsidR="004C2E09">
        <w:rPr>
          <w:rFonts w:ascii="Semplicita Pro" w:hAnsi="Semplicita Pro"/>
        </w:rPr>
        <w:t xml:space="preserve"> - </w:t>
      </w:r>
      <w:r w:rsidR="004C2E09" w:rsidRPr="004C2E09">
        <w:rPr>
          <w:rFonts w:ascii="Semplicita Pro" w:hAnsi="Semplicita Pro"/>
          <w:i/>
          <w:iCs/>
        </w:rPr>
        <w:t>Proposals that improve accessibility to heritage assets will be supported where these are appropriate and sensitively designed.</w:t>
      </w:r>
    </w:p>
    <w:p w14:paraId="39E17977" w14:textId="597CC2F3" w:rsidR="0057490B" w:rsidRPr="008C2B96" w:rsidRDefault="00F41FDE" w:rsidP="009323B9">
      <w:pPr>
        <w:pStyle w:val="ListParagraph"/>
        <w:numPr>
          <w:ilvl w:val="0"/>
          <w:numId w:val="44"/>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NEW1: Accessible Homes</w:t>
      </w:r>
    </w:p>
    <w:p w14:paraId="68180F41" w14:textId="0EC250F1" w:rsidR="00F41FDE" w:rsidRPr="008C2B96" w:rsidRDefault="00940821"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E76CCE" w:rsidRPr="008C2B96">
        <w:rPr>
          <w:rFonts w:ascii="Semplicita Pro" w:hAnsi="Semplicita Pro"/>
        </w:rPr>
        <w:t xml:space="preserve">Viability work will enable consideration on percentage of accessible homes.  Recommendation that there is tightening of the wording around ‘not </w:t>
      </w:r>
      <w:r w:rsidR="00F04E5B" w:rsidRPr="008C2B96">
        <w:rPr>
          <w:rFonts w:ascii="Semplicita Pro" w:hAnsi="Semplicita Pro"/>
        </w:rPr>
        <w:t xml:space="preserve">to be </w:t>
      </w:r>
      <w:r w:rsidR="00E76CCE" w:rsidRPr="008C2B96">
        <w:rPr>
          <w:rFonts w:ascii="Semplicita Pro" w:hAnsi="Semplicita Pro"/>
        </w:rPr>
        <w:t xml:space="preserve">practical’ and this to be included in the policy or reasoned justification. </w:t>
      </w:r>
      <w:r w:rsidR="007D691F" w:rsidRPr="008C2B96">
        <w:rPr>
          <w:rFonts w:ascii="Semplicita Pro" w:hAnsi="Semplicita Pro"/>
        </w:rPr>
        <w:t xml:space="preserve">Consideration given to location of accessible housing. </w:t>
      </w:r>
    </w:p>
    <w:p w14:paraId="305116F2" w14:textId="75C3AD7F" w:rsidR="0018330C" w:rsidRPr="008C2B96" w:rsidRDefault="0018330C" w:rsidP="009323B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Response: These matters have been taken on board in the policy/supporting text.</w:t>
      </w:r>
    </w:p>
    <w:p w14:paraId="0338E187" w14:textId="74E95C2C" w:rsidR="004A2C12" w:rsidRPr="008C2B96" w:rsidRDefault="001C310A" w:rsidP="009323B9">
      <w:pPr>
        <w:pStyle w:val="ListParagraph"/>
        <w:numPr>
          <w:ilvl w:val="0"/>
          <w:numId w:val="45"/>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SD29: Rural Exception Sites</w:t>
      </w:r>
    </w:p>
    <w:p w14:paraId="0F32B66E" w14:textId="290A8C2D" w:rsidR="001C310A" w:rsidRPr="008C2B96" w:rsidRDefault="00940821"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1C310A" w:rsidRPr="008C2B96">
        <w:rPr>
          <w:rFonts w:ascii="Semplicita Pro" w:hAnsi="Semplicita Pro"/>
        </w:rPr>
        <w:t>There needs to be a clear cross reference between this policy and policies on dark skies and tranquillity</w:t>
      </w:r>
      <w:r w:rsidR="009A22EF" w:rsidRPr="008C2B96">
        <w:rPr>
          <w:rFonts w:ascii="Semplicita Pro" w:hAnsi="Semplicita Pro"/>
        </w:rPr>
        <w:t xml:space="preserve"> and pollution</w:t>
      </w:r>
      <w:r w:rsidR="001C310A" w:rsidRPr="008C2B96">
        <w:rPr>
          <w:rFonts w:ascii="Semplicita Pro" w:hAnsi="Semplicita Pro"/>
        </w:rPr>
        <w:t>.</w:t>
      </w:r>
    </w:p>
    <w:p w14:paraId="12DB8583" w14:textId="2E4B0B3E" w:rsidR="008E276F" w:rsidRPr="008C2B96" w:rsidRDefault="008E276F" w:rsidP="009323B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w:t>
      </w:r>
      <w:r w:rsidR="00012C17" w:rsidRPr="008C2B96">
        <w:rPr>
          <w:rFonts w:ascii="Semplicita Pro" w:hAnsi="Semplicita Pro"/>
        </w:rPr>
        <w:t>The plan should be read as a whole and policies relating to dark skies, tranquillity, and pollution will naturally be considered.</w:t>
      </w:r>
    </w:p>
    <w:p w14:paraId="44054BEE" w14:textId="12B70A64" w:rsidR="001C310A" w:rsidRPr="008C2B96" w:rsidRDefault="009B5AE6" w:rsidP="009323B9">
      <w:pPr>
        <w:pStyle w:val="ListParagraph"/>
        <w:numPr>
          <w:ilvl w:val="0"/>
          <w:numId w:val="46"/>
        </w:numPr>
        <w:spacing w:before="60" w:after="120" w:line="276" w:lineRule="auto"/>
        <w:ind w:left="1276" w:hanging="567"/>
        <w:contextualSpacing w:val="0"/>
        <w:rPr>
          <w:rFonts w:ascii="Semplicita Pro" w:hAnsi="Semplicita Pro"/>
          <w:b/>
          <w:bCs/>
        </w:rPr>
      </w:pPr>
      <w:r w:rsidRPr="008C2B96">
        <w:rPr>
          <w:rFonts w:ascii="Semplicita Pro" w:hAnsi="Semplicita Pro"/>
          <w:b/>
          <w:bCs/>
        </w:rPr>
        <w:t>Development Management Policy SD30: Replacement &amp; Subdivision of Dwellings</w:t>
      </w:r>
    </w:p>
    <w:p w14:paraId="5B1094B6" w14:textId="4508B4A4" w:rsidR="009B5AE6" w:rsidRPr="008C2B96" w:rsidRDefault="00940821"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9A22EF" w:rsidRPr="008C2B96">
        <w:rPr>
          <w:rFonts w:ascii="Semplicita Pro" w:hAnsi="Semplicita Pro"/>
        </w:rPr>
        <w:t>Recommend there is cross referencing with other policies relating to accessible and adaptation housing.</w:t>
      </w:r>
    </w:p>
    <w:p w14:paraId="232F7A09" w14:textId="3D750A26" w:rsidR="003F6714" w:rsidRPr="008C2B96" w:rsidRDefault="003F6714" w:rsidP="009323B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Response: These cross-references have been made in the proposed supporting text</w:t>
      </w:r>
    </w:p>
    <w:p w14:paraId="26C76308" w14:textId="1DF49EC5" w:rsidR="009A22EF" w:rsidRPr="008C2B96" w:rsidRDefault="00DC401C" w:rsidP="009323B9">
      <w:pPr>
        <w:pStyle w:val="ListParagraph"/>
        <w:numPr>
          <w:ilvl w:val="0"/>
          <w:numId w:val="47"/>
        </w:numPr>
        <w:spacing w:before="60" w:after="120" w:line="276" w:lineRule="auto"/>
        <w:ind w:left="1276" w:hanging="567"/>
        <w:contextualSpacing w:val="0"/>
        <w:rPr>
          <w:rFonts w:ascii="Semplicita Pro" w:hAnsi="Semplicita Pro"/>
          <w:b/>
          <w:bCs/>
        </w:rPr>
      </w:pPr>
      <w:r w:rsidRPr="008C2B96">
        <w:rPr>
          <w:rFonts w:ascii="Semplicita Pro" w:hAnsi="Semplicita Pro"/>
          <w:b/>
          <w:bCs/>
        </w:rPr>
        <w:t>Development Management Policy SD32: Rural Workers’ Dwellings</w:t>
      </w:r>
    </w:p>
    <w:p w14:paraId="3DF8B603" w14:textId="277A6E01" w:rsidR="00DC401C" w:rsidRPr="008C2B96" w:rsidRDefault="00DC401C" w:rsidP="009323B9">
      <w:pPr>
        <w:pStyle w:val="ListParagraph"/>
        <w:numPr>
          <w:ilvl w:val="0"/>
          <w:numId w:val="47"/>
        </w:numPr>
        <w:spacing w:before="60" w:after="120" w:line="276" w:lineRule="auto"/>
        <w:ind w:left="1276" w:hanging="567"/>
        <w:contextualSpacing w:val="0"/>
        <w:rPr>
          <w:rFonts w:ascii="Semplicita Pro" w:hAnsi="Semplicita Pro"/>
          <w:b/>
          <w:bCs/>
        </w:rPr>
      </w:pPr>
      <w:r w:rsidRPr="008C2B96">
        <w:rPr>
          <w:rFonts w:ascii="Semplicita Pro" w:hAnsi="Semplicita Pro"/>
          <w:b/>
          <w:bCs/>
        </w:rPr>
        <w:t xml:space="preserve">Strategic Policy SD33: Gypsies, Travellers and Travelling </w:t>
      </w:r>
      <w:r w:rsidR="008F3A54" w:rsidRPr="008C2B96">
        <w:rPr>
          <w:rFonts w:ascii="Semplicita Pro" w:hAnsi="Semplicita Pro"/>
          <w:b/>
          <w:bCs/>
        </w:rPr>
        <w:t>Show people</w:t>
      </w:r>
    </w:p>
    <w:p w14:paraId="0D7EEC7B" w14:textId="50F02A7D" w:rsidR="00DC401C" w:rsidRPr="008C2B96" w:rsidRDefault="00A90A3E"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DC401C" w:rsidRPr="008C2B96">
        <w:rPr>
          <w:rFonts w:ascii="Semplicita Pro" w:hAnsi="Semplicita Pro"/>
        </w:rPr>
        <w:t>There needs to be a clear cross reference between th</w:t>
      </w:r>
      <w:r w:rsidR="00527AC7" w:rsidRPr="008C2B96">
        <w:rPr>
          <w:rFonts w:ascii="Semplicita Pro" w:hAnsi="Semplicita Pro"/>
        </w:rPr>
        <w:t>e above policies</w:t>
      </w:r>
      <w:r w:rsidR="00DC401C" w:rsidRPr="008C2B96">
        <w:rPr>
          <w:rFonts w:ascii="Semplicita Pro" w:hAnsi="Semplicita Pro"/>
        </w:rPr>
        <w:t xml:space="preserve"> and </w:t>
      </w:r>
      <w:r w:rsidR="00527AC7" w:rsidRPr="008C2B96">
        <w:rPr>
          <w:rFonts w:ascii="Semplicita Pro" w:hAnsi="Semplicita Pro"/>
        </w:rPr>
        <w:t xml:space="preserve">those relating to </w:t>
      </w:r>
      <w:r w:rsidR="00DC401C" w:rsidRPr="008C2B96">
        <w:rPr>
          <w:rFonts w:ascii="Semplicita Pro" w:hAnsi="Semplicita Pro"/>
        </w:rPr>
        <w:t>dark skies and tranquillity and pollution.</w:t>
      </w:r>
    </w:p>
    <w:p w14:paraId="7145C4D4" w14:textId="77777777" w:rsidR="00A90A3E" w:rsidRPr="008C2B96" w:rsidRDefault="00A90A3E" w:rsidP="009323B9">
      <w:pPr>
        <w:pStyle w:val="ListParagraph"/>
        <w:numPr>
          <w:ilvl w:val="0"/>
          <w:numId w:val="70"/>
        </w:numPr>
        <w:shd w:val="clear" w:color="auto" w:fill="E2EFD9" w:themeFill="accent6" w:themeFillTint="33"/>
        <w:spacing w:line="276" w:lineRule="auto"/>
        <w:ind w:hanging="720"/>
        <w:contextualSpacing w:val="0"/>
        <w:rPr>
          <w:rFonts w:ascii="Semplicita Pro" w:hAnsi="Semplicita Pro"/>
        </w:rPr>
      </w:pPr>
      <w:r w:rsidRPr="008C2B96">
        <w:rPr>
          <w:rFonts w:ascii="Semplicita Pro" w:hAnsi="Semplicita Pro"/>
        </w:rPr>
        <w:t>Response: Cross references made in supporting text, not appropriate to repeat within the policy itself.</w:t>
      </w:r>
    </w:p>
    <w:p w14:paraId="04219543" w14:textId="5C33E2F3" w:rsidR="00DC401C" w:rsidRPr="008C2B96" w:rsidRDefault="00100B75" w:rsidP="009323B9">
      <w:pPr>
        <w:pStyle w:val="ListParagraph"/>
        <w:numPr>
          <w:ilvl w:val="0"/>
          <w:numId w:val="48"/>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SD34: Sustaining the Local Economy</w:t>
      </w:r>
    </w:p>
    <w:p w14:paraId="20430CEE" w14:textId="096DF633" w:rsidR="00100B75" w:rsidRPr="008C2B96" w:rsidRDefault="0035277F"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lastRenderedPageBreak/>
        <w:t xml:space="preserve">Recommendation: </w:t>
      </w:r>
      <w:r w:rsidR="00353FD5" w:rsidRPr="008C2B96">
        <w:rPr>
          <w:rFonts w:ascii="Semplicita Pro" w:hAnsi="Semplicita Pro"/>
        </w:rPr>
        <w:t>It is r</w:t>
      </w:r>
      <w:r w:rsidR="00100B75" w:rsidRPr="008C2B96">
        <w:rPr>
          <w:rFonts w:ascii="Semplicita Pro" w:hAnsi="Semplicita Pro"/>
        </w:rPr>
        <w:t xml:space="preserve">ecommended </w:t>
      </w:r>
      <w:r w:rsidR="00353FD5" w:rsidRPr="008C2B96">
        <w:rPr>
          <w:rFonts w:ascii="Semplicita Pro" w:hAnsi="Semplicita Pro"/>
        </w:rPr>
        <w:t>that the policy refers</w:t>
      </w:r>
      <w:r w:rsidR="00100B75" w:rsidRPr="008C2B96">
        <w:rPr>
          <w:rFonts w:ascii="Semplicita Pro" w:hAnsi="Semplicita Pro"/>
        </w:rPr>
        <w:t xml:space="preserve"> to impacts on the use of resources and supporting renewable energy</w:t>
      </w:r>
      <w:r w:rsidR="00353FD5" w:rsidRPr="008C2B96">
        <w:rPr>
          <w:rFonts w:ascii="Semplicita Pro" w:hAnsi="Semplicita Pro"/>
        </w:rPr>
        <w:t>.  These</w:t>
      </w:r>
      <w:r w:rsidR="00100B75" w:rsidRPr="008C2B96">
        <w:rPr>
          <w:rFonts w:ascii="Semplicita Pro" w:hAnsi="Semplicita Pro"/>
        </w:rPr>
        <w:t xml:space="preserve"> matters c</w:t>
      </w:r>
      <w:r w:rsidR="00353FD5" w:rsidRPr="008C2B96">
        <w:rPr>
          <w:rFonts w:ascii="Semplicita Pro" w:hAnsi="Semplicita Pro"/>
        </w:rPr>
        <w:t>ould</w:t>
      </w:r>
      <w:r w:rsidR="00100B75" w:rsidRPr="008C2B96">
        <w:rPr>
          <w:rFonts w:ascii="Semplicita Pro" w:hAnsi="Semplicita Pro"/>
        </w:rPr>
        <w:t xml:space="preserve"> be included in the reasoned justification and/or links provided.</w:t>
      </w:r>
    </w:p>
    <w:p w14:paraId="146CD8F3" w14:textId="175D01F5" w:rsidR="0035277F" w:rsidRPr="008C2B96" w:rsidRDefault="0035277F" w:rsidP="009323B9">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Included reference to </w:t>
      </w:r>
      <w:r w:rsidR="00D77537">
        <w:rPr>
          <w:rFonts w:ascii="Semplicita Pro" w:hAnsi="Semplicita Pro"/>
        </w:rPr>
        <w:t xml:space="preserve">the </w:t>
      </w:r>
      <w:r w:rsidRPr="008C2B96">
        <w:rPr>
          <w:rFonts w:ascii="Semplicita Pro" w:hAnsi="Semplicita Pro"/>
        </w:rPr>
        <w:t>green economy in supporting text.</w:t>
      </w:r>
    </w:p>
    <w:p w14:paraId="18BDC871" w14:textId="50B3873F" w:rsidR="00100B75" w:rsidRPr="008C2B96" w:rsidRDefault="00E82CDF" w:rsidP="009323B9">
      <w:pPr>
        <w:pStyle w:val="ListParagraph"/>
        <w:numPr>
          <w:ilvl w:val="0"/>
          <w:numId w:val="49"/>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SD36: Town and Village Centres</w:t>
      </w:r>
    </w:p>
    <w:p w14:paraId="62C387E5" w14:textId="20C07859" w:rsidR="00E82CDF" w:rsidRPr="008C2B96" w:rsidRDefault="00E73159" w:rsidP="009323B9">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E82CDF" w:rsidRPr="008C2B96">
        <w:rPr>
          <w:rFonts w:ascii="Semplicita Pro" w:hAnsi="Semplicita Pro"/>
        </w:rPr>
        <w:t xml:space="preserve">No change recommended to the policy but consider </w:t>
      </w:r>
      <w:r w:rsidR="00B74B9E" w:rsidRPr="008C2B96">
        <w:rPr>
          <w:rFonts w:ascii="Semplicita Pro" w:hAnsi="Semplicita Pro"/>
        </w:rPr>
        <w:t xml:space="preserve">that a reference </w:t>
      </w:r>
      <w:r w:rsidR="00E82CDF" w:rsidRPr="008C2B96">
        <w:rPr>
          <w:rFonts w:ascii="Semplicita Pro" w:hAnsi="Semplicita Pro"/>
        </w:rPr>
        <w:t xml:space="preserve">should </w:t>
      </w:r>
      <w:r w:rsidR="00B74B9E" w:rsidRPr="008C2B96">
        <w:rPr>
          <w:rFonts w:ascii="Semplicita Pro" w:hAnsi="Semplicita Pro"/>
        </w:rPr>
        <w:t xml:space="preserve">be </w:t>
      </w:r>
      <w:r w:rsidR="00E82CDF" w:rsidRPr="008C2B96">
        <w:rPr>
          <w:rFonts w:ascii="Semplicita Pro" w:hAnsi="Semplicita Pro"/>
        </w:rPr>
        <w:t>include</w:t>
      </w:r>
      <w:r w:rsidR="00B74B9E" w:rsidRPr="008C2B96">
        <w:rPr>
          <w:rFonts w:ascii="Semplicita Pro" w:hAnsi="Semplicita Pro"/>
        </w:rPr>
        <w:t>d to support</w:t>
      </w:r>
      <w:r w:rsidR="00E82CDF" w:rsidRPr="008C2B96">
        <w:rPr>
          <w:rFonts w:ascii="Semplicita Pro" w:hAnsi="Semplicita Pro"/>
        </w:rPr>
        <w:t xml:space="preserve"> local retail/facilities in smaller settlements where possible.</w:t>
      </w:r>
    </w:p>
    <w:p w14:paraId="2A28C2CD" w14:textId="7770AE09" w:rsidR="00E73159" w:rsidRPr="008C2B96" w:rsidRDefault="00E73159" w:rsidP="00D77537">
      <w:pPr>
        <w:pStyle w:val="ListParagraph"/>
        <w:numPr>
          <w:ilvl w:val="0"/>
          <w:numId w:val="70"/>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This is covered by SDE5(4) (policy in Reg 19 </w:t>
      </w:r>
      <w:r w:rsidR="004C79A1" w:rsidRPr="008C2B96">
        <w:rPr>
          <w:rFonts w:ascii="Semplicita Pro" w:hAnsi="Semplicita Pro"/>
        </w:rPr>
        <w:t xml:space="preserve">Local Plan - </w:t>
      </w:r>
      <w:r w:rsidRPr="008C2B96">
        <w:rPr>
          <w:rFonts w:ascii="Semplicita Pro" w:hAnsi="Semplicita Pro"/>
        </w:rPr>
        <w:t>Development in Town and Village Centres).</w:t>
      </w:r>
    </w:p>
    <w:p w14:paraId="420BBE69" w14:textId="3971AA8E" w:rsidR="00E82CDF" w:rsidRPr="008C2B96" w:rsidRDefault="007D3CEE" w:rsidP="00D77537">
      <w:pPr>
        <w:pStyle w:val="ListParagraph"/>
        <w:numPr>
          <w:ilvl w:val="0"/>
          <w:numId w:val="50"/>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SD23: Regenerative Tourism</w:t>
      </w:r>
    </w:p>
    <w:p w14:paraId="5F553EDC" w14:textId="11009B4E" w:rsidR="007D3CEE" w:rsidRPr="008C2B96" w:rsidRDefault="00940821" w:rsidP="00D77537">
      <w:pPr>
        <w:pStyle w:val="ListParagraph"/>
        <w:numPr>
          <w:ilvl w:val="0"/>
          <w:numId w:val="70"/>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25684C" w:rsidRPr="008C2B96">
        <w:rPr>
          <w:rFonts w:ascii="Semplicita Pro" w:hAnsi="Semplicita Pro"/>
        </w:rPr>
        <w:t xml:space="preserve">A recommendation that reference should be </w:t>
      </w:r>
      <w:r w:rsidR="004D536A" w:rsidRPr="008C2B96">
        <w:rPr>
          <w:rFonts w:ascii="Semplicita Pro" w:hAnsi="Semplicita Pro"/>
        </w:rPr>
        <w:t xml:space="preserve">included regarding </w:t>
      </w:r>
      <w:r w:rsidR="0025684C" w:rsidRPr="008C2B96">
        <w:rPr>
          <w:rFonts w:ascii="Semplicita Pro" w:hAnsi="Semplicita Pro"/>
        </w:rPr>
        <w:t>accessibility to and within tourism facilities</w:t>
      </w:r>
      <w:r w:rsidR="004D536A" w:rsidRPr="008C2B96">
        <w:rPr>
          <w:rFonts w:ascii="Semplicita Pro" w:hAnsi="Semplicita Pro"/>
        </w:rPr>
        <w:t>.</w:t>
      </w:r>
    </w:p>
    <w:p w14:paraId="138E7FFA" w14:textId="128DB519" w:rsidR="00D77537" w:rsidRPr="00D77537" w:rsidRDefault="00945719" w:rsidP="00D77537">
      <w:pPr>
        <w:pStyle w:val="ListParagraph"/>
        <w:numPr>
          <w:ilvl w:val="0"/>
          <w:numId w:val="83"/>
        </w:numPr>
        <w:shd w:val="clear" w:color="auto" w:fill="E2EFD9" w:themeFill="accent6" w:themeFillTint="33"/>
        <w:spacing w:before="60" w:after="120" w:line="276" w:lineRule="auto"/>
        <w:ind w:hanging="720"/>
        <w:contextualSpacing w:val="0"/>
        <w:rPr>
          <w:rFonts w:ascii="Semplicita Pro" w:hAnsi="Semplicita Pro"/>
          <w:b/>
          <w:bCs/>
        </w:rPr>
      </w:pPr>
      <w:r w:rsidRPr="00D77537">
        <w:rPr>
          <w:rFonts w:ascii="Semplicita Pro" w:hAnsi="Semplicita Pro"/>
        </w:rPr>
        <w:t>Response: Proposed criteria 2) supports alterations or extensions to existing accommodation, attractions and/or facilities which enhance – amongst other things – accessibility</w:t>
      </w:r>
      <w:r w:rsidR="00A054C9" w:rsidRPr="00D77537">
        <w:rPr>
          <w:rFonts w:ascii="Semplicita Pro" w:hAnsi="Semplicita Pro"/>
        </w:rPr>
        <w:t xml:space="preserve"> </w:t>
      </w:r>
      <w:r w:rsidR="00BA5267" w:rsidRPr="00D77537">
        <w:rPr>
          <w:rFonts w:ascii="Semplicita Pro" w:hAnsi="Semplicita Pro"/>
        </w:rPr>
        <w:t>and criterion</w:t>
      </w:r>
      <w:r w:rsidR="00A054C9" w:rsidRPr="00D77537">
        <w:rPr>
          <w:rFonts w:ascii="Semplicita Pro" w:hAnsi="Semplicita Pro"/>
        </w:rPr>
        <w:t xml:space="preserve"> 3b in relation to accessibility for new visitor accommodation, attractions and </w:t>
      </w:r>
      <w:r w:rsidR="00BA5267" w:rsidRPr="00D77537">
        <w:rPr>
          <w:rFonts w:ascii="Semplicita Pro" w:hAnsi="Semplicita Pro"/>
        </w:rPr>
        <w:t>facilities.</w:t>
      </w:r>
      <w:r w:rsidR="00BA5267" w:rsidRPr="00D77537">
        <w:rPr>
          <w:rFonts w:ascii="Semplicita Pro" w:hAnsi="Semplicita Pro"/>
          <w:b/>
          <w:bCs/>
        </w:rPr>
        <w:t xml:space="preserve"> </w:t>
      </w:r>
    </w:p>
    <w:p w14:paraId="4C786A7F" w14:textId="6620CE12" w:rsidR="0025684C" w:rsidRPr="008C2B96" w:rsidRDefault="00BA5267" w:rsidP="00D77537">
      <w:pPr>
        <w:pStyle w:val="ListParagraph"/>
        <w:numPr>
          <w:ilvl w:val="0"/>
          <w:numId w:val="51"/>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w:t>
      </w:r>
      <w:r w:rsidR="008F6C84" w:rsidRPr="008C2B96">
        <w:rPr>
          <w:rFonts w:ascii="Semplicita Pro" w:hAnsi="Semplicita Pro"/>
          <w:b/>
          <w:bCs/>
        </w:rPr>
        <w:t xml:space="preserve"> Policy SD45: Green Infrastructure</w:t>
      </w:r>
    </w:p>
    <w:p w14:paraId="626AAD62" w14:textId="7EF4D486" w:rsidR="008F6C84" w:rsidRPr="008C2B96" w:rsidRDefault="00940821" w:rsidP="00D77537">
      <w:pPr>
        <w:pStyle w:val="ListParagraph"/>
        <w:numPr>
          <w:ilvl w:val="0"/>
          <w:numId w:val="84"/>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8F6C84" w:rsidRPr="008C2B96">
        <w:rPr>
          <w:rFonts w:ascii="Semplicita Pro" w:hAnsi="Semplicita Pro"/>
        </w:rPr>
        <w:t>Recommendation that the policy include blue infrastructure</w:t>
      </w:r>
      <w:r w:rsidR="00AB5939" w:rsidRPr="008C2B96">
        <w:rPr>
          <w:rFonts w:ascii="Semplicita Pro" w:hAnsi="Semplicita Pro"/>
        </w:rPr>
        <w:t>.</w:t>
      </w:r>
    </w:p>
    <w:p w14:paraId="5CA59FDA" w14:textId="1603F0F5" w:rsidR="00752524" w:rsidRPr="008C2B96" w:rsidRDefault="00752524" w:rsidP="00D77537">
      <w:pPr>
        <w:pStyle w:val="ListParagraph"/>
        <w:numPr>
          <w:ilvl w:val="0"/>
          <w:numId w:val="84"/>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Response: This has been actioned in proposed policy title, proposed policy wording and proposed supporting text.</w:t>
      </w:r>
    </w:p>
    <w:p w14:paraId="72601404" w14:textId="6665FDC8" w:rsidR="008F6C84" w:rsidRPr="008C2B96" w:rsidRDefault="00083476" w:rsidP="009323B9">
      <w:pPr>
        <w:pStyle w:val="ListParagraph"/>
        <w:numPr>
          <w:ilvl w:val="0"/>
          <w:numId w:val="52"/>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SD20: Walking/Wheeling, Cycling and Equestrian Routes</w:t>
      </w:r>
    </w:p>
    <w:p w14:paraId="5C2D55F8" w14:textId="2E59D950" w:rsidR="00083476" w:rsidRPr="008C2B96" w:rsidRDefault="00940821" w:rsidP="00D77537">
      <w:pPr>
        <w:pStyle w:val="ListParagraph"/>
        <w:numPr>
          <w:ilvl w:val="0"/>
          <w:numId w:val="84"/>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083476" w:rsidRPr="008C2B96">
        <w:rPr>
          <w:rFonts w:ascii="Semplicita Pro" w:hAnsi="Semplicita Pro"/>
        </w:rPr>
        <w:t>Recommendation that the policy could be enhanced by including key routeways and long distance walks such as the South Downs Way.</w:t>
      </w:r>
    </w:p>
    <w:p w14:paraId="15B68282" w14:textId="66B7ECA3" w:rsidR="008E4B08" w:rsidRPr="008C2B96" w:rsidRDefault="008E4B08" w:rsidP="00D77537">
      <w:pPr>
        <w:pStyle w:val="ListParagraph"/>
        <w:numPr>
          <w:ilvl w:val="0"/>
          <w:numId w:val="84"/>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This has not been actioned. </w:t>
      </w:r>
      <w:r w:rsidR="00940821" w:rsidRPr="008C2B96">
        <w:rPr>
          <w:rFonts w:ascii="Semplicita Pro" w:hAnsi="Semplicita Pro"/>
        </w:rPr>
        <w:t>Several</w:t>
      </w:r>
      <w:r w:rsidRPr="008C2B96">
        <w:rPr>
          <w:rFonts w:ascii="Semplicita Pro" w:hAnsi="Semplicita Pro"/>
        </w:rPr>
        <w:t xml:space="preserve"> responses at the Reg 18 stage requested specific routes to be named (either existing or aspired).  However, to action these requests would risk missing out other routes.  The proposed supporting text currently states: “It is not practical to list all existing – and all aspired, planned, and/or new – active travel routes across and close to the National Park.  Instead, this strategic policy supports the conservation, enhancement and delivery of new, reinstated, restored, and improved active travel routes across and beyond the National Park which are evidenced in local strategies”.  The proposed supporting text currently also explains what “active travel routes” are.</w:t>
      </w:r>
    </w:p>
    <w:p w14:paraId="789929BE" w14:textId="08BC21EC" w:rsidR="00330785" w:rsidRPr="008C2B96" w:rsidRDefault="00330785" w:rsidP="009323B9">
      <w:pPr>
        <w:pStyle w:val="ListParagraph"/>
        <w:numPr>
          <w:ilvl w:val="0"/>
          <w:numId w:val="53"/>
        </w:numPr>
        <w:spacing w:before="60" w:after="120" w:line="276" w:lineRule="auto"/>
        <w:ind w:left="1276" w:hanging="567"/>
        <w:contextualSpacing w:val="0"/>
        <w:rPr>
          <w:rFonts w:ascii="Semplicita Pro" w:hAnsi="Semplicita Pro"/>
          <w:b/>
          <w:bCs/>
        </w:rPr>
      </w:pPr>
      <w:r w:rsidRPr="008C2B96">
        <w:rPr>
          <w:rFonts w:ascii="Semplicita Pro" w:hAnsi="Semplicita Pro"/>
          <w:b/>
          <w:bCs/>
        </w:rPr>
        <w:t>Strategic Policy SD19: Transport and Accessibility</w:t>
      </w:r>
    </w:p>
    <w:p w14:paraId="6009D3CF" w14:textId="630D6E94" w:rsidR="00330785" w:rsidRPr="008C2B96" w:rsidRDefault="00AF72B4" w:rsidP="00D77537">
      <w:pPr>
        <w:pStyle w:val="ListParagraph"/>
        <w:numPr>
          <w:ilvl w:val="0"/>
          <w:numId w:val="84"/>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330785" w:rsidRPr="008C2B96">
        <w:rPr>
          <w:rFonts w:ascii="Semplicita Pro" w:hAnsi="Semplicita Pro"/>
        </w:rPr>
        <w:t xml:space="preserve">Recommendation </w:t>
      </w:r>
      <w:r w:rsidR="00AB5939" w:rsidRPr="008C2B96">
        <w:rPr>
          <w:rFonts w:ascii="Semplicita Pro" w:hAnsi="Semplicita Pro"/>
        </w:rPr>
        <w:t>to improve sy</w:t>
      </w:r>
      <w:r w:rsidR="00330785" w:rsidRPr="008C2B96">
        <w:rPr>
          <w:rFonts w:ascii="Semplicita Pro" w:hAnsi="Semplicita Pro"/>
        </w:rPr>
        <w:t xml:space="preserve">nergies between the policy and those focussed on dark skies, light pollution, and climate </w:t>
      </w:r>
      <w:r w:rsidR="00E06D10" w:rsidRPr="008C2B96">
        <w:rPr>
          <w:rFonts w:ascii="Semplicita Pro" w:hAnsi="Semplicita Pro"/>
        </w:rPr>
        <w:t>change.</w:t>
      </w:r>
    </w:p>
    <w:p w14:paraId="6BDCB2A6" w14:textId="4B8E8C8E" w:rsidR="00AF72B4" w:rsidRPr="008C2B96" w:rsidRDefault="00AF72B4" w:rsidP="00D77537">
      <w:pPr>
        <w:pStyle w:val="ListParagraph"/>
        <w:numPr>
          <w:ilvl w:val="0"/>
          <w:numId w:val="84"/>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Response: Added to supporting text</w:t>
      </w:r>
    </w:p>
    <w:p w14:paraId="7DC2182C" w14:textId="2386AE66" w:rsidR="00330785" w:rsidRPr="008C2B96" w:rsidRDefault="00E06D10" w:rsidP="009323B9">
      <w:pPr>
        <w:pStyle w:val="ListParagraph"/>
        <w:numPr>
          <w:ilvl w:val="0"/>
          <w:numId w:val="54"/>
        </w:numPr>
        <w:spacing w:before="60" w:after="120" w:line="276" w:lineRule="auto"/>
        <w:ind w:left="1276" w:hanging="567"/>
        <w:contextualSpacing w:val="0"/>
        <w:rPr>
          <w:rFonts w:ascii="Semplicita Pro" w:hAnsi="Semplicita Pro"/>
          <w:b/>
          <w:bCs/>
        </w:rPr>
      </w:pPr>
      <w:r w:rsidRPr="008C2B96">
        <w:rPr>
          <w:rFonts w:ascii="Semplicita Pro" w:hAnsi="Semplicita Pro"/>
          <w:b/>
          <w:bCs/>
        </w:rPr>
        <w:t>Development Management Policy SD43: New and Existing Community Facilities</w:t>
      </w:r>
    </w:p>
    <w:p w14:paraId="42836A96" w14:textId="2F878001" w:rsidR="00E06D10" w:rsidRPr="008C2B96" w:rsidRDefault="00940821" w:rsidP="00D77537">
      <w:pPr>
        <w:pStyle w:val="ListParagraph"/>
        <w:numPr>
          <w:ilvl w:val="0"/>
          <w:numId w:val="84"/>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E06D10" w:rsidRPr="008C2B96">
        <w:rPr>
          <w:rFonts w:ascii="Semplicita Pro" w:hAnsi="Semplicita Pro"/>
        </w:rPr>
        <w:t>The policy has limited focus on design, impact on landscape, sustainable transport links and accessibility within the building</w:t>
      </w:r>
      <w:r w:rsidR="00F44388" w:rsidRPr="008C2B96">
        <w:rPr>
          <w:rFonts w:ascii="Semplicita Pro" w:hAnsi="Semplicita Pro"/>
        </w:rPr>
        <w:t xml:space="preserve"> and</w:t>
      </w:r>
      <w:r w:rsidR="00E06D10" w:rsidRPr="008C2B96">
        <w:rPr>
          <w:rFonts w:ascii="Semplicita Pro" w:hAnsi="Semplicita Pro"/>
        </w:rPr>
        <w:t xml:space="preserve"> gender neutral facilities.  Does this </w:t>
      </w:r>
      <w:r w:rsidR="00E06D10" w:rsidRPr="008C2B96">
        <w:rPr>
          <w:rFonts w:ascii="Semplicita Pro" w:hAnsi="Semplicita Pro"/>
        </w:rPr>
        <w:lastRenderedPageBreak/>
        <w:t>include sports pavilions and other community buildings? This could be outlined in the supporting text.</w:t>
      </w:r>
      <w:r w:rsidR="006B487A" w:rsidRPr="008C2B96">
        <w:rPr>
          <w:rFonts w:ascii="Semplicita Pro" w:hAnsi="Semplicita Pro"/>
        </w:rPr>
        <w:t xml:space="preserve"> Recommend the policy refers to gender neutral/accessibility within and to the building and sustainable transport.</w:t>
      </w:r>
    </w:p>
    <w:p w14:paraId="49317709" w14:textId="7BAFB230" w:rsidR="00BF0080" w:rsidRPr="008C2B96" w:rsidRDefault="00BF0080" w:rsidP="00D77537">
      <w:pPr>
        <w:pStyle w:val="ListParagraph"/>
        <w:numPr>
          <w:ilvl w:val="0"/>
          <w:numId w:val="84"/>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The proposed supporting text includes cross-references to design, landscape and transport policies (including active travel and parking); proposed criteria </w:t>
      </w:r>
      <w:r w:rsidR="00FE559C" w:rsidRPr="008C2B96">
        <w:rPr>
          <w:rFonts w:ascii="Semplicita Pro" w:hAnsi="Semplicita Pro"/>
        </w:rPr>
        <w:t>1</w:t>
      </w:r>
      <w:r w:rsidRPr="008C2B96">
        <w:rPr>
          <w:rFonts w:ascii="Semplicita Pro" w:hAnsi="Semplicita Pro"/>
        </w:rPr>
        <w:t xml:space="preserve">) supports enhancements to existing community facilities; proposed criteria 2d) includes the word “accessible”; and proposed supporting text currently supports proposals with gender-neutral facilities.  </w:t>
      </w:r>
      <w:r w:rsidR="006D6171" w:rsidRPr="008C2B96">
        <w:rPr>
          <w:rFonts w:ascii="Semplicita Pro" w:hAnsi="Semplicita Pro"/>
        </w:rPr>
        <w:t xml:space="preserve">A list of community facilities is in the proposed supporting text but “sports pitches, pavilions and leisure centres” has now been removed as any potential losses would be considered under SD46.  That said, the supporting text to SD46 is likely to include a clarification that the loss of pavilions and other ancillary buildings that host community events will also need to be considered under Policy SD43.  </w:t>
      </w:r>
    </w:p>
    <w:p w14:paraId="21ADEB18" w14:textId="6F6F899C" w:rsidR="00E06D10" w:rsidRPr="008C2B96" w:rsidRDefault="007B7857" w:rsidP="009323B9">
      <w:pPr>
        <w:pStyle w:val="ListParagraph"/>
        <w:numPr>
          <w:ilvl w:val="0"/>
          <w:numId w:val="55"/>
        </w:numPr>
        <w:spacing w:before="60" w:after="120" w:line="276" w:lineRule="auto"/>
        <w:ind w:left="1276" w:hanging="567"/>
        <w:contextualSpacing w:val="0"/>
        <w:rPr>
          <w:rFonts w:ascii="Semplicita Pro" w:hAnsi="Semplicita Pro"/>
          <w:b/>
          <w:bCs/>
        </w:rPr>
      </w:pPr>
      <w:r w:rsidRPr="008C2B96">
        <w:rPr>
          <w:rFonts w:ascii="Semplicita Pro" w:hAnsi="Semplicita Pro"/>
          <w:b/>
          <w:bCs/>
        </w:rPr>
        <w:t>Development Management Policy SD22: Parking Provision</w:t>
      </w:r>
    </w:p>
    <w:p w14:paraId="4B4836EC" w14:textId="6B139BED" w:rsidR="00431F75" w:rsidRPr="008C2B96" w:rsidRDefault="00940821" w:rsidP="00D77537">
      <w:pPr>
        <w:pStyle w:val="ListParagraph"/>
        <w:numPr>
          <w:ilvl w:val="0"/>
          <w:numId w:val="84"/>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431F75" w:rsidRPr="008C2B96">
        <w:rPr>
          <w:rFonts w:ascii="Semplicita Pro" w:hAnsi="Semplicita Pro"/>
        </w:rPr>
        <w:t>Recommend there are improved synergies between the policy and those focussed on dark skies, light pollution, and climate change.</w:t>
      </w:r>
    </w:p>
    <w:p w14:paraId="5B921747" w14:textId="463B938B" w:rsidR="00940821" w:rsidRPr="008C2B96" w:rsidRDefault="00940821" w:rsidP="00D77537">
      <w:pPr>
        <w:pStyle w:val="ListParagraph"/>
        <w:numPr>
          <w:ilvl w:val="0"/>
          <w:numId w:val="84"/>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Response: Added to supporting text.</w:t>
      </w:r>
    </w:p>
    <w:p w14:paraId="12D93CEF" w14:textId="7A5FFE80" w:rsidR="00431F75" w:rsidRPr="008C2B96" w:rsidRDefault="009E1DC5" w:rsidP="009323B9">
      <w:pPr>
        <w:pStyle w:val="ListParagraph"/>
        <w:numPr>
          <w:ilvl w:val="0"/>
          <w:numId w:val="56"/>
        </w:numPr>
        <w:spacing w:before="60" w:after="120" w:line="276" w:lineRule="auto"/>
        <w:ind w:left="1276" w:hanging="567"/>
        <w:contextualSpacing w:val="0"/>
        <w:rPr>
          <w:rFonts w:ascii="Semplicita Pro" w:hAnsi="Semplicita Pro"/>
          <w:b/>
          <w:bCs/>
        </w:rPr>
      </w:pPr>
      <w:r w:rsidRPr="008C2B96">
        <w:rPr>
          <w:rFonts w:ascii="Semplicita Pro" w:hAnsi="Semplicita Pro"/>
          <w:b/>
          <w:bCs/>
        </w:rPr>
        <w:t>Development Management Policy SD46: Provision and Protection of Public Open Space, Sport and Recreational Facilities and Burial Grounds/Cemeteries</w:t>
      </w:r>
    </w:p>
    <w:p w14:paraId="0046CFA4" w14:textId="45767DD7" w:rsidR="009E1DC5" w:rsidRPr="008C2B96" w:rsidRDefault="00940821" w:rsidP="00D77537">
      <w:pPr>
        <w:pStyle w:val="ListParagraph"/>
        <w:numPr>
          <w:ilvl w:val="0"/>
          <w:numId w:val="84"/>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w:t>
      </w:r>
      <w:r w:rsidR="009E1DC5" w:rsidRPr="008C2B96">
        <w:rPr>
          <w:rFonts w:ascii="Semplicita Pro" w:hAnsi="Semplicita Pro"/>
        </w:rPr>
        <w:t>There are some synergies, but many other links are missing such as use of resources, water management, design, heritage, light pollution, renewable energy and transport links.  These are considered important for sustainability.</w:t>
      </w:r>
      <w:r w:rsidR="00D64EF4" w:rsidRPr="008C2B96">
        <w:rPr>
          <w:rFonts w:ascii="Semplicita Pro" w:hAnsi="Semplicita Pro"/>
        </w:rPr>
        <w:t xml:space="preserve"> Recommendation that the policy refers to accessibility within and to the building and sustainable transport.</w:t>
      </w:r>
    </w:p>
    <w:p w14:paraId="4C879D60" w14:textId="5FBB502B" w:rsidR="00A063BA" w:rsidRPr="008C2B96" w:rsidRDefault="00A063BA" w:rsidP="00D77537">
      <w:pPr>
        <w:pStyle w:val="ListParagraph"/>
        <w:numPr>
          <w:ilvl w:val="0"/>
          <w:numId w:val="84"/>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Response: These have been noted in the proposed supporting text.</w:t>
      </w:r>
    </w:p>
    <w:p w14:paraId="1CBFF005" w14:textId="3CECB039" w:rsidR="00C657D0" w:rsidRPr="008C2B96" w:rsidRDefault="00C657D0" w:rsidP="005F0796">
      <w:pPr>
        <w:pStyle w:val="Subtitle"/>
        <w:spacing w:line="276" w:lineRule="auto"/>
        <w:rPr>
          <w:rFonts w:ascii="Semplicita Pro" w:hAnsi="Semplicita Pro"/>
          <w:i/>
          <w:iCs/>
          <w:color w:val="auto"/>
        </w:rPr>
      </w:pPr>
      <w:bookmarkStart w:id="109" w:name="_Toc222932181"/>
      <w:r w:rsidRPr="008C2B96">
        <w:rPr>
          <w:rFonts w:ascii="Semplicita Pro" w:hAnsi="Semplicita Pro"/>
          <w:i/>
          <w:iCs/>
          <w:color w:val="auto"/>
        </w:rPr>
        <w:t>Recommendations set out in the Reg</w:t>
      </w:r>
      <w:r w:rsidR="00297444" w:rsidRPr="008C2B96">
        <w:rPr>
          <w:rFonts w:ascii="Semplicita Pro" w:hAnsi="Semplicita Pro"/>
          <w:i/>
          <w:iCs/>
          <w:color w:val="auto"/>
        </w:rPr>
        <w:t>ulation</w:t>
      </w:r>
      <w:r w:rsidRPr="008C2B96">
        <w:rPr>
          <w:rFonts w:ascii="Semplicita Pro" w:hAnsi="Semplicita Pro"/>
          <w:i/>
          <w:iCs/>
          <w:color w:val="auto"/>
        </w:rPr>
        <w:t xml:space="preserve"> 19 IIA</w:t>
      </w:r>
      <w:bookmarkEnd w:id="109"/>
    </w:p>
    <w:p w14:paraId="464FD48E" w14:textId="4F72C723" w:rsidR="006D477F" w:rsidRPr="00D77537" w:rsidRDefault="006D477F" w:rsidP="005F0796">
      <w:pPr>
        <w:pStyle w:val="ListParagraph"/>
        <w:numPr>
          <w:ilvl w:val="0"/>
          <w:numId w:val="75"/>
        </w:numPr>
        <w:spacing w:line="276" w:lineRule="auto"/>
        <w:ind w:hanging="720"/>
        <w:contextualSpacing w:val="0"/>
        <w:rPr>
          <w:rFonts w:ascii="Semplicita Pro" w:hAnsi="Semplicita Pro"/>
          <w:u w:val="single"/>
        </w:rPr>
      </w:pPr>
      <w:r w:rsidRPr="008C2B96">
        <w:rPr>
          <w:rFonts w:ascii="Semplicita Pro" w:hAnsi="Semplicita Pro"/>
        </w:rPr>
        <w:t xml:space="preserve">Several recommendations were made following the IIA assessment of the Reg 19 version of the Proposed Submission Local Plan. These are set out below with an update on any changes made.  </w:t>
      </w:r>
      <w:r w:rsidRPr="00D77537">
        <w:rPr>
          <w:rFonts w:ascii="Semplicita Pro" w:hAnsi="Semplicita Pro"/>
          <w:u w:val="single"/>
        </w:rPr>
        <w:t xml:space="preserve">The policy numbers and titles refer to those set out in the Reg 19 version of the Local Plan. </w:t>
      </w:r>
    </w:p>
    <w:p w14:paraId="4834C049" w14:textId="298684B0" w:rsidR="00C657D0" w:rsidRPr="008C2B96" w:rsidRDefault="0061499B" w:rsidP="005F0796">
      <w:pPr>
        <w:pStyle w:val="ListParagraph"/>
        <w:numPr>
          <w:ilvl w:val="0"/>
          <w:numId w:val="76"/>
        </w:numPr>
        <w:spacing w:before="60" w:after="120" w:line="276" w:lineRule="auto"/>
        <w:ind w:left="1276" w:hanging="567"/>
        <w:contextualSpacing w:val="0"/>
        <w:rPr>
          <w:rFonts w:ascii="Semplicita Pro" w:hAnsi="Semplicita Pro"/>
          <w:b/>
          <w:bCs/>
        </w:rPr>
      </w:pPr>
      <w:r w:rsidRPr="008C2B96">
        <w:rPr>
          <w:rFonts w:ascii="Semplicita Pro" w:hAnsi="Semplicita Pro"/>
          <w:b/>
          <w:bCs/>
        </w:rPr>
        <w:t xml:space="preserve">Policy </w:t>
      </w:r>
      <w:r w:rsidR="00783599" w:rsidRPr="008C2B96">
        <w:rPr>
          <w:rFonts w:ascii="Semplicita Pro" w:hAnsi="Semplicita Pro"/>
          <w:b/>
          <w:bCs/>
        </w:rPr>
        <w:t xml:space="preserve">SDA68 - </w:t>
      </w:r>
      <w:r w:rsidRPr="008C2B96">
        <w:rPr>
          <w:rFonts w:ascii="Semplicita Pro" w:hAnsi="Semplicita Pro"/>
          <w:b/>
          <w:bCs/>
        </w:rPr>
        <w:t xml:space="preserve">Clayton Court, Rogate Road, Hill Brow, </w:t>
      </w:r>
      <w:r w:rsidR="00783599" w:rsidRPr="008C2B96">
        <w:rPr>
          <w:rFonts w:ascii="Semplicita Pro" w:hAnsi="Semplicita Pro"/>
          <w:b/>
          <w:bCs/>
        </w:rPr>
        <w:t>Rogate</w:t>
      </w:r>
      <w:r w:rsidRPr="008C2B96">
        <w:rPr>
          <w:rFonts w:ascii="Semplicita Pro" w:hAnsi="Semplicita Pro"/>
          <w:b/>
          <w:bCs/>
        </w:rPr>
        <w:t>.</w:t>
      </w:r>
    </w:p>
    <w:p w14:paraId="5C562F12" w14:textId="6BD2AA49" w:rsidR="00C657D0" w:rsidRPr="008C2B96" w:rsidRDefault="00783599" w:rsidP="005F0796">
      <w:pPr>
        <w:pStyle w:val="ListParagraph"/>
        <w:numPr>
          <w:ilvl w:val="0"/>
          <w:numId w:val="78"/>
        </w:numPr>
        <w:spacing w:before="60" w:after="120" w:line="276" w:lineRule="auto"/>
        <w:ind w:hanging="720"/>
        <w:contextualSpacing w:val="0"/>
        <w:rPr>
          <w:rFonts w:ascii="Semplicita Pro" w:hAnsi="Semplicita Pro"/>
        </w:rPr>
      </w:pPr>
      <w:r w:rsidRPr="008C2B96">
        <w:rPr>
          <w:rFonts w:ascii="Semplicita Pro" w:hAnsi="Semplicita Pro"/>
        </w:rPr>
        <w:t xml:space="preserve">Recommendation: That matters relating to accessibility (in terms of distance </w:t>
      </w:r>
      <w:r w:rsidR="00E25162" w:rsidRPr="008C2B96">
        <w:rPr>
          <w:rFonts w:ascii="Semplicita Pro" w:hAnsi="Semplicita Pro"/>
        </w:rPr>
        <w:t xml:space="preserve">and topography constraints </w:t>
      </w:r>
      <w:r w:rsidRPr="008C2B96">
        <w:rPr>
          <w:rFonts w:ascii="Semplicita Pro" w:hAnsi="Semplicita Pro"/>
        </w:rPr>
        <w:t>to local settlement/train station) be addressed within the supporting text.</w:t>
      </w:r>
    </w:p>
    <w:p w14:paraId="1624D53B" w14:textId="38FE5B7A" w:rsidR="00783599" w:rsidRPr="008C2B96" w:rsidRDefault="00783599" w:rsidP="005F0796">
      <w:pPr>
        <w:pStyle w:val="ListParagraph"/>
        <w:numPr>
          <w:ilvl w:val="0"/>
          <w:numId w:val="78"/>
        </w:numPr>
        <w:shd w:val="clear" w:color="auto" w:fill="E2EFD9" w:themeFill="accent6" w:themeFillTint="33"/>
        <w:spacing w:before="60" w:after="120" w:line="276" w:lineRule="auto"/>
        <w:ind w:hanging="720"/>
        <w:contextualSpacing w:val="0"/>
        <w:rPr>
          <w:rFonts w:ascii="Semplicita Pro" w:hAnsi="Semplicita Pro"/>
        </w:rPr>
      </w:pPr>
      <w:r w:rsidRPr="008C2B96">
        <w:rPr>
          <w:rFonts w:ascii="Semplicita Pro" w:hAnsi="Semplicita Pro"/>
        </w:rPr>
        <w:t xml:space="preserve">Response: Due to the location of the site which is an established </w:t>
      </w:r>
      <w:r w:rsidR="00E25162" w:rsidRPr="008C2B96">
        <w:rPr>
          <w:rFonts w:ascii="Semplicita Pro" w:hAnsi="Semplicita Pro"/>
        </w:rPr>
        <w:t>site with existing buildings</w:t>
      </w:r>
      <w:r w:rsidRPr="008C2B96">
        <w:rPr>
          <w:rFonts w:ascii="Semplicita Pro" w:hAnsi="Semplicita Pro"/>
        </w:rPr>
        <w:t xml:space="preserve"> – the proximity of it to the village of Liss or Rogate and a train station is a distracting factor </w:t>
      </w:r>
      <w:r w:rsidR="00E25162" w:rsidRPr="008C2B96">
        <w:rPr>
          <w:rFonts w:ascii="Semplicita Pro" w:hAnsi="Semplicita Pro"/>
        </w:rPr>
        <w:t>with no mitigation. No change to the Policy and/or supporting text.</w:t>
      </w:r>
    </w:p>
    <w:p w14:paraId="5F49E6B9" w14:textId="614226D4" w:rsidR="001356F1" w:rsidRPr="008C2B96" w:rsidRDefault="00472A3C" w:rsidP="005F0796">
      <w:pPr>
        <w:pStyle w:val="ListParagraph"/>
        <w:numPr>
          <w:ilvl w:val="0"/>
          <w:numId w:val="76"/>
        </w:numPr>
        <w:spacing w:before="60" w:after="120" w:line="276" w:lineRule="auto"/>
        <w:ind w:left="1276" w:hanging="567"/>
        <w:rPr>
          <w:rFonts w:ascii="Semplicita Pro" w:hAnsi="Semplicita Pro"/>
          <w:b/>
          <w:bCs/>
        </w:rPr>
      </w:pPr>
      <w:r w:rsidRPr="008C2B96">
        <w:rPr>
          <w:rFonts w:ascii="Semplicita Pro" w:hAnsi="Semplicita Pro"/>
          <w:b/>
          <w:bCs/>
        </w:rPr>
        <w:t>Policy SDA15</w:t>
      </w:r>
      <w:r w:rsidR="001356F1" w:rsidRPr="008C2B96">
        <w:rPr>
          <w:rFonts w:ascii="Semplicita Pro" w:hAnsi="Semplicita Pro"/>
          <w:b/>
          <w:bCs/>
        </w:rPr>
        <w:t xml:space="preserve"> - Land at Windward, Reservoir Lane, Petersfield. </w:t>
      </w:r>
    </w:p>
    <w:p w14:paraId="627318CB" w14:textId="3AF04A82" w:rsidR="00472A3C" w:rsidRPr="008C2B96" w:rsidRDefault="00472A3C" w:rsidP="00472A3C">
      <w:pPr>
        <w:spacing w:before="60" w:after="120" w:line="276" w:lineRule="auto"/>
        <w:ind w:left="708" w:hanging="708"/>
        <w:rPr>
          <w:rFonts w:ascii="Semplicita Pro" w:hAnsi="Semplicita Pro"/>
        </w:rPr>
      </w:pPr>
      <w:r w:rsidRPr="008C2B96">
        <w:rPr>
          <w:rFonts w:ascii="Semplicita Pro" w:hAnsi="Semplicita Pro"/>
        </w:rPr>
        <w:t>6.90</w:t>
      </w:r>
      <w:r w:rsidRPr="008C2B96">
        <w:rPr>
          <w:rFonts w:ascii="Semplicita Pro" w:hAnsi="Semplicita Pro"/>
        </w:rPr>
        <w:tab/>
        <w:t xml:space="preserve">Recommendation: </w:t>
      </w:r>
      <w:r w:rsidR="001C00FD" w:rsidRPr="008C2B96">
        <w:rPr>
          <w:rFonts w:ascii="Semplicita Pro" w:hAnsi="Semplicita Pro"/>
        </w:rPr>
        <w:t>M</w:t>
      </w:r>
      <w:r w:rsidR="001356F1" w:rsidRPr="008C2B96">
        <w:rPr>
          <w:rFonts w:ascii="Semplicita Pro" w:hAnsi="Semplicita Pro"/>
        </w:rPr>
        <w:t>atters relating to noise from the A3 and railway line to be considered</w:t>
      </w:r>
      <w:r w:rsidRPr="008C2B96">
        <w:rPr>
          <w:rFonts w:ascii="Semplicita Pro" w:hAnsi="Semplicita Pro"/>
        </w:rPr>
        <w:t xml:space="preserve"> </w:t>
      </w:r>
      <w:r w:rsidR="001C00FD" w:rsidRPr="008C2B96">
        <w:rPr>
          <w:rFonts w:ascii="Semplicita Pro" w:hAnsi="Semplicita Pro"/>
        </w:rPr>
        <w:t xml:space="preserve">and the </w:t>
      </w:r>
      <w:r w:rsidRPr="008C2B96">
        <w:rPr>
          <w:rFonts w:ascii="Semplicita Pro" w:hAnsi="Semplicita Pro"/>
        </w:rPr>
        <w:t xml:space="preserve">requirement for a </w:t>
      </w:r>
      <w:r w:rsidR="001356F1" w:rsidRPr="008C2B96">
        <w:rPr>
          <w:rFonts w:ascii="Semplicita Pro" w:hAnsi="Semplicita Pro"/>
        </w:rPr>
        <w:t xml:space="preserve">contaminated land survey. </w:t>
      </w:r>
    </w:p>
    <w:p w14:paraId="532CB049" w14:textId="3264907B" w:rsidR="00783599" w:rsidRPr="008C2B96" w:rsidRDefault="00472A3C" w:rsidP="005F0796">
      <w:pPr>
        <w:shd w:val="clear" w:color="auto" w:fill="E2EFD9" w:themeFill="accent6" w:themeFillTint="33"/>
        <w:spacing w:before="60" w:after="120" w:line="276" w:lineRule="auto"/>
        <w:ind w:left="708" w:hanging="708"/>
        <w:rPr>
          <w:rFonts w:ascii="Semplicita Pro" w:hAnsi="Semplicita Pro"/>
        </w:rPr>
      </w:pPr>
      <w:r w:rsidRPr="008C2B96">
        <w:rPr>
          <w:rFonts w:ascii="Semplicita Pro" w:hAnsi="Semplicita Pro"/>
        </w:rPr>
        <w:t>6.91</w:t>
      </w:r>
      <w:r w:rsidRPr="008C2B96">
        <w:rPr>
          <w:rFonts w:ascii="Semplicita Pro" w:hAnsi="Semplicita Pro"/>
        </w:rPr>
        <w:tab/>
        <w:t xml:space="preserve">Response: </w:t>
      </w:r>
      <w:r w:rsidR="00D77537" w:rsidRPr="008C2B96">
        <w:rPr>
          <w:rFonts w:ascii="Semplicita Pro" w:hAnsi="Semplicita Pro"/>
        </w:rPr>
        <w:t>Both</w:t>
      </w:r>
      <w:r w:rsidR="001356F1" w:rsidRPr="008C2B96">
        <w:rPr>
          <w:rFonts w:ascii="Semplicita Pro" w:hAnsi="Semplicita Pro"/>
        </w:rPr>
        <w:t xml:space="preserve"> issues have been addressed in the policy wording</w:t>
      </w:r>
      <w:r w:rsidR="001C00FD" w:rsidRPr="008C2B96">
        <w:rPr>
          <w:rFonts w:ascii="Semplicita Pro" w:hAnsi="Semplicita Pro"/>
        </w:rPr>
        <w:t>.</w:t>
      </w:r>
    </w:p>
    <w:p w14:paraId="08D9D7EE" w14:textId="7C52929F" w:rsidR="003D6AEE" w:rsidRPr="008C2B96" w:rsidRDefault="003D6AEE" w:rsidP="005F0796">
      <w:pPr>
        <w:pStyle w:val="ListParagraph"/>
        <w:numPr>
          <w:ilvl w:val="0"/>
          <w:numId w:val="76"/>
        </w:numPr>
        <w:spacing w:before="60" w:after="120" w:line="276" w:lineRule="auto"/>
        <w:ind w:left="1276" w:hanging="567"/>
        <w:rPr>
          <w:rFonts w:ascii="Semplicita Pro" w:hAnsi="Semplicita Pro"/>
          <w:b/>
          <w:bCs/>
        </w:rPr>
      </w:pPr>
      <w:r w:rsidRPr="008C2B96">
        <w:rPr>
          <w:rFonts w:ascii="Semplicita Pro" w:hAnsi="Semplicita Pro"/>
          <w:b/>
          <w:bCs/>
        </w:rPr>
        <w:lastRenderedPageBreak/>
        <w:t xml:space="preserve">Policy SDA6 - Springman House, 8 North Street, Lewes. </w:t>
      </w:r>
    </w:p>
    <w:p w14:paraId="122029EF" w14:textId="03BA6A7A" w:rsidR="003D6AEE" w:rsidRPr="008C2B96" w:rsidRDefault="003D6AEE" w:rsidP="003D6AEE">
      <w:pPr>
        <w:spacing w:before="60" w:after="120" w:line="276" w:lineRule="auto"/>
        <w:ind w:left="708" w:hanging="708"/>
        <w:rPr>
          <w:rFonts w:ascii="Semplicita Pro" w:hAnsi="Semplicita Pro"/>
        </w:rPr>
      </w:pPr>
      <w:r w:rsidRPr="008C2B96">
        <w:rPr>
          <w:rFonts w:ascii="Semplicita Pro" w:hAnsi="Semplicita Pro"/>
        </w:rPr>
        <w:t>6.92</w:t>
      </w:r>
      <w:r w:rsidRPr="008C2B96">
        <w:rPr>
          <w:rFonts w:ascii="Semplicita Pro" w:hAnsi="Semplicita Pro"/>
        </w:rPr>
        <w:tab/>
        <w:t>Recommendation: As the site is within the town centre – there is a requirement for an acoustic assessment</w:t>
      </w:r>
    </w:p>
    <w:p w14:paraId="23569D88" w14:textId="3C7B1404" w:rsidR="00783599" w:rsidRPr="008C2B96" w:rsidRDefault="003D6AEE" w:rsidP="005F0796">
      <w:pPr>
        <w:shd w:val="clear" w:color="auto" w:fill="E2EFD9" w:themeFill="accent6" w:themeFillTint="33"/>
        <w:spacing w:before="60" w:after="120" w:line="276" w:lineRule="auto"/>
        <w:ind w:left="708" w:hanging="708"/>
        <w:rPr>
          <w:rFonts w:ascii="Semplicita Pro" w:hAnsi="Semplicita Pro"/>
        </w:rPr>
      </w:pPr>
      <w:r w:rsidRPr="008C2B96">
        <w:rPr>
          <w:rFonts w:ascii="Semplicita Pro" w:hAnsi="Semplicita Pro"/>
        </w:rPr>
        <w:t>6.93</w:t>
      </w:r>
      <w:r w:rsidRPr="008C2B96">
        <w:rPr>
          <w:rFonts w:ascii="Semplicita Pro" w:hAnsi="Semplicita Pro"/>
        </w:rPr>
        <w:tab/>
        <w:t>Response: The policy wording has been amended to require acoustic assessment.</w:t>
      </w:r>
    </w:p>
    <w:p w14:paraId="32FD0845" w14:textId="77777777" w:rsidR="00783599" w:rsidRPr="008C2B96" w:rsidRDefault="00783599" w:rsidP="00783599">
      <w:pPr>
        <w:spacing w:before="60" w:after="120" w:line="276" w:lineRule="auto"/>
        <w:rPr>
          <w:rFonts w:ascii="Semplicita Pro" w:hAnsi="Semplicita Pro"/>
        </w:rPr>
      </w:pPr>
    </w:p>
    <w:p w14:paraId="4B90679E" w14:textId="2AC17FF2" w:rsidR="00A91484" w:rsidRPr="008C2B96" w:rsidRDefault="00432692" w:rsidP="00063FCC">
      <w:pPr>
        <w:spacing w:before="60" w:after="120" w:line="276" w:lineRule="auto"/>
        <w:rPr>
          <w:rFonts w:ascii="Semplicita Pro" w:hAnsi="Semplicita Pro"/>
        </w:rPr>
      </w:pPr>
      <w:r w:rsidRPr="008C2B96">
        <w:rPr>
          <w:rFonts w:ascii="Semplicita Pro" w:hAnsi="Semplicita Pro"/>
        </w:rPr>
        <w:t xml:space="preserve">  </w:t>
      </w:r>
      <w:r w:rsidR="00A91484" w:rsidRPr="008C2B96">
        <w:rPr>
          <w:rFonts w:ascii="Semplicita Pro" w:hAnsi="Semplicita Pro"/>
        </w:rPr>
        <w:br w:type="page"/>
      </w:r>
    </w:p>
    <w:p w14:paraId="7FE3A965" w14:textId="5D14E3F5" w:rsidR="008467BE" w:rsidRPr="008C2B96" w:rsidRDefault="00A91484" w:rsidP="004B08DD">
      <w:pPr>
        <w:pStyle w:val="Heading1"/>
        <w:spacing w:line="360" w:lineRule="auto"/>
        <w:rPr>
          <w:rFonts w:ascii="Semplicita Pro" w:hAnsi="Semplicita Pro"/>
          <w:b/>
          <w:bCs/>
          <w:color w:val="auto"/>
          <w:sz w:val="24"/>
          <w:szCs w:val="24"/>
        </w:rPr>
      </w:pPr>
      <w:bookmarkStart w:id="110" w:name="_Toc222932182"/>
      <w:r w:rsidRPr="008C2B96">
        <w:rPr>
          <w:rFonts w:ascii="Semplicita Pro" w:hAnsi="Semplicita Pro"/>
          <w:b/>
          <w:bCs/>
          <w:color w:val="auto"/>
          <w:sz w:val="24"/>
          <w:szCs w:val="24"/>
        </w:rPr>
        <w:lastRenderedPageBreak/>
        <w:t>7.</w:t>
      </w:r>
      <w:r w:rsidR="004A2902" w:rsidRPr="008C2B96">
        <w:rPr>
          <w:rFonts w:ascii="Semplicita Pro" w:hAnsi="Semplicita Pro"/>
          <w:b/>
          <w:bCs/>
          <w:color w:val="auto"/>
          <w:sz w:val="24"/>
          <w:szCs w:val="24"/>
        </w:rPr>
        <w:t>Cumulative Effects</w:t>
      </w:r>
      <w:r w:rsidR="00F13E4D" w:rsidRPr="008C2B96">
        <w:rPr>
          <w:rFonts w:ascii="Semplicita Pro" w:hAnsi="Semplicita Pro"/>
          <w:b/>
          <w:bCs/>
          <w:color w:val="auto"/>
          <w:sz w:val="24"/>
          <w:szCs w:val="24"/>
        </w:rPr>
        <w:t xml:space="preserve"> and Mitigation Measures</w:t>
      </w:r>
      <w:bookmarkEnd w:id="110"/>
    </w:p>
    <w:p w14:paraId="1EF8D582" w14:textId="4F36742E" w:rsidR="007B6F7B" w:rsidRPr="008C2B96" w:rsidRDefault="007B6F7B" w:rsidP="004B08DD">
      <w:pPr>
        <w:pStyle w:val="ListParagraph"/>
        <w:spacing w:line="276" w:lineRule="auto"/>
        <w:ind w:hanging="720"/>
        <w:contextualSpacing w:val="0"/>
        <w:rPr>
          <w:rFonts w:ascii="Semplicita Pro" w:hAnsi="Semplicita Pro"/>
        </w:rPr>
      </w:pPr>
      <w:r w:rsidRPr="008C2B96">
        <w:rPr>
          <w:rFonts w:ascii="Semplicita Pro" w:hAnsi="Semplicita Pro"/>
        </w:rPr>
        <w:t>7.1</w:t>
      </w:r>
      <w:r w:rsidRPr="008C2B96">
        <w:rPr>
          <w:rFonts w:ascii="Semplicita Pro" w:hAnsi="Semplicita Pro"/>
        </w:rPr>
        <w:tab/>
      </w:r>
      <w:r w:rsidR="006B452A" w:rsidRPr="008C2B96">
        <w:rPr>
          <w:rFonts w:ascii="Semplicita Pro" w:hAnsi="Semplicita Pro"/>
        </w:rPr>
        <w:t xml:space="preserve">The cumulative effects assessment considers the total effects of the policies and site allocations in the </w:t>
      </w:r>
      <w:r w:rsidR="00B66DF1">
        <w:rPr>
          <w:rFonts w:ascii="Semplicita Pro" w:hAnsi="Semplicita Pro"/>
        </w:rPr>
        <w:t>Proposed Submission</w:t>
      </w:r>
      <w:r w:rsidR="006B452A" w:rsidRPr="008C2B96">
        <w:rPr>
          <w:rFonts w:ascii="Semplicita Pro" w:hAnsi="Semplicita Pro"/>
        </w:rPr>
        <w:t xml:space="preserve"> Local Plan document tak</w:t>
      </w:r>
      <w:r w:rsidR="00B66DF1">
        <w:rPr>
          <w:rFonts w:ascii="Semplicita Pro" w:hAnsi="Semplicita Pro"/>
        </w:rPr>
        <w:t>ing on board</w:t>
      </w:r>
      <w:r w:rsidR="006B452A" w:rsidRPr="008C2B96">
        <w:rPr>
          <w:rFonts w:ascii="Semplicita Pro" w:hAnsi="Semplicita Pro"/>
        </w:rPr>
        <w:t xml:space="preserve"> each of the </w:t>
      </w:r>
      <w:r w:rsidR="00B66DF1">
        <w:rPr>
          <w:rFonts w:ascii="Semplicita Pro" w:hAnsi="Semplicita Pro"/>
        </w:rPr>
        <w:t>Sustainability Objectives</w:t>
      </w:r>
      <w:r w:rsidR="006B452A" w:rsidRPr="008C2B96">
        <w:rPr>
          <w:rFonts w:ascii="Semplicita Pro" w:hAnsi="Semplicita Pro"/>
        </w:rPr>
        <w:t>.</w:t>
      </w:r>
      <w:r w:rsidR="00451DEB" w:rsidRPr="008C2B96">
        <w:rPr>
          <w:rFonts w:ascii="Semplicita Pro" w:hAnsi="Semplicita Pro"/>
        </w:rPr>
        <w:t xml:space="preserve"> This section also summarises the range of mitigation measures proposed for each of the </w:t>
      </w:r>
      <w:r w:rsidR="00B66DF1">
        <w:rPr>
          <w:rFonts w:ascii="Semplicita Pro" w:hAnsi="Semplicita Pro"/>
        </w:rPr>
        <w:t>O</w:t>
      </w:r>
      <w:r w:rsidR="00451DEB" w:rsidRPr="008C2B96">
        <w:rPr>
          <w:rFonts w:ascii="Semplicita Pro" w:hAnsi="Semplicita Pro"/>
        </w:rPr>
        <w:t xml:space="preserve">bjectives. </w:t>
      </w:r>
      <w:r w:rsidR="00326BD5" w:rsidRPr="008C2B96">
        <w:rPr>
          <w:rFonts w:ascii="Semplicita Pro" w:hAnsi="Semplicita Pro"/>
        </w:rPr>
        <w:t xml:space="preserve">Please refer to Table EE below. </w:t>
      </w:r>
    </w:p>
    <w:p w14:paraId="1EB52BE9" w14:textId="146D3385" w:rsidR="00E30E39" w:rsidRPr="008C2B96" w:rsidRDefault="00E30E39" w:rsidP="008467BE">
      <w:pPr>
        <w:pStyle w:val="Heading1"/>
        <w:spacing w:before="60" w:after="120" w:line="276" w:lineRule="auto"/>
        <w:rPr>
          <w:rFonts w:ascii="Semplicita Pro" w:hAnsi="Semplicita Pro"/>
        </w:rPr>
      </w:pPr>
    </w:p>
    <w:p w14:paraId="2704A2EC" w14:textId="315920AA" w:rsidR="002336B0" w:rsidRPr="008C2B96" w:rsidRDefault="002336B0">
      <w:pPr>
        <w:rPr>
          <w:rFonts w:ascii="Semplicita Pro" w:eastAsiaTheme="majorEastAsia" w:hAnsi="Semplicita Pro" w:cstheme="majorBidi"/>
          <w:b/>
          <w:bCs/>
          <w:sz w:val="24"/>
          <w:szCs w:val="24"/>
        </w:rPr>
      </w:pPr>
      <w:r w:rsidRPr="008C2B96">
        <w:rPr>
          <w:rFonts w:ascii="Semplicita Pro" w:hAnsi="Semplicita Pro"/>
          <w:b/>
          <w:bCs/>
          <w:sz w:val="24"/>
          <w:szCs w:val="24"/>
        </w:rPr>
        <w:br w:type="page"/>
      </w:r>
    </w:p>
    <w:p w14:paraId="4EA2C5CC" w14:textId="77777777" w:rsidR="00C87845" w:rsidRPr="008C2B96" w:rsidRDefault="00C87845" w:rsidP="00064E38">
      <w:pPr>
        <w:pStyle w:val="Heading1"/>
        <w:spacing w:before="60" w:after="120" w:line="276" w:lineRule="auto"/>
        <w:rPr>
          <w:rFonts w:ascii="Semplicita Pro" w:hAnsi="Semplicita Pro"/>
          <w:b/>
          <w:bCs/>
          <w:color w:val="auto"/>
          <w:sz w:val="24"/>
          <w:szCs w:val="24"/>
        </w:rPr>
        <w:sectPr w:rsidR="00C87845" w:rsidRPr="008C2B96" w:rsidSect="00435ED4">
          <w:pgSz w:w="11906" w:h="16838"/>
          <w:pgMar w:top="1440" w:right="1440" w:bottom="1440" w:left="1440" w:header="709" w:footer="709" w:gutter="0"/>
          <w:cols w:space="708"/>
          <w:docGrid w:linePitch="360"/>
        </w:sectPr>
      </w:pPr>
    </w:p>
    <w:p w14:paraId="0E5CBE48" w14:textId="183B1C80" w:rsidR="00C87845" w:rsidRPr="008C2B96" w:rsidRDefault="00326BD5" w:rsidP="008467BE">
      <w:pPr>
        <w:pStyle w:val="ListParagraph"/>
        <w:rPr>
          <w:rFonts w:ascii="Semplicita Pro" w:hAnsi="Semplicita Pro"/>
          <w:b/>
          <w:bCs/>
        </w:rPr>
      </w:pPr>
      <w:r w:rsidRPr="008C2B96">
        <w:rPr>
          <w:rFonts w:ascii="Semplicita Pro" w:hAnsi="Semplicita Pro"/>
          <w:b/>
          <w:bCs/>
        </w:rPr>
        <w:lastRenderedPageBreak/>
        <w:t xml:space="preserve">Table EE </w:t>
      </w:r>
      <w:r w:rsidR="00C87845" w:rsidRPr="008C2B96">
        <w:rPr>
          <w:rFonts w:ascii="Semplicita Pro" w:hAnsi="Semplicita Pro"/>
          <w:b/>
          <w:bCs/>
        </w:rPr>
        <w:t>Cumulative Effects and Mitigation Measures</w:t>
      </w:r>
    </w:p>
    <w:tbl>
      <w:tblPr>
        <w:tblStyle w:val="TableGrid"/>
        <w:tblW w:w="14743" w:type="dxa"/>
        <w:tblInd w:w="-289" w:type="dxa"/>
        <w:tblLook w:val="04A0" w:firstRow="1" w:lastRow="0" w:firstColumn="1" w:lastColumn="0" w:noHBand="0" w:noVBand="1"/>
      </w:tblPr>
      <w:tblGrid>
        <w:gridCol w:w="568"/>
        <w:gridCol w:w="2410"/>
        <w:gridCol w:w="5882"/>
        <w:gridCol w:w="5883"/>
      </w:tblGrid>
      <w:tr w:rsidR="00C87845" w:rsidRPr="00F60913" w14:paraId="4F8978F8" w14:textId="6A2A55CE" w:rsidTr="002800EB">
        <w:trPr>
          <w:tblHeader/>
        </w:trPr>
        <w:tc>
          <w:tcPr>
            <w:tcW w:w="568" w:type="dxa"/>
            <w:shd w:val="clear" w:color="auto" w:fill="F2F2F2" w:themeFill="background1" w:themeFillShade="F2"/>
          </w:tcPr>
          <w:p w14:paraId="38F9D505" w14:textId="77777777" w:rsidR="00C87845" w:rsidRPr="00F60913" w:rsidRDefault="00C87845" w:rsidP="00C35CEB">
            <w:pPr>
              <w:rPr>
                <w:rFonts w:ascii="Semplicita Pro" w:hAnsi="Semplicita Pro"/>
                <w:b/>
                <w:bCs/>
              </w:rPr>
            </w:pPr>
          </w:p>
        </w:tc>
        <w:tc>
          <w:tcPr>
            <w:tcW w:w="2410" w:type="dxa"/>
            <w:shd w:val="clear" w:color="auto" w:fill="F2F2F2" w:themeFill="background1" w:themeFillShade="F2"/>
          </w:tcPr>
          <w:p w14:paraId="14C38EF2" w14:textId="5C9135E8" w:rsidR="00C87845" w:rsidRPr="00F60913" w:rsidRDefault="00C87845" w:rsidP="00C35CEB">
            <w:pPr>
              <w:rPr>
                <w:rFonts w:ascii="Semplicita Pro" w:hAnsi="Semplicita Pro"/>
                <w:b/>
                <w:bCs/>
              </w:rPr>
            </w:pPr>
            <w:r w:rsidRPr="00F60913">
              <w:rPr>
                <w:rFonts w:ascii="Semplicita Pro" w:hAnsi="Semplicita Pro"/>
                <w:b/>
                <w:bCs/>
              </w:rPr>
              <w:t xml:space="preserve">IIA </w:t>
            </w:r>
            <w:r w:rsidR="00F60913" w:rsidRPr="00F60913">
              <w:rPr>
                <w:rFonts w:ascii="Semplicita Pro" w:hAnsi="Semplicita Pro"/>
                <w:b/>
                <w:bCs/>
              </w:rPr>
              <w:t>Sustainability O</w:t>
            </w:r>
            <w:r w:rsidRPr="00F60913">
              <w:rPr>
                <w:rFonts w:ascii="Semplicita Pro" w:hAnsi="Semplicita Pro"/>
                <w:b/>
                <w:bCs/>
              </w:rPr>
              <w:t>bjective</w:t>
            </w:r>
          </w:p>
          <w:p w14:paraId="636DE1DA" w14:textId="77777777" w:rsidR="00732CFC" w:rsidRPr="00F60913" w:rsidRDefault="00732CFC" w:rsidP="00C35CEB">
            <w:pPr>
              <w:rPr>
                <w:rFonts w:ascii="Semplicita Pro" w:hAnsi="Semplicita Pro"/>
                <w:b/>
                <w:bCs/>
              </w:rPr>
            </w:pPr>
          </w:p>
        </w:tc>
        <w:tc>
          <w:tcPr>
            <w:tcW w:w="5882" w:type="dxa"/>
            <w:shd w:val="clear" w:color="auto" w:fill="F2F2F2" w:themeFill="background1" w:themeFillShade="F2"/>
          </w:tcPr>
          <w:p w14:paraId="097E5B83" w14:textId="5F65B203" w:rsidR="00C87845" w:rsidRPr="00F60913" w:rsidRDefault="00C87845" w:rsidP="00C35CEB">
            <w:pPr>
              <w:rPr>
                <w:rFonts w:ascii="Semplicita Pro" w:hAnsi="Semplicita Pro"/>
                <w:b/>
                <w:bCs/>
              </w:rPr>
            </w:pPr>
            <w:r w:rsidRPr="00F60913">
              <w:rPr>
                <w:rFonts w:ascii="Semplicita Pro" w:hAnsi="Semplicita Pro"/>
                <w:b/>
                <w:bCs/>
              </w:rPr>
              <w:t>Cumulative effects</w:t>
            </w:r>
          </w:p>
        </w:tc>
        <w:tc>
          <w:tcPr>
            <w:tcW w:w="5883" w:type="dxa"/>
            <w:shd w:val="clear" w:color="auto" w:fill="F2F2F2" w:themeFill="background1" w:themeFillShade="F2"/>
          </w:tcPr>
          <w:p w14:paraId="752AC2A8" w14:textId="655FB80D" w:rsidR="00C87845" w:rsidRPr="00F60913" w:rsidRDefault="00C87845" w:rsidP="00C35CEB">
            <w:pPr>
              <w:rPr>
                <w:rFonts w:ascii="Semplicita Pro" w:hAnsi="Semplicita Pro"/>
                <w:b/>
                <w:bCs/>
              </w:rPr>
            </w:pPr>
            <w:r w:rsidRPr="00F60913">
              <w:rPr>
                <w:rFonts w:ascii="Semplicita Pro" w:hAnsi="Semplicita Pro"/>
                <w:b/>
                <w:bCs/>
              </w:rPr>
              <w:t>Mitigation Measures</w:t>
            </w:r>
          </w:p>
        </w:tc>
      </w:tr>
      <w:tr w:rsidR="00C87845" w:rsidRPr="008C2B96" w14:paraId="210AFFA4" w14:textId="047AACC8" w:rsidTr="008467BE">
        <w:tc>
          <w:tcPr>
            <w:tcW w:w="568" w:type="dxa"/>
          </w:tcPr>
          <w:p w14:paraId="67F2ADC3" w14:textId="77777777" w:rsidR="00C87845" w:rsidRPr="008C2B96" w:rsidRDefault="00C87845" w:rsidP="00C35CEB">
            <w:pPr>
              <w:rPr>
                <w:rFonts w:ascii="Semplicita Pro" w:hAnsi="Semplicita Pro"/>
              </w:rPr>
            </w:pPr>
            <w:r w:rsidRPr="008C2B96">
              <w:rPr>
                <w:rFonts w:ascii="Semplicita Pro" w:hAnsi="Semplicita Pro"/>
              </w:rPr>
              <w:t>1</w:t>
            </w:r>
          </w:p>
        </w:tc>
        <w:tc>
          <w:tcPr>
            <w:tcW w:w="2410" w:type="dxa"/>
          </w:tcPr>
          <w:p w14:paraId="640112B7" w14:textId="77777777" w:rsidR="00C87845" w:rsidRPr="008C2B96" w:rsidRDefault="00C87845" w:rsidP="00C35CEB">
            <w:pPr>
              <w:rPr>
                <w:rFonts w:ascii="Semplicita Pro" w:hAnsi="Semplicita Pro"/>
              </w:rPr>
            </w:pPr>
            <w:r w:rsidRPr="008C2B96">
              <w:rPr>
                <w:rFonts w:ascii="Semplicita Pro" w:hAnsi="Semplicita Pro"/>
              </w:rPr>
              <w:t>To conserve and enhance the National Park’s landscape character, functionality and perception and special qualities of the South Downs.</w:t>
            </w:r>
          </w:p>
          <w:p w14:paraId="1837E082" w14:textId="77777777" w:rsidR="00C87845" w:rsidRPr="008C2B96" w:rsidRDefault="00C87845" w:rsidP="00C35CEB">
            <w:pPr>
              <w:rPr>
                <w:rFonts w:ascii="Semplicita Pro" w:hAnsi="Semplicita Pro"/>
              </w:rPr>
            </w:pPr>
          </w:p>
        </w:tc>
        <w:tc>
          <w:tcPr>
            <w:tcW w:w="5882" w:type="dxa"/>
          </w:tcPr>
          <w:p w14:paraId="32AC8F87" w14:textId="40E27B6C" w:rsidR="00C87845" w:rsidRPr="008C2B96" w:rsidRDefault="001D462A" w:rsidP="00747F5C">
            <w:pPr>
              <w:rPr>
                <w:rFonts w:ascii="Semplicita Pro" w:hAnsi="Semplicita Pro"/>
              </w:rPr>
            </w:pPr>
            <w:r w:rsidRPr="008C2B96">
              <w:rPr>
                <w:rFonts w:ascii="Semplicita Pro" w:hAnsi="Semplicita Pro"/>
              </w:rPr>
              <w:t xml:space="preserve">The South Downs was designated as a National Park in recognition of its exceptional natural beauty.  As a landscape of national importance, close to significant centres of population, it provides opportunities for people to learn about and appreciate its special qualities. </w:t>
            </w:r>
            <w:r w:rsidR="00F56BDA" w:rsidRPr="008C2B96">
              <w:rPr>
                <w:rFonts w:ascii="Semplicita Pro" w:hAnsi="Semplicita Pro"/>
              </w:rPr>
              <w:t>Development within the National Park should therefore be ‘landscape-led’, that is</w:t>
            </w:r>
            <w:r w:rsidR="001843FC" w:rsidRPr="008C2B96">
              <w:rPr>
                <w:rFonts w:ascii="Semplicita Pro" w:hAnsi="Semplicita Pro"/>
              </w:rPr>
              <w:t>-</w:t>
            </w:r>
            <w:r w:rsidR="00F56BDA" w:rsidRPr="008C2B96">
              <w:rPr>
                <w:rFonts w:ascii="Semplicita Pro" w:hAnsi="Semplicita Pro"/>
              </w:rPr>
              <w:t xml:space="preserve"> it should be strongly informed by understanding the essential character of a site and its context, and create development which speaks of its location, responds to local character, and fits well into its environment. </w:t>
            </w:r>
            <w:r w:rsidR="00C16759" w:rsidRPr="008C2B96">
              <w:rPr>
                <w:rFonts w:ascii="Semplicita Pro" w:hAnsi="Semplicita Pro"/>
              </w:rPr>
              <w:t xml:space="preserve">The Local Plan seeks to address development needs in a way that supports the National Park’s statutory purposes and duties.  </w:t>
            </w:r>
            <w:r w:rsidR="00747F5C" w:rsidRPr="008C2B96">
              <w:rPr>
                <w:rFonts w:ascii="Semplicita Pro" w:hAnsi="Semplicita Pro"/>
              </w:rPr>
              <w:t xml:space="preserve">The Local Plan </w:t>
            </w:r>
            <w:r w:rsidR="001843FC" w:rsidRPr="008C2B96">
              <w:rPr>
                <w:rFonts w:ascii="Semplicita Pro" w:hAnsi="Semplicita Pro"/>
              </w:rPr>
              <w:t xml:space="preserve">carefully considers the location of new </w:t>
            </w:r>
            <w:r w:rsidR="00C12447" w:rsidRPr="008C2B96">
              <w:rPr>
                <w:rFonts w:ascii="Semplicita Pro" w:hAnsi="Semplicita Pro"/>
              </w:rPr>
              <w:t>development,</w:t>
            </w:r>
            <w:r w:rsidR="001843FC" w:rsidRPr="008C2B96">
              <w:rPr>
                <w:rFonts w:ascii="Semplicita Pro" w:hAnsi="Semplicita Pro"/>
              </w:rPr>
              <w:t xml:space="preserve"> so it does not negatively </w:t>
            </w:r>
            <w:r w:rsidR="00747F5C" w:rsidRPr="008C2B96">
              <w:rPr>
                <w:rFonts w:ascii="Semplicita Pro" w:hAnsi="Semplicita Pro"/>
              </w:rPr>
              <w:t>impact on the character of settlements and the landscape.</w:t>
            </w:r>
            <w:r w:rsidRPr="008C2B96">
              <w:rPr>
                <w:rFonts w:ascii="Semplicita Pro" w:hAnsi="Semplicita Pro"/>
              </w:rPr>
              <w:t xml:space="preserve"> </w:t>
            </w:r>
            <w:r w:rsidR="00F67F99" w:rsidRPr="008C2B96">
              <w:rPr>
                <w:rFonts w:ascii="Semplicita Pro" w:hAnsi="Semplicita Pro"/>
              </w:rPr>
              <w:t xml:space="preserve">However, it seeks to disperse growth across the National Park, focusing on settlements which enable occupiers to access day-to-day services and facilities, but also allowing more limited growth outside of these settlements to support more rural communities and economies. </w:t>
            </w:r>
          </w:p>
        </w:tc>
        <w:tc>
          <w:tcPr>
            <w:tcW w:w="5883" w:type="dxa"/>
          </w:tcPr>
          <w:p w14:paraId="25096274" w14:textId="6825180A" w:rsidR="00C02504" w:rsidRPr="008C2B96" w:rsidRDefault="007F244F" w:rsidP="007F244F">
            <w:pPr>
              <w:rPr>
                <w:rFonts w:ascii="Semplicita Pro" w:hAnsi="Semplicita Pro"/>
              </w:rPr>
            </w:pPr>
            <w:r w:rsidRPr="008C2B96">
              <w:rPr>
                <w:rFonts w:ascii="Semplicita Pro" w:hAnsi="Semplicita Pro"/>
              </w:rPr>
              <w:t xml:space="preserve">There are </w:t>
            </w:r>
            <w:r w:rsidR="003570E8" w:rsidRPr="008C2B96">
              <w:rPr>
                <w:rFonts w:ascii="Semplicita Pro" w:hAnsi="Semplicita Pro"/>
              </w:rPr>
              <w:t>several</w:t>
            </w:r>
            <w:r w:rsidRPr="008C2B96">
              <w:rPr>
                <w:rFonts w:ascii="Semplicita Pro" w:hAnsi="Semplicita Pro"/>
              </w:rPr>
              <w:t xml:space="preserve"> mitigation measures within the Local Plan.  This includes </w:t>
            </w:r>
            <w:r w:rsidR="003570E8" w:rsidRPr="008C2B96">
              <w:rPr>
                <w:rFonts w:ascii="Semplicita Pro" w:hAnsi="Semplicita Pro"/>
              </w:rPr>
              <w:t xml:space="preserve">Core Policy SDC4: Major Development where development will be refused </w:t>
            </w:r>
            <w:r w:rsidR="00C02504" w:rsidRPr="008C2B96">
              <w:rPr>
                <w:rFonts w:ascii="Semplicita Pro" w:hAnsi="Semplicita Pro"/>
              </w:rPr>
              <w:t>except in exceptional circumstances, and where it can be demonstrated they are in the public interest and any detrimental effect on the environment, the landscape and recreational opportunities, and the extent to which that could be moderated.</w:t>
            </w:r>
            <w:r w:rsidR="001843FC" w:rsidRPr="008C2B96">
              <w:rPr>
                <w:rFonts w:ascii="Semplicita Pro" w:hAnsi="Semplicita Pro"/>
              </w:rPr>
              <w:t xml:space="preserve"> </w:t>
            </w:r>
            <w:r w:rsidR="00D4701F" w:rsidRPr="008C2B96">
              <w:rPr>
                <w:rFonts w:ascii="Semplicita Pro" w:hAnsi="Semplicita Pro"/>
              </w:rPr>
              <w:t>Core Policy SDC2: Development Strategy states that the development strategy is for a level of growth led by landscape capacity, dispersed across the National Park, focusing on settlements which enable occupiers to access day-to-day services and facilities.</w:t>
            </w:r>
            <w:r w:rsidR="004104BE" w:rsidRPr="008C2B96">
              <w:rPr>
                <w:rFonts w:ascii="Semplicita Pro" w:hAnsi="Semplicita Pro"/>
              </w:rPr>
              <w:t xml:space="preserve"> The level of growth must be of a scale and nature appropriate to the character and function of the settlement in its landscape context. </w:t>
            </w:r>
          </w:p>
          <w:p w14:paraId="72B3E82F" w14:textId="77777777" w:rsidR="00C02504" w:rsidRPr="008C2B96" w:rsidRDefault="00C02504" w:rsidP="007F244F">
            <w:pPr>
              <w:rPr>
                <w:rFonts w:ascii="Semplicita Pro" w:hAnsi="Semplicita Pro"/>
              </w:rPr>
            </w:pPr>
          </w:p>
          <w:p w14:paraId="714330F9" w14:textId="0B3B40E4" w:rsidR="00C87845" w:rsidRPr="008C2B96" w:rsidRDefault="0012211B" w:rsidP="007F244F">
            <w:pPr>
              <w:rPr>
                <w:rFonts w:ascii="Semplicita Pro" w:hAnsi="Semplicita Pro"/>
              </w:rPr>
            </w:pPr>
            <w:r w:rsidRPr="008C2B96">
              <w:rPr>
                <w:rFonts w:ascii="Semplicita Pro" w:hAnsi="Semplicita Pro"/>
              </w:rPr>
              <w:t xml:space="preserve">On a site by site basis </w:t>
            </w:r>
            <w:r w:rsidR="00C47DD2" w:rsidRPr="008C2B96">
              <w:rPr>
                <w:rFonts w:ascii="Semplicita Pro" w:hAnsi="Semplicita Pro"/>
              </w:rPr>
              <w:t>–</w:t>
            </w:r>
            <w:r w:rsidRPr="008C2B96">
              <w:rPr>
                <w:rFonts w:ascii="Semplicita Pro" w:hAnsi="Semplicita Pro"/>
              </w:rPr>
              <w:t xml:space="preserve"> </w:t>
            </w:r>
            <w:r w:rsidR="00C47DD2" w:rsidRPr="008C2B96">
              <w:rPr>
                <w:rFonts w:ascii="Semplicita Pro" w:hAnsi="Semplicita Pro"/>
              </w:rPr>
              <w:t xml:space="preserve">several site policies include a requirement for a landscape and design led masterplan to be submitted with applications. </w:t>
            </w:r>
            <w:r w:rsidR="007A5076" w:rsidRPr="008C2B96">
              <w:rPr>
                <w:rFonts w:ascii="Semplicita Pro" w:hAnsi="Semplicita Pro"/>
              </w:rPr>
              <w:t xml:space="preserve">This will allow for the detailed consideration about any impacts on landscape. </w:t>
            </w:r>
          </w:p>
        </w:tc>
      </w:tr>
      <w:tr w:rsidR="00C87845" w:rsidRPr="008C2B96" w14:paraId="121B4169" w14:textId="39BAA2C3" w:rsidTr="008467BE">
        <w:tc>
          <w:tcPr>
            <w:tcW w:w="568" w:type="dxa"/>
          </w:tcPr>
          <w:p w14:paraId="3DFE0900" w14:textId="77777777" w:rsidR="00C87845" w:rsidRPr="008C2B96" w:rsidRDefault="00C87845" w:rsidP="00C35CEB">
            <w:pPr>
              <w:rPr>
                <w:rFonts w:ascii="Semplicita Pro" w:hAnsi="Semplicita Pro"/>
              </w:rPr>
            </w:pPr>
            <w:r w:rsidRPr="008C2B96">
              <w:rPr>
                <w:rFonts w:ascii="Semplicita Pro" w:hAnsi="Semplicita Pro"/>
              </w:rPr>
              <w:t>2</w:t>
            </w:r>
          </w:p>
        </w:tc>
        <w:tc>
          <w:tcPr>
            <w:tcW w:w="2410" w:type="dxa"/>
          </w:tcPr>
          <w:p w14:paraId="55AC1758" w14:textId="77777777" w:rsidR="00C87845" w:rsidRPr="008C2B96" w:rsidRDefault="00C87845" w:rsidP="00C35CEB">
            <w:pPr>
              <w:rPr>
                <w:rFonts w:ascii="Semplicita Pro" w:hAnsi="Semplicita Pro"/>
              </w:rPr>
            </w:pPr>
            <w:r w:rsidRPr="008C2B96">
              <w:rPr>
                <w:rFonts w:ascii="Semplicita Pro" w:hAnsi="Semplicita Pro"/>
              </w:rPr>
              <w:t>To conserve and enhance the region’s biodiversity and contribution to nature recovery.</w:t>
            </w:r>
          </w:p>
        </w:tc>
        <w:tc>
          <w:tcPr>
            <w:tcW w:w="5882" w:type="dxa"/>
          </w:tcPr>
          <w:p w14:paraId="319D092F" w14:textId="77777777" w:rsidR="008C20B5" w:rsidRPr="008C2B96" w:rsidRDefault="00C12447" w:rsidP="004F73AA">
            <w:pPr>
              <w:rPr>
                <w:rFonts w:ascii="Semplicita Pro" w:hAnsi="Semplicita Pro"/>
              </w:rPr>
            </w:pPr>
            <w:r w:rsidRPr="008C2B96">
              <w:rPr>
                <w:rFonts w:ascii="Semplicita Pro" w:hAnsi="Semplicita Pro"/>
              </w:rPr>
              <w:t xml:space="preserve">Development may have some detrimental effects in terms of designated biodiversity and geodiversity sites and wider ecological networks in the National Park. Where development occurs on greenfield sites it is likely that some presently undisturbed habitats may be lost or experience fragmentation or pressures from new human activities in the area. It is, however, recognised that brownfield sites can still contain valuable biodiversity.  Through the LAA work, sites have been assessed and appraised according to the biodiversity and </w:t>
            </w:r>
            <w:r w:rsidRPr="008C2B96">
              <w:rPr>
                <w:rFonts w:ascii="Semplicita Pro" w:hAnsi="Semplicita Pro"/>
              </w:rPr>
              <w:lastRenderedPageBreak/>
              <w:t xml:space="preserve">ecological value. </w:t>
            </w:r>
            <w:r w:rsidR="004F73AA" w:rsidRPr="008C2B96">
              <w:rPr>
                <w:rFonts w:ascii="Semplicita Pro" w:hAnsi="Semplicita Pro"/>
              </w:rPr>
              <w:t xml:space="preserve">The Local Plan includes policies against which development proposals will be decided upon and are likely to help mitigate adverse effects. In addition, some of the finer details on cumulative impacts and mitigation measures will be understood more when planning applications are submitted. </w:t>
            </w:r>
            <w:r w:rsidR="00EB4588" w:rsidRPr="008C2B96">
              <w:rPr>
                <w:rFonts w:ascii="Semplicita Pro" w:hAnsi="Semplicita Pro"/>
              </w:rPr>
              <w:t>A separate HRA has been completed for the Local Plan.</w:t>
            </w:r>
          </w:p>
          <w:p w14:paraId="151E3B53" w14:textId="77777777" w:rsidR="008C20B5" w:rsidRPr="008C2B96" w:rsidRDefault="008C20B5" w:rsidP="004F73AA">
            <w:pPr>
              <w:rPr>
                <w:rFonts w:ascii="Semplicita Pro" w:hAnsi="Semplicita Pro"/>
              </w:rPr>
            </w:pPr>
          </w:p>
          <w:p w14:paraId="071A2C1E" w14:textId="63804D23" w:rsidR="00C87845" w:rsidRPr="008C2B96" w:rsidRDefault="008C20B5" w:rsidP="004F73AA">
            <w:pPr>
              <w:rPr>
                <w:rFonts w:ascii="Semplicita Pro" w:hAnsi="Semplicita Pro"/>
              </w:rPr>
            </w:pPr>
            <w:r w:rsidRPr="008C2B96">
              <w:rPr>
                <w:rFonts w:ascii="Semplicita Pro" w:hAnsi="Semplicita Pro"/>
              </w:rPr>
              <w:t xml:space="preserve">The National Park benefits from </w:t>
            </w:r>
            <w:r w:rsidR="0048161B" w:rsidRPr="008C2B96">
              <w:rPr>
                <w:rFonts w:ascii="Semplicita Pro" w:hAnsi="Semplicita Pro"/>
              </w:rPr>
              <w:t>many</w:t>
            </w:r>
            <w:r w:rsidRPr="008C2B96">
              <w:rPr>
                <w:rFonts w:ascii="Semplicita Pro" w:hAnsi="Semplicita Pro"/>
              </w:rPr>
              <w:t xml:space="preserve"> sites designated for the wildlife and biodiversity value and irreplaceable habitats. In addition to the range of nature conservation designations and irreplaceable habitats, there are other areas of the National Park which are not subject to statutory nature conservation designation or legal protection, but which form an important element of the collective nature conservation resource. These include wildlife rich, priority habitats, non-statutory designations and areas of opportunity for nature such as areas identified in Local Nature Recovery Strategies, the Brighton and Lewes Downs Biosphere Reserve and the South Downs Way Ahead Nature Improvement Area. Strategies in areas adjacent to the National Park that support landscape scale connectivity are also relevant, such as the Chichester Wildlife Corridors. Features, like rivers, mature trees and hedgerows, extend across designated and non-designated areas and are also important in providing corridors or stepping stones for species and to allow species to adapt to climate change. The maintenance and enhancement of these networks will be encouraged. Brownfield land can also be of important ecological value. These undesignated biodiversity assets are important components of Green Infrastructure.</w:t>
            </w:r>
          </w:p>
        </w:tc>
        <w:tc>
          <w:tcPr>
            <w:tcW w:w="5883" w:type="dxa"/>
          </w:tcPr>
          <w:p w14:paraId="5257A273" w14:textId="335F639F" w:rsidR="008C20B5" w:rsidRPr="008C2B96" w:rsidRDefault="002B6731" w:rsidP="008C20B5">
            <w:pPr>
              <w:rPr>
                <w:rFonts w:ascii="Semplicita Pro" w:hAnsi="Semplicita Pro"/>
              </w:rPr>
            </w:pPr>
            <w:r w:rsidRPr="008C2B96">
              <w:rPr>
                <w:rFonts w:ascii="Semplicita Pro" w:hAnsi="Semplicita Pro"/>
              </w:rPr>
              <w:lastRenderedPageBreak/>
              <w:t>There are several mitigation measures within the Local Plan.  This includes</w:t>
            </w:r>
            <w:r w:rsidR="00AC72F2" w:rsidRPr="008C2B96">
              <w:rPr>
                <w:rFonts w:ascii="Semplicita Pro" w:hAnsi="Semplicita Pro"/>
              </w:rPr>
              <w:t xml:space="preserve"> Strategic Core Policy SDC1: Furthering National Park Purposes</w:t>
            </w:r>
            <w:r w:rsidR="000B0329">
              <w:rPr>
                <w:rFonts w:ascii="Semplicita Pro" w:hAnsi="Semplicita Pro"/>
              </w:rPr>
              <w:t xml:space="preserve"> and</w:t>
            </w:r>
            <w:r w:rsidR="00AC72F2" w:rsidRPr="008C2B96">
              <w:rPr>
                <w:rFonts w:ascii="Semplicita Pro" w:hAnsi="Semplicita Pro"/>
              </w:rPr>
              <w:t xml:space="preserve"> Strategic Policy SDG2: Green and Blue Infrastructure (which seeks to conserve, connect, create, enhance, and/or restore green and blue infrastructure assets, corridors, links and the overall network; and provide new, and/or improve existing, green and blue infrastructure assets, corridors and links which are integrated into a landscape-led design that supports and meets the needs of communities, </w:t>
            </w:r>
            <w:r w:rsidR="00AC72F2" w:rsidRPr="008C2B96">
              <w:rPr>
                <w:rFonts w:ascii="Semplicita Pro" w:hAnsi="Semplicita Pro"/>
              </w:rPr>
              <w:lastRenderedPageBreak/>
              <w:t>wildlife and habitats</w:t>
            </w:r>
            <w:r w:rsidR="005F7B72" w:rsidRPr="008C2B96">
              <w:rPr>
                <w:rFonts w:ascii="Semplicita Pro" w:hAnsi="Semplicita Pro"/>
              </w:rPr>
              <w:t>)</w:t>
            </w:r>
            <w:r w:rsidR="00AC72F2" w:rsidRPr="008C2B96">
              <w:rPr>
                <w:rFonts w:ascii="Semplicita Pro" w:hAnsi="Semplicita Pro"/>
              </w:rPr>
              <w:t xml:space="preserve">. </w:t>
            </w:r>
            <w:r w:rsidR="008C20B5" w:rsidRPr="008C2B96">
              <w:rPr>
                <w:rFonts w:ascii="Semplicita Pro" w:hAnsi="Semplicita Pro"/>
              </w:rPr>
              <w:t xml:space="preserve">The central policy is Strategic Policy SDN2: Designated Sites Hierarchy. The purpose of this policy is to set out the hierarchy of designated sites and how these will be appropriately assessed and protected. In addition to the requirements set out in this policy, the requirements of SDN1 Nature Recovery are also relevant and should be read together. Policies SDN3-7 set out specific requirements for development in relation to certain international nature conservation designations. </w:t>
            </w:r>
          </w:p>
          <w:p w14:paraId="0C6FBC1D" w14:textId="77777777" w:rsidR="002B6731" w:rsidRPr="008C2B96" w:rsidRDefault="002B6731" w:rsidP="00C35CEB">
            <w:pPr>
              <w:rPr>
                <w:rFonts w:ascii="Semplicita Pro" w:hAnsi="Semplicita Pro"/>
              </w:rPr>
            </w:pPr>
          </w:p>
          <w:p w14:paraId="4802F8AB" w14:textId="6BF751AF" w:rsidR="002B6731" w:rsidRPr="008C2B96" w:rsidRDefault="002B6731" w:rsidP="00C35CEB">
            <w:pPr>
              <w:rPr>
                <w:rFonts w:ascii="Semplicita Pro" w:hAnsi="Semplicita Pro"/>
              </w:rPr>
            </w:pPr>
            <w:r w:rsidRPr="008C2B96">
              <w:rPr>
                <w:rFonts w:ascii="Semplicita Pro" w:hAnsi="Semplicita Pro"/>
              </w:rPr>
              <w:t>On a site by site basis – several site policies include a requirement nature recovery measures and ecological surveys with mitigation measures to be submitted with applications</w:t>
            </w:r>
            <w:r w:rsidR="00F7700F" w:rsidRPr="008C2B96">
              <w:rPr>
                <w:rFonts w:ascii="Semplicita Pro" w:hAnsi="Semplicita Pro"/>
              </w:rPr>
              <w:t>. Areas with high connectivity and/or high potential for priority habitat restoration or creation will be given due weight in the planning process.</w:t>
            </w:r>
          </w:p>
        </w:tc>
      </w:tr>
      <w:tr w:rsidR="00C87845" w:rsidRPr="008C2B96" w14:paraId="20541DB3" w14:textId="350A8C31" w:rsidTr="008467BE">
        <w:tc>
          <w:tcPr>
            <w:tcW w:w="568" w:type="dxa"/>
          </w:tcPr>
          <w:p w14:paraId="3AA909B3" w14:textId="77777777" w:rsidR="00C87845" w:rsidRPr="008C2B96" w:rsidRDefault="00C87845" w:rsidP="00C35CEB">
            <w:pPr>
              <w:rPr>
                <w:rFonts w:ascii="Semplicita Pro" w:hAnsi="Semplicita Pro"/>
              </w:rPr>
            </w:pPr>
            <w:r w:rsidRPr="008C2B96">
              <w:rPr>
                <w:rFonts w:ascii="Semplicita Pro" w:hAnsi="Semplicita Pro"/>
              </w:rPr>
              <w:lastRenderedPageBreak/>
              <w:t>3</w:t>
            </w:r>
          </w:p>
        </w:tc>
        <w:tc>
          <w:tcPr>
            <w:tcW w:w="2410" w:type="dxa"/>
          </w:tcPr>
          <w:p w14:paraId="01E5E67B" w14:textId="77777777" w:rsidR="00C87845" w:rsidRPr="008C2B96" w:rsidRDefault="00C87845" w:rsidP="00C35CEB">
            <w:pPr>
              <w:rPr>
                <w:rFonts w:ascii="Semplicita Pro" w:hAnsi="Semplicita Pro"/>
              </w:rPr>
            </w:pPr>
            <w:r w:rsidRPr="008C2B96">
              <w:rPr>
                <w:rFonts w:ascii="Semplicita Pro" w:hAnsi="Semplicita Pro"/>
              </w:rPr>
              <w:t>Conserve and enhance the historic environment, heritage assets and their settings and cultural heritage.</w:t>
            </w:r>
          </w:p>
        </w:tc>
        <w:tc>
          <w:tcPr>
            <w:tcW w:w="5882" w:type="dxa"/>
          </w:tcPr>
          <w:p w14:paraId="74E9C57A" w14:textId="1E53D400" w:rsidR="00C87845" w:rsidRPr="008C2B96" w:rsidRDefault="0011104D" w:rsidP="0011104D">
            <w:pPr>
              <w:rPr>
                <w:rFonts w:ascii="Semplicita Pro" w:hAnsi="Semplicita Pro"/>
              </w:rPr>
            </w:pPr>
            <w:r w:rsidRPr="008C2B96">
              <w:rPr>
                <w:rFonts w:ascii="Semplicita Pro" w:hAnsi="Semplicita Pro"/>
              </w:rPr>
              <w:t xml:space="preserve">Delivering development in line with the spatial strategy could adversely affect heritage assets and their settings. While </w:t>
            </w:r>
            <w:r w:rsidR="0061291C" w:rsidRPr="008C2B96">
              <w:rPr>
                <w:rFonts w:ascii="Semplicita Pro" w:hAnsi="Semplicita Pro"/>
              </w:rPr>
              <w:t>several of</w:t>
            </w:r>
            <w:r w:rsidRPr="008C2B96">
              <w:rPr>
                <w:rFonts w:ascii="Semplicita Pro" w:hAnsi="Semplicita Pro"/>
              </w:rPr>
              <w:t xml:space="preserve"> the site allocations are at brownfield sites where redevelopment may provide opportunities for improvements to the built environment, the focus of some of the growth is at more developed locations where adverse effects on the setting of heritage assets. This is inevitably due to the wide range and number of historic assets within and across the National Park.  However, through the work of the LAA, cumulative impacts on heritage are </w:t>
            </w:r>
            <w:r w:rsidR="0061291C" w:rsidRPr="008C2B96">
              <w:rPr>
                <w:rFonts w:ascii="Semplicita Pro" w:hAnsi="Semplicita Pro"/>
              </w:rPr>
              <w:t>considered</w:t>
            </w:r>
            <w:r w:rsidRPr="008C2B96">
              <w:rPr>
                <w:rFonts w:ascii="Semplicita Pro" w:hAnsi="Semplicita Pro"/>
              </w:rPr>
              <w:t xml:space="preserve">. </w:t>
            </w:r>
          </w:p>
          <w:p w14:paraId="3FDBC72F" w14:textId="77777777" w:rsidR="00EE63B0" w:rsidRPr="008C2B96" w:rsidRDefault="00EE63B0" w:rsidP="0011104D">
            <w:pPr>
              <w:rPr>
                <w:rFonts w:ascii="Semplicita Pro" w:hAnsi="Semplicita Pro"/>
              </w:rPr>
            </w:pPr>
          </w:p>
          <w:p w14:paraId="2FCF86CA" w14:textId="77777777" w:rsidR="00EE63B0" w:rsidRPr="008C2B96" w:rsidRDefault="00EE63B0" w:rsidP="00EE63B0">
            <w:pPr>
              <w:rPr>
                <w:rFonts w:ascii="Semplicita Pro" w:hAnsi="Semplicita Pro"/>
              </w:rPr>
            </w:pPr>
            <w:r w:rsidRPr="008C2B96">
              <w:rPr>
                <w:rFonts w:ascii="Semplicita Pro" w:hAnsi="Semplicita Pro"/>
              </w:rPr>
              <w:t xml:space="preserve">Listed buildings and structures within the National Park form an important part of the historic character, sense of place, and wider cultural heritage of the National Park. It is necessary to consider the character and significance of listed structures in a holistic manner; this includes the relationship with and contribution to the landscape, townscape and local distinctiveness context of the listed structure, setting, as well as both internal and external features of the listed structure as relevant. The protection and enhancement of all aspects of significance should be considered, and great weight will be given to their preservation, and where appropriate their restoration to optimal condition. </w:t>
            </w:r>
          </w:p>
          <w:p w14:paraId="4772CBB9" w14:textId="77777777" w:rsidR="00EE63B0" w:rsidRPr="008C2B96" w:rsidRDefault="00EE63B0" w:rsidP="00EE63B0">
            <w:pPr>
              <w:rPr>
                <w:rFonts w:ascii="Semplicita Pro" w:hAnsi="Semplicita Pro"/>
              </w:rPr>
            </w:pPr>
          </w:p>
          <w:p w14:paraId="6F218803" w14:textId="0DA21D58" w:rsidR="00EE63B0" w:rsidRPr="008C2B96" w:rsidRDefault="00EE63B0" w:rsidP="00EE63B0">
            <w:pPr>
              <w:rPr>
                <w:rFonts w:ascii="Semplicita Pro" w:hAnsi="Semplicita Pro"/>
              </w:rPr>
            </w:pPr>
            <w:r w:rsidRPr="008C2B96">
              <w:rPr>
                <w:rFonts w:ascii="Semplicita Pro" w:hAnsi="Semplicita Pro"/>
              </w:rPr>
              <w:t xml:space="preserve">In instances where harm of significance is unavoidable and outweighed by public benefits, the record of lost or altered fabric or features should be deposited at the relevant County Record Office to facilitate access by the </w:t>
            </w:r>
            <w:r w:rsidR="00417052" w:rsidRPr="008C2B96">
              <w:rPr>
                <w:rFonts w:ascii="Semplicita Pro" w:hAnsi="Semplicita Pro"/>
              </w:rPr>
              <w:t>public</w:t>
            </w:r>
            <w:r w:rsidRPr="008C2B96">
              <w:rPr>
                <w:rFonts w:ascii="Semplicita Pro" w:hAnsi="Semplicita Pro"/>
              </w:rPr>
              <w:t>. The Authority will seek solutions for assets at risk of loss or harm through decay, neglect or other threats</w:t>
            </w:r>
          </w:p>
          <w:p w14:paraId="0E676182" w14:textId="77777777" w:rsidR="00A12291" w:rsidRPr="008C2B96" w:rsidRDefault="00A12291" w:rsidP="00A12291">
            <w:pPr>
              <w:rPr>
                <w:rFonts w:ascii="Semplicita Pro" w:hAnsi="Semplicita Pro"/>
              </w:rPr>
            </w:pPr>
            <w:r w:rsidRPr="008C2B96">
              <w:rPr>
                <w:rFonts w:ascii="Semplicita Pro" w:hAnsi="Semplicita Pro"/>
              </w:rPr>
              <w:lastRenderedPageBreak/>
              <w:t xml:space="preserve">Archaeological sites are part of the cultural heritage of the National Park, and are finite, irreplaceable and fragile resources which are vulnerable to damage, either from specific works or from gradual degradation over time. </w:t>
            </w:r>
          </w:p>
          <w:p w14:paraId="2F1465C9" w14:textId="77777777" w:rsidR="00A12291" w:rsidRPr="008C2B96" w:rsidRDefault="00A12291" w:rsidP="00A12291">
            <w:pPr>
              <w:rPr>
                <w:rFonts w:ascii="Semplicita Pro" w:hAnsi="Semplicita Pro"/>
              </w:rPr>
            </w:pPr>
          </w:p>
          <w:p w14:paraId="01792A30" w14:textId="4A0B244B" w:rsidR="00A12291" w:rsidRPr="008C2B96" w:rsidRDefault="00A12291" w:rsidP="00A12291">
            <w:pPr>
              <w:rPr>
                <w:rFonts w:ascii="Semplicita Pro" w:hAnsi="Semplicita Pro"/>
              </w:rPr>
            </w:pPr>
            <w:r w:rsidRPr="008C2B96">
              <w:rPr>
                <w:rFonts w:ascii="Semplicita Pro" w:hAnsi="Semplicita Pro"/>
              </w:rPr>
              <w:t xml:space="preserve">The most significant known archaeological heritage assets are usually designated as scheduled monuments and are of national or international importance. It should be noted that development which affects a scheduled monument and its setting will require permission from the Secretary of State. In addition, there are many other archaeological sites which may not have significance equivalent to scheduled monuments, but which still form a valuable part of the National Park’s historic environment and cultural heritage. There may also be archaeological sites of which nothing is presently known, which may be revealed during development works.  </w:t>
            </w:r>
          </w:p>
        </w:tc>
        <w:tc>
          <w:tcPr>
            <w:tcW w:w="5883" w:type="dxa"/>
          </w:tcPr>
          <w:p w14:paraId="001B2202" w14:textId="566405CC" w:rsidR="00934ABD" w:rsidRPr="008C2B96" w:rsidRDefault="00934ABD" w:rsidP="00934ABD">
            <w:pPr>
              <w:rPr>
                <w:rFonts w:ascii="Semplicita Pro" w:hAnsi="Semplicita Pro"/>
              </w:rPr>
            </w:pPr>
            <w:r w:rsidRPr="008C2B96">
              <w:rPr>
                <w:rFonts w:ascii="Semplicita Pro" w:hAnsi="Semplicita Pro"/>
              </w:rPr>
              <w:lastRenderedPageBreak/>
              <w:t xml:space="preserve">There are several mitigation measures within the Local Plan.  In terms of </w:t>
            </w:r>
            <w:r w:rsidR="000B0329">
              <w:rPr>
                <w:rFonts w:ascii="Semplicita Pro" w:hAnsi="Semplicita Pro"/>
              </w:rPr>
              <w:t xml:space="preserve">policy </w:t>
            </w:r>
            <w:r w:rsidRPr="008C2B96">
              <w:rPr>
                <w:rFonts w:ascii="Semplicita Pro" w:hAnsi="Semplicita Pro"/>
              </w:rPr>
              <w:t>SDL</w:t>
            </w:r>
            <w:r w:rsidR="000B0329">
              <w:rPr>
                <w:rFonts w:ascii="Semplicita Pro" w:hAnsi="Semplicita Pro"/>
              </w:rPr>
              <w:t>6</w:t>
            </w:r>
            <w:r w:rsidRPr="008C2B96">
              <w:rPr>
                <w:rFonts w:ascii="Semplicita Pro" w:hAnsi="Semplicita Pro"/>
              </w:rPr>
              <w:t xml:space="preserve"> - Historic Environment and Cultural Heritage – the purpose of this policy is to set out a positive strategy for the conservation and enhancement of the historic environment and cultural heritage of the National Park for the 21st century including the safeguarding of heritage assets.</w:t>
            </w:r>
            <w:r w:rsidR="005F7B72" w:rsidRPr="008C2B96">
              <w:rPr>
                <w:rFonts w:ascii="Semplicita Pro" w:hAnsi="Semplicita Pro"/>
              </w:rPr>
              <w:t xml:space="preserve"> </w:t>
            </w:r>
            <w:r w:rsidRPr="008C2B96">
              <w:rPr>
                <w:rFonts w:ascii="Semplicita Pro" w:hAnsi="Semplicita Pro"/>
              </w:rPr>
              <w:t xml:space="preserve">The National Park has a rich and varied historic environment and cultural heritage. It is important that proposals are based on a meaningful understanding of the historic context and landscape (including townscape) character of the area. All planning applications that affect or have the potential to affect heritage assets and their setting, including sites with archaeological potential, must be supported by a Heritage Impact Statement (HIS). The level of detail should be proportionate to the significance of the heritage asset and the impact of the development and sufficient to understand the impact of the proposal on the asset. The information should enable the local planning authority to assess the impact of the proposal on the heritage asset’s significance. </w:t>
            </w:r>
          </w:p>
          <w:p w14:paraId="015BF42C" w14:textId="77777777" w:rsidR="008F48BA" w:rsidRPr="008C2B96" w:rsidRDefault="008F48BA" w:rsidP="00EE63B0">
            <w:pPr>
              <w:rPr>
                <w:rFonts w:ascii="Semplicita Pro" w:hAnsi="Semplicita Pro"/>
              </w:rPr>
            </w:pPr>
          </w:p>
          <w:p w14:paraId="64CF48FB" w14:textId="3D911192" w:rsidR="00EE63B0" w:rsidRPr="008C2B96" w:rsidRDefault="00EE63B0" w:rsidP="00EE63B0">
            <w:pPr>
              <w:rPr>
                <w:rFonts w:ascii="Semplicita Pro" w:hAnsi="Semplicita Pro"/>
              </w:rPr>
            </w:pPr>
            <w:r w:rsidRPr="008C2B96">
              <w:rPr>
                <w:rFonts w:ascii="Semplicita Pro" w:hAnsi="Semplicita Pro"/>
              </w:rPr>
              <w:t xml:space="preserve">The purpose of </w:t>
            </w:r>
            <w:r w:rsidR="00A469C6" w:rsidRPr="008C2B96">
              <w:rPr>
                <w:rFonts w:ascii="Semplicita Pro" w:hAnsi="Semplicita Pro"/>
              </w:rPr>
              <w:t>Strategic Policy SDL7: Listed Buildings</w:t>
            </w:r>
            <w:r w:rsidRPr="008C2B96">
              <w:rPr>
                <w:rFonts w:ascii="Semplicita Pro" w:hAnsi="Semplicita Pro"/>
              </w:rPr>
              <w:t xml:space="preserve"> is to set out more detailed criteria for development proposals affecting listed buildings. </w:t>
            </w:r>
          </w:p>
          <w:p w14:paraId="4C298F9A" w14:textId="77777777" w:rsidR="008F48BA" w:rsidRPr="008C2B96" w:rsidRDefault="008F48BA" w:rsidP="00EE63B0">
            <w:pPr>
              <w:rPr>
                <w:rFonts w:ascii="Semplicita Pro" w:hAnsi="Semplicita Pro"/>
              </w:rPr>
            </w:pPr>
          </w:p>
          <w:p w14:paraId="753F173F" w14:textId="7C09E91D" w:rsidR="00A12291" w:rsidRPr="008C2B96" w:rsidRDefault="0071520F" w:rsidP="00A12291">
            <w:pPr>
              <w:rPr>
                <w:rFonts w:ascii="Semplicita Pro" w:hAnsi="Semplicita Pro"/>
              </w:rPr>
            </w:pPr>
            <w:r w:rsidRPr="008C2B96">
              <w:rPr>
                <w:rFonts w:ascii="Semplicita Pro" w:hAnsi="Semplicita Pro"/>
              </w:rPr>
              <w:t xml:space="preserve">The purpose of Strategic Policy SDL8: Conservation Areas is to set out more detailed criteria for development proposals within or affecting conservation areas. Information required to support a planning application should be proportionate to the nature of the development proposal and likely impact to be sufficient for the case officer to understand the impact of the </w:t>
            </w:r>
            <w:r w:rsidRPr="008C2B96">
              <w:rPr>
                <w:rFonts w:ascii="Semplicita Pro" w:hAnsi="Semplicita Pro"/>
              </w:rPr>
              <w:lastRenderedPageBreak/>
              <w:t>proposals on the conservation area.</w:t>
            </w:r>
            <w:r w:rsidR="008F48BA" w:rsidRPr="008C2B96">
              <w:rPr>
                <w:rFonts w:ascii="Semplicita Pro" w:hAnsi="Semplicita Pro"/>
              </w:rPr>
              <w:t xml:space="preserve"> </w:t>
            </w:r>
            <w:r w:rsidR="00A12291" w:rsidRPr="008C2B96">
              <w:rPr>
                <w:rFonts w:ascii="Semplicita Pro" w:hAnsi="Semplicita Pro"/>
              </w:rPr>
              <w:t xml:space="preserve">Matters relating to archaeology are set out in Strategic Policy SDL9. The purpose of this policy is to set out more detailed criteria for development proposals affecting heritage assets with archaeological interest. </w:t>
            </w:r>
          </w:p>
          <w:p w14:paraId="106BC1AD" w14:textId="77777777" w:rsidR="00A12291" w:rsidRPr="008C2B96" w:rsidRDefault="00A12291" w:rsidP="00A12291">
            <w:pPr>
              <w:rPr>
                <w:rFonts w:ascii="Semplicita Pro" w:hAnsi="Semplicita Pro"/>
              </w:rPr>
            </w:pPr>
          </w:p>
          <w:p w14:paraId="70B105FF" w14:textId="14321673" w:rsidR="00C87845" w:rsidRPr="008C2B96" w:rsidRDefault="00A12291" w:rsidP="00A12291">
            <w:pPr>
              <w:rPr>
                <w:rFonts w:ascii="Semplicita Pro" w:hAnsi="Semplicita Pro"/>
              </w:rPr>
            </w:pPr>
            <w:r w:rsidRPr="008C2B96">
              <w:rPr>
                <w:rFonts w:ascii="Semplicita Pro" w:hAnsi="Semplicita Pro"/>
              </w:rPr>
              <w:t>Archaeological sites are part of the cultural heritage of the National Park, and are finite, irreplaceable and fragile resources which are vulnerable to damage, either from specific works or from gradual degradation over time.</w:t>
            </w:r>
          </w:p>
        </w:tc>
      </w:tr>
      <w:tr w:rsidR="00C87845" w:rsidRPr="008C2B96" w14:paraId="3D523184" w14:textId="523FEB71" w:rsidTr="008467BE">
        <w:tc>
          <w:tcPr>
            <w:tcW w:w="568" w:type="dxa"/>
          </w:tcPr>
          <w:p w14:paraId="56042096" w14:textId="77777777" w:rsidR="00C87845" w:rsidRPr="008C2B96" w:rsidRDefault="00C87845" w:rsidP="00C35CEB">
            <w:pPr>
              <w:rPr>
                <w:rFonts w:ascii="Semplicita Pro" w:hAnsi="Semplicita Pro"/>
              </w:rPr>
            </w:pPr>
            <w:r w:rsidRPr="008C2B96">
              <w:rPr>
                <w:rFonts w:ascii="Semplicita Pro" w:hAnsi="Semplicita Pro"/>
              </w:rPr>
              <w:lastRenderedPageBreak/>
              <w:t>4</w:t>
            </w:r>
          </w:p>
        </w:tc>
        <w:tc>
          <w:tcPr>
            <w:tcW w:w="2410" w:type="dxa"/>
          </w:tcPr>
          <w:p w14:paraId="7763078C" w14:textId="77777777" w:rsidR="00C87845" w:rsidRPr="008C2B96" w:rsidRDefault="00C87845" w:rsidP="00C35CEB">
            <w:pPr>
              <w:rPr>
                <w:rFonts w:ascii="Semplicita Pro" w:hAnsi="Semplicita Pro"/>
              </w:rPr>
            </w:pPr>
            <w:r w:rsidRPr="008C2B96">
              <w:rPr>
                <w:rFonts w:ascii="Semplicita Pro" w:hAnsi="Semplicita Pro"/>
              </w:rPr>
              <w:t xml:space="preserve">To ensure the SDNP communities are prepared for the impacts of climate change and to address the causes of climate change through adaption measures. </w:t>
            </w:r>
          </w:p>
        </w:tc>
        <w:tc>
          <w:tcPr>
            <w:tcW w:w="5882" w:type="dxa"/>
          </w:tcPr>
          <w:p w14:paraId="780D9D23" w14:textId="0FFF85A7" w:rsidR="00C87845" w:rsidRPr="008C2B96" w:rsidRDefault="00802524" w:rsidP="001843FC">
            <w:pPr>
              <w:rPr>
                <w:rFonts w:ascii="Semplicita Pro" w:hAnsi="Semplicita Pro"/>
              </w:rPr>
            </w:pPr>
            <w:r w:rsidRPr="008C2B96">
              <w:rPr>
                <w:rFonts w:ascii="Semplicita Pro" w:hAnsi="Semplicita Pro"/>
              </w:rPr>
              <w:t xml:space="preserve">Within the National Park, the built environment is a major source of carbon emissions, and residents’ carbon footprint significantly exceeds the national </w:t>
            </w:r>
            <w:r w:rsidR="008F48BA" w:rsidRPr="008C2B96">
              <w:rPr>
                <w:rFonts w:ascii="Semplicita Pro" w:hAnsi="Semplicita Pro"/>
              </w:rPr>
              <w:t>average.</w:t>
            </w:r>
            <w:r w:rsidRPr="008C2B96">
              <w:rPr>
                <w:rFonts w:ascii="Semplicita Pro" w:hAnsi="Semplicita Pro"/>
              </w:rPr>
              <w:t xml:space="preserve"> </w:t>
            </w:r>
            <w:r w:rsidR="00F31E1C" w:rsidRPr="008C2B96">
              <w:rPr>
                <w:rFonts w:ascii="Semplicita Pro" w:hAnsi="Semplicita Pro"/>
              </w:rPr>
              <w:t xml:space="preserve">The Local Plan includes </w:t>
            </w:r>
            <w:r w:rsidR="005E303C" w:rsidRPr="008C2B96">
              <w:rPr>
                <w:rFonts w:ascii="Semplicita Pro" w:hAnsi="Semplicita Pro"/>
              </w:rPr>
              <w:t>several</w:t>
            </w:r>
            <w:r w:rsidR="00F31E1C" w:rsidRPr="008C2B96">
              <w:rPr>
                <w:rFonts w:ascii="Semplicita Pro" w:hAnsi="Semplicita Pro"/>
              </w:rPr>
              <w:t xml:space="preserve"> policies </w:t>
            </w:r>
            <w:r w:rsidR="005E303C" w:rsidRPr="008C2B96">
              <w:rPr>
                <w:rFonts w:ascii="Semplicita Pro" w:hAnsi="Semplicita Pro"/>
              </w:rPr>
              <w:t>that</w:t>
            </w:r>
            <w:r w:rsidR="00F31E1C" w:rsidRPr="008C2B96">
              <w:rPr>
                <w:rFonts w:ascii="Semplicita Pro" w:hAnsi="Semplicita Pro"/>
              </w:rPr>
              <w:t xml:space="preserve"> seek to address climate change in the </w:t>
            </w:r>
            <w:r w:rsidR="001843FC" w:rsidRPr="008C2B96">
              <w:rPr>
                <w:rFonts w:ascii="Semplicita Pro" w:hAnsi="Semplicita Pro"/>
              </w:rPr>
              <w:t>National Park</w:t>
            </w:r>
            <w:r w:rsidR="00F31E1C" w:rsidRPr="008C2B96">
              <w:rPr>
                <w:rFonts w:ascii="Semplicita Pro" w:hAnsi="Semplicita Pro"/>
              </w:rPr>
              <w:t xml:space="preserve">. Policy requires that developments should demonstrate that lower carbon solutions have been considered to reduce and minimisation energy consumption. </w:t>
            </w:r>
            <w:r w:rsidR="001843FC" w:rsidRPr="008C2B96">
              <w:rPr>
                <w:rFonts w:ascii="Semplicita Pro" w:hAnsi="Semplicita Pro"/>
              </w:rPr>
              <w:t xml:space="preserve">This seeks to minimise the cumulative impact of development and public usage of new facilities. </w:t>
            </w:r>
            <w:r w:rsidR="00873239" w:rsidRPr="008C2B96">
              <w:rPr>
                <w:rFonts w:ascii="Semplicita Pro" w:hAnsi="Semplicita Pro"/>
              </w:rPr>
              <w:t>Space heating is commonly the largest source of emissions in buildings. The passive house approach - using high levels of insulation, airtightness, and careful control of thermal bridges - can cut these emissions significantly</w:t>
            </w:r>
            <w:r w:rsidR="00034914" w:rsidRPr="008C2B96">
              <w:rPr>
                <w:rFonts w:ascii="Semplicita Pro" w:hAnsi="Semplicita Pro"/>
              </w:rPr>
              <w:t xml:space="preserve">. The South Downs lies within an area of ‘serious water stress’, where high levels of river extraction have </w:t>
            </w:r>
            <w:r w:rsidR="00034914" w:rsidRPr="008C2B96">
              <w:rPr>
                <w:rFonts w:ascii="Semplicita Pro" w:hAnsi="Semplicita Pro"/>
              </w:rPr>
              <w:lastRenderedPageBreak/>
              <w:t>significant impacts on natural systems and the biodiversity they support.</w:t>
            </w:r>
          </w:p>
        </w:tc>
        <w:tc>
          <w:tcPr>
            <w:tcW w:w="5883" w:type="dxa"/>
          </w:tcPr>
          <w:p w14:paraId="54AD1574" w14:textId="77777777" w:rsidR="000B0329" w:rsidRDefault="008D43BC" w:rsidP="00BB6898">
            <w:pPr>
              <w:rPr>
                <w:rFonts w:ascii="Semplicita Pro" w:hAnsi="Semplicita Pro"/>
              </w:rPr>
            </w:pPr>
            <w:r w:rsidRPr="008C2B96">
              <w:rPr>
                <w:rFonts w:ascii="Semplicita Pro" w:hAnsi="Semplicita Pro"/>
              </w:rPr>
              <w:lastRenderedPageBreak/>
              <w:t xml:space="preserve">New development should be net zero carbon for all operational energy. This is achieved where the renewable energy generated on the plot matches the predicted energy use by the building (the EUI). In most cases this will be achieved by photovoltaic (PV) panels mounted on the roof of the building, associated storage buildings or even ground mounted. Other forms of renewable energy may also be appropriate. To maximise opportunities for solar collection, scheme design should take account of building and roof orientation (south-facing being the most efficient orientation with east and west-facing aspects still feasible) as well as avoiding overshadowing of potential solar collection locations, wherever possible. </w:t>
            </w:r>
          </w:p>
          <w:p w14:paraId="64F11157" w14:textId="77777777" w:rsidR="000B0329" w:rsidRDefault="0041396D" w:rsidP="00BB6898">
            <w:pPr>
              <w:rPr>
                <w:rFonts w:ascii="Semplicita Pro" w:hAnsi="Semplicita Pro"/>
              </w:rPr>
            </w:pPr>
            <w:r w:rsidRPr="008C2B96">
              <w:rPr>
                <w:rFonts w:ascii="Semplicita Pro" w:hAnsi="Semplicita Pro"/>
              </w:rPr>
              <w:lastRenderedPageBreak/>
              <w:t>Opportunities for on-site renewable energy generation should be maximised as far as possible</w:t>
            </w:r>
            <w:r w:rsidR="0067492F" w:rsidRPr="008C2B96">
              <w:rPr>
                <w:rFonts w:ascii="Semplicita Pro" w:hAnsi="Semplicita Pro"/>
              </w:rPr>
              <w:t xml:space="preserve">. </w:t>
            </w:r>
            <w:r w:rsidRPr="008C2B96">
              <w:rPr>
                <w:rFonts w:ascii="Semplicita Pro" w:hAnsi="Semplicita Pro"/>
              </w:rPr>
              <w:t xml:space="preserve">Site layout should avoid the areas at risk of surface water flooding. </w:t>
            </w:r>
            <w:r w:rsidR="00034914" w:rsidRPr="008C2B96">
              <w:rPr>
                <w:rFonts w:ascii="Semplicita Pro" w:hAnsi="Semplicita Pro"/>
              </w:rPr>
              <w:t xml:space="preserve">Mitigation measures are set out in Strategic Policy SDN9: Sustainable Construction. </w:t>
            </w:r>
            <w:r w:rsidR="007C25CE" w:rsidRPr="008C2B96">
              <w:rPr>
                <w:rFonts w:ascii="Semplicita Pro" w:hAnsi="Semplicita Pro"/>
              </w:rPr>
              <w:t xml:space="preserve">The purpose of this policy is to ensure that all new development contributes to the achievement of net zero carbon, minimises environmental impacts, and supports the transition to a sustainable built environment. </w:t>
            </w:r>
          </w:p>
          <w:p w14:paraId="37F33597" w14:textId="77777777" w:rsidR="000B0329" w:rsidRDefault="000B0329" w:rsidP="00BB6898">
            <w:pPr>
              <w:rPr>
                <w:rFonts w:ascii="Semplicita Pro" w:hAnsi="Semplicita Pro"/>
              </w:rPr>
            </w:pPr>
          </w:p>
          <w:p w14:paraId="27B61473" w14:textId="0F3323DB" w:rsidR="00BB6898" w:rsidRPr="008C2B96" w:rsidRDefault="007C25CE" w:rsidP="00BB6898">
            <w:pPr>
              <w:rPr>
                <w:rFonts w:ascii="Semplicita Pro" w:hAnsi="Semplicita Pro"/>
              </w:rPr>
            </w:pPr>
            <w:r w:rsidRPr="008C2B96">
              <w:rPr>
                <w:rFonts w:ascii="Semplicita Pro" w:hAnsi="Semplicita Pro"/>
              </w:rPr>
              <w:t xml:space="preserve">Within the National Park, the built environment is a major source of carbon emissions, and residents’ carbon footprint significantly exceeds the national average. In response, this policy sets ambitious requirements to reduce the impact of new development while also promoting opportunities to enhance the performance of the existing building stock. </w:t>
            </w:r>
            <w:r w:rsidR="00A71AA6" w:rsidRPr="008C2B96">
              <w:rPr>
                <w:rFonts w:ascii="Semplicita Pro" w:hAnsi="Semplicita Pro"/>
              </w:rPr>
              <w:t>The purpose of Strategic Policy SDN10: Renewable Energy is to support the development of renewable energy schemes that are appropriate in scale and design, contribute to the National Park’s ambition of achieving net zero carbon by 2040, and deliver tangible benefits for local communities and businesses. At the same time, proposals must conserve and enhance the special qualities of the South Downs National Park</w:t>
            </w:r>
            <w:r w:rsidR="00BB6898" w:rsidRPr="008C2B96">
              <w:rPr>
                <w:rFonts w:ascii="Semplicita Pro" w:hAnsi="Semplicita Pro"/>
              </w:rPr>
              <w:t>. Renewable energy proposals must be appropriate in location, scale, and design. Developments should be proportionate to the surrounding landscape and should not exceed the visual prominence of existing built or natural features. While some change to the landscape is anticipated, this will be balanced against the imperative to reduce carbon emissions.</w:t>
            </w:r>
          </w:p>
          <w:p w14:paraId="0F3B537A" w14:textId="77777777" w:rsidR="00BB6898" w:rsidRPr="008C2B96" w:rsidRDefault="00BB6898" w:rsidP="00BB6898">
            <w:pPr>
              <w:rPr>
                <w:rFonts w:ascii="Semplicita Pro" w:hAnsi="Semplicita Pro"/>
              </w:rPr>
            </w:pPr>
          </w:p>
          <w:p w14:paraId="51026E40" w14:textId="71FE1EAC" w:rsidR="00034914" w:rsidRPr="008C2B96" w:rsidRDefault="00BB6898" w:rsidP="00BB6898">
            <w:pPr>
              <w:rPr>
                <w:rFonts w:ascii="Semplicita Pro" w:hAnsi="Semplicita Pro"/>
              </w:rPr>
            </w:pPr>
            <w:r w:rsidRPr="008C2B96">
              <w:rPr>
                <w:rFonts w:ascii="Semplicita Pro" w:hAnsi="Semplicita Pro"/>
              </w:rPr>
              <w:lastRenderedPageBreak/>
              <w:t>Proposals should be of a scale that meets the needs of local communities or businesses, including those adjacent to the National Park, provided they do not result in significant adverse impacts on the Park’s special qualities. Assessments must consider effects on visual amenity, landscape character, noise, biodiversity, heritage assets, land use, rights of way, and transport.</w:t>
            </w:r>
          </w:p>
          <w:p w14:paraId="425A69A7" w14:textId="77777777" w:rsidR="00034914" w:rsidRPr="008C2B96" w:rsidRDefault="00034914" w:rsidP="008D43BC">
            <w:pPr>
              <w:rPr>
                <w:rFonts w:ascii="Semplicita Pro" w:hAnsi="Semplicita Pro"/>
              </w:rPr>
            </w:pPr>
          </w:p>
          <w:p w14:paraId="793825CA" w14:textId="654C7CBE" w:rsidR="0041396D" w:rsidRPr="008C2B96" w:rsidRDefault="0041396D" w:rsidP="008D43BC">
            <w:pPr>
              <w:rPr>
                <w:rFonts w:ascii="Semplicita Pro" w:hAnsi="Semplicita Pro"/>
              </w:rPr>
            </w:pPr>
            <w:r w:rsidRPr="008C2B96">
              <w:rPr>
                <w:rFonts w:ascii="Semplicita Pro" w:hAnsi="Semplicita Pro"/>
              </w:rPr>
              <w:t xml:space="preserve">Mitigation measures </w:t>
            </w:r>
            <w:r w:rsidR="008D43BC" w:rsidRPr="008C2B96">
              <w:rPr>
                <w:rFonts w:ascii="Semplicita Pro" w:hAnsi="Semplicita Pro"/>
              </w:rPr>
              <w:t xml:space="preserve">(set out in the site policies) </w:t>
            </w:r>
            <w:r w:rsidRPr="008C2B96">
              <w:rPr>
                <w:rFonts w:ascii="Semplicita Pro" w:hAnsi="Semplicita Pro"/>
              </w:rPr>
              <w:t xml:space="preserve">should ensure that there is no increase in risk from surface water, and where possible reducing the existing risk. Areas of tree cover should be retained / </w:t>
            </w:r>
            <w:r w:rsidR="001843FC" w:rsidRPr="008C2B96">
              <w:rPr>
                <w:rFonts w:ascii="Semplicita Pro" w:hAnsi="Semplicita Pro"/>
              </w:rPr>
              <w:t>provided</w:t>
            </w:r>
            <w:r w:rsidR="008D43BC" w:rsidRPr="008C2B96">
              <w:rPr>
                <w:rFonts w:ascii="Semplicita Pro" w:hAnsi="Semplicita Pro"/>
              </w:rPr>
              <w:t xml:space="preserve">. </w:t>
            </w:r>
            <w:r w:rsidR="001843FC" w:rsidRPr="008C2B96">
              <w:rPr>
                <w:rFonts w:ascii="Semplicita Pro" w:hAnsi="Semplicita Pro"/>
              </w:rPr>
              <w:t xml:space="preserve"> </w:t>
            </w:r>
          </w:p>
        </w:tc>
      </w:tr>
      <w:tr w:rsidR="00C87845" w:rsidRPr="008C2B96" w14:paraId="3312A0AD" w14:textId="7A0EAB1E" w:rsidTr="008467BE">
        <w:tc>
          <w:tcPr>
            <w:tcW w:w="568" w:type="dxa"/>
          </w:tcPr>
          <w:p w14:paraId="15425AB7" w14:textId="77777777" w:rsidR="00C87845" w:rsidRPr="008C2B96" w:rsidRDefault="00C87845" w:rsidP="00C35CEB">
            <w:pPr>
              <w:rPr>
                <w:rFonts w:ascii="Semplicita Pro" w:hAnsi="Semplicita Pro"/>
              </w:rPr>
            </w:pPr>
            <w:r w:rsidRPr="008C2B96">
              <w:rPr>
                <w:rFonts w:ascii="Semplicita Pro" w:hAnsi="Semplicita Pro"/>
              </w:rPr>
              <w:lastRenderedPageBreak/>
              <w:t>5</w:t>
            </w:r>
          </w:p>
        </w:tc>
        <w:tc>
          <w:tcPr>
            <w:tcW w:w="2410" w:type="dxa"/>
          </w:tcPr>
          <w:p w14:paraId="2D9ED614" w14:textId="77777777" w:rsidR="00C87845" w:rsidRPr="008C2B96" w:rsidRDefault="00C87845" w:rsidP="00C35CEB">
            <w:pPr>
              <w:rPr>
                <w:rFonts w:ascii="Semplicita Pro" w:hAnsi="Semplicita Pro"/>
              </w:rPr>
            </w:pPr>
            <w:r w:rsidRPr="008C2B96">
              <w:rPr>
                <w:rFonts w:ascii="Semplicita Pro" w:hAnsi="Semplicita Pro"/>
              </w:rPr>
              <w:t>Protection &amp; Sustainable Use of Resources.</w:t>
            </w:r>
          </w:p>
        </w:tc>
        <w:tc>
          <w:tcPr>
            <w:tcW w:w="5882" w:type="dxa"/>
          </w:tcPr>
          <w:p w14:paraId="63259003" w14:textId="034E9F21" w:rsidR="00C87845" w:rsidRPr="008C2B96" w:rsidRDefault="00F40EA3" w:rsidP="00B25AA9">
            <w:pPr>
              <w:rPr>
                <w:rFonts w:ascii="Semplicita Pro" w:hAnsi="Semplicita Pro"/>
              </w:rPr>
            </w:pPr>
            <w:r w:rsidRPr="008C2B96">
              <w:rPr>
                <w:rFonts w:ascii="Semplicita Pro" w:hAnsi="Semplicita Pro"/>
              </w:rPr>
              <w:t>As development occurs over the plan period, greenfield land take will be required and there is potential for development to result in loss of access to mineral resources, including the impact on agricultural land, matters relating to flooding</w:t>
            </w:r>
            <w:r w:rsidR="00366C33" w:rsidRPr="008C2B96">
              <w:rPr>
                <w:rFonts w:ascii="Semplicita Pro" w:hAnsi="Semplicita Pro"/>
              </w:rPr>
              <w:t xml:space="preserve">.  Development of brownfield land may require the </w:t>
            </w:r>
            <w:r w:rsidR="008B2ABD" w:rsidRPr="008C2B96">
              <w:rPr>
                <w:rFonts w:ascii="Semplicita Pro" w:hAnsi="Semplicita Pro"/>
              </w:rPr>
              <w:t>clean-up</w:t>
            </w:r>
            <w:r w:rsidR="00366C33" w:rsidRPr="008C2B96">
              <w:rPr>
                <w:rFonts w:ascii="Semplicita Pro" w:hAnsi="Semplicita Pro"/>
              </w:rPr>
              <w:t xml:space="preserve"> of contaminated land.  These matters will be dealt with on a site by site basis so that cumulative impacts are minimised.  A Strategic Flood Risk Assessment has been completed. </w:t>
            </w:r>
            <w:r w:rsidR="00B25AA9" w:rsidRPr="008C2B96">
              <w:rPr>
                <w:rFonts w:ascii="Semplicita Pro" w:hAnsi="Semplicita Pro"/>
              </w:rPr>
              <w:t xml:space="preserve">The design process should consider water use management. Given the water stress currently experienced across the National Park, there is a need to consider limiting the pressures on this resource. </w:t>
            </w:r>
            <w:r w:rsidR="005002B4" w:rsidRPr="008C2B96">
              <w:rPr>
                <w:rFonts w:ascii="Semplicita Pro" w:hAnsi="Semplicita Pro"/>
              </w:rPr>
              <w:t>There are also AQMAs adjacent to the National Park, for instance at Storrington and Hassocks, which could be affected by development within the National Park.</w:t>
            </w:r>
          </w:p>
        </w:tc>
        <w:tc>
          <w:tcPr>
            <w:tcW w:w="5883" w:type="dxa"/>
          </w:tcPr>
          <w:p w14:paraId="7A45F531" w14:textId="7F9E0E58" w:rsidR="00417052" w:rsidRPr="008C2B96" w:rsidRDefault="00417052" w:rsidP="00417052">
            <w:pPr>
              <w:rPr>
                <w:rFonts w:ascii="Semplicita Pro" w:hAnsi="Semplicita Pro"/>
              </w:rPr>
            </w:pPr>
            <w:r w:rsidRPr="008C2B96">
              <w:rPr>
                <w:rFonts w:ascii="Semplicita Pro" w:hAnsi="Semplicita Pro"/>
              </w:rPr>
              <w:t xml:space="preserve">There are several mitigation measures within the Local Plan. For example </w:t>
            </w:r>
            <w:r w:rsidR="008F48BA" w:rsidRPr="008C2B96">
              <w:rPr>
                <w:rFonts w:ascii="Semplicita Pro" w:hAnsi="Semplicita Pro"/>
              </w:rPr>
              <w:t>- Strategic</w:t>
            </w:r>
            <w:r w:rsidRPr="008C2B96">
              <w:rPr>
                <w:rFonts w:ascii="Semplicita Pro" w:hAnsi="Semplicita Pro"/>
              </w:rPr>
              <w:t xml:space="preserve"> Policy SDW5 Pollution and Air Quality. The purpose of this policy is to set out how the National Park will be protected from air, noise, vibration, light, water, odour or other pollution arising from developments, and how enhancements will be supported.</w:t>
            </w:r>
          </w:p>
          <w:p w14:paraId="68DC4E49" w14:textId="77777777" w:rsidR="00417052" w:rsidRPr="008C2B96" w:rsidRDefault="00417052" w:rsidP="00417052">
            <w:pPr>
              <w:rPr>
                <w:rFonts w:ascii="Semplicita Pro" w:hAnsi="Semplicita Pro"/>
              </w:rPr>
            </w:pPr>
          </w:p>
          <w:p w14:paraId="1FBE51D9" w14:textId="77777777" w:rsidR="00C87845" w:rsidRDefault="00417052" w:rsidP="00417052">
            <w:pPr>
              <w:rPr>
                <w:rFonts w:ascii="Semplicita Pro" w:hAnsi="Semplicita Pro"/>
              </w:rPr>
            </w:pPr>
            <w:r w:rsidRPr="008C2B96">
              <w:rPr>
                <w:rFonts w:ascii="Semplicita Pro" w:hAnsi="Semplicita Pro"/>
              </w:rPr>
              <w:t xml:space="preserve">Evidence will need to be submitted with planning applications to establish the impacts of development and the effectiveness of any proposed mitigation. National policy is clear that planning should not attempt to control processes or emissions where these are subject to separate pollution control regimes (such as Environmental Health licensing). Planning decisions should assume that these regimes will operate effectively. </w:t>
            </w:r>
          </w:p>
          <w:p w14:paraId="4330C258" w14:textId="77777777" w:rsidR="000B0329" w:rsidRPr="008C2B96" w:rsidRDefault="000B0329" w:rsidP="00417052">
            <w:pPr>
              <w:rPr>
                <w:rFonts w:ascii="Semplicita Pro" w:hAnsi="Semplicita Pro"/>
              </w:rPr>
            </w:pPr>
          </w:p>
          <w:p w14:paraId="55FD0D23" w14:textId="7661089A" w:rsidR="007A4AEF" w:rsidRPr="008C2B96" w:rsidRDefault="007A4AEF" w:rsidP="007A4AEF">
            <w:pPr>
              <w:rPr>
                <w:rFonts w:ascii="Semplicita Pro" w:hAnsi="Semplicita Pro"/>
              </w:rPr>
            </w:pPr>
            <w:r w:rsidRPr="008C2B96">
              <w:rPr>
                <w:rFonts w:ascii="Semplicita Pro" w:hAnsi="Semplicita Pro"/>
              </w:rPr>
              <w:t xml:space="preserve">The purpose of Strategic Policy SDW6 Contaminated Land is to prevent unacceptable risk to human health or the environment </w:t>
            </w:r>
            <w:r w:rsidRPr="008C2B96">
              <w:rPr>
                <w:rFonts w:ascii="Semplicita Pro" w:hAnsi="Semplicita Pro"/>
              </w:rPr>
              <w:lastRenderedPageBreak/>
              <w:t>by controlling the development of sites affected by or potentially causing land contamination.</w:t>
            </w:r>
          </w:p>
          <w:p w14:paraId="67EDDD64" w14:textId="77777777" w:rsidR="007A4AEF" w:rsidRPr="008C2B96" w:rsidRDefault="007A4AEF" w:rsidP="007A4AEF">
            <w:pPr>
              <w:rPr>
                <w:rFonts w:ascii="Semplicita Pro" w:hAnsi="Semplicita Pro"/>
              </w:rPr>
            </w:pPr>
          </w:p>
          <w:p w14:paraId="1FC79E1A" w14:textId="2B5331D3" w:rsidR="007A4AEF" w:rsidRPr="008C2B96" w:rsidRDefault="007A4AEF" w:rsidP="007A4AEF">
            <w:pPr>
              <w:rPr>
                <w:rFonts w:ascii="Semplicita Pro" w:hAnsi="Semplicita Pro"/>
              </w:rPr>
            </w:pPr>
            <w:r w:rsidRPr="008C2B96">
              <w:rPr>
                <w:rFonts w:ascii="Semplicita Pro" w:hAnsi="Semplicita Pro"/>
              </w:rPr>
              <w:t>Sources of contamination can be static or mobile (for example, old petrol stations or landfills sites where contamination might move in the soil or seep into adjacent watercourses).</w:t>
            </w:r>
          </w:p>
        </w:tc>
      </w:tr>
      <w:tr w:rsidR="00C87845" w:rsidRPr="008C2B96" w14:paraId="536721E2" w14:textId="48091D31" w:rsidTr="008467BE">
        <w:tc>
          <w:tcPr>
            <w:tcW w:w="568" w:type="dxa"/>
          </w:tcPr>
          <w:p w14:paraId="6CAAE1AA" w14:textId="77777777" w:rsidR="00C87845" w:rsidRPr="008C2B96" w:rsidRDefault="00C87845" w:rsidP="00C35CEB">
            <w:pPr>
              <w:rPr>
                <w:rFonts w:ascii="Semplicita Pro" w:hAnsi="Semplicita Pro"/>
              </w:rPr>
            </w:pPr>
            <w:r w:rsidRPr="008C2B96">
              <w:rPr>
                <w:rFonts w:ascii="Semplicita Pro" w:hAnsi="Semplicita Pro"/>
              </w:rPr>
              <w:lastRenderedPageBreak/>
              <w:t>6</w:t>
            </w:r>
          </w:p>
        </w:tc>
        <w:tc>
          <w:tcPr>
            <w:tcW w:w="2410" w:type="dxa"/>
          </w:tcPr>
          <w:p w14:paraId="72A02845" w14:textId="77777777" w:rsidR="00C87845" w:rsidRPr="008C2B96" w:rsidRDefault="00C87845" w:rsidP="00C35CEB">
            <w:pPr>
              <w:rPr>
                <w:rFonts w:ascii="Semplicita Pro" w:hAnsi="Semplicita Pro"/>
              </w:rPr>
            </w:pPr>
            <w:r w:rsidRPr="008C2B96">
              <w:rPr>
                <w:rFonts w:ascii="Semplicita Pro" w:hAnsi="Semplicita Pro"/>
              </w:rPr>
              <w:t>Employment and Economy.</w:t>
            </w:r>
          </w:p>
        </w:tc>
        <w:tc>
          <w:tcPr>
            <w:tcW w:w="5882" w:type="dxa"/>
          </w:tcPr>
          <w:p w14:paraId="0FA1F600" w14:textId="365899C9" w:rsidR="00C87845" w:rsidRPr="008C2B96" w:rsidRDefault="00E17520" w:rsidP="00C35CEB">
            <w:pPr>
              <w:rPr>
                <w:rFonts w:ascii="Semplicita Pro" w:hAnsi="Semplicita Pro"/>
              </w:rPr>
            </w:pPr>
            <w:r w:rsidRPr="008C2B96">
              <w:rPr>
                <w:rFonts w:ascii="Semplicita Pro" w:hAnsi="Semplicita Pro"/>
              </w:rPr>
              <w:t>The Housing and Economic Development Needs Assessment identifies a need for 5.9 hectares of office space and 13.2 hectares of industrial/warehousing space between 2022 and 2042.  The Employment Land Review demonstrates that the overall need can be met through existing commitments (extant planning permissions).  However, there is an imbalance between the provision for offices and industrial/warehousing due to a very large development for warehousing at Longmoor Camp near Liphook, and the loss of significant office space at Syngenta near Fernhurst.  Additional employment land is also proposed at Shoreham Cement Works to provide flexibility of supply and an appropriate mix of uses on the site.</w:t>
            </w:r>
            <w:r w:rsidR="00FC30FE" w:rsidRPr="008C2B96">
              <w:rPr>
                <w:rFonts w:ascii="Semplicita Pro" w:hAnsi="Semplicita Pro"/>
              </w:rPr>
              <w:t xml:space="preserve"> The key business sectors linked to the National Park include the green economy, tourism and land-based sectors.</w:t>
            </w:r>
          </w:p>
        </w:tc>
        <w:tc>
          <w:tcPr>
            <w:tcW w:w="5883" w:type="dxa"/>
          </w:tcPr>
          <w:p w14:paraId="7660E742" w14:textId="2CEC2EBC" w:rsidR="00C87845" w:rsidRPr="008C2B96" w:rsidRDefault="00040DDF" w:rsidP="00C35CEB">
            <w:pPr>
              <w:rPr>
                <w:rFonts w:ascii="Semplicita Pro" w:hAnsi="Semplicita Pro"/>
              </w:rPr>
            </w:pPr>
            <w:r w:rsidRPr="008C2B96">
              <w:rPr>
                <w:rFonts w:ascii="Semplicita Pro" w:hAnsi="Semplicita Pro"/>
              </w:rPr>
              <w:t xml:space="preserve">The purpose of Strategic Policy SDE1 Economic Development is to support the provision and enhancement of employment floorspace and to safeguard existing employment space from alternative uses.  This is to support sustainable communities where working age people </w:t>
            </w:r>
            <w:r w:rsidR="008F48BA" w:rsidRPr="008C2B96">
              <w:rPr>
                <w:rFonts w:ascii="Semplicita Pro" w:hAnsi="Semplicita Pro"/>
              </w:rPr>
              <w:t>can</w:t>
            </w:r>
            <w:r w:rsidRPr="008C2B96">
              <w:rPr>
                <w:rFonts w:ascii="Semplicita Pro" w:hAnsi="Semplicita Pro"/>
              </w:rPr>
              <w:t xml:space="preserve"> be economically active and can work close to where they live.   A prosperous local economy contributes to improving mental health and wellbeing and reducing health inequalities for the population </w:t>
            </w:r>
          </w:p>
          <w:p w14:paraId="2B2268D0" w14:textId="77777777" w:rsidR="00FC30FE" w:rsidRPr="008C2B96" w:rsidRDefault="00FC30FE" w:rsidP="00C35CEB">
            <w:pPr>
              <w:rPr>
                <w:rFonts w:ascii="Semplicita Pro" w:hAnsi="Semplicita Pro"/>
              </w:rPr>
            </w:pPr>
          </w:p>
          <w:p w14:paraId="5DC07557" w14:textId="77777777" w:rsidR="00FC30FE" w:rsidRPr="008C2B96" w:rsidRDefault="00FC30FE" w:rsidP="00C35CEB">
            <w:pPr>
              <w:rPr>
                <w:rFonts w:ascii="Semplicita Pro" w:hAnsi="Semplicita Pro"/>
              </w:rPr>
            </w:pPr>
            <w:r w:rsidRPr="008C2B96">
              <w:rPr>
                <w:rFonts w:ascii="Semplicita Pro" w:hAnsi="Semplicita Pro"/>
              </w:rPr>
              <w:t xml:space="preserve">The Local Plan includes several policies relating to the key business sectors within the National Park.  These policies guide the careful design, planning, and management of land and include </w:t>
            </w:r>
            <w:r w:rsidR="00027CE1" w:rsidRPr="008C2B96">
              <w:rPr>
                <w:rFonts w:ascii="Semplicita Pro" w:hAnsi="Semplicita Pro"/>
              </w:rPr>
              <w:t xml:space="preserve">Strategic Policy SDE2: Agricultural Development, Diversification and Conversion of Rural buildings, </w:t>
            </w:r>
            <w:r w:rsidRPr="008C2B96">
              <w:rPr>
                <w:rFonts w:ascii="Semplicita Pro" w:hAnsi="Semplicita Pro"/>
              </w:rPr>
              <w:t xml:space="preserve">Strategic Policy SDE3: Winemaking and Wine Tourism, Strategic Policy SDE7: Regenerative Tourism and </w:t>
            </w:r>
            <w:r w:rsidR="00027CE1" w:rsidRPr="008C2B96">
              <w:rPr>
                <w:rFonts w:ascii="Semplicita Pro" w:hAnsi="Semplicita Pro"/>
              </w:rPr>
              <w:t xml:space="preserve">Strategic Policy SDE8: Equestrian Development. </w:t>
            </w:r>
          </w:p>
          <w:p w14:paraId="48D3D9AA" w14:textId="77777777" w:rsidR="00072D25" w:rsidRPr="008C2B96" w:rsidRDefault="00072D25" w:rsidP="00C35CEB">
            <w:pPr>
              <w:rPr>
                <w:rFonts w:ascii="Semplicita Pro" w:hAnsi="Semplicita Pro"/>
              </w:rPr>
            </w:pPr>
          </w:p>
          <w:p w14:paraId="49C2DECB" w14:textId="61341D05" w:rsidR="00072D25" w:rsidRPr="008C2B96" w:rsidRDefault="00072D25" w:rsidP="00072D25">
            <w:pPr>
              <w:rPr>
                <w:rFonts w:ascii="Semplicita Pro" w:hAnsi="Semplicita Pro"/>
              </w:rPr>
            </w:pPr>
            <w:r w:rsidRPr="008C2B96">
              <w:rPr>
                <w:rFonts w:ascii="Semplicita Pro" w:hAnsi="Semplicita Pro"/>
              </w:rPr>
              <w:t xml:space="preserve">Applications for agricultural development should be accompanied by a holistic plan demonstrating how the development proposals, in combination with any other existing or future projects on the holding, will meet the requirements of this policy.  This can take the form of a Whole Estate Plan, a diversification plan or similar strategy for the whole holding </w:t>
            </w:r>
            <w:r w:rsidRPr="008C2B96">
              <w:rPr>
                <w:rFonts w:ascii="Semplicita Pro" w:hAnsi="Semplicita Pro"/>
              </w:rPr>
              <w:lastRenderedPageBreak/>
              <w:t>and should be proportionate to the scale of the proposals.  Benefits to the National Park and restrictions on occupation will be secured via conditions and/or legal agreements.</w:t>
            </w:r>
          </w:p>
          <w:p w14:paraId="53E9DD46" w14:textId="77777777" w:rsidR="00072D25" w:rsidRPr="008C2B96" w:rsidRDefault="00072D25" w:rsidP="00072D25">
            <w:pPr>
              <w:rPr>
                <w:rFonts w:ascii="Semplicita Pro" w:hAnsi="Semplicita Pro"/>
              </w:rPr>
            </w:pPr>
          </w:p>
          <w:p w14:paraId="20B1C129" w14:textId="4F883F0F" w:rsidR="00072D25" w:rsidRPr="008C2B96" w:rsidRDefault="00072D25" w:rsidP="00072D25">
            <w:pPr>
              <w:rPr>
                <w:rFonts w:ascii="Semplicita Pro" w:hAnsi="Semplicita Pro"/>
              </w:rPr>
            </w:pPr>
            <w:r w:rsidRPr="008C2B96">
              <w:rPr>
                <w:rFonts w:ascii="Semplicita Pro" w:hAnsi="Semplicita Pro"/>
              </w:rPr>
              <w:t>Viticulture development related to the growing of vines is agriculture and will be considered under this policy.  However, development required for winemaking and wine tourism also needs to accord with SDE3.</w:t>
            </w:r>
            <w:r w:rsidR="00160D88" w:rsidRPr="008C2B96">
              <w:rPr>
                <w:rFonts w:ascii="Semplicita Pro" w:hAnsi="Semplicita Pro"/>
              </w:rPr>
              <w:t xml:space="preserve"> Redundant farm buildings are often favoured habitats for bats and barn owls, so the requirements of the biodiversity policies and protected species legislation will be key to the acceptability of their re-use.  Appropriate species surveys will be expected to accompany any application.</w:t>
            </w:r>
          </w:p>
        </w:tc>
      </w:tr>
      <w:tr w:rsidR="00C87845" w:rsidRPr="008C2B96" w14:paraId="59D9E819" w14:textId="5E4C0BFF" w:rsidTr="008467BE">
        <w:tc>
          <w:tcPr>
            <w:tcW w:w="568" w:type="dxa"/>
          </w:tcPr>
          <w:p w14:paraId="368BCAAC" w14:textId="77777777" w:rsidR="00C87845" w:rsidRPr="008C2B96" w:rsidRDefault="00C87845" w:rsidP="00C35CEB">
            <w:pPr>
              <w:rPr>
                <w:rFonts w:ascii="Semplicita Pro" w:hAnsi="Semplicita Pro"/>
              </w:rPr>
            </w:pPr>
            <w:r w:rsidRPr="008C2B96">
              <w:rPr>
                <w:rFonts w:ascii="Semplicita Pro" w:hAnsi="Semplicita Pro"/>
              </w:rPr>
              <w:lastRenderedPageBreak/>
              <w:t>7</w:t>
            </w:r>
          </w:p>
        </w:tc>
        <w:tc>
          <w:tcPr>
            <w:tcW w:w="2410" w:type="dxa"/>
          </w:tcPr>
          <w:p w14:paraId="2BEAEDB8" w14:textId="77777777" w:rsidR="00C87845" w:rsidRPr="008C2B96" w:rsidRDefault="00C87845" w:rsidP="00C35CEB">
            <w:pPr>
              <w:rPr>
                <w:rFonts w:ascii="Semplicita Pro" w:hAnsi="Semplicita Pro"/>
              </w:rPr>
            </w:pPr>
            <w:r w:rsidRPr="008C2B96">
              <w:rPr>
                <w:rFonts w:ascii="Semplicita Pro" w:hAnsi="Semplicita Pro"/>
              </w:rPr>
              <w:t>Promote equality of opportunity and the elimination of discrimination</w:t>
            </w:r>
          </w:p>
        </w:tc>
        <w:tc>
          <w:tcPr>
            <w:tcW w:w="5882" w:type="dxa"/>
          </w:tcPr>
          <w:p w14:paraId="1016E849" w14:textId="78D2C31E" w:rsidR="00C87845" w:rsidRPr="008C2B96" w:rsidRDefault="00AE0A6E" w:rsidP="00C35CEB">
            <w:pPr>
              <w:rPr>
                <w:rFonts w:ascii="Semplicita Pro" w:hAnsi="Semplicita Pro"/>
              </w:rPr>
            </w:pPr>
            <w:r w:rsidRPr="008C2B96">
              <w:rPr>
                <w:rFonts w:ascii="Semplicita Pro" w:hAnsi="Semplicita Pro"/>
              </w:rPr>
              <w:t xml:space="preserve">There are wide ranging matters within this sustainability </w:t>
            </w:r>
            <w:r w:rsidR="008F48BA" w:rsidRPr="008C2B96">
              <w:rPr>
                <w:rFonts w:ascii="Semplicita Pro" w:hAnsi="Semplicita Pro"/>
              </w:rPr>
              <w:t>objective,</w:t>
            </w:r>
            <w:r w:rsidRPr="008C2B96">
              <w:rPr>
                <w:rFonts w:ascii="Semplicita Pro" w:hAnsi="Semplicita Pro"/>
              </w:rPr>
              <w:t xml:space="preserve"> and cumulative impacts of development could mean that certain sections of the community are excluded for equality of opportunity. Evidence from the HEDNA shows that people aged over 65 make up 26.5% of the National Park population, significantly higher than regional and national averages.  There is also a projected 20% increase in the 65+ population by 2033, accounting for most of the area’s population growth.  As the population of older persons increases, so do health needs, with an expected 25% rise in mobility problems</w:t>
            </w:r>
            <w:r w:rsidR="00607E7C" w:rsidRPr="008C2B96">
              <w:rPr>
                <w:rFonts w:ascii="Semplicita Pro" w:hAnsi="Semplicita Pro"/>
              </w:rPr>
              <w:t>.  The HEDNA also highlights a specific need for wheelchair-accessible homes in the National Park.  It estimates up to 750 dwellings should meet Building Regulations Part M4(3) standard by 2033.  Evidence from local housing registers also demonstrates a clear need for wheelchair accessible homes in the affordable housing sector</w:t>
            </w:r>
            <w:r w:rsidR="00C429FC" w:rsidRPr="008C2B96">
              <w:rPr>
                <w:rFonts w:ascii="Semplicita Pro" w:hAnsi="Semplicita Pro"/>
              </w:rPr>
              <w:t xml:space="preserve">. The HEDNA 2023 and 2025 update demonstrate strong </w:t>
            </w:r>
            <w:r w:rsidR="00C429FC" w:rsidRPr="008C2B96">
              <w:rPr>
                <w:rFonts w:ascii="Semplicita Pro" w:hAnsi="Semplicita Pro"/>
              </w:rPr>
              <w:lastRenderedPageBreak/>
              <w:t>evidence of need for affordable rented homes, and in particular social rented housing.  Since the first South Downs Local Plan, house values and market rents have continued to rise whilst household incomes remain modest.</w:t>
            </w:r>
          </w:p>
        </w:tc>
        <w:tc>
          <w:tcPr>
            <w:tcW w:w="5883" w:type="dxa"/>
          </w:tcPr>
          <w:p w14:paraId="4EA79750" w14:textId="77777777" w:rsidR="000B0329" w:rsidRDefault="00AE0A6E" w:rsidP="00432D25">
            <w:pPr>
              <w:rPr>
                <w:rFonts w:ascii="Semplicita Pro" w:hAnsi="Semplicita Pro"/>
              </w:rPr>
            </w:pPr>
            <w:r w:rsidRPr="008C2B96">
              <w:rPr>
                <w:rFonts w:ascii="Semplicita Pro" w:hAnsi="Semplicita Pro"/>
              </w:rPr>
              <w:lastRenderedPageBreak/>
              <w:t>The purpose of Strategic Policy SDH3: Accessible &amp; Adaptable Homes is to ensure new housing within the National Park is accessible, adaptable and inclusive, meeting the needs of an ageing population and residents with mobility or care needs.  By requiring compliance with advanced Building Regulations accessibility standards, encouraging features such as wet rooms, and securing a proportion of wheelchair-adaptable dwellings in larger developments, the policy aims to promote independence, improve quality of life, and foster community well-being.</w:t>
            </w:r>
            <w:r w:rsidR="00C70B16" w:rsidRPr="008C2B96">
              <w:rPr>
                <w:rFonts w:ascii="Semplicita Pro" w:hAnsi="Semplicita Pro"/>
              </w:rPr>
              <w:t xml:space="preserve"> The external environment of a development should be designed to be fully accessible and inclusive. Principal entrances must be reached via step-free routes, with external paths constructed in slip-resistant materials and gradients kept to a minimum. Where wheelchair adaptable homes are provided, appropriate accessible parking bays should also be included.</w:t>
            </w:r>
            <w:r w:rsidR="003B1F14" w:rsidRPr="008C2B96">
              <w:rPr>
                <w:rFonts w:ascii="Semplicita Pro" w:hAnsi="Semplicita Pro"/>
              </w:rPr>
              <w:t xml:space="preserve"> </w:t>
            </w:r>
          </w:p>
          <w:p w14:paraId="13C5B029" w14:textId="409C7E57" w:rsidR="00432D25" w:rsidRPr="008C2B96" w:rsidRDefault="003B1F14" w:rsidP="00432D25">
            <w:pPr>
              <w:rPr>
                <w:rFonts w:ascii="Semplicita Pro" w:hAnsi="Semplicita Pro"/>
              </w:rPr>
            </w:pPr>
            <w:r w:rsidRPr="008C2B96">
              <w:rPr>
                <w:rFonts w:ascii="Semplicita Pro" w:hAnsi="Semplicita Pro"/>
              </w:rPr>
              <w:lastRenderedPageBreak/>
              <w:t xml:space="preserve">The purpose of Strategic Policy SDH4: Specialist and Older Persons’ Accommodation is to make provision for a mix of specialist and older persons’ accommodation to meet the needs arising in the National Park.  </w:t>
            </w:r>
          </w:p>
          <w:p w14:paraId="1F708765" w14:textId="77777777" w:rsidR="00B70191" w:rsidRPr="008C2B96" w:rsidRDefault="00B70191" w:rsidP="00432D25">
            <w:pPr>
              <w:rPr>
                <w:rFonts w:ascii="Semplicita Pro" w:hAnsi="Semplicita Pro"/>
              </w:rPr>
            </w:pPr>
          </w:p>
          <w:p w14:paraId="26752821" w14:textId="5702BF44" w:rsidR="00C87845" w:rsidRPr="008C2B96" w:rsidRDefault="00C429FC" w:rsidP="00432D25">
            <w:pPr>
              <w:rPr>
                <w:rFonts w:ascii="Semplicita Pro" w:hAnsi="Semplicita Pro"/>
              </w:rPr>
            </w:pPr>
            <w:r w:rsidRPr="008C2B96">
              <w:rPr>
                <w:rFonts w:ascii="Semplicita Pro" w:hAnsi="Semplicita Pro"/>
              </w:rPr>
              <w:t>The purpose of Strategic Policy SDH10: Gypsies, Travellers and Travelling Showpeople is to set out how the Authority will seek to meet the needs of the gypsy, traveller and travelling showpeople communities.</w:t>
            </w:r>
          </w:p>
        </w:tc>
      </w:tr>
      <w:tr w:rsidR="00C87845" w:rsidRPr="008C2B96" w14:paraId="13356F78" w14:textId="77914271" w:rsidTr="008467BE">
        <w:tc>
          <w:tcPr>
            <w:tcW w:w="568" w:type="dxa"/>
          </w:tcPr>
          <w:p w14:paraId="17A9EE09" w14:textId="77777777" w:rsidR="00C87845" w:rsidRPr="008C2B96" w:rsidRDefault="00C87845" w:rsidP="00C35CEB">
            <w:pPr>
              <w:rPr>
                <w:rFonts w:ascii="Semplicita Pro" w:hAnsi="Semplicita Pro"/>
              </w:rPr>
            </w:pPr>
            <w:r w:rsidRPr="008C2B96">
              <w:rPr>
                <w:rFonts w:ascii="Semplicita Pro" w:hAnsi="Semplicita Pro"/>
              </w:rPr>
              <w:lastRenderedPageBreak/>
              <w:t>8</w:t>
            </w:r>
          </w:p>
        </w:tc>
        <w:tc>
          <w:tcPr>
            <w:tcW w:w="2410" w:type="dxa"/>
          </w:tcPr>
          <w:p w14:paraId="6D1D98C6" w14:textId="77777777" w:rsidR="00C87845" w:rsidRPr="008C2B96" w:rsidRDefault="00C87845" w:rsidP="00C35CEB">
            <w:pPr>
              <w:rPr>
                <w:rFonts w:ascii="Semplicita Pro" w:hAnsi="Semplicita Pro"/>
              </w:rPr>
            </w:pPr>
            <w:r w:rsidRPr="008C2B96">
              <w:rPr>
                <w:rFonts w:ascii="Semplicita Pro" w:hAnsi="Semplicita Pro"/>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p>
          <w:p w14:paraId="237AC50A" w14:textId="77777777" w:rsidR="00C87845" w:rsidRPr="008C2B96" w:rsidRDefault="00C87845" w:rsidP="00C35CEB">
            <w:pPr>
              <w:rPr>
                <w:rFonts w:ascii="Semplicita Pro" w:hAnsi="Semplicita Pro"/>
              </w:rPr>
            </w:pPr>
          </w:p>
        </w:tc>
        <w:tc>
          <w:tcPr>
            <w:tcW w:w="5882" w:type="dxa"/>
          </w:tcPr>
          <w:p w14:paraId="48FFAA4F" w14:textId="104EB636" w:rsidR="00C87845" w:rsidRPr="008C2B96" w:rsidRDefault="002461DC" w:rsidP="00F172AB">
            <w:pPr>
              <w:rPr>
                <w:rFonts w:ascii="Semplicita Pro" w:hAnsi="Semplicita Pro"/>
              </w:rPr>
            </w:pPr>
            <w:r w:rsidRPr="008C2B96">
              <w:rPr>
                <w:rFonts w:ascii="Semplicita Pro" w:hAnsi="Semplicita Pro"/>
              </w:rPr>
              <w:t xml:space="preserve">The level of growth set out in the Local Plan could put pressure on existing healthcare facilities. However, by directing much of the growth to the key settlements, the number of residents </w:t>
            </w:r>
            <w:r w:rsidR="00E407FB" w:rsidRPr="008C2B96">
              <w:rPr>
                <w:rFonts w:ascii="Semplicita Pro" w:hAnsi="Semplicita Pro"/>
              </w:rPr>
              <w:t>who</w:t>
            </w:r>
            <w:r w:rsidR="001843FC" w:rsidRPr="008C2B96">
              <w:rPr>
                <w:rFonts w:ascii="Semplicita Pro" w:hAnsi="Semplicita Pro"/>
              </w:rPr>
              <w:t xml:space="preserve"> </w:t>
            </w:r>
            <w:r w:rsidRPr="008C2B96">
              <w:rPr>
                <w:rFonts w:ascii="Semplicita Pro" w:hAnsi="Semplicita Pro"/>
              </w:rPr>
              <w:t>lack good access to healthcare facilities could be limited as far as possible.</w:t>
            </w:r>
            <w:r w:rsidR="00F172AB" w:rsidRPr="008C2B96">
              <w:rPr>
                <w:rFonts w:ascii="Semplicita Pro" w:hAnsi="Semplicita Pro"/>
              </w:rPr>
              <w:t xml:space="preserve"> </w:t>
            </w:r>
            <w:r w:rsidR="001843FC" w:rsidRPr="008C2B96">
              <w:rPr>
                <w:rFonts w:ascii="Semplicita Pro" w:hAnsi="Semplicita Pro"/>
              </w:rPr>
              <w:t xml:space="preserve">In addition, cumulative impact is minimised through providing open space and/or access to open space and public footpaths. </w:t>
            </w:r>
            <w:r w:rsidR="00540965" w:rsidRPr="008C2B96">
              <w:rPr>
                <w:rFonts w:ascii="Semplicita Pro" w:hAnsi="Semplicita Pro"/>
              </w:rPr>
              <w:t xml:space="preserve">Green and blue infrastructure is multifunctional and integral to a landscape-led approach to development.  It is important that it is considered and integrated at the earliest stage of concept and design to realise maximum benefits for communities, wildlife and habitats.  This will improve recreational opportunities and water quality, support nature recovery and human health and wellbeing. As part of the above, consideration should be given to the safety and security of human users, especially more vulnerable groups.  </w:t>
            </w:r>
          </w:p>
        </w:tc>
        <w:tc>
          <w:tcPr>
            <w:tcW w:w="5883" w:type="dxa"/>
          </w:tcPr>
          <w:p w14:paraId="470FA7D7" w14:textId="77777777" w:rsidR="000B0329" w:rsidRDefault="001843FC" w:rsidP="006246F0">
            <w:pPr>
              <w:rPr>
                <w:rFonts w:ascii="Semplicita Pro" w:hAnsi="Semplicita Pro"/>
              </w:rPr>
            </w:pPr>
            <w:r w:rsidRPr="008C2B96">
              <w:rPr>
                <w:rFonts w:ascii="Semplicita Pro" w:hAnsi="Semplicita Pro"/>
              </w:rPr>
              <w:t>The Local Plan includes several policies which are likely to directly support improvements in public health. These include policies on support for the design of new development to minimise the need for car travel.  Many of the site policies include the creation of green and blue infrastructure and incorporate walking and cycling through permeable designs, which is likely to further support active travel as well as providing residents with safe areas for recreation. In addition, many sites policies include improved or new access links to the open countryside and public footpaths</w:t>
            </w:r>
            <w:r w:rsidR="00E407FB" w:rsidRPr="008C2B96">
              <w:rPr>
                <w:rFonts w:ascii="Semplicita Pro" w:hAnsi="Semplicita Pro"/>
              </w:rPr>
              <w:t xml:space="preserve">. </w:t>
            </w:r>
            <w:r w:rsidR="006246F0" w:rsidRPr="008C2B96">
              <w:rPr>
                <w:rFonts w:ascii="Semplicita Pro" w:hAnsi="Semplicita Pro"/>
              </w:rPr>
              <w:t>If space permits a fitness trail or outdoor gym facilities could be provided as part of the open space proposals</w:t>
            </w:r>
            <w:r w:rsidR="00E407FB" w:rsidRPr="008C2B96">
              <w:rPr>
                <w:rFonts w:ascii="Semplicita Pro" w:hAnsi="Semplicita Pro"/>
              </w:rPr>
              <w:t xml:space="preserve">.  In addition, facilities within open space and public parks that benefit females are to be supported. </w:t>
            </w:r>
          </w:p>
          <w:p w14:paraId="1F96EB79" w14:textId="77777777" w:rsidR="000B0329" w:rsidRDefault="000B0329" w:rsidP="006246F0">
            <w:pPr>
              <w:rPr>
                <w:rFonts w:ascii="Semplicita Pro" w:hAnsi="Semplicita Pro"/>
              </w:rPr>
            </w:pPr>
          </w:p>
          <w:p w14:paraId="1AAEDBB2" w14:textId="3EA6C9C2" w:rsidR="00C87845" w:rsidRPr="008C2B96" w:rsidRDefault="00F86EF2" w:rsidP="006246F0">
            <w:pPr>
              <w:rPr>
                <w:rFonts w:ascii="Semplicita Pro" w:hAnsi="Semplicita Pro"/>
              </w:rPr>
            </w:pPr>
            <w:r w:rsidRPr="008C2B96">
              <w:rPr>
                <w:rFonts w:ascii="Semplicita Pro" w:hAnsi="Semplicita Pro"/>
              </w:rPr>
              <w:t xml:space="preserve">The purpose of Strategic Policy SDG2: Green and Blue Infrastructure is to promote the provision of new – and protect and enhance existing - green and blue infrastructure assets, corridors, and links, while protecting the integrity of the wider, functioning and living network which extends across and beyond the boundaries of the National Park.  The provision and </w:t>
            </w:r>
            <w:r w:rsidRPr="008C2B96">
              <w:rPr>
                <w:rFonts w:ascii="Semplicita Pro" w:hAnsi="Semplicita Pro"/>
              </w:rPr>
              <w:lastRenderedPageBreak/>
              <w:t xml:space="preserve">enhancement of green and blue infrastructure can contribute to national, regional, and local targets to improve air quality, biodiversity, climate and nature amongst other aspirations.  </w:t>
            </w:r>
          </w:p>
        </w:tc>
      </w:tr>
      <w:tr w:rsidR="00C87845" w:rsidRPr="008C2B96" w14:paraId="3C656F81" w14:textId="412EEBD8" w:rsidTr="008467BE">
        <w:tc>
          <w:tcPr>
            <w:tcW w:w="568" w:type="dxa"/>
          </w:tcPr>
          <w:p w14:paraId="04020F1C" w14:textId="77777777" w:rsidR="00C87845" w:rsidRPr="008C2B96" w:rsidRDefault="00C87845" w:rsidP="00C35CEB">
            <w:pPr>
              <w:rPr>
                <w:rFonts w:ascii="Semplicita Pro" w:hAnsi="Semplicita Pro"/>
              </w:rPr>
            </w:pPr>
            <w:r w:rsidRPr="008C2B96">
              <w:rPr>
                <w:rFonts w:ascii="Semplicita Pro" w:hAnsi="Semplicita Pro"/>
              </w:rPr>
              <w:lastRenderedPageBreak/>
              <w:t>9</w:t>
            </w:r>
          </w:p>
        </w:tc>
        <w:tc>
          <w:tcPr>
            <w:tcW w:w="2410" w:type="dxa"/>
          </w:tcPr>
          <w:p w14:paraId="5E0A67B5" w14:textId="77777777" w:rsidR="00C87845" w:rsidRPr="008C2B96" w:rsidRDefault="00C87845" w:rsidP="00C35CEB">
            <w:pPr>
              <w:rPr>
                <w:rFonts w:ascii="Semplicita Pro" w:hAnsi="Semplicita Pro"/>
              </w:rPr>
            </w:pPr>
            <w:r w:rsidRPr="008C2B96">
              <w:rPr>
                <w:rFonts w:ascii="Semplicita Pro" w:hAnsi="Semplicita Pro"/>
              </w:rPr>
              <w:t>Create the opportunities to support and facilitate an efficient transport network by enhancing the proportion of travel by sustainable modes and by promoting policies which reduce the need to travel by car.</w:t>
            </w:r>
          </w:p>
          <w:p w14:paraId="50396FFB" w14:textId="77777777" w:rsidR="00C87845" w:rsidRPr="008C2B96" w:rsidRDefault="00C87845" w:rsidP="00C35CEB">
            <w:pPr>
              <w:rPr>
                <w:rFonts w:ascii="Semplicita Pro" w:hAnsi="Semplicita Pro"/>
              </w:rPr>
            </w:pPr>
          </w:p>
        </w:tc>
        <w:tc>
          <w:tcPr>
            <w:tcW w:w="5882" w:type="dxa"/>
          </w:tcPr>
          <w:p w14:paraId="452876E1" w14:textId="3334CD1B" w:rsidR="00C87845" w:rsidRPr="008C2B96" w:rsidRDefault="00455180" w:rsidP="00455180">
            <w:pPr>
              <w:rPr>
                <w:rFonts w:ascii="Semplicita Pro" w:hAnsi="Semplicita Pro"/>
              </w:rPr>
            </w:pPr>
            <w:r w:rsidRPr="008C2B96">
              <w:rPr>
                <w:rFonts w:ascii="Semplicita Pro" w:hAnsi="Semplicita Pro"/>
              </w:rPr>
              <w:t xml:space="preserve">The number of homes to be delivered in the National Park over the plan period </w:t>
            </w:r>
            <w:r w:rsidR="00646891" w:rsidRPr="008C2B96">
              <w:rPr>
                <w:rFonts w:ascii="Semplicita Pro" w:hAnsi="Semplicita Pro"/>
              </w:rPr>
              <w:t xml:space="preserve">could </w:t>
            </w:r>
            <w:r w:rsidRPr="008C2B96">
              <w:rPr>
                <w:rFonts w:ascii="Semplicita Pro" w:hAnsi="Semplicita Pro"/>
              </w:rPr>
              <w:t xml:space="preserve">contribute </w:t>
            </w:r>
            <w:r w:rsidR="00646891" w:rsidRPr="008C2B96">
              <w:rPr>
                <w:rFonts w:ascii="Semplicita Pro" w:hAnsi="Semplicita Pro"/>
              </w:rPr>
              <w:t xml:space="preserve">to </w:t>
            </w:r>
            <w:r w:rsidRPr="008C2B96">
              <w:rPr>
                <w:rFonts w:ascii="Semplicita Pro" w:hAnsi="Semplicita Pro"/>
              </w:rPr>
              <w:t>increased air pollutants and greenhouse gas emissions in the plan area. Emissions are likely from car travel and as homes and businesses are occupied and require power and heat. The potential to reduce travel by private vehicle is likely to be highest where development is delivered at locations which have good access to existing and planned for services and facilities and public transport links.</w:t>
            </w:r>
            <w:r w:rsidR="00646891" w:rsidRPr="008C2B96">
              <w:rPr>
                <w:rFonts w:ascii="Semplicita Pro" w:hAnsi="Semplicita Pro"/>
              </w:rPr>
              <w:t xml:space="preserve"> Other measures to address cumulative impact include providing active travel opportunities within developments such as cycle and footpath links. </w:t>
            </w:r>
          </w:p>
        </w:tc>
        <w:tc>
          <w:tcPr>
            <w:tcW w:w="5883" w:type="dxa"/>
          </w:tcPr>
          <w:p w14:paraId="088663D1" w14:textId="3224C3AA" w:rsidR="00F00709" w:rsidRPr="008C2B96" w:rsidRDefault="00F00709" w:rsidP="00F00709">
            <w:pPr>
              <w:rPr>
                <w:rFonts w:ascii="Semplicita Pro" w:hAnsi="Semplicita Pro"/>
              </w:rPr>
            </w:pPr>
            <w:r w:rsidRPr="008C2B96">
              <w:rPr>
                <w:rFonts w:ascii="Semplicita Pro" w:hAnsi="Semplicita Pro"/>
              </w:rPr>
              <w:t>There are several mitigation measures within the Local Plan. Strategic Policy SD</w:t>
            </w:r>
            <w:r w:rsidR="00336A60" w:rsidRPr="008C2B96">
              <w:rPr>
                <w:rFonts w:ascii="Semplicita Pro" w:hAnsi="Semplicita Pro"/>
              </w:rPr>
              <w:t>T</w:t>
            </w:r>
            <w:r w:rsidRPr="008C2B96">
              <w:rPr>
                <w:rFonts w:ascii="Semplicita Pro" w:hAnsi="Semplicita Pro"/>
              </w:rPr>
              <w:t>1: Vision-led Transport Approach sets out a vision-led transport approach, which seeks to locate and design development that: minimises the need and distance to travel, for instance by locating people close to amenities, services and sources of employment and education; maximises the potential for active travel by providing safe routes for walkers, wheelers, cyclists and equestrians; and facilitates access to public transport through the provision and safeguarding of infrastructure.</w:t>
            </w:r>
          </w:p>
          <w:p w14:paraId="7D702F6D" w14:textId="77777777" w:rsidR="008F48BA" w:rsidRPr="008C2B96" w:rsidRDefault="008F48BA" w:rsidP="00DA5099">
            <w:pPr>
              <w:rPr>
                <w:rFonts w:ascii="Semplicita Pro" w:hAnsi="Semplicita Pro"/>
              </w:rPr>
            </w:pPr>
          </w:p>
          <w:p w14:paraId="08BFC205" w14:textId="47731B03" w:rsidR="00DA5099" w:rsidRPr="008C2B96" w:rsidRDefault="00DA5099" w:rsidP="00DA5099">
            <w:pPr>
              <w:rPr>
                <w:rFonts w:ascii="Semplicita Pro" w:hAnsi="Semplicita Pro"/>
              </w:rPr>
            </w:pPr>
            <w:r w:rsidRPr="008C2B96">
              <w:rPr>
                <w:rFonts w:ascii="Semplicita Pro" w:hAnsi="Semplicita Pro"/>
              </w:rPr>
              <w:t>Strategic Policy SD</w:t>
            </w:r>
            <w:r w:rsidR="00336A60" w:rsidRPr="008C2B96">
              <w:rPr>
                <w:rFonts w:ascii="Semplicita Pro" w:hAnsi="Semplicita Pro"/>
              </w:rPr>
              <w:t>T</w:t>
            </w:r>
            <w:r w:rsidRPr="008C2B96">
              <w:rPr>
                <w:rFonts w:ascii="Semplicita Pro" w:hAnsi="Semplicita Pro"/>
              </w:rPr>
              <w:t>2: Active Travel Routes - the active travel network is used for commuting, leisure and recreational purposes.  In doing so, it facilitates access and movement across and to the National Park, encourages physical activity (improving health and wellbeing), and reduces vehicular traffic (reducing associated emissions).</w:t>
            </w:r>
          </w:p>
          <w:p w14:paraId="401A8F71" w14:textId="3F82F4EF" w:rsidR="00C87845" w:rsidRPr="008C2B96" w:rsidRDefault="00C87845" w:rsidP="00F00709">
            <w:pPr>
              <w:rPr>
                <w:rFonts w:ascii="Semplicita Pro" w:hAnsi="Semplicita Pro"/>
              </w:rPr>
            </w:pPr>
          </w:p>
        </w:tc>
      </w:tr>
      <w:tr w:rsidR="00C87845" w:rsidRPr="008C2B96" w14:paraId="4FD43188" w14:textId="55FDB0F3" w:rsidTr="008467BE">
        <w:tc>
          <w:tcPr>
            <w:tcW w:w="568" w:type="dxa"/>
          </w:tcPr>
          <w:p w14:paraId="1A737292" w14:textId="77777777" w:rsidR="00C87845" w:rsidRPr="008C2B96" w:rsidRDefault="00C87845" w:rsidP="00C35CEB">
            <w:pPr>
              <w:rPr>
                <w:rFonts w:ascii="Semplicita Pro" w:hAnsi="Semplicita Pro"/>
              </w:rPr>
            </w:pPr>
            <w:r w:rsidRPr="008C2B96">
              <w:rPr>
                <w:rFonts w:ascii="Semplicita Pro" w:hAnsi="Semplicita Pro"/>
              </w:rPr>
              <w:t>10</w:t>
            </w:r>
          </w:p>
        </w:tc>
        <w:tc>
          <w:tcPr>
            <w:tcW w:w="2410" w:type="dxa"/>
          </w:tcPr>
          <w:p w14:paraId="59FF022F" w14:textId="77777777" w:rsidR="00C87845" w:rsidRPr="008C2B96" w:rsidRDefault="00C87845" w:rsidP="00C35CEB">
            <w:pPr>
              <w:rPr>
                <w:rFonts w:ascii="Semplicita Pro" w:hAnsi="Semplicita Pro"/>
              </w:rPr>
            </w:pPr>
            <w:r w:rsidRPr="008C2B96">
              <w:rPr>
                <w:rFonts w:ascii="Semplicita Pro" w:hAnsi="Semplicita Pro"/>
              </w:rPr>
              <w:t xml:space="preserve">To ensure that everyone has the access and opportunity to live in a good quality home, suitable to their need. Provide opportunities for new affordable homes.  Support schemes which optimise </w:t>
            </w:r>
            <w:r w:rsidRPr="008C2B96">
              <w:rPr>
                <w:rFonts w:ascii="Semplicita Pro" w:hAnsi="Semplicita Pro"/>
              </w:rPr>
              <w:lastRenderedPageBreak/>
              <w:t>the scope for environmental sustainability.</w:t>
            </w:r>
          </w:p>
        </w:tc>
        <w:tc>
          <w:tcPr>
            <w:tcW w:w="5882" w:type="dxa"/>
          </w:tcPr>
          <w:p w14:paraId="3065E378" w14:textId="451EF60E" w:rsidR="00C87845" w:rsidRPr="008C2B96" w:rsidRDefault="00AB6530" w:rsidP="00C35CEB">
            <w:pPr>
              <w:rPr>
                <w:rFonts w:ascii="Semplicita Pro" w:hAnsi="Semplicita Pro"/>
              </w:rPr>
            </w:pPr>
            <w:r w:rsidRPr="008C2B96">
              <w:rPr>
                <w:rFonts w:ascii="Semplicita Pro" w:hAnsi="Semplicita Pro"/>
              </w:rPr>
              <w:lastRenderedPageBreak/>
              <w:t xml:space="preserve">Evidence from the Housing and Economic Development Needs Assessment (HEDNA, 2023) highlights demographic trends within the South Downs National Park, including an ageing population and a shift towards smaller household sizes. The projected growth in older households is expected to drive demand for smaller, more manageable homes that support downsizing, as well as specialist accommodation. The HEDNA 2023 and 2025 update demonstrate strong evidence of need for affordable rented homes, and in particular social rented </w:t>
            </w:r>
            <w:r w:rsidRPr="008C2B96">
              <w:rPr>
                <w:rFonts w:ascii="Semplicita Pro" w:hAnsi="Semplicita Pro"/>
              </w:rPr>
              <w:lastRenderedPageBreak/>
              <w:t>housing.  Since the first South Downs Local Plan, house values and market rents have continued to rise whilst household incomes remain modest.</w:t>
            </w:r>
          </w:p>
        </w:tc>
        <w:tc>
          <w:tcPr>
            <w:tcW w:w="5883" w:type="dxa"/>
          </w:tcPr>
          <w:p w14:paraId="1A7B8F01" w14:textId="77777777" w:rsidR="000B0329" w:rsidRDefault="00AB6530" w:rsidP="00C35CEB">
            <w:pPr>
              <w:rPr>
                <w:rFonts w:ascii="Semplicita Pro" w:hAnsi="Semplicita Pro"/>
              </w:rPr>
            </w:pPr>
            <w:r w:rsidRPr="008C2B96">
              <w:rPr>
                <w:rFonts w:ascii="Semplicita Pro" w:hAnsi="Semplicita Pro"/>
              </w:rPr>
              <w:lastRenderedPageBreak/>
              <w:t xml:space="preserve">There are several mitigation measures within the Local Plan The purpose of Strategic Policy SDH5: Affordable Homes is to maximise the delivery of affordable homes across the National Park as part of market-led housing schemes. All development falling within Use Class C3 is subject to Policy SDH5, including and retirement or extra-care accommodation within in this use class.  </w:t>
            </w:r>
          </w:p>
          <w:p w14:paraId="0B4829EB" w14:textId="77777777" w:rsidR="000B0329" w:rsidRDefault="000B0329" w:rsidP="00C35CEB">
            <w:pPr>
              <w:rPr>
                <w:rFonts w:ascii="Semplicita Pro" w:hAnsi="Semplicita Pro"/>
              </w:rPr>
            </w:pPr>
          </w:p>
          <w:p w14:paraId="007A3E63" w14:textId="1129CA72" w:rsidR="00C87845" w:rsidRPr="008C2B96" w:rsidRDefault="00457C34" w:rsidP="00C35CEB">
            <w:pPr>
              <w:rPr>
                <w:rFonts w:ascii="Semplicita Pro" w:hAnsi="Semplicita Pro"/>
              </w:rPr>
            </w:pPr>
            <w:r w:rsidRPr="008C2B96">
              <w:rPr>
                <w:rFonts w:ascii="Semplicita Pro" w:hAnsi="Semplicita Pro"/>
              </w:rPr>
              <w:lastRenderedPageBreak/>
              <w:t>The purpose of Strategic Policy SDH1: Housing Supply is to identify the housing requirement for this Local Plan and how it will be met.  This figure, annualised at 351 dwellings per year, will be used to calculate the five-year housing land supply.  A trajectory is included below and will be updated in the Authority Monitoring Report every year. The policy also safeguards existing dwellings, reflecting their important social function and the limitations on the supply of new dwellings due to their impacts on the statutory purposes of the National Park.</w:t>
            </w:r>
          </w:p>
        </w:tc>
      </w:tr>
      <w:tr w:rsidR="00C87845" w:rsidRPr="008C2B96" w14:paraId="053A37A4" w14:textId="6CB802DA" w:rsidTr="008467BE">
        <w:tc>
          <w:tcPr>
            <w:tcW w:w="568" w:type="dxa"/>
          </w:tcPr>
          <w:p w14:paraId="1A7D1E6D" w14:textId="77777777" w:rsidR="00C87845" w:rsidRPr="008C2B96" w:rsidRDefault="00C87845" w:rsidP="00C35CEB">
            <w:pPr>
              <w:rPr>
                <w:rFonts w:ascii="Semplicita Pro" w:hAnsi="Semplicita Pro"/>
              </w:rPr>
            </w:pPr>
            <w:r w:rsidRPr="008C2B96">
              <w:rPr>
                <w:rFonts w:ascii="Semplicita Pro" w:hAnsi="Semplicita Pro"/>
              </w:rPr>
              <w:lastRenderedPageBreak/>
              <w:t>11</w:t>
            </w:r>
          </w:p>
        </w:tc>
        <w:tc>
          <w:tcPr>
            <w:tcW w:w="2410" w:type="dxa"/>
          </w:tcPr>
          <w:p w14:paraId="4D050447" w14:textId="77777777" w:rsidR="00C87845" w:rsidRPr="008C2B96" w:rsidRDefault="00C87845" w:rsidP="00C35CEB">
            <w:pPr>
              <w:rPr>
                <w:rFonts w:ascii="Semplicita Pro" w:hAnsi="Semplicita Pro"/>
              </w:rPr>
            </w:pPr>
            <w:r w:rsidRPr="008C2B96">
              <w:rPr>
                <w:rFonts w:ascii="Semplicita Pro" w:hAnsi="Semplicita Pro"/>
              </w:rPr>
              <w:t>Value, protect and enhance the character of settlements, neighbourhoods and rural buildings within the National Park. To achieve the highest quality of design that is innovative, imaginable, and sustainable and reflects local distinctiveness and population needs.</w:t>
            </w:r>
          </w:p>
          <w:p w14:paraId="5481F8F9" w14:textId="77777777" w:rsidR="00C87845" w:rsidRPr="008C2B96" w:rsidRDefault="00C87845" w:rsidP="00C35CEB">
            <w:pPr>
              <w:rPr>
                <w:rFonts w:ascii="Semplicita Pro" w:hAnsi="Semplicita Pro"/>
              </w:rPr>
            </w:pPr>
          </w:p>
        </w:tc>
        <w:tc>
          <w:tcPr>
            <w:tcW w:w="5882" w:type="dxa"/>
          </w:tcPr>
          <w:p w14:paraId="2E41FE56" w14:textId="77777777" w:rsidR="00124B34" w:rsidRPr="008C2B96" w:rsidRDefault="00124B34" w:rsidP="00124B34">
            <w:pPr>
              <w:rPr>
                <w:rFonts w:ascii="Semplicita Pro" w:hAnsi="Semplicita Pro"/>
              </w:rPr>
            </w:pPr>
            <w:r w:rsidRPr="008C2B96">
              <w:rPr>
                <w:rFonts w:ascii="Semplicita Pro" w:hAnsi="Semplicita Pro"/>
              </w:rPr>
              <w:t xml:space="preserve">The Authority will seek the highest quality design for development proposals in line with the first purpose of the National Park. This includes truly outstanding or innovative design and contemporary design which reinforce local distinctiveness, taking reference and visual cues from the landscape and local settlement identity and character. The Authority will encourage the use of locally sourced materials to support local character and distinctiveness, and to reduce the cost both financially and environmentally of transporting materials long distances. </w:t>
            </w:r>
          </w:p>
          <w:p w14:paraId="34C6E76F" w14:textId="77777777" w:rsidR="00124B34" w:rsidRPr="008C2B96" w:rsidRDefault="00124B34" w:rsidP="00124B34">
            <w:pPr>
              <w:rPr>
                <w:rFonts w:ascii="Semplicita Pro" w:hAnsi="Semplicita Pro"/>
              </w:rPr>
            </w:pPr>
          </w:p>
          <w:p w14:paraId="4812685B" w14:textId="2024EB62" w:rsidR="00C87845" w:rsidRPr="008C2B96" w:rsidRDefault="00124B34" w:rsidP="005935C9">
            <w:pPr>
              <w:rPr>
                <w:rFonts w:ascii="Semplicita Pro" w:hAnsi="Semplicita Pro"/>
              </w:rPr>
            </w:pPr>
            <w:r w:rsidRPr="008C2B96">
              <w:rPr>
                <w:rFonts w:ascii="Semplicita Pro" w:hAnsi="Semplicita Pro"/>
              </w:rPr>
              <w:t xml:space="preserve">Layout and arrangement of development where there are adjoining buildings can contribute to local distinctiveness and sense of place, particularly views of landmark buildings. Where development is located at the edge of settlements, proposals should take opportunities to enhance the settlement edge. </w:t>
            </w:r>
          </w:p>
        </w:tc>
        <w:tc>
          <w:tcPr>
            <w:tcW w:w="5883" w:type="dxa"/>
          </w:tcPr>
          <w:p w14:paraId="2E08CB5D" w14:textId="77777777" w:rsidR="008F48BA" w:rsidRPr="008C2B96" w:rsidRDefault="005935C9" w:rsidP="005935C9">
            <w:pPr>
              <w:rPr>
                <w:rFonts w:ascii="Semplicita Pro" w:hAnsi="Semplicita Pro"/>
              </w:rPr>
            </w:pPr>
            <w:r w:rsidRPr="008C2B96">
              <w:rPr>
                <w:rFonts w:ascii="Semplicita Pro" w:hAnsi="Semplicita Pro"/>
              </w:rPr>
              <w:t xml:space="preserve">Development proposals should be informed by contextual analysis of the landscape (including townscape) character. This contextual analysis should consider landscape elements and features and their function, as relevant, such as topography, heritage, water, biodiversity and other ecosystem services, key routes and street patterns, landmarks, views and vistas, the scale, proportion, pattern and vernacular architecture and materials. The surrounding mix of uses should also inform proposals.  </w:t>
            </w:r>
          </w:p>
          <w:p w14:paraId="051D5812" w14:textId="77777777" w:rsidR="008F48BA" w:rsidRPr="008C2B96" w:rsidRDefault="008F48BA" w:rsidP="005935C9">
            <w:pPr>
              <w:rPr>
                <w:rFonts w:ascii="Semplicita Pro" w:hAnsi="Semplicita Pro"/>
              </w:rPr>
            </w:pPr>
          </w:p>
          <w:p w14:paraId="0C1C900A" w14:textId="77777777" w:rsidR="008F48BA" w:rsidRPr="008C2B96" w:rsidRDefault="000D2F1D" w:rsidP="005935C9">
            <w:pPr>
              <w:rPr>
                <w:rFonts w:ascii="Semplicita Pro" w:hAnsi="Semplicita Pro"/>
              </w:rPr>
            </w:pPr>
            <w:r w:rsidRPr="008C2B96">
              <w:rPr>
                <w:rFonts w:ascii="Semplicita Pro" w:hAnsi="Semplicita Pro"/>
              </w:rPr>
              <w:t>Design should consider proximity of noise sources, use of renewable energy to minimise air quality effects and sensitive lighting schemes to minimise lighting effects to nearby residents</w:t>
            </w:r>
            <w:r w:rsidR="005935C9" w:rsidRPr="008C2B96">
              <w:rPr>
                <w:rFonts w:ascii="Semplicita Pro" w:hAnsi="Semplicita Pro"/>
              </w:rPr>
              <w:t>.</w:t>
            </w:r>
            <w:r w:rsidR="00C35CEB" w:rsidRPr="008C2B96">
              <w:rPr>
                <w:rFonts w:ascii="Semplicita Pro" w:hAnsi="Semplicita Pro"/>
              </w:rPr>
              <w:t xml:space="preserve"> Supporting information accompanying planning applications should be proportionate to sensitivity of the location and the scale of what is being proposed. Proposals should be informed by the Design Guide SPD and local evidence such as Neighbourhood Plans and Village Design Statements. It will need to demonstrate how the design has been informed through an analysis of the opportunities and </w:t>
            </w:r>
            <w:r w:rsidR="00C35CEB" w:rsidRPr="008C2B96">
              <w:rPr>
                <w:rFonts w:ascii="Semplicita Pro" w:hAnsi="Semplicita Pro"/>
              </w:rPr>
              <w:lastRenderedPageBreak/>
              <w:t xml:space="preserve">constraints of the site, its context, and how it responds positively to these. </w:t>
            </w:r>
          </w:p>
          <w:p w14:paraId="11975138" w14:textId="77777777" w:rsidR="008F48BA" w:rsidRPr="008C2B96" w:rsidRDefault="008F48BA" w:rsidP="005935C9">
            <w:pPr>
              <w:rPr>
                <w:rFonts w:ascii="Semplicita Pro" w:hAnsi="Semplicita Pro"/>
              </w:rPr>
            </w:pPr>
          </w:p>
          <w:p w14:paraId="6A524973" w14:textId="3ECE7625" w:rsidR="00C87845" w:rsidRPr="008C2B96" w:rsidRDefault="00C35CEB" w:rsidP="005935C9">
            <w:pPr>
              <w:rPr>
                <w:rFonts w:ascii="Semplicita Pro" w:hAnsi="Semplicita Pro"/>
              </w:rPr>
            </w:pPr>
            <w:r w:rsidRPr="008C2B96">
              <w:rPr>
                <w:rFonts w:ascii="Semplicita Pro" w:hAnsi="Semplicita Pro"/>
              </w:rPr>
              <w:t xml:space="preserve">Some schemes may be asked to go through the National Park Authority’s Design Review Panel Process. Depending on the scale of development, a comprehensive masterplan outlining the principles for a site should address all these elements and any other site-specific issues, to achieve an exemplary design. Key policies in the Local Plan include Strategic Policy SDL2: Regenerative Design, </w:t>
            </w:r>
          </w:p>
        </w:tc>
      </w:tr>
    </w:tbl>
    <w:p w14:paraId="1B1435DB" w14:textId="77777777" w:rsidR="00C87845" w:rsidRPr="008C2B96" w:rsidRDefault="00C87845" w:rsidP="00064E38">
      <w:pPr>
        <w:pStyle w:val="Heading1"/>
        <w:spacing w:before="60" w:after="120" w:line="276" w:lineRule="auto"/>
        <w:rPr>
          <w:rFonts w:ascii="Semplicita Pro" w:hAnsi="Semplicita Pro"/>
          <w:b/>
          <w:bCs/>
          <w:color w:val="auto"/>
          <w:sz w:val="24"/>
          <w:szCs w:val="24"/>
        </w:rPr>
        <w:sectPr w:rsidR="00C87845" w:rsidRPr="008C2B96" w:rsidSect="00C87845">
          <w:pgSz w:w="16838" w:h="11906" w:orient="landscape"/>
          <w:pgMar w:top="1440" w:right="1440" w:bottom="1440" w:left="1440" w:header="709" w:footer="709" w:gutter="0"/>
          <w:cols w:space="708"/>
          <w:docGrid w:linePitch="360"/>
        </w:sectPr>
      </w:pPr>
    </w:p>
    <w:p w14:paraId="4B740363" w14:textId="40F7B301" w:rsidR="008E276F" w:rsidRPr="008C2B96" w:rsidRDefault="000B0628" w:rsidP="00915B55">
      <w:pPr>
        <w:pStyle w:val="Heading1"/>
        <w:spacing w:before="60" w:after="120" w:line="276" w:lineRule="auto"/>
        <w:rPr>
          <w:rFonts w:ascii="Semplicita Pro" w:hAnsi="Semplicita Pro"/>
          <w:b/>
          <w:bCs/>
          <w:color w:val="auto"/>
          <w:sz w:val="24"/>
          <w:szCs w:val="24"/>
        </w:rPr>
      </w:pPr>
      <w:bookmarkStart w:id="111" w:name="_Toc222932183"/>
      <w:r w:rsidRPr="008C2B96">
        <w:rPr>
          <w:rFonts w:ascii="Semplicita Pro" w:hAnsi="Semplicita Pro"/>
          <w:b/>
          <w:bCs/>
          <w:color w:val="auto"/>
          <w:sz w:val="24"/>
          <w:szCs w:val="24"/>
        </w:rPr>
        <w:lastRenderedPageBreak/>
        <w:t>8. Monitoring</w:t>
      </w:r>
      <w:bookmarkEnd w:id="111"/>
    </w:p>
    <w:p w14:paraId="76A0EB60" w14:textId="73142269" w:rsidR="00064E38" w:rsidRPr="008C2B96" w:rsidRDefault="00064E38" w:rsidP="00915B55">
      <w:pPr>
        <w:pStyle w:val="ListParagraph"/>
        <w:numPr>
          <w:ilvl w:val="0"/>
          <w:numId w:val="65"/>
        </w:numPr>
        <w:spacing w:line="276" w:lineRule="auto"/>
        <w:ind w:hanging="720"/>
        <w:contextualSpacing w:val="0"/>
        <w:rPr>
          <w:rFonts w:ascii="Semplicita Pro" w:hAnsi="Semplicita Pro"/>
        </w:rPr>
      </w:pPr>
      <w:r w:rsidRPr="008C2B96">
        <w:rPr>
          <w:rFonts w:ascii="Semplicita Pro" w:hAnsi="Semplicita Pro"/>
        </w:rPr>
        <w:t>The SEA Regulations require that:</w:t>
      </w:r>
    </w:p>
    <w:p w14:paraId="39A1EB1D" w14:textId="77777777" w:rsidR="00FE559C" w:rsidRPr="008C2B96" w:rsidRDefault="007D7EAE" w:rsidP="00323266">
      <w:pPr>
        <w:shd w:val="clear" w:color="auto" w:fill="E2EFD9" w:themeFill="accent6" w:themeFillTint="33"/>
        <w:spacing w:line="276" w:lineRule="auto"/>
        <w:ind w:left="709"/>
        <w:rPr>
          <w:rFonts w:ascii="Semplicita Pro" w:hAnsi="Semplicita Pro"/>
        </w:rPr>
      </w:pPr>
      <w:r w:rsidRPr="008C2B96">
        <w:rPr>
          <w:rFonts w:ascii="Semplicita Pro" w:hAnsi="Semplicita Pro"/>
        </w:rPr>
        <w:t>T</w:t>
      </w:r>
      <w:r w:rsidR="00064E38" w:rsidRPr="008C2B96">
        <w:rPr>
          <w:rFonts w:ascii="Semplicita Pro" w:hAnsi="Semplicita Pro"/>
        </w:rPr>
        <w:t>he responsible authority shall monitor the significant environmental effects of the implementation of each plan or programme with the purpose of identifying unforeseen adverse effects at an early stage and being able to undertake appropriate remedial action” and that the environmental report should provide information on “a description of the measures envisaged concerning monitoring.</w:t>
      </w:r>
    </w:p>
    <w:p w14:paraId="530158DC" w14:textId="0EDC6F2E" w:rsidR="00135A26" w:rsidRPr="008C2B96" w:rsidRDefault="00064E38" w:rsidP="00323266">
      <w:pPr>
        <w:spacing w:line="276" w:lineRule="auto"/>
        <w:ind w:left="709" w:hanging="709"/>
        <w:rPr>
          <w:rFonts w:ascii="Semplicita Pro" w:hAnsi="Semplicita Pro"/>
        </w:rPr>
      </w:pPr>
      <w:r w:rsidRPr="008C2B96">
        <w:rPr>
          <w:rFonts w:ascii="Semplicita Pro" w:hAnsi="Semplicita Pro"/>
        </w:rPr>
        <w:t>8.2</w:t>
      </w:r>
      <w:r w:rsidRPr="008C2B96">
        <w:rPr>
          <w:rFonts w:ascii="Semplicita Pro" w:hAnsi="Semplicita Pro"/>
        </w:rPr>
        <w:tab/>
      </w:r>
      <w:r w:rsidR="005D3FC1" w:rsidRPr="008C2B96">
        <w:rPr>
          <w:rFonts w:ascii="Semplicita Pro" w:hAnsi="Semplicita Pro"/>
        </w:rPr>
        <w:t xml:space="preserve">Monitoring proposals should be designed to help decision making and be focused on the sustainability effects, especially where monitoring would enable preventative or mitigation measures to be </w:t>
      </w:r>
      <w:r w:rsidR="001B3661" w:rsidRPr="008C2B96">
        <w:rPr>
          <w:rFonts w:ascii="Semplicita Pro" w:hAnsi="Semplicita Pro"/>
        </w:rPr>
        <w:t>taken. Monitoring</w:t>
      </w:r>
      <w:r w:rsidR="00FD0DDA" w:rsidRPr="008C2B96">
        <w:rPr>
          <w:rFonts w:ascii="Semplicita Pro" w:hAnsi="Semplicita Pro"/>
        </w:rPr>
        <w:t xml:space="preserve"> measures have been proposed in this IIA Report in relation to </w:t>
      </w:r>
      <w:r w:rsidR="00915B55" w:rsidRPr="008C2B96">
        <w:rPr>
          <w:rFonts w:ascii="Semplicita Pro" w:hAnsi="Semplicita Pro"/>
        </w:rPr>
        <w:t>all</w:t>
      </w:r>
      <w:r w:rsidR="00FD0DDA" w:rsidRPr="008C2B96">
        <w:rPr>
          <w:rFonts w:ascii="Semplicita Pro" w:hAnsi="Semplicita Pro"/>
        </w:rPr>
        <w:t xml:space="preserve"> the IIA objectives in the IIA framework.</w:t>
      </w:r>
      <w:r w:rsidR="00135A26" w:rsidRPr="008C2B96">
        <w:rPr>
          <w:rFonts w:ascii="Semplicita Pro" w:hAnsi="Semplicita Pro"/>
        </w:rPr>
        <w:t xml:space="preserve"> The section below sets out </w:t>
      </w:r>
      <w:r w:rsidR="00996EC1" w:rsidRPr="008C2B96">
        <w:rPr>
          <w:rFonts w:ascii="Semplicita Pro" w:hAnsi="Semplicita Pro"/>
        </w:rPr>
        <w:t>several</w:t>
      </w:r>
      <w:r w:rsidR="00135A26" w:rsidRPr="008C2B96">
        <w:rPr>
          <w:rFonts w:ascii="Semplicita Pro" w:hAnsi="Semplicita Pro"/>
        </w:rPr>
        <w:t xml:space="preserve"> suggested indicators for monitoring the potential sustainability effects of implementing the Local Plan. </w:t>
      </w:r>
    </w:p>
    <w:p w14:paraId="54D067FA" w14:textId="440F9080" w:rsidR="00DC02F0" w:rsidRPr="008C2B96" w:rsidRDefault="00C17CDA" w:rsidP="00323266">
      <w:pPr>
        <w:pStyle w:val="ListParagraph"/>
        <w:numPr>
          <w:ilvl w:val="0"/>
          <w:numId w:val="81"/>
        </w:numPr>
        <w:spacing w:line="276" w:lineRule="auto"/>
        <w:ind w:hanging="720"/>
        <w:contextualSpacing w:val="0"/>
        <w:rPr>
          <w:rFonts w:ascii="Semplicita Pro" w:hAnsi="Semplicita Pro"/>
        </w:rPr>
      </w:pPr>
      <w:r w:rsidRPr="008C2B96">
        <w:rPr>
          <w:rFonts w:ascii="Semplicita Pro" w:hAnsi="Semplicita Pro"/>
        </w:rPr>
        <w:t xml:space="preserve">Some of the data will be gathered and/or used by outside organisations and the SDNPA will work closely with these bodies. </w:t>
      </w:r>
      <w:r w:rsidR="00996EC1" w:rsidRPr="008C2B96">
        <w:rPr>
          <w:rFonts w:ascii="Semplicita Pro" w:hAnsi="Semplicita Pro"/>
        </w:rPr>
        <w:t>The draft monitoring framework is, at this stage, preliminary and may evolve in response to the results of consultation or changes to the plan.</w:t>
      </w:r>
      <w:r w:rsidR="00DC02F0" w:rsidRPr="008C2B96">
        <w:rPr>
          <w:rFonts w:ascii="Semplicita Pro" w:hAnsi="Semplicita Pro"/>
        </w:rPr>
        <w:t xml:space="preserve"> Ideally IIA monitoring proposals should be aligned with or incorporated within monitoring that is scheduled for the plan itself, both to avoid duplication and ensure that appropriate remedial action can be taken.</w:t>
      </w:r>
    </w:p>
    <w:p w14:paraId="0AE6FF08" w14:textId="77777777" w:rsidR="00325EE9" w:rsidRPr="008C2B96" w:rsidRDefault="00325EE9" w:rsidP="00323266">
      <w:pPr>
        <w:pStyle w:val="ListParagraph"/>
        <w:numPr>
          <w:ilvl w:val="0"/>
          <w:numId w:val="81"/>
        </w:numPr>
        <w:spacing w:line="276" w:lineRule="auto"/>
        <w:ind w:hanging="720"/>
        <w:contextualSpacing w:val="0"/>
        <w:rPr>
          <w:rFonts w:ascii="Semplicita Pro" w:hAnsi="Semplicita Pro"/>
        </w:rPr>
      </w:pPr>
      <w:r w:rsidRPr="008C2B96">
        <w:rPr>
          <w:rFonts w:ascii="Semplicita Pro" w:hAnsi="Semplicita Pro"/>
        </w:rPr>
        <w:t>Monitoring is particularly useful in helping to answer the following questions:</w:t>
      </w:r>
    </w:p>
    <w:p w14:paraId="598B8AAB" w14:textId="2D64B653" w:rsidR="00325EE9" w:rsidRPr="008C2B96" w:rsidRDefault="00325EE9" w:rsidP="00B70191">
      <w:pPr>
        <w:pStyle w:val="ListParagraph"/>
        <w:numPr>
          <w:ilvl w:val="0"/>
          <w:numId w:val="67"/>
        </w:numPr>
        <w:spacing w:line="276" w:lineRule="auto"/>
        <w:ind w:left="993" w:firstLine="0"/>
        <w:contextualSpacing w:val="0"/>
        <w:rPr>
          <w:rFonts w:ascii="Semplicita Pro" w:hAnsi="Semplicita Pro"/>
        </w:rPr>
      </w:pPr>
      <w:r w:rsidRPr="008C2B96">
        <w:rPr>
          <w:rFonts w:ascii="Semplicita Pro" w:hAnsi="Semplicita Pro"/>
        </w:rPr>
        <w:t>Is the plan contributing to the achievement of desired IIA objectives?</w:t>
      </w:r>
    </w:p>
    <w:p w14:paraId="5953B489" w14:textId="1C8DB95C" w:rsidR="00325EE9" w:rsidRPr="008C2B96" w:rsidRDefault="00325EE9" w:rsidP="00B70191">
      <w:pPr>
        <w:pStyle w:val="ListParagraph"/>
        <w:numPr>
          <w:ilvl w:val="0"/>
          <w:numId w:val="67"/>
        </w:numPr>
        <w:spacing w:line="276" w:lineRule="auto"/>
        <w:ind w:left="993" w:firstLine="0"/>
        <w:contextualSpacing w:val="0"/>
        <w:rPr>
          <w:rFonts w:ascii="Semplicita Pro" w:hAnsi="Semplicita Pro"/>
        </w:rPr>
      </w:pPr>
      <w:r w:rsidRPr="008C2B96">
        <w:rPr>
          <w:rFonts w:ascii="Semplicita Pro" w:hAnsi="Semplicita Pro"/>
        </w:rPr>
        <w:t>Are mitigation measures performing as well as expected?</w:t>
      </w:r>
    </w:p>
    <w:p w14:paraId="7B41D39E" w14:textId="772A87FE" w:rsidR="00325EE9" w:rsidRPr="008C2B96" w:rsidRDefault="00325EE9" w:rsidP="00B70191">
      <w:pPr>
        <w:pStyle w:val="ListParagraph"/>
        <w:numPr>
          <w:ilvl w:val="0"/>
          <w:numId w:val="67"/>
        </w:numPr>
        <w:spacing w:line="276" w:lineRule="auto"/>
        <w:ind w:left="993" w:firstLine="0"/>
        <w:contextualSpacing w:val="0"/>
        <w:rPr>
          <w:rFonts w:ascii="Semplicita Pro" w:hAnsi="Semplicita Pro"/>
        </w:rPr>
      </w:pPr>
      <w:r w:rsidRPr="008C2B96">
        <w:rPr>
          <w:rFonts w:ascii="Semplicita Pro" w:hAnsi="Semplicita Pro"/>
        </w:rPr>
        <w:t>Are there any unforeseen adverse effects? Are these within acceptable limits, or is remedial action required?</w:t>
      </w:r>
    </w:p>
    <w:p w14:paraId="73E9E5B3" w14:textId="25E01C28" w:rsidR="004A0B4A" w:rsidRPr="008C2B96" w:rsidRDefault="004A0B4A" w:rsidP="00B70191">
      <w:pPr>
        <w:spacing w:line="276" w:lineRule="auto"/>
        <w:rPr>
          <w:rFonts w:ascii="Semplicita Pro" w:hAnsi="Semplicita Pro"/>
        </w:rPr>
      </w:pPr>
      <w:r w:rsidRPr="008C2B96">
        <w:rPr>
          <w:rFonts w:ascii="Semplicita Pro" w:hAnsi="Semplicita Pro"/>
        </w:rPr>
        <w:t>8.</w:t>
      </w:r>
      <w:r w:rsidR="00FE559C" w:rsidRPr="008C2B96">
        <w:rPr>
          <w:rFonts w:ascii="Semplicita Pro" w:hAnsi="Semplicita Pro"/>
        </w:rPr>
        <w:t>5</w:t>
      </w:r>
      <w:r w:rsidRPr="008C2B96">
        <w:rPr>
          <w:rFonts w:ascii="Semplicita Pro" w:hAnsi="Semplicita Pro"/>
        </w:rPr>
        <w:tab/>
        <w:t xml:space="preserve">Table FF sets out the proposed monitoring framework. </w:t>
      </w:r>
    </w:p>
    <w:p w14:paraId="487EAB94" w14:textId="77777777" w:rsidR="00FD0DDA" w:rsidRPr="008C2B96" w:rsidRDefault="00FD0DDA" w:rsidP="008467BE">
      <w:pPr>
        <w:pStyle w:val="ListParagraph"/>
        <w:spacing w:line="276" w:lineRule="auto"/>
        <w:ind w:hanging="720"/>
        <w:contextualSpacing w:val="0"/>
        <w:rPr>
          <w:rFonts w:ascii="Semplicita Pro" w:hAnsi="Semplicita Pro"/>
        </w:rPr>
      </w:pPr>
    </w:p>
    <w:p w14:paraId="60C9B4C9" w14:textId="77777777" w:rsidR="00A073BD" w:rsidRPr="008C2B96" w:rsidRDefault="00A073BD" w:rsidP="008430B1">
      <w:pPr>
        <w:pStyle w:val="Heading1"/>
        <w:spacing w:before="60" w:after="120" w:line="276" w:lineRule="auto"/>
        <w:rPr>
          <w:rFonts w:ascii="Semplicita Pro" w:hAnsi="Semplicita Pro"/>
          <w:b/>
          <w:bCs/>
          <w:color w:val="auto"/>
          <w:sz w:val="24"/>
          <w:szCs w:val="24"/>
        </w:rPr>
        <w:sectPr w:rsidR="00A073BD" w:rsidRPr="008C2B96" w:rsidSect="00C87845">
          <w:pgSz w:w="11906" w:h="16838"/>
          <w:pgMar w:top="1440" w:right="1440" w:bottom="1440" w:left="1440" w:header="709" w:footer="709" w:gutter="0"/>
          <w:cols w:space="708"/>
          <w:docGrid w:linePitch="360"/>
        </w:sectPr>
      </w:pPr>
    </w:p>
    <w:p w14:paraId="376656EE" w14:textId="03188F9F" w:rsidR="00A073BD" w:rsidRPr="008C2B96" w:rsidRDefault="008F48BA" w:rsidP="00A073BD">
      <w:pPr>
        <w:rPr>
          <w:rFonts w:ascii="Semplicita Pro" w:hAnsi="Semplicita Pro"/>
        </w:rPr>
      </w:pPr>
      <w:r w:rsidRPr="008C2B96">
        <w:rPr>
          <w:rFonts w:ascii="Semplicita Pro" w:hAnsi="Semplicita Pro"/>
          <w:b/>
          <w:bCs/>
          <w:sz w:val="24"/>
          <w:szCs w:val="24"/>
        </w:rPr>
        <w:lastRenderedPageBreak/>
        <w:t xml:space="preserve">Table FF </w:t>
      </w:r>
      <w:r w:rsidR="00A073BD" w:rsidRPr="008C2B96">
        <w:rPr>
          <w:rFonts w:ascii="Semplicita Pro" w:hAnsi="Semplicita Pro"/>
          <w:b/>
          <w:bCs/>
          <w:sz w:val="24"/>
          <w:szCs w:val="24"/>
        </w:rPr>
        <w:t xml:space="preserve">Proposed Monitoring Framework for the </w:t>
      </w:r>
      <w:r w:rsidR="001B3661" w:rsidRPr="008C2B96">
        <w:rPr>
          <w:rFonts w:ascii="Semplicita Pro" w:hAnsi="Semplicita Pro"/>
          <w:b/>
          <w:bCs/>
          <w:sz w:val="24"/>
          <w:szCs w:val="24"/>
        </w:rPr>
        <w:t>IIA</w:t>
      </w:r>
    </w:p>
    <w:tbl>
      <w:tblPr>
        <w:tblStyle w:val="TableGrid"/>
        <w:tblW w:w="14459" w:type="dxa"/>
        <w:tblInd w:w="-289" w:type="dxa"/>
        <w:tblLook w:val="04A0" w:firstRow="1" w:lastRow="0" w:firstColumn="1" w:lastColumn="0" w:noHBand="0" w:noVBand="1"/>
      </w:tblPr>
      <w:tblGrid>
        <w:gridCol w:w="851"/>
        <w:gridCol w:w="5103"/>
        <w:gridCol w:w="8505"/>
      </w:tblGrid>
      <w:tr w:rsidR="00ED397C" w:rsidRPr="008C2B96" w14:paraId="5AA8DBE7" w14:textId="5C924526" w:rsidTr="002800EB">
        <w:trPr>
          <w:tblHeader/>
        </w:trPr>
        <w:tc>
          <w:tcPr>
            <w:tcW w:w="851" w:type="dxa"/>
          </w:tcPr>
          <w:p w14:paraId="27B16218" w14:textId="77777777" w:rsidR="00ED397C" w:rsidRPr="008C2B96" w:rsidRDefault="00ED397C" w:rsidP="00A073BD">
            <w:pPr>
              <w:rPr>
                <w:rFonts w:ascii="Semplicita Pro" w:hAnsi="Semplicita Pro"/>
                <w:b/>
                <w:bCs/>
              </w:rPr>
            </w:pPr>
          </w:p>
        </w:tc>
        <w:tc>
          <w:tcPr>
            <w:tcW w:w="5103" w:type="dxa"/>
          </w:tcPr>
          <w:p w14:paraId="0A72A445" w14:textId="765E4085" w:rsidR="00ED397C" w:rsidRPr="008C2B96" w:rsidRDefault="00ED397C" w:rsidP="00A073BD">
            <w:pPr>
              <w:rPr>
                <w:rFonts w:ascii="Semplicita Pro" w:hAnsi="Semplicita Pro"/>
                <w:b/>
                <w:bCs/>
              </w:rPr>
            </w:pPr>
            <w:r w:rsidRPr="008C2B96">
              <w:rPr>
                <w:rFonts w:ascii="Semplicita Pro" w:hAnsi="Semplicita Pro"/>
                <w:b/>
                <w:bCs/>
              </w:rPr>
              <w:t xml:space="preserve">IIA </w:t>
            </w:r>
            <w:r w:rsidR="00323266">
              <w:rPr>
                <w:rFonts w:ascii="Semplicita Pro" w:hAnsi="Semplicita Pro"/>
                <w:b/>
                <w:bCs/>
              </w:rPr>
              <w:t>Sustainability O</w:t>
            </w:r>
            <w:r w:rsidRPr="008C2B96">
              <w:rPr>
                <w:rFonts w:ascii="Semplicita Pro" w:hAnsi="Semplicita Pro"/>
                <w:b/>
                <w:bCs/>
              </w:rPr>
              <w:t>bjective</w:t>
            </w:r>
          </w:p>
        </w:tc>
        <w:tc>
          <w:tcPr>
            <w:tcW w:w="8505" w:type="dxa"/>
          </w:tcPr>
          <w:p w14:paraId="6B1497A5" w14:textId="32DD93E9" w:rsidR="00ED397C" w:rsidRPr="008C2B96" w:rsidRDefault="00ED397C" w:rsidP="00A073BD">
            <w:pPr>
              <w:rPr>
                <w:rFonts w:ascii="Semplicita Pro" w:hAnsi="Semplicita Pro"/>
                <w:b/>
                <w:bCs/>
              </w:rPr>
            </w:pPr>
            <w:r w:rsidRPr="008C2B96">
              <w:rPr>
                <w:rFonts w:ascii="Semplicita Pro" w:hAnsi="Semplicita Pro"/>
                <w:b/>
                <w:bCs/>
              </w:rPr>
              <w:t>Proposed IIA Monitoring Indicators</w:t>
            </w:r>
          </w:p>
        </w:tc>
      </w:tr>
      <w:tr w:rsidR="00ED397C" w:rsidRPr="008C2B96" w14:paraId="04A8132D" w14:textId="5C9D05F3" w:rsidTr="00ED397C">
        <w:tc>
          <w:tcPr>
            <w:tcW w:w="851" w:type="dxa"/>
          </w:tcPr>
          <w:p w14:paraId="1D8548AF" w14:textId="72AD66D1" w:rsidR="00ED397C" w:rsidRPr="008C2B96" w:rsidRDefault="00ED397C" w:rsidP="00A073BD">
            <w:pPr>
              <w:rPr>
                <w:rFonts w:ascii="Semplicita Pro" w:hAnsi="Semplicita Pro"/>
              </w:rPr>
            </w:pPr>
            <w:r w:rsidRPr="008C2B96">
              <w:rPr>
                <w:rFonts w:ascii="Semplicita Pro" w:hAnsi="Semplicita Pro"/>
              </w:rPr>
              <w:t>1</w:t>
            </w:r>
          </w:p>
        </w:tc>
        <w:tc>
          <w:tcPr>
            <w:tcW w:w="5103" w:type="dxa"/>
          </w:tcPr>
          <w:p w14:paraId="5CADD25B" w14:textId="77777777" w:rsidR="00ED397C" w:rsidRPr="008C2B96" w:rsidRDefault="00ED397C" w:rsidP="00A073BD">
            <w:pPr>
              <w:rPr>
                <w:rFonts w:ascii="Semplicita Pro" w:hAnsi="Semplicita Pro"/>
              </w:rPr>
            </w:pPr>
            <w:r w:rsidRPr="008C2B96">
              <w:rPr>
                <w:rFonts w:ascii="Semplicita Pro" w:hAnsi="Semplicita Pro"/>
              </w:rPr>
              <w:t>To conserve and enhance the National Park’s landscape character, functionality and perception and special qualities of the South Downs.</w:t>
            </w:r>
          </w:p>
          <w:p w14:paraId="0A9AD968" w14:textId="5B0D04FD" w:rsidR="00ED397C" w:rsidRPr="008C2B96" w:rsidRDefault="00ED397C" w:rsidP="00A073BD">
            <w:pPr>
              <w:rPr>
                <w:rFonts w:ascii="Semplicita Pro" w:hAnsi="Semplicita Pro"/>
              </w:rPr>
            </w:pPr>
          </w:p>
        </w:tc>
        <w:tc>
          <w:tcPr>
            <w:tcW w:w="8505" w:type="dxa"/>
          </w:tcPr>
          <w:p w14:paraId="71931903" w14:textId="73A98F1C" w:rsidR="00ED397C" w:rsidRPr="008C2B96" w:rsidRDefault="00ED397C" w:rsidP="00876795">
            <w:pPr>
              <w:rPr>
                <w:rFonts w:ascii="Semplicita Pro" w:hAnsi="Semplicita Pro"/>
              </w:rPr>
            </w:pPr>
            <w:r w:rsidRPr="008C2B96">
              <w:rPr>
                <w:rFonts w:ascii="Semplicita Pro" w:hAnsi="Semplicita Pro"/>
              </w:rPr>
              <w:t>Number of planning permissions in the reporting year where officers recorded added value on design and landscape character.</w:t>
            </w:r>
          </w:p>
        </w:tc>
      </w:tr>
      <w:tr w:rsidR="00ED397C" w:rsidRPr="008C2B96" w14:paraId="76F365AB" w14:textId="2F4D406E" w:rsidTr="00ED397C">
        <w:tc>
          <w:tcPr>
            <w:tcW w:w="851" w:type="dxa"/>
          </w:tcPr>
          <w:p w14:paraId="0FFF8DEB" w14:textId="6380CB1A" w:rsidR="00ED397C" w:rsidRPr="008C2B96" w:rsidRDefault="00ED397C" w:rsidP="00A073BD">
            <w:pPr>
              <w:rPr>
                <w:rFonts w:ascii="Semplicita Pro" w:hAnsi="Semplicita Pro"/>
              </w:rPr>
            </w:pPr>
            <w:r w:rsidRPr="008C2B96">
              <w:rPr>
                <w:rFonts w:ascii="Semplicita Pro" w:hAnsi="Semplicita Pro"/>
              </w:rPr>
              <w:t>2</w:t>
            </w:r>
          </w:p>
        </w:tc>
        <w:tc>
          <w:tcPr>
            <w:tcW w:w="5103" w:type="dxa"/>
          </w:tcPr>
          <w:p w14:paraId="3E7262D9" w14:textId="22B2E5B3" w:rsidR="00ED397C" w:rsidRPr="008C2B96" w:rsidRDefault="00ED397C" w:rsidP="00A073BD">
            <w:pPr>
              <w:rPr>
                <w:rFonts w:ascii="Semplicita Pro" w:hAnsi="Semplicita Pro"/>
              </w:rPr>
            </w:pPr>
            <w:r w:rsidRPr="008C2B96">
              <w:rPr>
                <w:rFonts w:ascii="Semplicita Pro" w:hAnsi="Semplicita Pro"/>
              </w:rPr>
              <w:t>To conserve and enhance the region’s biodiversity and contribution to nature recovery.</w:t>
            </w:r>
          </w:p>
        </w:tc>
        <w:tc>
          <w:tcPr>
            <w:tcW w:w="8505" w:type="dxa"/>
          </w:tcPr>
          <w:p w14:paraId="0A0E47B6" w14:textId="77777777" w:rsidR="00ED397C" w:rsidRPr="008C2B96" w:rsidRDefault="00ED397C" w:rsidP="00A361EC">
            <w:pPr>
              <w:rPr>
                <w:rFonts w:ascii="Semplicita Pro" w:hAnsi="Semplicita Pro"/>
              </w:rPr>
            </w:pPr>
            <w:r w:rsidRPr="008C2B96">
              <w:rPr>
                <w:rFonts w:ascii="Semplicita Pro" w:hAnsi="Semplicita Pro"/>
              </w:rPr>
              <w:t>Number of planning permissions in the reporting year where officers recorded added value on nature recovery.</w:t>
            </w:r>
          </w:p>
          <w:p w14:paraId="60E1D7D9" w14:textId="14BA1131" w:rsidR="00ED397C" w:rsidRPr="008C2B96" w:rsidRDefault="00ED397C" w:rsidP="00A361EC">
            <w:pPr>
              <w:rPr>
                <w:rFonts w:ascii="Semplicita Pro" w:hAnsi="Semplicita Pro"/>
              </w:rPr>
            </w:pPr>
            <w:r w:rsidRPr="008C2B96">
              <w:rPr>
                <w:rFonts w:ascii="Semplicita Pro" w:hAnsi="Semplicita Pro"/>
              </w:rPr>
              <w:t>HRA related indicator.</w:t>
            </w:r>
          </w:p>
          <w:p w14:paraId="4546F8D2" w14:textId="53228BA7" w:rsidR="00ED397C" w:rsidRPr="008C2B96" w:rsidRDefault="00ED397C" w:rsidP="00A361EC">
            <w:pPr>
              <w:rPr>
                <w:rFonts w:ascii="Semplicita Pro" w:hAnsi="Semplicita Pro"/>
              </w:rPr>
            </w:pPr>
            <w:r w:rsidRPr="008C2B96">
              <w:rPr>
                <w:rFonts w:ascii="Semplicita Pro" w:hAnsi="Semplicita Pro"/>
              </w:rPr>
              <w:t>Monitoring information required by Defra in line with the Biodiversity Duty Regulations.</w:t>
            </w:r>
          </w:p>
        </w:tc>
      </w:tr>
      <w:tr w:rsidR="00ED397C" w:rsidRPr="008C2B96" w14:paraId="3A88D9C6" w14:textId="3690223D" w:rsidTr="00ED397C">
        <w:tc>
          <w:tcPr>
            <w:tcW w:w="851" w:type="dxa"/>
          </w:tcPr>
          <w:p w14:paraId="058333D8" w14:textId="7F029051" w:rsidR="00ED397C" w:rsidRPr="008C2B96" w:rsidRDefault="00ED397C" w:rsidP="00A073BD">
            <w:pPr>
              <w:rPr>
                <w:rFonts w:ascii="Semplicita Pro" w:hAnsi="Semplicita Pro"/>
              </w:rPr>
            </w:pPr>
            <w:r w:rsidRPr="008C2B96">
              <w:rPr>
                <w:rFonts w:ascii="Semplicita Pro" w:hAnsi="Semplicita Pro"/>
              </w:rPr>
              <w:t>3</w:t>
            </w:r>
          </w:p>
        </w:tc>
        <w:tc>
          <w:tcPr>
            <w:tcW w:w="5103" w:type="dxa"/>
          </w:tcPr>
          <w:p w14:paraId="2F33175E" w14:textId="1F806EEC" w:rsidR="00ED397C" w:rsidRPr="008C2B96" w:rsidRDefault="00ED397C" w:rsidP="00A073BD">
            <w:pPr>
              <w:rPr>
                <w:rFonts w:ascii="Semplicita Pro" w:hAnsi="Semplicita Pro"/>
              </w:rPr>
            </w:pPr>
            <w:r w:rsidRPr="008C2B96">
              <w:rPr>
                <w:rFonts w:ascii="Semplicita Pro" w:hAnsi="Semplicita Pro"/>
              </w:rPr>
              <w:t>Conserve and enhance the historic environment, heritage assets and their settings and cultural heritage.</w:t>
            </w:r>
          </w:p>
        </w:tc>
        <w:tc>
          <w:tcPr>
            <w:tcW w:w="8505" w:type="dxa"/>
          </w:tcPr>
          <w:p w14:paraId="561435DB" w14:textId="323E6A58" w:rsidR="00ED397C" w:rsidRPr="008C2B96" w:rsidRDefault="00ED397C" w:rsidP="00A361EC">
            <w:pPr>
              <w:rPr>
                <w:rFonts w:ascii="Semplicita Pro" w:hAnsi="Semplicita Pro"/>
              </w:rPr>
            </w:pPr>
            <w:r w:rsidRPr="008C2B96">
              <w:rPr>
                <w:rFonts w:ascii="Semplicita Pro" w:hAnsi="Semplicita Pro"/>
              </w:rPr>
              <w:t>Number of nationally designated heritage assets at risk in the National Park.</w:t>
            </w:r>
          </w:p>
        </w:tc>
      </w:tr>
      <w:tr w:rsidR="00ED397C" w:rsidRPr="008C2B96" w14:paraId="0D513F66" w14:textId="5292DA3A" w:rsidTr="00ED397C">
        <w:tc>
          <w:tcPr>
            <w:tcW w:w="851" w:type="dxa"/>
          </w:tcPr>
          <w:p w14:paraId="6A331CE7" w14:textId="63A3FB74" w:rsidR="00ED397C" w:rsidRPr="008C2B96" w:rsidRDefault="00ED397C" w:rsidP="009B356C">
            <w:pPr>
              <w:rPr>
                <w:rFonts w:ascii="Semplicita Pro" w:hAnsi="Semplicita Pro"/>
              </w:rPr>
            </w:pPr>
            <w:r w:rsidRPr="008C2B96">
              <w:rPr>
                <w:rFonts w:ascii="Semplicita Pro" w:hAnsi="Semplicita Pro"/>
              </w:rPr>
              <w:t>4</w:t>
            </w:r>
          </w:p>
        </w:tc>
        <w:tc>
          <w:tcPr>
            <w:tcW w:w="5103" w:type="dxa"/>
          </w:tcPr>
          <w:p w14:paraId="679F015C" w14:textId="56DDA077" w:rsidR="00ED397C" w:rsidRPr="008C2B96" w:rsidRDefault="00ED397C" w:rsidP="009B356C">
            <w:pPr>
              <w:rPr>
                <w:rFonts w:ascii="Semplicita Pro" w:hAnsi="Semplicita Pro"/>
              </w:rPr>
            </w:pPr>
            <w:r w:rsidRPr="008C2B96">
              <w:rPr>
                <w:rFonts w:ascii="Semplicita Pro" w:hAnsi="Semplicita Pro"/>
              </w:rPr>
              <w:t xml:space="preserve">To ensure the SDNP communities are prepared for the impacts of climate change and to address the causes of climate change through adaption measures. </w:t>
            </w:r>
          </w:p>
        </w:tc>
        <w:tc>
          <w:tcPr>
            <w:tcW w:w="8505" w:type="dxa"/>
          </w:tcPr>
          <w:p w14:paraId="5A041431" w14:textId="0C09F302" w:rsidR="00ED397C" w:rsidRPr="008C2B96" w:rsidRDefault="00ED397C" w:rsidP="00A361EC">
            <w:pPr>
              <w:rPr>
                <w:rFonts w:ascii="Semplicita Pro" w:hAnsi="Semplicita Pro"/>
              </w:rPr>
            </w:pPr>
            <w:r w:rsidRPr="008C2B96">
              <w:rPr>
                <w:rFonts w:ascii="Semplicita Pro" w:hAnsi="Semplicita Pro"/>
              </w:rPr>
              <w:t>Number of renewable energy projects granted planning permission in the reporting year (excluding householder development)</w:t>
            </w:r>
          </w:p>
        </w:tc>
      </w:tr>
      <w:tr w:rsidR="00ED397C" w:rsidRPr="008C2B96" w14:paraId="20CC3361" w14:textId="093CD9A6" w:rsidTr="00ED397C">
        <w:tc>
          <w:tcPr>
            <w:tcW w:w="851" w:type="dxa"/>
          </w:tcPr>
          <w:p w14:paraId="099FB27D" w14:textId="279B4A7A" w:rsidR="00ED397C" w:rsidRPr="008C2B96" w:rsidRDefault="00ED397C" w:rsidP="009B356C">
            <w:pPr>
              <w:rPr>
                <w:rFonts w:ascii="Semplicita Pro" w:hAnsi="Semplicita Pro"/>
              </w:rPr>
            </w:pPr>
            <w:r w:rsidRPr="008C2B96">
              <w:rPr>
                <w:rFonts w:ascii="Semplicita Pro" w:hAnsi="Semplicita Pro"/>
              </w:rPr>
              <w:t>5</w:t>
            </w:r>
          </w:p>
        </w:tc>
        <w:tc>
          <w:tcPr>
            <w:tcW w:w="5103" w:type="dxa"/>
          </w:tcPr>
          <w:p w14:paraId="00F9EAD9" w14:textId="0F61CACD" w:rsidR="00ED397C" w:rsidRPr="008C2B96" w:rsidRDefault="00ED397C" w:rsidP="009B356C">
            <w:pPr>
              <w:rPr>
                <w:rFonts w:ascii="Semplicita Pro" w:hAnsi="Semplicita Pro"/>
              </w:rPr>
            </w:pPr>
            <w:r w:rsidRPr="008C2B96">
              <w:rPr>
                <w:rFonts w:ascii="Semplicita Pro" w:hAnsi="Semplicita Pro"/>
              </w:rPr>
              <w:t>Protection &amp; Sustainable Use of Resources.</w:t>
            </w:r>
          </w:p>
        </w:tc>
        <w:tc>
          <w:tcPr>
            <w:tcW w:w="8505" w:type="dxa"/>
          </w:tcPr>
          <w:p w14:paraId="5E47FB39" w14:textId="5DE7C62D" w:rsidR="00ED397C" w:rsidRPr="008C2B96" w:rsidRDefault="00ED397C" w:rsidP="00A361EC">
            <w:pPr>
              <w:rPr>
                <w:rFonts w:ascii="Semplicita Pro" w:hAnsi="Semplicita Pro"/>
              </w:rPr>
            </w:pPr>
            <w:r w:rsidRPr="008C2B96">
              <w:rPr>
                <w:rFonts w:ascii="Semplicita Pro" w:hAnsi="Semplicita Pro"/>
              </w:rPr>
              <w:t>Percentage of waterbodies within the National Park achieving “high” or “good” status.</w:t>
            </w:r>
          </w:p>
          <w:p w14:paraId="0A7DAE60" w14:textId="77777777" w:rsidR="00ED397C" w:rsidRPr="008C2B96" w:rsidRDefault="00ED397C" w:rsidP="00A361EC">
            <w:pPr>
              <w:rPr>
                <w:rFonts w:ascii="Semplicita Pro" w:hAnsi="Semplicita Pro"/>
              </w:rPr>
            </w:pPr>
            <w:r w:rsidRPr="008C2B96">
              <w:rPr>
                <w:rFonts w:ascii="Semplicita Pro" w:hAnsi="Semplicita Pro"/>
              </w:rPr>
              <w:t>Percentage of planning permissions in the reporting year that meet policy SDN9 water use requirements of ≤ 90 litres/person/day.</w:t>
            </w:r>
          </w:p>
          <w:p w14:paraId="0EB3428E" w14:textId="1297453C" w:rsidR="00ED397C" w:rsidRPr="008C2B96" w:rsidRDefault="00ED397C" w:rsidP="00A361EC">
            <w:pPr>
              <w:rPr>
                <w:rFonts w:ascii="Semplicita Pro" w:hAnsi="Semplicita Pro"/>
              </w:rPr>
            </w:pPr>
            <w:r w:rsidRPr="008C2B96">
              <w:rPr>
                <w:rFonts w:ascii="Semplicita Pro" w:hAnsi="Semplicita Pro"/>
              </w:rPr>
              <w:t>Number of permissions granted with lighting conditions attached.</w:t>
            </w:r>
          </w:p>
        </w:tc>
      </w:tr>
      <w:tr w:rsidR="00ED397C" w:rsidRPr="008C2B96" w14:paraId="561C0E07" w14:textId="21D1F8FB" w:rsidTr="00ED397C">
        <w:tc>
          <w:tcPr>
            <w:tcW w:w="851" w:type="dxa"/>
          </w:tcPr>
          <w:p w14:paraId="6186FBF9" w14:textId="14567E12" w:rsidR="00ED397C" w:rsidRPr="008C2B96" w:rsidRDefault="00ED397C" w:rsidP="009E1C03">
            <w:pPr>
              <w:rPr>
                <w:rFonts w:ascii="Semplicita Pro" w:hAnsi="Semplicita Pro"/>
              </w:rPr>
            </w:pPr>
            <w:r w:rsidRPr="008C2B96">
              <w:rPr>
                <w:rFonts w:ascii="Semplicita Pro" w:hAnsi="Semplicita Pro"/>
              </w:rPr>
              <w:t>6</w:t>
            </w:r>
          </w:p>
        </w:tc>
        <w:tc>
          <w:tcPr>
            <w:tcW w:w="5103" w:type="dxa"/>
          </w:tcPr>
          <w:p w14:paraId="54DBC998" w14:textId="6D847942" w:rsidR="00ED397C" w:rsidRPr="008C2B96" w:rsidRDefault="00ED397C" w:rsidP="009E1C03">
            <w:pPr>
              <w:rPr>
                <w:rFonts w:ascii="Semplicita Pro" w:hAnsi="Semplicita Pro"/>
              </w:rPr>
            </w:pPr>
            <w:r w:rsidRPr="008C2B96">
              <w:rPr>
                <w:rFonts w:ascii="Semplicita Pro" w:hAnsi="Semplicita Pro"/>
              </w:rPr>
              <w:t>Employment and Economy.</w:t>
            </w:r>
          </w:p>
        </w:tc>
        <w:tc>
          <w:tcPr>
            <w:tcW w:w="8505" w:type="dxa"/>
          </w:tcPr>
          <w:p w14:paraId="21AD0198" w14:textId="77777777" w:rsidR="00ED397C" w:rsidRPr="008C2B96" w:rsidRDefault="00ED397C" w:rsidP="00A361EC">
            <w:pPr>
              <w:rPr>
                <w:rFonts w:ascii="Semplicita Pro" w:hAnsi="Semplicita Pro"/>
              </w:rPr>
            </w:pPr>
            <w:r w:rsidRPr="008C2B96">
              <w:rPr>
                <w:rFonts w:ascii="Semplicita Pro" w:hAnsi="Semplicita Pro"/>
              </w:rPr>
              <w:t>Total net and gross new employment floorspace completed.</w:t>
            </w:r>
          </w:p>
          <w:p w14:paraId="0522D693" w14:textId="77777777" w:rsidR="00ED397C" w:rsidRPr="008C2B96" w:rsidRDefault="00ED397C" w:rsidP="00A361EC">
            <w:pPr>
              <w:rPr>
                <w:rFonts w:ascii="Semplicita Pro" w:hAnsi="Semplicita Pro"/>
              </w:rPr>
            </w:pPr>
            <w:r w:rsidRPr="008C2B96">
              <w:rPr>
                <w:rFonts w:ascii="Semplicita Pro" w:hAnsi="Semplicita Pro"/>
              </w:rPr>
              <w:t>Total net and gross new employment floorspace extant permissions.</w:t>
            </w:r>
          </w:p>
          <w:p w14:paraId="248E7B47" w14:textId="77777777" w:rsidR="00ED397C" w:rsidRPr="008C2B96" w:rsidRDefault="00ED397C" w:rsidP="00A361EC">
            <w:pPr>
              <w:rPr>
                <w:rFonts w:ascii="Semplicita Pro" w:hAnsi="Semplicita Pro"/>
              </w:rPr>
            </w:pPr>
            <w:r w:rsidRPr="008C2B96">
              <w:rPr>
                <w:rFonts w:ascii="Semplicita Pro" w:hAnsi="Semplicita Pro"/>
              </w:rPr>
              <w:t>Developments granted planning permission for agricultural developments in the reporting year.</w:t>
            </w:r>
          </w:p>
          <w:p w14:paraId="091C1D46" w14:textId="77777777" w:rsidR="00ED397C" w:rsidRPr="008C2B96" w:rsidRDefault="00ED397C" w:rsidP="00A361EC">
            <w:pPr>
              <w:rPr>
                <w:rFonts w:ascii="Semplicita Pro" w:hAnsi="Semplicita Pro"/>
              </w:rPr>
            </w:pPr>
            <w:r w:rsidRPr="008C2B96">
              <w:rPr>
                <w:rFonts w:ascii="Semplicita Pro" w:hAnsi="Semplicita Pro"/>
              </w:rPr>
              <w:t>Conversions of agricultural buildings granted in the reporting year.</w:t>
            </w:r>
          </w:p>
          <w:p w14:paraId="169BCF0A" w14:textId="77777777" w:rsidR="00ED397C" w:rsidRPr="008C2B96" w:rsidRDefault="00ED397C" w:rsidP="00A361EC">
            <w:pPr>
              <w:rPr>
                <w:rFonts w:ascii="Semplicita Pro" w:hAnsi="Semplicita Pro"/>
              </w:rPr>
            </w:pPr>
            <w:r w:rsidRPr="008C2B96">
              <w:rPr>
                <w:rFonts w:ascii="Semplicita Pro" w:hAnsi="Semplicita Pro"/>
              </w:rPr>
              <w:t>Development granted permission for new and expanded facilities for viticulture and associated business.</w:t>
            </w:r>
          </w:p>
          <w:p w14:paraId="0ED1BB01" w14:textId="7262667B" w:rsidR="00ED397C" w:rsidRPr="008C2B96" w:rsidRDefault="00ED397C" w:rsidP="00A361EC">
            <w:pPr>
              <w:rPr>
                <w:rFonts w:ascii="Semplicita Pro" w:hAnsi="Semplicita Pro"/>
              </w:rPr>
            </w:pPr>
            <w:r w:rsidRPr="008C2B96">
              <w:rPr>
                <w:rFonts w:ascii="Semplicita Pro" w:hAnsi="Semplicita Pro"/>
              </w:rPr>
              <w:t>Number of permissions granted for visitor accommodation</w:t>
            </w:r>
          </w:p>
        </w:tc>
      </w:tr>
      <w:tr w:rsidR="00ED397C" w:rsidRPr="008C2B96" w14:paraId="345E5C56" w14:textId="13A4AEFE" w:rsidTr="00ED397C">
        <w:tc>
          <w:tcPr>
            <w:tcW w:w="851" w:type="dxa"/>
          </w:tcPr>
          <w:p w14:paraId="709D8A56" w14:textId="233B68ED" w:rsidR="00ED397C" w:rsidRPr="008C2B96" w:rsidRDefault="00ED397C" w:rsidP="009E1C03">
            <w:pPr>
              <w:rPr>
                <w:rFonts w:ascii="Semplicita Pro" w:hAnsi="Semplicita Pro"/>
              </w:rPr>
            </w:pPr>
            <w:r w:rsidRPr="008C2B96">
              <w:rPr>
                <w:rFonts w:ascii="Semplicita Pro" w:hAnsi="Semplicita Pro"/>
              </w:rPr>
              <w:t>7</w:t>
            </w:r>
          </w:p>
        </w:tc>
        <w:tc>
          <w:tcPr>
            <w:tcW w:w="5103" w:type="dxa"/>
          </w:tcPr>
          <w:p w14:paraId="0D52F784" w14:textId="0E2CD61C" w:rsidR="00ED397C" w:rsidRPr="008C2B96" w:rsidRDefault="00ED397C" w:rsidP="009E1C03">
            <w:pPr>
              <w:rPr>
                <w:rFonts w:ascii="Semplicita Pro" w:hAnsi="Semplicita Pro"/>
              </w:rPr>
            </w:pPr>
            <w:r w:rsidRPr="008C2B96">
              <w:rPr>
                <w:rFonts w:ascii="Semplicita Pro" w:hAnsi="Semplicita Pro"/>
              </w:rPr>
              <w:t>Promote equality of opportunity and the elimination of discrimination</w:t>
            </w:r>
          </w:p>
        </w:tc>
        <w:tc>
          <w:tcPr>
            <w:tcW w:w="8505" w:type="dxa"/>
          </w:tcPr>
          <w:p w14:paraId="208EA2CC" w14:textId="77777777" w:rsidR="00ED397C" w:rsidRPr="008C2B96" w:rsidRDefault="00ED397C" w:rsidP="00A361EC">
            <w:pPr>
              <w:rPr>
                <w:rFonts w:ascii="Semplicita Pro" w:hAnsi="Semplicita Pro"/>
              </w:rPr>
            </w:pPr>
            <w:r w:rsidRPr="008C2B96">
              <w:rPr>
                <w:rFonts w:ascii="Semplicita Pro" w:hAnsi="Semplicita Pro"/>
              </w:rPr>
              <w:t>Number of planning permissions granted for educational facilities in the reporting year.</w:t>
            </w:r>
          </w:p>
          <w:p w14:paraId="1B0825CF" w14:textId="77777777" w:rsidR="00ED397C" w:rsidRPr="008C2B96" w:rsidRDefault="00ED397C" w:rsidP="00A361EC">
            <w:pPr>
              <w:rPr>
                <w:rFonts w:ascii="Semplicita Pro" w:hAnsi="Semplicita Pro"/>
              </w:rPr>
            </w:pPr>
            <w:r w:rsidRPr="008C2B96">
              <w:rPr>
                <w:rFonts w:ascii="Semplicita Pro" w:hAnsi="Semplicita Pro"/>
              </w:rPr>
              <w:t>Number of permanent Gypsy or Traveller pitches and Travelling Showpeople plots with extant permission.</w:t>
            </w:r>
          </w:p>
          <w:p w14:paraId="42EE35AE" w14:textId="229F246F" w:rsidR="00ED397C" w:rsidRPr="008C2B96" w:rsidRDefault="00ED397C" w:rsidP="00A361EC">
            <w:pPr>
              <w:rPr>
                <w:rFonts w:ascii="Semplicita Pro" w:hAnsi="Semplicita Pro"/>
              </w:rPr>
            </w:pPr>
            <w:r w:rsidRPr="008C2B96">
              <w:rPr>
                <w:rFonts w:ascii="Semplicita Pro" w:hAnsi="Semplicita Pro"/>
              </w:rPr>
              <w:t>Five-year gypsy and traveller accommodation position</w:t>
            </w:r>
          </w:p>
        </w:tc>
      </w:tr>
      <w:tr w:rsidR="00ED397C" w:rsidRPr="008C2B96" w14:paraId="61A63771" w14:textId="5AC1B03A" w:rsidTr="00ED397C">
        <w:tc>
          <w:tcPr>
            <w:tcW w:w="851" w:type="dxa"/>
          </w:tcPr>
          <w:p w14:paraId="78A8BC2A" w14:textId="63041189" w:rsidR="00ED397C" w:rsidRPr="008C2B96" w:rsidRDefault="00ED397C" w:rsidP="00BF201F">
            <w:pPr>
              <w:rPr>
                <w:rFonts w:ascii="Semplicita Pro" w:hAnsi="Semplicita Pro"/>
              </w:rPr>
            </w:pPr>
            <w:r w:rsidRPr="008C2B96">
              <w:rPr>
                <w:rFonts w:ascii="Semplicita Pro" w:hAnsi="Semplicita Pro"/>
              </w:rPr>
              <w:lastRenderedPageBreak/>
              <w:t>8</w:t>
            </w:r>
          </w:p>
        </w:tc>
        <w:tc>
          <w:tcPr>
            <w:tcW w:w="5103" w:type="dxa"/>
          </w:tcPr>
          <w:p w14:paraId="764206BD" w14:textId="77777777" w:rsidR="00ED397C" w:rsidRPr="008C2B96" w:rsidRDefault="00ED397C" w:rsidP="00BF201F">
            <w:pPr>
              <w:rPr>
                <w:rFonts w:ascii="Semplicita Pro" w:hAnsi="Semplicita Pro"/>
              </w:rPr>
            </w:pPr>
            <w:r w:rsidRPr="008C2B96">
              <w:rPr>
                <w:rFonts w:ascii="Semplicita Pro" w:hAnsi="Semplicita Pro"/>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p>
          <w:p w14:paraId="230919B9" w14:textId="265A0CB8" w:rsidR="00ED397C" w:rsidRPr="008C2B96" w:rsidRDefault="00ED397C" w:rsidP="00BF201F">
            <w:pPr>
              <w:rPr>
                <w:rFonts w:ascii="Semplicita Pro" w:hAnsi="Semplicita Pro"/>
              </w:rPr>
            </w:pPr>
          </w:p>
        </w:tc>
        <w:tc>
          <w:tcPr>
            <w:tcW w:w="8505" w:type="dxa"/>
          </w:tcPr>
          <w:p w14:paraId="2F2C96D0" w14:textId="673C86FD" w:rsidR="00ED397C" w:rsidRPr="008C2B96" w:rsidRDefault="00ED397C" w:rsidP="00876795">
            <w:pPr>
              <w:rPr>
                <w:rFonts w:ascii="Semplicita Pro" w:hAnsi="Semplicita Pro"/>
              </w:rPr>
            </w:pPr>
            <w:r w:rsidRPr="008C2B96">
              <w:rPr>
                <w:rFonts w:ascii="Semplicita Pro" w:hAnsi="Semplicita Pro"/>
              </w:rPr>
              <w:t>Number of permissions granted for community facilities</w:t>
            </w:r>
          </w:p>
        </w:tc>
      </w:tr>
      <w:tr w:rsidR="00ED397C" w:rsidRPr="008C2B96" w14:paraId="59508DE4" w14:textId="38C9688E" w:rsidTr="00ED397C">
        <w:tc>
          <w:tcPr>
            <w:tcW w:w="851" w:type="dxa"/>
          </w:tcPr>
          <w:p w14:paraId="614DFE67" w14:textId="354F843C" w:rsidR="00ED397C" w:rsidRPr="008C2B96" w:rsidRDefault="00ED397C" w:rsidP="00BF201F">
            <w:pPr>
              <w:rPr>
                <w:rFonts w:ascii="Semplicita Pro" w:hAnsi="Semplicita Pro"/>
              </w:rPr>
            </w:pPr>
            <w:r w:rsidRPr="008C2B96">
              <w:rPr>
                <w:rFonts w:ascii="Semplicita Pro" w:hAnsi="Semplicita Pro"/>
              </w:rPr>
              <w:t>9</w:t>
            </w:r>
          </w:p>
        </w:tc>
        <w:tc>
          <w:tcPr>
            <w:tcW w:w="5103" w:type="dxa"/>
          </w:tcPr>
          <w:p w14:paraId="6A850400" w14:textId="77777777" w:rsidR="00ED397C" w:rsidRPr="008C2B96" w:rsidRDefault="00ED397C" w:rsidP="00BF201F">
            <w:pPr>
              <w:rPr>
                <w:rFonts w:ascii="Semplicita Pro" w:hAnsi="Semplicita Pro"/>
              </w:rPr>
            </w:pPr>
            <w:r w:rsidRPr="008C2B96">
              <w:rPr>
                <w:rFonts w:ascii="Semplicita Pro" w:hAnsi="Semplicita Pro"/>
              </w:rPr>
              <w:t>Create the opportunities to support and facilitate an efficient transport network by enhancing the proportion of travel by sustainable modes and by promoting policies which reduce the need to travel by car.</w:t>
            </w:r>
          </w:p>
          <w:p w14:paraId="40A9D533" w14:textId="67A6A833" w:rsidR="00ED397C" w:rsidRPr="008C2B96" w:rsidRDefault="00ED397C" w:rsidP="00BF201F">
            <w:pPr>
              <w:rPr>
                <w:rFonts w:ascii="Semplicita Pro" w:hAnsi="Semplicita Pro"/>
              </w:rPr>
            </w:pPr>
          </w:p>
        </w:tc>
        <w:tc>
          <w:tcPr>
            <w:tcW w:w="8505" w:type="dxa"/>
          </w:tcPr>
          <w:p w14:paraId="4E64D5A0" w14:textId="41324F5B" w:rsidR="00ED397C" w:rsidRPr="008C2B96" w:rsidRDefault="00ED397C" w:rsidP="00876795">
            <w:pPr>
              <w:rPr>
                <w:rFonts w:ascii="Semplicita Pro" w:hAnsi="Semplicita Pro"/>
              </w:rPr>
            </w:pPr>
            <w:r w:rsidRPr="008C2B96">
              <w:rPr>
                <w:rFonts w:ascii="Semplicita Pro" w:hAnsi="Semplicita Pro"/>
              </w:rPr>
              <w:t xml:space="preserve">Number of planning permissions where officers recorded added value on National Park for All. </w:t>
            </w:r>
          </w:p>
        </w:tc>
      </w:tr>
      <w:tr w:rsidR="00ED397C" w:rsidRPr="008C2B96" w14:paraId="3C75BB59" w14:textId="6526255B" w:rsidTr="00ED397C">
        <w:tc>
          <w:tcPr>
            <w:tcW w:w="851" w:type="dxa"/>
          </w:tcPr>
          <w:p w14:paraId="2776804D" w14:textId="758CC519" w:rsidR="00ED397C" w:rsidRPr="008C2B96" w:rsidRDefault="00ED397C" w:rsidP="00BF201F">
            <w:pPr>
              <w:rPr>
                <w:rFonts w:ascii="Semplicita Pro" w:hAnsi="Semplicita Pro"/>
              </w:rPr>
            </w:pPr>
            <w:r w:rsidRPr="008C2B96">
              <w:rPr>
                <w:rFonts w:ascii="Semplicita Pro" w:hAnsi="Semplicita Pro"/>
              </w:rPr>
              <w:t>10</w:t>
            </w:r>
          </w:p>
        </w:tc>
        <w:tc>
          <w:tcPr>
            <w:tcW w:w="5103" w:type="dxa"/>
          </w:tcPr>
          <w:p w14:paraId="02604E15" w14:textId="395DE9AB" w:rsidR="00ED397C" w:rsidRPr="008C2B96" w:rsidRDefault="00ED397C" w:rsidP="00BF201F">
            <w:pPr>
              <w:rPr>
                <w:rFonts w:ascii="Semplicita Pro" w:hAnsi="Semplicita Pro"/>
              </w:rPr>
            </w:pPr>
            <w:r w:rsidRPr="008C2B96">
              <w:rPr>
                <w:rFonts w:ascii="Semplicita Pro" w:hAnsi="Semplicita Pro"/>
              </w:rPr>
              <w:t>To ensure that everyone has the access and opportunity to live in a good quality home, suitable to their need. Provide opportunities for new affordable homes. Support schemes which optimise the scope for environmental sustainability.</w:t>
            </w:r>
          </w:p>
        </w:tc>
        <w:tc>
          <w:tcPr>
            <w:tcW w:w="8505" w:type="dxa"/>
          </w:tcPr>
          <w:p w14:paraId="3370A99F" w14:textId="77777777" w:rsidR="00ED397C" w:rsidRPr="008C2B96" w:rsidRDefault="00ED397C" w:rsidP="0075193C">
            <w:pPr>
              <w:rPr>
                <w:rFonts w:ascii="Semplicita Pro" w:hAnsi="Semplicita Pro"/>
              </w:rPr>
            </w:pPr>
            <w:r w:rsidRPr="008C2B96">
              <w:rPr>
                <w:rFonts w:ascii="Semplicita Pro" w:hAnsi="Semplicita Pro"/>
              </w:rPr>
              <w:t>Number of extant permissions for affordable homes.</w:t>
            </w:r>
          </w:p>
          <w:p w14:paraId="0427FA2E" w14:textId="77777777" w:rsidR="00ED397C" w:rsidRPr="008C2B96" w:rsidRDefault="00ED397C" w:rsidP="0075193C">
            <w:pPr>
              <w:rPr>
                <w:rFonts w:ascii="Semplicita Pro" w:hAnsi="Semplicita Pro"/>
              </w:rPr>
            </w:pPr>
            <w:r w:rsidRPr="008C2B96">
              <w:rPr>
                <w:rFonts w:ascii="Semplicita Pro" w:hAnsi="Semplicita Pro"/>
              </w:rPr>
              <w:t>Number of affordable homes delivered in the reporting year</w:t>
            </w:r>
          </w:p>
          <w:p w14:paraId="0CB559C8" w14:textId="77777777" w:rsidR="00ED397C" w:rsidRPr="008C2B96" w:rsidRDefault="00ED397C" w:rsidP="0075193C">
            <w:pPr>
              <w:rPr>
                <w:rFonts w:ascii="Semplicita Pro" w:hAnsi="Semplicita Pro"/>
              </w:rPr>
            </w:pPr>
            <w:r w:rsidRPr="008C2B96">
              <w:rPr>
                <w:rFonts w:ascii="Semplicita Pro" w:hAnsi="Semplicita Pro"/>
              </w:rPr>
              <w:t xml:space="preserve">Number of homes with extant permission. </w:t>
            </w:r>
          </w:p>
          <w:p w14:paraId="2442016F" w14:textId="77777777" w:rsidR="00ED397C" w:rsidRPr="008C2B96" w:rsidRDefault="00ED397C" w:rsidP="0075193C">
            <w:pPr>
              <w:rPr>
                <w:rFonts w:ascii="Semplicita Pro" w:hAnsi="Semplicita Pro"/>
              </w:rPr>
            </w:pPr>
            <w:r w:rsidRPr="008C2B96">
              <w:rPr>
                <w:rFonts w:ascii="Semplicita Pro" w:hAnsi="Semplicita Pro"/>
              </w:rPr>
              <w:t xml:space="preserve">Number of homes delivered. </w:t>
            </w:r>
          </w:p>
          <w:p w14:paraId="43A01E78" w14:textId="133DC682" w:rsidR="00ED397C" w:rsidRPr="008C2B96" w:rsidRDefault="00ED397C" w:rsidP="0075193C">
            <w:pPr>
              <w:rPr>
                <w:rFonts w:ascii="Semplicita Pro" w:hAnsi="Semplicita Pro"/>
              </w:rPr>
            </w:pPr>
            <w:r w:rsidRPr="008C2B96">
              <w:rPr>
                <w:rFonts w:ascii="Semplicita Pro" w:hAnsi="Semplicita Pro"/>
              </w:rPr>
              <w:t>Five-year housing land position.</w:t>
            </w:r>
          </w:p>
        </w:tc>
      </w:tr>
      <w:tr w:rsidR="00ED397C" w:rsidRPr="008C2B96" w14:paraId="2740D648" w14:textId="163D2B65" w:rsidTr="00ED397C">
        <w:tc>
          <w:tcPr>
            <w:tcW w:w="851" w:type="dxa"/>
          </w:tcPr>
          <w:p w14:paraId="073C5728" w14:textId="44A2F86E" w:rsidR="00ED397C" w:rsidRPr="008C2B96" w:rsidRDefault="00ED397C" w:rsidP="00BF201F">
            <w:pPr>
              <w:rPr>
                <w:rFonts w:ascii="Semplicita Pro" w:hAnsi="Semplicita Pro"/>
              </w:rPr>
            </w:pPr>
            <w:r w:rsidRPr="008C2B96">
              <w:rPr>
                <w:rFonts w:ascii="Semplicita Pro" w:hAnsi="Semplicita Pro"/>
              </w:rPr>
              <w:t>11</w:t>
            </w:r>
          </w:p>
        </w:tc>
        <w:tc>
          <w:tcPr>
            <w:tcW w:w="5103" w:type="dxa"/>
          </w:tcPr>
          <w:p w14:paraId="0BA12A90" w14:textId="386DF4E3" w:rsidR="00ED397C" w:rsidRPr="008C2B96" w:rsidRDefault="00ED397C" w:rsidP="00915B55">
            <w:pPr>
              <w:rPr>
                <w:rFonts w:ascii="Semplicita Pro" w:hAnsi="Semplicita Pro"/>
              </w:rPr>
            </w:pPr>
            <w:r w:rsidRPr="008C2B96">
              <w:rPr>
                <w:rFonts w:ascii="Semplicita Pro" w:hAnsi="Semplicita Pro"/>
              </w:rPr>
              <w:t>Value, protect and enhance the character of settlements, neighbourhoods and rural buildings within the National Park. To achieve the highest quality of design that is innovative, imaginable, and sustainable and reflects local distinctiveness and population needs.</w:t>
            </w:r>
          </w:p>
        </w:tc>
        <w:tc>
          <w:tcPr>
            <w:tcW w:w="8505" w:type="dxa"/>
          </w:tcPr>
          <w:p w14:paraId="40EA9900" w14:textId="267F8DF2" w:rsidR="00ED397C" w:rsidRPr="008C2B96" w:rsidRDefault="00ED397C" w:rsidP="00BF201F">
            <w:pPr>
              <w:rPr>
                <w:rFonts w:ascii="Semplicita Pro" w:hAnsi="Semplicita Pro"/>
              </w:rPr>
            </w:pPr>
            <w:r w:rsidRPr="008C2B96">
              <w:rPr>
                <w:rFonts w:ascii="Semplicita Pro" w:hAnsi="Semplicita Pro"/>
              </w:rPr>
              <w:t>Number of schemes referred to the Design Review Panel.</w:t>
            </w:r>
          </w:p>
        </w:tc>
      </w:tr>
    </w:tbl>
    <w:p w14:paraId="7C5D902A" w14:textId="1682F600" w:rsidR="000B0628" w:rsidRPr="008C2B96" w:rsidRDefault="000B0628">
      <w:pPr>
        <w:rPr>
          <w:rFonts w:ascii="Semplicita Pro" w:eastAsiaTheme="majorEastAsia" w:hAnsi="Semplicita Pro" w:cstheme="majorBidi"/>
          <w:b/>
          <w:bCs/>
          <w:sz w:val="24"/>
          <w:szCs w:val="24"/>
        </w:rPr>
      </w:pPr>
      <w:r w:rsidRPr="008C2B96">
        <w:rPr>
          <w:rFonts w:ascii="Semplicita Pro" w:hAnsi="Semplicita Pro"/>
          <w:b/>
          <w:bCs/>
          <w:sz w:val="24"/>
          <w:szCs w:val="24"/>
        </w:rPr>
        <w:br w:type="page"/>
      </w:r>
    </w:p>
    <w:p w14:paraId="06FB75E8" w14:textId="2F18F0A7" w:rsidR="00F13E4D" w:rsidRPr="008C2B96" w:rsidRDefault="00F13E4D" w:rsidP="00561CCE">
      <w:pPr>
        <w:pStyle w:val="Heading1"/>
        <w:spacing w:before="60" w:after="120" w:line="276" w:lineRule="auto"/>
        <w:rPr>
          <w:rFonts w:ascii="Semplicita Pro" w:hAnsi="Semplicita Pro"/>
          <w:b/>
          <w:bCs/>
          <w:color w:val="auto"/>
          <w:sz w:val="24"/>
          <w:szCs w:val="24"/>
        </w:rPr>
        <w:sectPr w:rsidR="00F13E4D" w:rsidRPr="008C2B96" w:rsidSect="00C87845">
          <w:pgSz w:w="16838" w:h="11906" w:orient="landscape"/>
          <w:pgMar w:top="1440" w:right="1440" w:bottom="1440" w:left="1440" w:header="709" w:footer="709" w:gutter="0"/>
          <w:cols w:space="708"/>
          <w:docGrid w:linePitch="360"/>
        </w:sectPr>
      </w:pPr>
    </w:p>
    <w:p w14:paraId="00AF3947" w14:textId="59046CF9" w:rsidR="00E16352" w:rsidRPr="008C2B96" w:rsidRDefault="00D055E0" w:rsidP="00561CCE">
      <w:pPr>
        <w:pStyle w:val="Heading1"/>
        <w:spacing w:before="60" w:after="120" w:line="276" w:lineRule="auto"/>
        <w:rPr>
          <w:rFonts w:ascii="Semplicita Pro" w:hAnsi="Semplicita Pro"/>
          <w:b/>
          <w:bCs/>
          <w:color w:val="auto"/>
          <w:sz w:val="24"/>
          <w:szCs w:val="24"/>
        </w:rPr>
      </w:pPr>
      <w:bookmarkStart w:id="112" w:name="_Toc222932184"/>
      <w:r w:rsidRPr="008C2B96">
        <w:rPr>
          <w:rFonts w:ascii="Semplicita Pro" w:hAnsi="Semplicita Pro"/>
          <w:b/>
          <w:bCs/>
          <w:color w:val="auto"/>
          <w:sz w:val="24"/>
          <w:szCs w:val="24"/>
        </w:rPr>
        <w:lastRenderedPageBreak/>
        <w:t>9.</w:t>
      </w:r>
      <w:r w:rsidR="00407528" w:rsidRPr="008C2B96">
        <w:rPr>
          <w:rFonts w:ascii="Semplicita Pro" w:hAnsi="Semplicita Pro"/>
          <w:b/>
          <w:bCs/>
          <w:color w:val="auto"/>
          <w:sz w:val="24"/>
          <w:szCs w:val="24"/>
        </w:rPr>
        <w:t xml:space="preserve"> </w:t>
      </w:r>
      <w:r w:rsidR="00E43055" w:rsidRPr="008C2B96">
        <w:rPr>
          <w:rFonts w:ascii="Semplicita Pro" w:hAnsi="Semplicita Pro"/>
          <w:b/>
          <w:bCs/>
          <w:color w:val="auto"/>
          <w:sz w:val="24"/>
          <w:szCs w:val="24"/>
        </w:rPr>
        <w:t>Conclusion</w:t>
      </w:r>
      <w:bookmarkEnd w:id="112"/>
      <w:r w:rsidR="00E43055" w:rsidRPr="008C2B96">
        <w:rPr>
          <w:rFonts w:ascii="Semplicita Pro" w:hAnsi="Semplicita Pro"/>
          <w:b/>
          <w:bCs/>
          <w:color w:val="auto"/>
          <w:sz w:val="24"/>
          <w:szCs w:val="24"/>
        </w:rPr>
        <w:t xml:space="preserve"> </w:t>
      </w:r>
    </w:p>
    <w:p w14:paraId="164F7A1D" w14:textId="54DEBE75" w:rsidR="00561CCE" w:rsidRPr="008C2B96" w:rsidRDefault="00561CCE" w:rsidP="009323B9">
      <w:pPr>
        <w:pStyle w:val="ListParagraph"/>
        <w:numPr>
          <w:ilvl w:val="0"/>
          <w:numId w:val="64"/>
        </w:numPr>
        <w:spacing w:before="60" w:after="120" w:line="276" w:lineRule="auto"/>
        <w:ind w:left="709" w:hanging="709"/>
        <w:contextualSpacing w:val="0"/>
        <w:rPr>
          <w:rFonts w:ascii="Semplicita Pro" w:hAnsi="Semplicita Pro"/>
        </w:rPr>
      </w:pPr>
      <w:r w:rsidRPr="008C2B96">
        <w:rPr>
          <w:rFonts w:ascii="Semplicita Pro" w:hAnsi="Semplicita Pro"/>
        </w:rPr>
        <w:t xml:space="preserve">This Report has been prepared by the South Downs National Park </w:t>
      </w:r>
      <w:r w:rsidR="00685C98">
        <w:rPr>
          <w:rFonts w:ascii="Semplicita Pro" w:hAnsi="Semplicita Pro"/>
        </w:rPr>
        <w:t>A</w:t>
      </w:r>
      <w:r w:rsidRPr="008C2B96">
        <w:rPr>
          <w:rFonts w:ascii="Semplicita Pro" w:hAnsi="Semplicita Pro"/>
        </w:rPr>
        <w:t>uthority in accordance with the requirements of the Environmental Assessment of Plans and Programmes Regulations 2004 (the ‘SEA Regulations’). This statement outlines:</w:t>
      </w:r>
    </w:p>
    <w:p w14:paraId="020C741E" w14:textId="77777777" w:rsidR="00561CCE" w:rsidRPr="008C2B96" w:rsidRDefault="00561CCE" w:rsidP="009323B9">
      <w:pPr>
        <w:pStyle w:val="ListParagraph"/>
        <w:numPr>
          <w:ilvl w:val="0"/>
          <w:numId w:val="56"/>
        </w:numPr>
        <w:spacing w:before="60" w:after="120" w:line="276" w:lineRule="auto"/>
        <w:ind w:left="1276"/>
        <w:contextualSpacing w:val="0"/>
        <w:rPr>
          <w:rFonts w:ascii="Semplicita Pro" w:hAnsi="Semplicita Pro"/>
        </w:rPr>
      </w:pPr>
      <w:r w:rsidRPr="008C2B96">
        <w:rPr>
          <w:rFonts w:ascii="Semplicita Pro" w:hAnsi="Semplicita Pro"/>
        </w:rPr>
        <w:t>how environmental considerations have been integrated into the Local Plan.</w:t>
      </w:r>
    </w:p>
    <w:p w14:paraId="32CF649D" w14:textId="5100B0CF" w:rsidR="00561CCE" w:rsidRPr="008C2B96" w:rsidRDefault="00561CCE" w:rsidP="009323B9">
      <w:pPr>
        <w:pStyle w:val="ListParagraph"/>
        <w:numPr>
          <w:ilvl w:val="0"/>
          <w:numId w:val="56"/>
        </w:numPr>
        <w:spacing w:before="60" w:after="120" w:line="276" w:lineRule="auto"/>
        <w:ind w:left="1276"/>
        <w:contextualSpacing w:val="0"/>
        <w:rPr>
          <w:rFonts w:ascii="Semplicita Pro" w:hAnsi="Semplicita Pro"/>
        </w:rPr>
      </w:pPr>
      <w:r w:rsidRPr="008C2B96">
        <w:rPr>
          <w:rFonts w:ascii="Semplicita Pro" w:hAnsi="Semplicita Pro"/>
        </w:rPr>
        <w:t xml:space="preserve">how the results of the IIA </w:t>
      </w:r>
      <w:r w:rsidR="009326FB" w:rsidRPr="008C2B96">
        <w:rPr>
          <w:rFonts w:ascii="Semplicita Pro" w:hAnsi="Semplicita Pro"/>
        </w:rPr>
        <w:t>have</w:t>
      </w:r>
      <w:r w:rsidRPr="008C2B96">
        <w:rPr>
          <w:rFonts w:ascii="Semplicita Pro" w:hAnsi="Semplicita Pro"/>
        </w:rPr>
        <w:t xml:space="preserve"> been </w:t>
      </w:r>
      <w:r w:rsidR="00685C98" w:rsidRPr="008C2B96">
        <w:rPr>
          <w:rFonts w:ascii="Semplicita Pro" w:hAnsi="Semplicita Pro"/>
        </w:rPr>
        <w:t>considered</w:t>
      </w:r>
      <w:r w:rsidR="009326FB" w:rsidRPr="008C2B96">
        <w:rPr>
          <w:rFonts w:ascii="Semplicita Pro" w:hAnsi="Semplicita Pro"/>
        </w:rPr>
        <w:t>.</w:t>
      </w:r>
    </w:p>
    <w:p w14:paraId="595399FA" w14:textId="6AA93AA2" w:rsidR="00561CCE" w:rsidRPr="008C2B96" w:rsidRDefault="00561CCE" w:rsidP="009323B9">
      <w:pPr>
        <w:pStyle w:val="ListParagraph"/>
        <w:numPr>
          <w:ilvl w:val="0"/>
          <w:numId w:val="56"/>
        </w:numPr>
        <w:spacing w:before="60" w:after="120" w:line="276" w:lineRule="auto"/>
        <w:ind w:left="1276"/>
        <w:contextualSpacing w:val="0"/>
        <w:rPr>
          <w:rFonts w:ascii="Semplicita Pro" w:hAnsi="Semplicita Pro"/>
        </w:rPr>
      </w:pPr>
      <w:r w:rsidRPr="008C2B96">
        <w:rPr>
          <w:rFonts w:ascii="Semplicita Pro" w:hAnsi="Semplicita Pro"/>
        </w:rPr>
        <w:t xml:space="preserve">how the results of consultation have been </w:t>
      </w:r>
      <w:r w:rsidR="00685C98" w:rsidRPr="008C2B96">
        <w:rPr>
          <w:rFonts w:ascii="Semplicita Pro" w:hAnsi="Semplicita Pro"/>
        </w:rPr>
        <w:t>considered</w:t>
      </w:r>
      <w:r w:rsidR="009326FB" w:rsidRPr="008C2B96">
        <w:rPr>
          <w:rFonts w:ascii="Semplicita Pro" w:hAnsi="Semplicita Pro"/>
        </w:rPr>
        <w:t>.</w:t>
      </w:r>
    </w:p>
    <w:p w14:paraId="7746EC7A" w14:textId="42BE0153" w:rsidR="00561CCE" w:rsidRPr="008C2B96" w:rsidRDefault="00561CCE" w:rsidP="009323B9">
      <w:pPr>
        <w:pStyle w:val="ListParagraph"/>
        <w:numPr>
          <w:ilvl w:val="0"/>
          <w:numId w:val="56"/>
        </w:numPr>
        <w:spacing w:before="60" w:after="120" w:line="276" w:lineRule="auto"/>
        <w:ind w:left="1276"/>
        <w:contextualSpacing w:val="0"/>
        <w:rPr>
          <w:rFonts w:ascii="Semplicita Pro" w:hAnsi="Semplicita Pro"/>
        </w:rPr>
      </w:pPr>
      <w:r w:rsidRPr="008C2B96">
        <w:rPr>
          <w:rFonts w:ascii="Semplicita Pro" w:hAnsi="Semplicita Pro"/>
        </w:rPr>
        <w:t xml:space="preserve">reasons for choosing the Regulation 19 Local Plan </w:t>
      </w:r>
      <w:r w:rsidR="009326FB" w:rsidRPr="008C2B96">
        <w:rPr>
          <w:rFonts w:ascii="Semplicita Pro" w:hAnsi="Semplicita Pro"/>
        </w:rPr>
        <w:t>considering</w:t>
      </w:r>
      <w:r w:rsidRPr="008C2B96">
        <w:rPr>
          <w:rFonts w:ascii="Semplicita Pro" w:hAnsi="Semplicita Pro"/>
        </w:rPr>
        <w:t xml:space="preserve"> reasonable alternatives considered; and</w:t>
      </w:r>
    </w:p>
    <w:p w14:paraId="76EAEA4B" w14:textId="4676B6DA" w:rsidR="00561CCE" w:rsidRPr="008C2B96" w:rsidRDefault="00561CCE" w:rsidP="009323B9">
      <w:pPr>
        <w:pStyle w:val="ListParagraph"/>
        <w:numPr>
          <w:ilvl w:val="0"/>
          <w:numId w:val="56"/>
        </w:numPr>
        <w:spacing w:before="60" w:after="120" w:line="276" w:lineRule="auto"/>
        <w:ind w:left="1276"/>
        <w:contextualSpacing w:val="0"/>
        <w:rPr>
          <w:rFonts w:ascii="Semplicita Pro" w:hAnsi="Semplicita Pro"/>
        </w:rPr>
      </w:pPr>
      <w:r w:rsidRPr="008C2B96">
        <w:rPr>
          <w:rFonts w:ascii="Semplicita Pro" w:hAnsi="Semplicita Pro"/>
        </w:rPr>
        <w:t>measures that will be taken to monitor the effects of the Local Plan.</w:t>
      </w:r>
    </w:p>
    <w:p w14:paraId="6AE17725" w14:textId="62DA0FAC" w:rsidR="00BB4E95" w:rsidRPr="008C2B96" w:rsidRDefault="00BB4E95" w:rsidP="002800EB">
      <w:pPr>
        <w:pStyle w:val="ListParagraph"/>
        <w:numPr>
          <w:ilvl w:val="0"/>
          <w:numId w:val="64"/>
        </w:numPr>
        <w:spacing w:before="60" w:after="120" w:line="276" w:lineRule="auto"/>
        <w:ind w:left="709" w:hanging="709"/>
        <w:contextualSpacing w:val="0"/>
        <w:rPr>
          <w:rFonts w:ascii="Semplicita Pro" w:hAnsi="Semplicita Pro"/>
        </w:rPr>
      </w:pPr>
      <w:r w:rsidRPr="008C2B96">
        <w:rPr>
          <w:rFonts w:ascii="Semplicita Pro" w:hAnsi="Semplicita Pro"/>
        </w:rPr>
        <w:t>The Regulation 1</w:t>
      </w:r>
      <w:r w:rsidR="00486B68" w:rsidRPr="008C2B96">
        <w:rPr>
          <w:rFonts w:ascii="Semplicita Pro" w:hAnsi="Semplicita Pro"/>
        </w:rPr>
        <w:t>9</w:t>
      </w:r>
      <w:r w:rsidRPr="008C2B96">
        <w:rPr>
          <w:rFonts w:ascii="Semplicita Pro" w:hAnsi="Semplicita Pro"/>
        </w:rPr>
        <w:t xml:space="preserve"> </w:t>
      </w:r>
      <w:r w:rsidR="00C01667">
        <w:rPr>
          <w:rFonts w:ascii="Semplicita Pro" w:hAnsi="Semplicita Pro"/>
        </w:rPr>
        <w:t>Proposed Submission</w:t>
      </w:r>
      <w:r w:rsidR="00D96DDB" w:rsidRPr="008C2B96">
        <w:rPr>
          <w:rFonts w:ascii="Semplicita Pro" w:hAnsi="Semplicita Pro"/>
        </w:rPr>
        <w:t xml:space="preserve"> </w:t>
      </w:r>
      <w:r w:rsidRPr="008C2B96">
        <w:rPr>
          <w:rFonts w:ascii="Semplicita Pro" w:hAnsi="Semplicita Pro"/>
        </w:rPr>
        <w:t>Local Plan and IIA</w:t>
      </w:r>
      <w:r w:rsidR="00D96DDB" w:rsidRPr="008C2B96">
        <w:rPr>
          <w:rFonts w:ascii="Semplicita Pro" w:hAnsi="Semplicita Pro"/>
        </w:rPr>
        <w:t xml:space="preserve"> will be </w:t>
      </w:r>
      <w:r w:rsidR="00C01667">
        <w:rPr>
          <w:rFonts w:ascii="Semplicita Pro" w:hAnsi="Semplicita Pro"/>
        </w:rPr>
        <w:t xml:space="preserve">available </w:t>
      </w:r>
      <w:r w:rsidR="00D96DDB" w:rsidRPr="008C2B96">
        <w:rPr>
          <w:rFonts w:ascii="Semplicita Pro" w:hAnsi="Semplicita Pro"/>
        </w:rPr>
        <w:t>for comment.</w:t>
      </w:r>
      <w:r w:rsidR="00D454B5" w:rsidRPr="008C2B96">
        <w:rPr>
          <w:rFonts w:ascii="Semplicita Pro" w:hAnsi="Semplicita Pro"/>
        </w:rPr>
        <w:t xml:space="preserve"> </w:t>
      </w:r>
      <w:r w:rsidRPr="008C2B96">
        <w:rPr>
          <w:rFonts w:ascii="Semplicita Pro" w:hAnsi="Semplicita Pro"/>
        </w:rPr>
        <w:t xml:space="preserve">The consultation will be open to all and will seek to inform and receive comments from the widest possible range of people.  </w:t>
      </w:r>
      <w:r w:rsidR="006924E7" w:rsidRPr="008C2B96">
        <w:rPr>
          <w:rFonts w:ascii="Semplicita Pro" w:hAnsi="Semplicita Pro"/>
        </w:rPr>
        <w:t>Please refer to the Regulation 19 Community Involvement Plan (CIP)</w:t>
      </w:r>
      <w:r w:rsidR="00C01667">
        <w:rPr>
          <w:rFonts w:ascii="Semplicita Pro" w:hAnsi="Semplicita Pro"/>
        </w:rPr>
        <w:t>.</w:t>
      </w:r>
      <w:r w:rsidR="006924E7" w:rsidRPr="008C2B96">
        <w:rPr>
          <w:rFonts w:ascii="Semplicita Pro" w:hAnsi="Semplicita Pro"/>
        </w:rPr>
        <w:t xml:space="preserve"> </w:t>
      </w:r>
    </w:p>
    <w:p w14:paraId="75633B01" w14:textId="4A7836EF" w:rsidR="00ED3710" w:rsidRPr="008C2B96" w:rsidRDefault="00B679C7" w:rsidP="002A7614">
      <w:pPr>
        <w:pStyle w:val="ListParagraph"/>
        <w:numPr>
          <w:ilvl w:val="0"/>
          <w:numId w:val="64"/>
        </w:numPr>
        <w:spacing w:before="60" w:after="120" w:line="276" w:lineRule="auto"/>
        <w:ind w:left="709" w:hanging="709"/>
        <w:contextualSpacing w:val="0"/>
        <w:rPr>
          <w:rFonts w:ascii="Semplicita Pro" w:hAnsi="Semplicita Pro"/>
        </w:rPr>
      </w:pPr>
      <w:r w:rsidRPr="008C2B96">
        <w:rPr>
          <w:rFonts w:ascii="Semplicita Pro" w:hAnsi="Semplicita Pro"/>
        </w:rPr>
        <w:t>The outcome</w:t>
      </w:r>
      <w:r w:rsidR="00BC2F31" w:rsidRPr="008C2B96">
        <w:rPr>
          <w:rFonts w:ascii="Semplicita Pro" w:hAnsi="Semplicita Pro"/>
        </w:rPr>
        <w:t xml:space="preserve"> from the Reg 18 consultation in early 2025 has informed the Reg 19 version of the </w:t>
      </w:r>
      <w:r w:rsidR="001B3956" w:rsidRPr="008C2B96">
        <w:rPr>
          <w:rFonts w:ascii="Semplicita Pro" w:hAnsi="Semplicita Pro"/>
        </w:rPr>
        <w:t>Proposed Submission Local Plan</w:t>
      </w:r>
      <w:r w:rsidR="00BC2F31" w:rsidRPr="008C2B96">
        <w:rPr>
          <w:rFonts w:ascii="Semplicita Pro" w:hAnsi="Semplicita Pro"/>
        </w:rPr>
        <w:t xml:space="preserve"> and this updated IIA. Details can be found </w:t>
      </w:r>
      <w:hyperlink r:id="rId36" w:history="1">
        <w:r w:rsidR="002A7614" w:rsidRPr="008C2B96">
          <w:rPr>
            <w:rStyle w:val="Hyperlink"/>
            <w:rFonts w:ascii="Semplicita Pro" w:hAnsi="Semplicita Pro"/>
          </w:rPr>
          <w:t>here</w:t>
        </w:r>
      </w:hyperlink>
      <w:r w:rsidR="002A7614" w:rsidRPr="008C2B96">
        <w:rPr>
          <w:rFonts w:ascii="Semplicita Pro" w:hAnsi="Semplicita Pro"/>
        </w:rPr>
        <w:t xml:space="preserve">. </w:t>
      </w:r>
      <w:r w:rsidR="004F4ED6" w:rsidRPr="008C2B96">
        <w:rPr>
          <w:rFonts w:ascii="Semplicita Pro" w:hAnsi="Semplicita Pro"/>
        </w:rPr>
        <w:t xml:space="preserve"> </w:t>
      </w:r>
      <w:r w:rsidR="00ED3710" w:rsidRPr="008C2B96">
        <w:rPr>
          <w:rFonts w:ascii="Semplicita Pro" w:hAnsi="Semplicita Pro"/>
        </w:rPr>
        <w:t xml:space="preserve">This </w:t>
      </w:r>
      <w:r w:rsidR="00BC2F31" w:rsidRPr="008C2B96">
        <w:rPr>
          <w:rFonts w:ascii="Semplicita Pro" w:hAnsi="Semplicita Pro"/>
        </w:rPr>
        <w:t xml:space="preserve">IIA also </w:t>
      </w:r>
      <w:r w:rsidR="009326FB" w:rsidRPr="008C2B96">
        <w:rPr>
          <w:rFonts w:ascii="Semplicita Pro" w:hAnsi="Semplicita Pro"/>
        </w:rPr>
        <w:t>considers</w:t>
      </w:r>
      <w:r w:rsidR="00BC2F31" w:rsidRPr="008C2B96">
        <w:rPr>
          <w:rFonts w:ascii="Semplicita Pro" w:hAnsi="Semplicita Pro"/>
        </w:rPr>
        <w:t xml:space="preserve"> new and existing </w:t>
      </w:r>
      <w:r w:rsidR="00ED3710" w:rsidRPr="008C2B96">
        <w:rPr>
          <w:rFonts w:ascii="Semplicita Pro" w:hAnsi="Semplicita Pro"/>
        </w:rPr>
        <w:t xml:space="preserve">evidence </w:t>
      </w:r>
      <w:r w:rsidR="00BC2F31" w:rsidRPr="008C2B96">
        <w:rPr>
          <w:rFonts w:ascii="Semplicita Pro" w:hAnsi="Semplicita Pro"/>
        </w:rPr>
        <w:t xml:space="preserve">and background studies </w:t>
      </w:r>
      <w:r w:rsidR="00ED3710" w:rsidRPr="008C2B96">
        <w:rPr>
          <w:rFonts w:ascii="Semplicita Pro" w:hAnsi="Semplicita Pro"/>
        </w:rPr>
        <w:t xml:space="preserve">and </w:t>
      </w:r>
      <w:r w:rsidR="00242D63" w:rsidRPr="008C2B96">
        <w:rPr>
          <w:rFonts w:ascii="Semplicita Pro" w:hAnsi="Semplicita Pro"/>
        </w:rPr>
        <w:t xml:space="preserve">any </w:t>
      </w:r>
      <w:r w:rsidR="00ED3710" w:rsidRPr="008C2B96">
        <w:rPr>
          <w:rFonts w:ascii="Semplicita Pro" w:hAnsi="Semplicita Pro"/>
        </w:rPr>
        <w:t xml:space="preserve">significant legislative and policy changes at the national </w:t>
      </w:r>
      <w:r w:rsidR="000337D9" w:rsidRPr="008C2B96">
        <w:rPr>
          <w:rFonts w:ascii="Semplicita Pro" w:hAnsi="Semplicita Pro"/>
        </w:rPr>
        <w:t>level.</w:t>
      </w:r>
    </w:p>
    <w:p w14:paraId="6DE66F21" w14:textId="0E7F300E" w:rsidR="00EB5E61" w:rsidRPr="008C2B96" w:rsidRDefault="00EB5E61" w:rsidP="00407528">
      <w:pPr>
        <w:spacing w:before="60" w:after="120" w:line="276" w:lineRule="auto"/>
        <w:ind w:left="720"/>
        <w:rPr>
          <w:rFonts w:ascii="Semplicita Pro" w:hAnsi="Semplicita Pro"/>
        </w:rPr>
      </w:pPr>
    </w:p>
    <w:sectPr w:rsidR="00EB5E61" w:rsidRPr="008C2B96" w:rsidSect="007D7EA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A1B6" w14:textId="77777777" w:rsidR="00AF5AE8" w:rsidRDefault="00AF5AE8" w:rsidP="005F2566">
      <w:pPr>
        <w:spacing w:after="0" w:line="240" w:lineRule="auto"/>
      </w:pPr>
      <w:r>
        <w:separator/>
      </w:r>
    </w:p>
  </w:endnote>
  <w:endnote w:type="continuationSeparator" w:id="0">
    <w:p w14:paraId="54A30E48" w14:textId="77777777" w:rsidR="00AF5AE8" w:rsidRDefault="00AF5AE8" w:rsidP="005F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ECOM Sans Light">
    <w:altName w:val="Arial"/>
    <w:charset w:val="00"/>
    <w:family w:val="swiss"/>
    <w:pitch w:val="variable"/>
    <w:sig w:usb0="00000000" w:usb1="D000FFFB" w:usb2="00000028" w:usb3="00000000" w:csb0="000001FF" w:csb1="00000000"/>
  </w:font>
  <w:font w:name="Semplicita Pro">
    <w:altName w:val="Calibri"/>
    <w:panose1 w:val="00000000000000000000"/>
    <w:charset w:val="00"/>
    <w:family w:val="modern"/>
    <w:notTrueType/>
    <w:pitch w:val="variable"/>
    <w:sig w:usb0="A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84897"/>
      <w:docPartObj>
        <w:docPartGallery w:val="Page Numbers (Bottom of Page)"/>
        <w:docPartUnique/>
      </w:docPartObj>
    </w:sdtPr>
    <w:sdtEndPr>
      <w:rPr>
        <w:noProof/>
      </w:rPr>
    </w:sdtEndPr>
    <w:sdtContent>
      <w:p w14:paraId="53267543" w14:textId="45105937" w:rsidR="00A13268" w:rsidRDefault="00A13268">
        <w:pPr>
          <w:pStyle w:val="Footer"/>
          <w:jc w:val="center"/>
        </w:pPr>
        <w:r w:rsidRPr="0067733F">
          <w:rPr>
            <w:rFonts w:ascii="Semplicita Pro" w:hAnsi="Semplicita Pro"/>
            <w:sz w:val="18"/>
            <w:szCs w:val="18"/>
          </w:rPr>
          <w:fldChar w:fldCharType="begin"/>
        </w:r>
        <w:r w:rsidRPr="0067733F">
          <w:rPr>
            <w:rFonts w:ascii="Semplicita Pro" w:hAnsi="Semplicita Pro"/>
            <w:sz w:val="18"/>
            <w:szCs w:val="18"/>
          </w:rPr>
          <w:instrText xml:space="preserve"> PAGE   \* MERGEFORMAT </w:instrText>
        </w:r>
        <w:r w:rsidRPr="0067733F">
          <w:rPr>
            <w:rFonts w:ascii="Semplicita Pro" w:hAnsi="Semplicita Pro"/>
            <w:sz w:val="18"/>
            <w:szCs w:val="18"/>
          </w:rPr>
          <w:fldChar w:fldCharType="separate"/>
        </w:r>
        <w:r w:rsidR="00C77D0C" w:rsidRPr="0067733F">
          <w:rPr>
            <w:rFonts w:ascii="Semplicita Pro" w:hAnsi="Semplicita Pro"/>
            <w:noProof/>
            <w:sz w:val="18"/>
            <w:szCs w:val="18"/>
          </w:rPr>
          <w:t>3</w:t>
        </w:r>
        <w:r w:rsidRPr="0067733F">
          <w:rPr>
            <w:rFonts w:ascii="Semplicita Pro" w:hAnsi="Semplicita Pro"/>
            <w:noProof/>
            <w:sz w:val="18"/>
            <w:szCs w:val="18"/>
          </w:rPr>
          <w:fldChar w:fldCharType="end"/>
        </w:r>
      </w:p>
    </w:sdtContent>
  </w:sdt>
  <w:p w14:paraId="7F39F160" w14:textId="77777777" w:rsidR="00A13268" w:rsidRDefault="00A13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4103" w14:textId="77777777" w:rsidR="00AF5AE8" w:rsidRDefault="00AF5AE8" w:rsidP="005F2566">
      <w:pPr>
        <w:spacing w:after="0" w:line="240" w:lineRule="auto"/>
      </w:pPr>
      <w:r>
        <w:separator/>
      </w:r>
    </w:p>
  </w:footnote>
  <w:footnote w:type="continuationSeparator" w:id="0">
    <w:p w14:paraId="1C905E4A" w14:textId="77777777" w:rsidR="00AF5AE8" w:rsidRDefault="00AF5AE8" w:rsidP="005F2566">
      <w:pPr>
        <w:spacing w:after="0" w:line="240" w:lineRule="auto"/>
      </w:pPr>
      <w:r>
        <w:continuationSeparator/>
      </w:r>
    </w:p>
  </w:footnote>
  <w:footnote w:id="1">
    <w:p w14:paraId="2BEFEA8A" w14:textId="53188DCA" w:rsidR="007F59FB" w:rsidRPr="007F59FB" w:rsidRDefault="007F59FB">
      <w:pPr>
        <w:pStyle w:val="FootnoteText"/>
        <w:rPr>
          <w:rFonts w:ascii="Semplicita Pro" w:hAnsi="Semplicita Pro"/>
          <w:sz w:val="16"/>
          <w:szCs w:val="16"/>
        </w:rPr>
      </w:pPr>
      <w:r w:rsidRPr="007F59FB">
        <w:rPr>
          <w:rStyle w:val="FootnoteReference"/>
          <w:rFonts w:ascii="Semplicita Pro" w:hAnsi="Semplicita Pro"/>
          <w:sz w:val="16"/>
          <w:szCs w:val="16"/>
        </w:rPr>
        <w:footnoteRef/>
      </w:r>
      <w:r w:rsidRPr="007F59FB">
        <w:rPr>
          <w:rFonts w:ascii="Semplicita Pro" w:hAnsi="Semplicita Pro"/>
          <w:sz w:val="16"/>
          <w:szCs w:val="16"/>
        </w:rPr>
        <w:t xml:space="preserve"> dpa – dwellings per annum</w:t>
      </w:r>
    </w:p>
  </w:footnote>
  <w:footnote w:id="2">
    <w:p w14:paraId="48AAABFB" w14:textId="252FA19E" w:rsidR="00C53A6B" w:rsidRPr="00C53A6B" w:rsidRDefault="00C53A6B">
      <w:pPr>
        <w:pStyle w:val="FootnoteText"/>
        <w:rPr>
          <w:rFonts w:ascii="Semplicita Pro" w:hAnsi="Semplicita Pro"/>
          <w:sz w:val="16"/>
          <w:szCs w:val="16"/>
        </w:rPr>
      </w:pPr>
      <w:r w:rsidRPr="00C53A6B">
        <w:rPr>
          <w:rStyle w:val="FootnoteReference"/>
          <w:rFonts w:ascii="Semplicita Pro" w:hAnsi="Semplicita Pro"/>
          <w:sz w:val="16"/>
          <w:szCs w:val="16"/>
        </w:rPr>
        <w:footnoteRef/>
      </w:r>
      <w:r w:rsidRPr="00C53A6B">
        <w:rPr>
          <w:rFonts w:ascii="Semplicita Pro" w:hAnsi="Semplicita Pro"/>
          <w:sz w:val="16"/>
          <w:szCs w:val="16"/>
        </w:rPr>
        <w:t xml:space="preserve"> BNG – biodiversity net gain</w:t>
      </w:r>
    </w:p>
  </w:footnote>
  <w:footnote w:id="3">
    <w:p w14:paraId="70E0D741" w14:textId="2E6EBA58" w:rsidR="00841013" w:rsidRPr="00F9084C" w:rsidRDefault="00841013">
      <w:pPr>
        <w:pStyle w:val="FootnoteText"/>
        <w:rPr>
          <w:rFonts w:ascii="Semplicita Pro" w:hAnsi="Semplicita Pro"/>
          <w:sz w:val="16"/>
          <w:szCs w:val="16"/>
        </w:rPr>
      </w:pPr>
      <w:r w:rsidRPr="00A52F48">
        <w:rPr>
          <w:rStyle w:val="FootnoteReference"/>
          <w:rFonts w:ascii="Semplicita Pro" w:hAnsi="Semplicita Pro"/>
          <w:sz w:val="16"/>
          <w:szCs w:val="16"/>
        </w:rPr>
        <w:footnoteRef/>
      </w:r>
      <w:r w:rsidRPr="00A52F48">
        <w:rPr>
          <w:rFonts w:ascii="Semplicita Pro" w:hAnsi="Semplicita Pro"/>
          <w:sz w:val="16"/>
          <w:szCs w:val="16"/>
        </w:rPr>
        <w:t xml:space="preserve"> </w:t>
      </w:r>
      <w:r w:rsidRPr="00F9084C">
        <w:rPr>
          <w:rFonts w:ascii="Semplicita Pro" w:hAnsi="Semplicita Pro"/>
          <w:sz w:val="16"/>
          <w:szCs w:val="16"/>
        </w:rPr>
        <w:t>The range has been identified following a consideration of new settlement schemes including - proposal for ‘Patching Garden Village’ was for 1,200-1,500 homes.  In 2017 the government announced its support for 14 new ‘garden villages’ – new communities of 1,500-10,000. Salt Cross Garden Village in South Oxfordshire is around 2,500 houses.  Mayfields in Mid Sussex/Horsham is estimated to be 7,000 homes. Developments nearing the minimum size for a new settlement to be sustainable (around 4,500 homes) are likely to provide new services and facilities.</w:t>
      </w:r>
    </w:p>
  </w:footnote>
  <w:footnote w:id="4">
    <w:p w14:paraId="13F7E901" w14:textId="08538CC4" w:rsidR="00843376" w:rsidRPr="001421F3" w:rsidRDefault="00843376">
      <w:pPr>
        <w:pStyle w:val="FootnoteText"/>
        <w:rPr>
          <w:rFonts w:ascii="Semplicita Pro" w:hAnsi="Semplicita Pro"/>
          <w:sz w:val="16"/>
          <w:szCs w:val="16"/>
        </w:rPr>
      </w:pPr>
      <w:r w:rsidRPr="001421F3">
        <w:rPr>
          <w:rStyle w:val="FootnoteReference"/>
          <w:rFonts w:ascii="Semplicita Pro" w:hAnsi="Semplicita Pro"/>
          <w:sz w:val="16"/>
          <w:szCs w:val="16"/>
        </w:rPr>
        <w:footnoteRef/>
      </w:r>
      <w:r w:rsidRPr="001421F3">
        <w:rPr>
          <w:rFonts w:ascii="Semplicita Pro" w:hAnsi="Semplicita Pro"/>
          <w:sz w:val="16"/>
          <w:szCs w:val="16"/>
        </w:rPr>
        <w:t xml:space="preserve"> </w:t>
      </w:r>
      <w:hyperlink r:id="rId1" w:history="1">
        <w:r w:rsidRPr="001421F3">
          <w:rPr>
            <w:rStyle w:val="Hyperlink"/>
            <w:rFonts w:ascii="Semplicita Pro" w:hAnsi="Semplicita Pro"/>
            <w:sz w:val="16"/>
            <w:szCs w:val="16"/>
          </w:rPr>
          <w:t>https://www.linkedin.com/posts/mark-fessey-34867328_site-options-in-sa-activity-7133744581921140736-roMC</w:t>
        </w:r>
      </w:hyperlink>
    </w:p>
    <w:p w14:paraId="7FC56E88" w14:textId="77777777" w:rsidR="00843376" w:rsidRPr="00671B5F" w:rsidRDefault="00843376">
      <w:pPr>
        <w:pStyle w:val="FootnoteText"/>
        <w:rPr>
          <w:rFonts w:ascii="Semplicita Pro" w:hAnsi="Semplicita Pro"/>
        </w:rPr>
      </w:pPr>
    </w:p>
  </w:footnote>
  <w:footnote w:id="5">
    <w:p w14:paraId="3B6B6C15" w14:textId="7CA77F1C" w:rsidR="004A177D" w:rsidRPr="001F24B7" w:rsidRDefault="004A177D">
      <w:pPr>
        <w:pStyle w:val="FootnoteText"/>
        <w:rPr>
          <w:rFonts w:ascii="Semplicita Pro" w:hAnsi="Semplicita Pro"/>
          <w:sz w:val="16"/>
          <w:szCs w:val="16"/>
        </w:rPr>
      </w:pPr>
      <w:r w:rsidRPr="001F24B7">
        <w:rPr>
          <w:rStyle w:val="FootnoteReference"/>
          <w:rFonts w:ascii="Semplicita Pro" w:hAnsi="Semplicita Pro"/>
          <w:sz w:val="16"/>
          <w:szCs w:val="16"/>
        </w:rPr>
        <w:footnoteRef/>
      </w:r>
      <w:r w:rsidRPr="001F24B7">
        <w:rPr>
          <w:rFonts w:ascii="Semplicita Pro" w:hAnsi="Semplicita Pro"/>
          <w:sz w:val="16"/>
          <w:szCs w:val="16"/>
        </w:rPr>
        <w:t xml:space="preserve"> Please note – this is for </w:t>
      </w:r>
      <w:r w:rsidR="001B3956">
        <w:rPr>
          <w:rFonts w:ascii="Semplicita Pro" w:hAnsi="Semplicita Pro"/>
          <w:sz w:val="16"/>
          <w:szCs w:val="16"/>
        </w:rPr>
        <w:t>Proposed Submission Local Plan</w:t>
      </w:r>
      <w:r w:rsidRPr="001F24B7">
        <w:rPr>
          <w:rFonts w:ascii="Semplicita Pro" w:hAnsi="Semplicita Pro"/>
          <w:sz w:val="16"/>
          <w:szCs w:val="16"/>
        </w:rPr>
        <w:t xml:space="preserve"> sites only and not any NDP </w:t>
      </w:r>
      <w:r w:rsidR="00773F77" w:rsidRPr="001F24B7">
        <w:rPr>
          <w:rFonts w:ascii="Semplicita Pro" w:hAnsi="Semplicita Pro"/>
          <w:sz w:val="16"/>
          <w:szCs w:val="16"/>
        </w:rPr>
        <w:t xml:space="preserve">or </w:t>
      </w:r>
      <w:r w:rsidR="00CB4E4D">
        <w:rPr>
          <w:rFonts w:ascii="Semplicita Pro" w:hAnsi="Semplicita Pro"/>
          <w:sz w:val="16"/>
          <w:szCs w:val="16"/>
        </w:rPr>
        <w:t xml:space="preserve">adopted </w:t>
      </w:r>
      <w:r w:rsidR="00773F77" w:rsidRPr="001F24B7">
        <w:rPr>
          <w:rFonts w:ascii="Semplicita Pro" w:hAnsi="Semplicita Pro"/>
          <w:sz w:val="16"/>
          <w:szCs w:val="16"/>
        </w:rPr>
        <w:t xml:space="preserve">Local Plan </w:t>
      </w:r>
      <w:r w:rsidRPr="001F24B7">
        <w:rPr>
          <w:rFonts w:ascii="Semplicita Pro" w:hAnsi="Semplicita Pro"/>
          <w:sz w:val="16"/>
          <w:szCs w:val="16"/>
        </w:rPr>
        <w:t xml:space="preserve">allocations which are shown on the maps.  These sites will have been appraised during the NDP </w:t>
      </w:r>
      <w:r w:rsidR="00773F77" w:rsidRPr="001F24B7">
        <w:rPr>
          <w:rFonts w:ascii="Semplicita Pro" w:hAnsi="Semplicita Pro"/>
          <w:sz w:val="16"/>
          <w:szCs w:val="16"/>
        </w:rPr>
        <w:t xml:space="preserve">/LP </w:t>
      </w:r>
      <w:r w:rsidRPr="001F24B7">
        <w:rPr>
          <w:rFonts w:ascii="Semplicita Pro" w:hAnsi="Semplicita Pro"/>
          <w:sz w:val="16"/>
          <w:szCs w:val="16"/>
        </w:rPr>
        <w:t>process.</w:t>
      </w:r>
    </w:p>
  </w:footnote>
  <w:footnote w:id="6">
    <w:p w14:paraId="6A12142D" w14:textId="32FBA29F" w:rsidR="009902BF" w:rsidRPr="002750AA" w:rsidRDefault="009902BF">
      <w:pPr>
        <w:pStyle w:val="FootnoteText"/>
        <w:rPr>
          <w:rFonts w:ascii="Semplicita Pro" w:hAnsi="Semplicita Pro"/>
          <w:sz w:val="16"/>
          <w:szCs w:val="16"/>
        </w:rPr>
      </w:pPr>
      <w:r w:rsidRPr="002750AA">
        <w:rPr>
          <w:rStyle w:val="FootnoteReference"/>
          <w:rFonts w:ascii="Semplicita Pro" w:hAnsi="Semplicita Pro"/>
          <w:sz w:val="16"/>
          <w:szCs w:val="16"/>
        </w:rPr>
        <w:footnoteRef/>
      </w:r>
      <w:r w:rsidRPr="002750AA">
        <w:rPr>
          <w:rFonts w:ascii="Semplicita Pro" w:hAnsi="Semplicita Pro"/>
          <w:sz w:val="16"/>
          <w:szCs w:val="16"/>
        </w:rPr>
        <w:t xml:space="preserve"> An abridged version of each of the Sustainability Objectives is used in the table</w:t>
      </w:r>
    </w:p>
  </w:footnote>
  <w:footnote w:id="7">
    <w:p w14:paraId="71D61954" w14:textId="2CF55C92" w:rsidR="00797AD0" w:rsidRPr="000A2A43" w:rsidRDefault="00797AD0" w:rsidP="00797AD0">
      <w:pPr>
        <w:pStyle w:val="FootnoteText"/>
        <w:rPr>
          <w:rFonts w:ascii="Semplicita Pro" w:hAnsi="Semplicita Pro"/>
          <w:sz w:val="16"/>
          <w:szCs w:val="16"/>
        </w:rPr>
      </w:pPr>
      <w:r w:rsidRPr="000A2A43">
        <w:rPr>
          <w:rStyle w:val="FootnoteReference"/>
          <w:rFonts w:ascii="Semplicita Pro" w:hAnsi="Semplicita Pro"/>
          <w:sz w:val="16"/>
          <w:szCs w:val="16"/>
        </w:rPr>
        <w:footnoteRef/>
      </w:r>
      <w:r w:rsidRPr="000A2A43">
        <w:rPr>
          <w:rFonts w:ascii="Semplicita Pro" w:hAnsi="Semplicita Pro"/>
          <w:sz w:val="16"/>
          <w:szCs w:val="16"/>
        </w:rPr>
        <w:t xml:space="preserve"> Beyond Box-Ticking A short guide to meaningfully </w:t>
      </w:r>
      <w:r w:rsidR="00E003E7" w:rsidRPr="000A2A43">
        <w:rPr>
          <w:rFonts w:ascii="Semplicita Pro" w:hAnsi="Semplicita Pro"/>
          <w:sz w:val="16"/>
          <w:szCs w:val="16"/>
        </w:rPr>
        <w:t>assessing Local</w:t>
      </w:r>
      <w:r w:rsidRPr="000A2A43">
        <w:rPr>
          <w:rFonts w:ascii="Semplicita Pro" w:hAnsi="Semplicita Pro"/>
          <w:sz w:val="16"/>
          <w:szCs w:val="16"/>
        </w:rPr>
        <w:t xml:space="preserve"> Plan policy impacts on equality and inclusion TCPA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0E6"/>
    <w:multiLevelType w:val="multilevel"/>
    <w:tmpl w:val="AFFCCEA2"/>
    <w:lvl w:ilvl="0">
      <w:start w:val="1"/>
      <w:numFmt w:val="decimal"/>
      <w:lvlText w:val="%1"/>
      <w:lvlJc w:val="left"/>
      <w:pPr>
        <w:ind w:left="360" w:hanging="360"/>
      </w:pPr>
      <w:rPr>
        <w:rFonts w:hint="default"/>
      </w:rPr>
    </w:lvl>
    <w:lvl w:ilvl="1">
      <w:start w:val="2"/>
      <w:numFmt w:val="decimal"/>
      <w:lvlText w:val="4.%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A125A"/>
    <w:multiLevelType w:val="hybridMultilevel"/>
    <w:tmpl w:val="78D88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D97E0A"/>
    <w:multiLevelType w:val="hybridMultilevel"/>
    <w:tmpl w:val="6E3C78EE"/>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853ADB"/>
    <w:multiLevelType w:val="hybridMultilevel"/>
    <w:tmpl w:val="48F42CE0"/>
    <w:lvl w:ilvl="0" w:tplc="DEEE09B8">
      <w:start w:val="39"/>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30199"/>
    <w:multiLevelType w:val="hybridMultilevel"/>
    <w:tmpl w:val="151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551DC"/>
    <w:multiLevelType w:val="multilevel"/>
    <w:tmpl w:val="9CA62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65E83"/>
    <w:multiLevelType w:val="hybridMultilevel"/>
    <w:tmpl w:val="FF806816"/>
    <w:lvl w:ilvl="0" w:tplc="7B02686C">
      <w:start w:val="16"/>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B4FD0"/>
    <w:multiLevelType w:val="hybridMultilevel"/>
    <w:tmpl w:val="256060B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8B042C"/>
    <w:multiLevelType w:val="hybridMultilevel"/>
    <w:tmpl w:val="7D3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6708F"/>
    <w:multiLevelType w:val="hybridMultilevel"/>
    <w:tmpl w:val="CE24D8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35C5985"/>
    <w:multiLevelType w:val="hybridMultilevel"/>
    <w:tmpl w:val="14B01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73668A"/>
    <w:multiLevelType w:val="hybridMultilevel"/>
    <w:tmpl w:val="D0D86F14"/>
    <w:lvl w:ilvl="0" w:tplc="C1E03154">
      <w:start w:val="74"/>
      <w:numFmt w:val="decimal"/>
      <w:lvlText w:val="6.%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11B2B"/>
    <w:multiLevelType w:val="hybridMultilevel"/>
    <w:tmpl w:val="25F6D812"/>
    <w:lvl w:ilvl="0" w:tplc="87AEAE10">
      <w:start w:val="1"/>
      <w:numFmt w:val="decimal"/>
      <w:lvlText w:val="4.%1"/>
      <w:lvlJc w:val="left"/>
      <w:pPr>
        <w:ind w:left="720" w:hanging="360"/>
      </w:pPr>
      <w:rPr>
        <w:rFonts w:hint="default"/>
      </w:rPr>
    </w:lvl>
    <w:lvl w:ilvl="1" w:tplc="87AEAE10">
      <w:start w:val="1"/>
      <w:numFmt w:val="decimal"/>
      <w:lvlText w:val="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586F13"/>
    <w:multiLevelType w:val="hybridMultilevel"/>
    <w:tmpl w:val="04AED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A42949"/>
    <w:multiLevelType w:val="hybridMultilevel"/>
    <w:tmpl w:val="33F6E2E4"/>
    <w:lvl w:ilvl="0" w:tplc="90EE9BA6">
      <w:start w:val="1"/>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84E0A"/>
    <w:multiLevelType w:val="hybridMultilevel"/>
    <w:tmpl w:val="26C6E514"/>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65285A"/>
    <w:multiLevelType w:val="multilevel"/>
    <w:tmpl w:val="3BA8FCF0"/>
    <w:lvl w:ilvl="0">
      <w:start w:val="1"/>
      <w:numFmt w:val="decimal"/>
      <w:lvlText w:val="%1"/>
      <w:lvlJc w:val="left"/>
      <w:pPr>
        <w:ind w:left="708" w:hanging="708"/>
      </w:pPr>
      <w:rPr>
        <w:rFonts w:hint="default"/>
      </w:rPr>
    </w:lvl>
    <w:lvl w:ilvl="1">
      <w:start w:val="3"/>
      <w:numFmt w:val="decimal"/>
      <w:lvlText w:val="5.%2"/>
      <w:lvlJc w:val="left"/>
      <w:pPr>
        <w:ind w:left="144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E04B95"/>
    <w:multiLevelType w:val="hybridMultilevel"/>
    <w:tmpl w:val="E3085244"/>
    <w:lvl w:ilvl="0" w:tplc="5AB8A070">
      <w:start w:val="40"/>
      <w:numFmt w:val="decimal"/>
      <w:lvlText w:val="6.%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5F562B"/>
    <w:multiLevelType w:val="hybridMultilevel"/>
    <w:tmpl w:val="F590371C"/>
    <w:lvl w:ilvl="0" w:tplc="87AEAE1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64541E"/>
    <w:multiLevelType w:val="multilevel"/>
    <w:tmpl w:val="C94883A8"/>
    <w:lvl w:ilvl="0">
      <w:start w:val="3"/>
      <w:numFmt w:val="decimal"/>
      <w:lvlText w:val="%1"/>
      <w:lvlJc w:val="left"/>
      <w:pPr>
        <w:ind w:left="372" w:hanging="372"/>
      </w:pPr>
      <w:rPr>
        <w:rFonts w:hint="default"/>
      </w:rPr>
    </w:lvl>
    <w:lvl w:ilvl="1">
      <w:start w:val="13"/>
      <w:numFmt w:val="decimal"/>
      <w:lvlText w:val="3.%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D122E8"/>
    <w:multiLevelType w:val="hybridMultilevel"/>
    <w:tmpl w:val="B7A6FDC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1" w15:restartNumberingAfterBreak="0">
    <w:nsid w:val="20F75867"/>
    <w:multiLevelType w:val="hybridMultilevel"/>
    <w:tmpl w:val="5D865270"/>
    <w:lvl w:ilvl="0" w:tplc="1DD00470">
      <w:start w:val="24"/>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FD001F"/>
    <w:multiLevelType w:val="hybridMultilevel"/>
    <w:tmpl w:val="B8A2985A"/>
    <w:lvl w:ilvl="0" w:tplc="0B3A2E22">
      <w:start w:val="88"/>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173438"/>
    <w:multiLevelType w:val="hybridMultilevel"/>
    <w:tmpl w:val="84BA7844"/>
    <w:lvl w:ilvl="0" w:tplc="797AD9CC">
      <w:start w:val="1"/>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DB510A"/>
    <w:multiLevelType w:val="hybridMultilevel"/>
    <w:tmpl w:val="6F708B4E"/>
    <w:lvl w:ilvl="0" w:tplc="08090001">
      <w:start w:val="1"/>
      <w:numFmt w:val="bullet"/>
      <w:lvlText w:val=""/>
      <w:lvlJc w:val="left"/>
      <w:pPr>
        <w:ind w:left="1854" w:hanging="360"/>
      </w:pPr>
      <w:rPr>
        <w:rFonts w:ascii="Symbol" w:hAnsi="Symbol" w:hint="default"/>
      </w:rPr>
    </w:lvl>
    <w:lvl w:ilvl="1" w:tplc="B17C94C6">
      <w:numFmt w:val="bullet"/>
      <w:lvlText w:val="-"/>
      <w:lvlJc w:val="left"/>
      <w:pPr>
        <w:ind w:left="2574" w:hanging="360"/>
      </w:pPr>
      <w:rPr>
        <w:rFonts w:ascii="Gill Sans MT" w:eastAsiaTheme="minorHAnsi" w:hAnsi="Gill Sans MT" w:cstheme="minorBidi"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2862712A"/>
    <w:multiLevelType w:val="hybridMultilevel"/>
    <w:tmpl w:val="4B509180"/>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F016C8"/>
    <w:multiLevelType w:val="hybridMultilevel"/>
    <w:tmpl w:val="3EB06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B7B424C"/>
    <w:multiLevelType w:val="hybridMultilevel"/>
    <w:tmpl w:val="39668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C6310AA"/>
    <w:multiLevelType w:val="hybridMultilevel"/>
    <w:tmpl w:val="D51C3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CDD5FC9"/>
    <w:multiLevelType w:val="hybridMultilevel"/>
    <w:tmpl w:val="2EC83E7A"/>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6533C0"/>
    <w:multiLevelType w:val="hybridMultilevel"/>
    <w:tmpl w:val="B1DA6A4A"/>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F70A20"/>
    <w:multiLevelType w:val="hybridMultilevel"/>
    <w:tmpl w:val="D6E6AC42"/>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0B593B"/>
    <w:multiLevelType w:val="hybridMultilevel"/>
    <w:tmpl w:val="CAFCBB10"/>
    <w:lvl w:ilvl="0" w:tplc="C4822072">
      <w:start w:val="25"/>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9937D3"/>
    <w:multiLevelType w:val="hybridMultilevel"/>
    <w:tmpl w:val="F09085C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4" w15:restartNumberingAfterBreak="0">
    <w:nsid w:val="3B0A3BB0"/>
    <w:multiLevelType w:val="hybridMultilevel"/>
    <w:tmpl w:val="440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001815"/>
    <w:multiLevelType w:val="hybridMultilevel"/>
    <w:tmpl w:val="226C111C"/>
    <w:lvl w:ilvl="0" w:tplc="DDA21C90">
      <w:start w:val="24"/>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C0661A"/>
    <w:multiLevelType w:val="hybridMultilevel"/>
    <w:tmpl w:val="7C400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01302A"/>
    <w:multiLevelType w:val="hybridMultilevel"/>
    <w:tmpl w:val="CA884DAA"/>
    <w:lvl w:ilvl="0" w:tplc="90EE9BA6">
      <w:start w:val="1"/>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B943EB"/>
    <w:multiLevelType w:val="hybridMultilevel"/>
    <w:tmpl w:val="9DF0821E"/>
    <w:lvl w:ilvl="0" w:tplc="D090A93C">
      <w:start w:val="28"/>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894280"/>
    <w:multiLevelType w:val="hybridMultilevel"/>
    <w:tmpl w:val="E4981898"/>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86301F"/>
    <w:multiLevelType w:val="hybridMultilevel"/>
    <w:tmpl w:val="A9525172"/>
    <w:lvl w:ilvl="0" w:tplc="9C722C74">
      <w:start w:val="20"/>
      <w:numFmt w:val="decimal"/>
      <w:lvlText w:val="4.%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6700C6"/>
    <w:multiLevelType w:val="hybridMultilevel"/>
    <w:tmpl w:val="D17AD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BA712C3"/>
    <w:multiLevelType w:val="hybridMultilevel"/>
    <w:tmpl w:val="F7806FA4"/>
    <w:lvl w:ilvl="0" w:tplc="90EE9BA6">
      <w:start w:val="1"/>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FD6407"/>
    <w:multiLevelType w:val="hybridMultilevel"/>
    <w:tmpl w:val="9858F88E"/>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190D20"/>
    <w:multiLevelType w:val="hybridMultilevel"/>
    <w:tmpl w:val="4788C00A"/>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D3D5BDF"/>
    <w:multiLevelType w:val="hybridMultilevel"/>
    <w:tmpl w:val="A6F0E9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8D4396"/>
    <w:multiLevelType w:val="hybridMultilevel"/>
    <w:tmpl w:val="416ADFE0"/>
    <w:lvl w:ilvl="0" w:tplc="700C1474">
      <w:start w:val="22"/>
      <w:numFmt w:val="decimal"/>
      <w:lvlText w:val="4.%1"/>
      <w:lvlJc w:val="left"/>
      <w:pPr>
        <w:ind w:left="2062"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412152"/>
    <w:multiLevelType w:val="hybridMultilevel"/>
    <w:tmpl w:val="E82A4C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504535CA"/>
    <w:multiLevelType w:val="hybridMultilevel"/>
    <w:tmpl w:val="92D0B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058787C"/>
    <w:multiLevelType w:val="hybridMultilevel"/>
    <w:tmpl w:val="E5023232"/>
    <w:lvl w:ilvl="0" w:tplc="7124D1C8">
      <w:start w:val="3"/>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0C13ADD"/>
    <w:multiLevelType w:val="hybridMultilevel"/>
    <w:tmpl w:val="B43A8614"/>
    <w:lvl w:ilvl="0" w:tplc="1FCA0CE8">
      <w:start w:val="31"/>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3DA204C"/>
    <w:multiLevelType w:val="multilevel"/>
    <w:tmpl w:val="763A0C0A"/>
    <w:lvl w:ilvl="0">
      <w:start w:val="5"/>
      <w:numFmt w:val="decimal"/>
      <w:lvlText w:val="%1"/>
      <w:lvlJc w:val="left"/>
      <w:pPr>
        <w:ind w:left="372" w:hanging="372"/>
      </w:pPr>
      <w:rPr>
        <w:rFonts w:hint="default"/>
      </w:rPr>
    </w:lvl>
    <w:lvl w:ilvl="1">
      <w:start w:val="2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F45802"/>
    <w:multiLevelType w:val="hybridMultilevel"/>
    <w:tmpl w:val="B2FE6F54"/>
    <w:lvl w:ilvl="0" w:tplc="79D4591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B35803"/>
    <w:multiLevelType w:val="hybridMultilevel"/>
    <w:tmpl w:val="780E515A"/>
    <w:lvl w:ilvl="0" w:tplc="D280071E">
      <w:start w:val="75"/>
      <w:numFmt w:val="decimal"/>
      <w:lvlText w:val="6.%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2B5775"/>
    <w:multiLevelType w:val="hybridMultilevel"/>
    <w:tmpl w:val="B4C4339E"/>
    <w:lvl w:ilvl="0" w:tplc="D004BF18">
      <w:start w:val="15"/>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4560FA"/>
    <w:multiLevelType w:val="hybridMultilevel"/>
    <w:tmpl w:val="C138FD3E"/>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3D0755"/>
    <w:multiLevelType w:val="multilevel"/>
    <w:tmpl w:val="A5120E24"/>
    <w:lvl w:ilvl="0">
      <w:start w:val="3"/>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D392252"/>
    <w:multiLevelType w:val="hybridMultilevel"/>
    <w:tmpl w:val="A75E75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C173EA"/>
    <w:multiLevelType w:val="hybridMultilevel"/>
    <w:tmpl w:val="3634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CB6F99"/>
    <w:multiLevelType w:val="hybridMultilevel"/>
    <w:tmpl w:val="E080413E"/>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D6347B"/>
    <w:multiLevelType w:val="hybridMultilevel"/>
    <w:tmpl w:val="26805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E1B02A7"/>
    <w:multiLevelType w:val="hybridMultilevel"/>
    <w:tmpl w:val="C89A65D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EEF506F"/>
    <w:multiLevelType w:val="hybridMultilevel"/>
    <w:tmpl w:val="7270B792"/>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875495"/>
    <w:multiLevelType w:val="hybridMultilevel"/>
    <w:tmpl w:val="12D012DC"/>
    <w:lvl w:ilvl="0" w:tplc="1B38B022">
      <w:start w:val="6"/>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0DF1EFA"/>
    <w:multiLevelType w:val="hybridMultilevel"/>
    <w:tmpl w:val="FB885912"/>
    <w:lvl w:ilvl="0" w:tplc="679C44A2">
      <w:start w:val="5"/>
      <w:numFmt w:val="decimal"/>
      <w:lvlText w:val="4.%1"/>
      <w:lvlJc w:val="left"/>
      <w:pPr>
        <w:ind w:left="2062"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1A8246C"/>
    <w:multiLevelType w:val="hybridMultilevel"/>
    <w:tmpl w:val="66FC3B1A"/>
    <w:lvl w:ilvl="0" w:tplc="6F4ACDE6">
      <w:start w:val="1"/>
      <w:numFmt w:val="decimal"/>
      <w:lvlText w:val="9.%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62023D1A"/>
    <w:multiLevelType w:val="hybridMultilevel"/>
    <w:tmpl w:val="9DA69026"/>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2076626"/>
    <w:multiLevelType w:val="hybridMultilevel"/>
    <w:tmpl w:val="0430ED6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8" w15:restartNumberingAfterBreak="0">
    <w:nsid w:val="64264441"/>
    <w:multiLevelType w:val="hybridMultilevel"/>
    <w:tmpl w:val="3BAA4F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5733F29"/>
    <w:multiLevelType w:val="hybridMultilevel"/>
    <w:tmpl w:val="E4345142"/>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86D7980"/>
    <w:multiLevelType w:val="multilevel"/>
    <w:tmpl w:val="05ACF452"/>
    <w:lvl w:ilvl="0">
      <w:start w:val="1"/>
      <w:numFmt w:val="decimal"/>
      <w:lvlText w:val="%1"/>
      <w:lvlJc w:val="left"/>
      <w:pPr>
        <w:ind w:left="708" w:hanging="708"/>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41223A"/>
    <w:multiLevelType w:val="hybridMultilevel"/>
    <w:tmpl w:val="ABC662A8"/>
    <w:lvl w:ilvl="0" w:tplc="5A4C8F90">
      <w:start w:val="87"/>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9F644CE"/>
    <w:multiLevelType w:val="hybridMultilevel"/>
    <w:tmpl w:val="2078EB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3" w15:restartNumberingAfterBreak="0">
    <w:nsid w:val="6A784B0F"/>
    <w:multiLevelType w:val="hybridMultilevel"/>
    <w:tmpl w:val="4DF4E53A"/>
    <w:lvl w:ilvl="0" w:tplc="8A52D5D4">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5574B3"/>
    <w:multiLevelType w:val="hybridMultilevel"/>
    <w:tmpl w:val="36F6FE5E"/>
    <w:lvl w:ilvl="0" w:tplc="45B80CF4">
      <w:start w:val="4"/>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634A34"/>
    <w:multiLevelType w:val="hybridMultilevel"/>
    <w:tmpl w:val="28C2F10A"/>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DE531A1"/>
    <w:multiLevelType w:val="hybridMultilevel"/>
    <w:tmpl w:val="3454E716"/>
    <w:lvl w:ilvl="0" w:tplc="90EE9BA6">
      <w:start w:val="1"/>
      <w:numFmt w:val="decimal"/>
      <w:lvlText w:val="6.%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F3E59FC"/>
    <w:multiLevelType w:val="hybridMultilevel"/>
    <w:tmpl w:val="B500347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8" w15:restartNumberingAfterBreak="0">
    <w:nsid w:val="740531DD"/>
    <w:multiLevelType w:val="hybridMultilevel"/>
    <w:tmpl w:val="2AF2CA7A"/>
    <w:lvl w:ilvl="0" w:tplc="2202E7BE">
      <w:start w:val="3"/>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4E7EE6"/>
    <w:multiLevelType w:val="hybridMultilevel"/>
    <w:tmpl w:val="691A62B0"/>
    <w:lvl w:ilvl="0" w:tplc="6A8A8BFE">
      <w:start w:val="5"/>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BE68BB"/>
    <w:multiLevelType w:val="hybridMultilevel"/>
    <w:tmpl w:val="29C83EAE"/>
    <w:lvl w:ilvl="0" w:tplc="86AE3B36">
      <w:start w:val="4"/>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9B3229E"/>
    <w:multiLevelType w:val="hybridMultilevel"/>
    <w:tmpl w:val="9AE4C280"/>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A822F1E"/>
    <w:multiLevelType w:val="hybridMultilevel"/>
    <w:tmpl w:val="2A08B99A"/>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ACE0F26"/>
    <w:multiLevelType w:val="hybridMultilevel"/>
    <w:tmpl w:val="9B6620C6"/>
    <w:lvl w:ilvl="0" w:tplc="075E1D02">
      <w:start w:val="27"/>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BC6312D"/>
    <w:multiLevelType w:val="hybridMultilevel"/>
    <w:tmpl w:val="B0B485A6"/>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DB4359D"/>
    <w:multiLevelType w:val="multilevel"/>
    <w:tmpl w:val="20C6B2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DED3BA4"/>
    <w:multiLevelType w:val="hybridMultilevel"/>
    <w:tmpl w:val="90244670"/>
    <w:lvl w:ilvl="0" w:tplc="F9F61A16">
      <w:start w:val="23"/>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85100">
    <w:abstractNumId w:val="10"/>
  </w:num>
  <w:num w:numId="2" w16cid:durableId="1394694979">
    <w:abstractNumId w:val="77"/>
  </w:num>
  <w:num w:numId="3" w16cid:durableId="1349791058">
    <w:abstractNumId w:val="48"/>
  </w:num>
  <w:num w:numId="4" w16cid:durableId="2051105096">
    <w:abstractNumId w:val="52"/>
  </w:num>
  <w:num w:numId="5" w16cid:durableId="1359938003">
    <w:abstractNumId w:val="20"/>
  </w:num>
  <w:num w:numId="6" w16cid:durableId="98840058">
    <w:abstractNumId w:val="4"/>
  </w:num>
  <w:num w:numId="7" w16cid:durableId="865750165">
    <w:abstractNumId w:val="70"/>
  </w:num>
  <w:num w:numId="8" w16cid:durableId="355355964">
    <w:abstractNumId w:val="26"/>
  </w:num>
  <w:num w:numId="9" w16cid:durableId="897593772">
    <w:abstractNumId w:val="67"/>
  </w:num>
  <w:num w:numId="10" w16cid:durableId="201942452">
    <w:abstractNumId w:val="80"/>
  </w:num>
  <w:num w:numId="11" w16cid:durableId="126945329">
    <w:abstractNumId w:val="79"/>
  </w:num>
  <w:num w:numId="12" w16cid:durableId="1404644133">
    <w:abstractNumId w:val="63"/>
  </w:num>
  <w:num w:numId="13" w16cid:durableId="1829469636">
    <w:abstractNumId w:val="0"/>
  </w:num>
  <w:num w:numId="14" w16cid:durableId="465318315">
    <w:abstractNumId w:val="33"/>
  </w:num>
  <w:num w:numId="15" w16cid:durableId="1958413342">
    <w:abstractNumId w:val="12"/>
  </w:num>
  <w:num w:numId="16" w16cid:durableId="704671306">
    <w:abstractNumId w:val="64"/>
  </w:num>
  <w:num w:numId="17" w16cid:durableId="661474494">
    <w:abstractNumId w:val="7"/>
  </w:num>
  <w:num w:numId="18" w16cid:durableId="1909151911">
    <w:abstractNumId w:val="16"/>
  </w:num>
  <w:num w:numId="19" w16cid:durableId="5330039">
    <w:abstractNumId w:val="24"/>
  </w:num>
  <w:num w:numId="20" w16cid:durableId="1222592924">
    <w:abstractNumId w:val="28"/>
  </w:num>
  <w:num w:numId="21" w16cid:durableId="1940604122">
    <w:abstractNumId w:val="23"/>
  </w:num>
  <w:num w:numId="22" w16cid:durableId="2139836771">
    <w:abstractNumId w:val="13"/>
  </w:num>
  <w:num w:numId="23" w16cid:durableId="75564837">
    <w:abstractNumId w:val="47"/>
  </w:num>
  <w:num w:numId="24" w16cid:durableId="1634092999">
    <w:abstractNumId w:val="72"/>
  </w:num>
  <w:num w:numId="25" w16cid:durableId="1087193040">
    <w:abstractNumId w:val="58"/>
  </w:num>
  <w:num w:numId="26" w16cid:durableId="1811821223">
    <w:abstractNumId w:val="56"/>
  </w:num>
  <w:num w:numId="27" w16cid:durableId="1472672980">
    <w:abstractNumId w:val="85"/>
  </w:num>
  <w:num w:numId="28" w16cid:durableId="1148744989">
    <w:abstractNumId w:val="19"/>
  </w:num>
  <w:num w:numId="29" w16cid:durableId="2042972649">
    <w:abstractNumId w:val="5"/>
  </w:num>
  <w:num w:numId="30" w16cid:durableId="1584949916">
    <w:abstractNumId w:val="37"/>
  </w:num>
  <w:num w:numId="31" w16cid:durableId="982269713">
    <w:abstractNumId w:val="27"/>
  </w:num>
  <w:num w:numId="32" w16cid:durableId="147019957">
    <w:abstractNumId w:val="60"/>
  </w:num>
  <w:num w:numId="33" w16cid:durableId="770784051">
    <w:abstractNumId w:val="41"/>
  </w:num>
  <w:num w:numId="34" w16cid:durableId="325212426">
    <w:abstractNumId w:val="9"/>
  </w:num>
  <w:num w:numId="35" w16cid:durableId="1015884000">
    <w:abstractNumId w:val="45"/>
  </w:num>
  <w:num w:numId="36" w16cid:durableId="681053044">
    <w:abstractNumId w:val="8"/>
  </w:num>
  <w:num w:numId="37" w16cid:durableId="713582262">
    <w:abstractNumId w:val="68"/>
  </w:num>
  <w:num w:numId="38" w16cid:durableId="297033606">
    <w:abstractNumId w:val="51"/>
  </w:num>
  <w:num w:numId="39" w16cid:durableId="1686058730">
    <w:abstractNumId w:val="61"/>
  </w:num>
  <w:num w:numId="40" w16cid:durableId="1922106227">
    <w:abstractNumId w:val="75"/>
  </w:num>
  <w:num w:numId="41" w16cid:durableId="816385422">
    <w:abstractNumId w:val="25"/>
  </w:num>
  <w:num w:numId="42" w16cid:durableId="904533931">
    <w:abstractNumId w:val="44"/>
  </w:num>
  <w:num w:numId="43" w16cid:durableId="1371146415">
    <w:abstractNumId w:val="66"/>
  </w:num>
  <w:num w:numId="44" w16cid:durableId="3360687">
    <w:abstractNumId w:val="30"/>
  </w:num>
  <w:num w:numId="45" w16cid:durableId="890458122">
    <w:abstractNumId w:val="43"/>
  </w:num>
  <w:num w:numId="46" w16cid:durableId="252402793">
    <w:abstractNumId w:val="31"/>
  </w:num>
  <w:num w:numId="47" w16cid:durableId="1502116364">
    <w:abstractNumId w:val="69"/>
  </w:num>
  <w:num w:numId="48" w16cid:durableId="1960912188">
    <w:abstractNumId w:val="29"/>
  </w:num>
  <w:num w:numId="49" w16cid:durableId="1699811695">
    <w:abstractNumId w:val="39"/>
  </w:num>
  <w:num w:numId="50" w16cid:durableId="1347169237">
    <w:abstractNumId w:val="81"/>
  </w:num>
  <w:num w:numId="51" w16cid:durableId="450365635">
    <w:abstractNumId w:val="55"/>
  </w:num>
  <w:num w:numId="52" w16cid:durableId="33427264">
    <w:abstractNumId w:val="62"/>
  </w:num>
  <w:num w:numId="53" w16cid:durableId="644745217">
    <w:abstractNumId w:val="2"/>
  </w:num>
  <w:num w:numId="54" w16cid:durableId="183204862">
    <w:abstractNumId w:val="15"/>
  </w:num>
  <w:num w:numId="55" w16cid:durableId="1373191871">
    <w:abstractNumId w:val="84"/>
  </w:num>
  <w:num w:numId="56" w16cid:durableId="394864544">
    <w:abstractNumId w:val="59"/>
  </w:num>
  <w:num w:numId="57" w16cid:durableId="1800344931">
    <w:abstractNumId w:val="34"/>
  </w:num>
  <w:num w:numId="58" w16cid:durableId="857349027">
    <w:abstractNumId w:val="1"/>
  </w:num>
  <w:num w:numId="59" w16cid:durableId="957493193">
    <w:abstractNumId w:val="74"/>
  </w:num>
  <w:num w:numId="60" w16cid:durableId="1581330282">
    <w:abstractNumId w:val="21"/>
  </w:num>
  <w:num w:numId="61" w16cid:durableId="114032927">
    <w:abstractNumId w:val="32"/>
  </w:num>
  <w:num w:numId="62" w16cid:durableId="698629520">
    <w:abstractNumId w:val="83"/>
  </w:num>
  <w:num w:numId="63" w16cid:durableId="95444492">
    <w:abstractNumId w:val="38"/>
  </w:num>
  <w:num w:numId="64" w16cid:durableId="509217404">
    <w:abstractNumId w:val="65"/>
  </w:num>
  <w:num w:numId="65" w16cid:durableId="1463038734">
    <w:abstractNumId w:val="73"/>
  </w:num>
  <w:num w:numId="66" w16cid:durableId="2019387598">
    <w:abstractNumId w:val="78"/>
  </w:num>
  <w:num w:numId="67" w16cid:durableId="1633513714">
    <w:abstractNumId w:val="57"/>
  </w:num>
  <w:num w:numId="68" w16cid:durableId="1310549600">
    <w:abstractNumId w:val="50"/>
  </w:num>
  <w:num w:numId="69" w16cid:durableId="768740652">
    <w:abstractNumId w:val="3"/>
  </w:num>
  <w:num w:numId="70" w16cid:durableId="1821652148">
    <w:abstractNumId w:val="17"/>
  </w:num>
  <w:num w:numId="71" w16cid:durableId="1072849803">
    <w:abstractNumId w:val="6"/>
  </w:num>
  <w:num w:numId="72" w16cid:durableId="220410307">
    <w:abstractNumId w:val="46"/>
  </w:num>
  <w:num w:numId="73" w16cid:durableId="67188942">
    <w:abstractNumId w:val="86"/>
  </w:num>
  <w:num w:numId="74" w16cid:durableId="1081832542">
    <w:abstractNumId w:val="14"/>
  </w:num>
  <w:num w:numId="75" w16cid:durableId="2024285482">
    <w:abstractNumId w:val="71"/>
  </w:num>
  <w:num w:numId="76" w16cid:durableId="1296838792">
    <w:abstractNumId w:val="82"/>
  </w:num>
  <w:num w:numId="77" w16cid:durableId="2110814314">
    <w:abstractNumId w:val="42"/>
  </w:num>
  <w:num w:numId="78" w16cid:durableId="572473859">
    <w:abstractNumId w:val="22"/>
  </w:num>
  <w:num w:numId="79" w16cid:durableId="154565494">
    <w:abstractNumId w:val="35"/>
  </w:num>
  <w:num w:numId="80" w16cid:durableId="1749958174">
    <w:abstractNumId w:val="36"/>
  </w:num>
  <w:num w:numId="81" w16cid:durableId="893077577">
    <w:abstractNumId w:val="49"/>
  </w:num>
  <w:num w:numId="82" w16cid:durableId="615647391">
    <w:abstractNumId w:val="76"/>
  </w:num>
  <w:num w:numId="83" w16cid:durableId="2071416547">
    <w:abstractNumId w:val="11"/>
  </w:num>
  <w:num w:numId="84" w16cid:durableId="871694804">
    <w:abstractNumId w:val="53"/>
  </w:num>
  <w:num w:numId="85" w16cid:durableId="1131636594">
    <w:abstractNumId w:val="54"/>
  </w:num>
  <w:num w:numId="86" w16cid:durableId="1564177970">
    <w:abstractNumId w:val="18"/>
  </w:num>
  <w:num w:numId="87" w16cid:durableId="888808091">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HA+YN/YbyOmq964xGzYGHkZJgafYU7ohlq/mYjuheaPwgdlE2LjUKmxyc2btyQyA"/>
  </w:docVars>
  <w:rsids>
    <w:rsidRoot w:val="007B518C"/>
    <w:rsid w:val="0000000A"/>
    <w:rsid w:val="00000D72"/>
    <w:rsid w:val="00001601"/>
    <w:rsid w:val="00001B33"/>
    <w:rsid w:val="00001C07"/>
    <w:rsid w:val="00001F6F"/>
    <w:rsid w:val="00002198"/>
    <w:rsid w:val="000023D9"/>
    <w:rsid w:val="00002449"/>
    <w:rsid w:val="000025AC"/>
    <w:rsid w:val="000026A6"/>
    <w:rsid w:val="00002BBE"/>
    <w:rsid w:val="000036B3"/>
    <w:rsid w:val="00003750"/>
    <w:rsid w:val="00003A23"/>
    <w:rsid w:val="00003BE4"/>
    <w:rsid w:val="00003E10"/>
    <w:rsid w:val="0000448C"/>
    <w:rsid w:val="000044A7"/>
    <w:rsid w:val="000048AB"/>
    <w:rsid w:val="00004C5A"/>
    <w:rsid w:val="00004DF5"/>
    <w:rsid w:val="00005417"/>
    <w:rsid w:val="000057C3"/>
    <w:rsid w:val="00005B2D"/>
    <w:rsid w:val="000061FF"/>
    <w:rsid w:val="00006774"/>
    <w:rsid w:val="00006990"/>
    <w:rsid w:val="00006DC8"/>
    <w:rsid w:val="00006F35"/>
    <w:rsid w:val="0000760E"/>
    <w:rsid w:val="00007623"/>
    <w:rsid w:val="00007CFC"/>
    <w:rsid w:val="00007E7C"/>
    <w:rsid w:val="0001007E"/>
    <w:rsid w:val="000101E7"/>
    <w:rsid w:val="000103D8"/>
    <w:rsid w:val="00010A3C"/>
    <w:rsid w:val="00010A56"/>
    <w:rsid w:val="00010D8F"/>
    <w:rsid w:val="0001118B"/>
    <w:rsid w:val="00011295"/>
    <w:rsid w:val="000114FD"/>
    <w:rsid w:val="00011E8B"/>
    <w:rsid w:val="0001224E"/>
    <w:rsid w:val="00012A75"/>
    <w:rsid w:val="00012A77"/>
    <w:rsid w:val="00012A98"/>
    <w:rsid w:val="00012C17"/>
    <w:rsid w:val="00012C41"/>
    <w:rsid w:val="00012DE0"/>
    <w:rsid w:val="00012E35"/>
    <w:rsid w:val="00013538"/>
    <w:rsid w:val="0001355A"/>
    <w:rsid w:val="00013B08"/>
    <w:rsid w:val="00013E5C"/>
    <w:rsid w:val="00014598"/>
    <w:rsid w:val="000147AA"/>
    <w:rsid w:val="000148E8"/>
    <w:rsid w:val="00014C1F"/>
    <w:rsid w:val="00014D63"/>
    <w:rsid w:val="00014D9C"/>
    <w:rsid w:val="00015137"/>
    <w:rsid w:val="000152A3"/>
    <w:rsid w:val="00015817"/>
    <w:rsid w:val="0001592B"/>
    <w:rsid w:val="00015B04"/>
    <w:rsid w:val="00015E50"/>
    <w:rsid w:val="0001662E"/>
    <w:rsid w:val="00016CFE"/>
    <w:rsid w:val="00017DF3"/>
    <w:rsid w:val="0002006A"/>
    <w:rsid w:val="000214D5"/>
    <w:rsid w:val="000216B1"/>
    <w:rsid w:val="00021C32"/>
    <w:rsid w:val="00021C37"/>
    <w:rsid w:val="00021E65"/>
    <w:rsid w:val="00021EA5"/>
    <w:rsid w:val="000220BD"/>
    <w:rsid w:val="0002210F"/>
    <w:rsid w:val="00022A96"/>
    <w:rsid w:val="00022F63"/>
    <w:rsid w:val="000230F6"/>
    <w:rsid w:val="000233DD"/>
    <w:rsid w:val="00023762"/>
    <w:rsid w:val="000249C8"/>
    <w:rsid w:val="000251E4"/>
    <w:rsid w:val="0002556B"/>
    <w:rsid w:val="000265E3"/>
    <w:rsid w:val="00026899"/>
    <w:rsid w:val="00026A2D"/>
    <w:rsid w:val="00026ED0"/>
    <w:rsid w:val="0002700A"/>
    <w:rsid w:val="0002710D"/>
    <w:rsid w:val="000278BD"/>
    <w:rsid w:val="00027CE1"/>
    <w:rsid w:val="00030651"/>
    <w:rsid w:val="0003173B"/>
    <w:rsid w:val="0003188F"/>
    <w:rsid w:val="00031CF2"/>
    <w:rsid w:val="00032036"/>
    <w:rsid w:val="00032500"/>
    <w:rsid w:val="00032B63"/>
    <w:rsid w:val="00032E56"/>
    <w:rsid w:val="00033394"/>
    <w:rsid w:val="00033405"/>
    <w:rsid w:val="00033422"/>
    <w:rsid w:val="000337D9"/>
    <w:rsid w:val="00033A1B"/>
    <w:rsid w:val="00033B9C"/>
    <w:rsid w:val="00033CD7"/>
    <w:rsid w:val="00034000"/>
    <w:rsid w:val="000340EB"/>
    <w:rsid w:val="0003453E"/>
    <w:rsid w:val="00034672"/>
    <w:rsid w:val="00034914"/>
    <w:rsid w:val="00035227"/>
    <w:rsid w:val="000358B8"/>
    <w:rsid w:val="00035DEC"/>
    <w:rsid w:val="00036090"/>
    <w:rsid w:val="00036342"/>
    <w:rsid w:val="00036836"/>
    <w:rsid w:val="00036C84"/>
    <w:rsid w:val="00036CC9"/>
    <w:rsid w:val="00037338"/>
    <w:rsid w:val="000373B2"/>
    <w:rsid w:val="000377AA"/>
    <w:rsid w:val="000401FE"/>
    <w:rsid w:val="00040302"/>
    <w:rsid w:val="000407BF"/>
    <w:rsid w:val="00040856"/>
    <w:rsid w:val="000409E7"/>
    <w:rsid w:val="00040C72"/>
    <w:rsid w:val="00040DDF"/>
    <w:rsid w:val="00040E98"/>
    <w:rsid w:val="000417B0"/>
    <w:rsid w:val="000418B1"/>
    <w:rsid w:val="00041A6F"/>
    <w:rsid w:val="00042411"/>
    <w:rsid w:val="00042CDB"/>
    <w:rsid w:val="000430DD"/>
    <w:rsid w:val="00043635"/>
    <w:rsid w:val="0004375C"/>
    <w:rsid w:val="00043988"/>
    <w:rsid w:val="00044865"/>
    <w:rsid w:val="00044DF5"/>
    <w:rsid w:val="00045166"/>
    <w:rsid w:val="00045BE7"/>
    <w:rsid w:val="00046613"/>
    <w:rsid w:val="0004691B"/>
    <w:rsid w:val="00046B82"/>
    <w:rsid w:val="000479DA"/>
    <w:rsid w:val="00047D09"/>
    <w:rsid w:val="000502B5"/>
    <w:rsid w:val="000507F6"/>
    <w:rsid w:val="00050E38"/>
    <w:rsid w:val="00050EC3"/>
    <w:rsid w:val="0005121D"/>
    <w:rsid w:val="000512C0"/>
    <w:rsid w:val="00051329"/>
    <w:rsid w:val="00051682"/>
    <w:rsid w:val="0005183B"/>
    <w:rsid w:val="00051F57"/>
    <w:rsid w:val="000521B9"/>
    <w:rsid w:val="000524FD"/>
    <w:rsid w:val="000528C1"/>
    <w:rsid w:val="00052BC8"/>
    <w:rsid w:val="00052CC8"/>
    <w:rsid w:val="0005375C"/>
    <w:rsid w:val="00054121"/>
    <w:rsid w:val="00054918"/>
    <w:rsid w:val="00054A9C"/>
    <w:rsid w:val="000550AE"/>
    <w:rsid w:val="000555CB"/>
    <w:rsid w:val="0005569C"/>
    <w:rsid w:val="00056004"/>
    <w:rsid w:val="000561D9"/>
    <w:rsid w:val="000562F5"/>
    <w:rsid w:val="000565D3"/>
    <w:rsid w:val="00056867"/>
    <w:rsid w:val="0005734C"/>
    <w:rsid w:val="000576EC"/>
    <w:rsid w:val="00057819"/>
    <w:rsid w:val="00057CFC"/>
    <w:rsid w:val="000601A4"/>
    <w:rsid w:val="000605A7"/>
    <w:rsid w:val="00060927"/>
    <w:rsid w:val="00060DF2"/>
    <w:rsid w:val="00060E66"/>
    <w:rsid w:val="00060ED5"/>
    <w:rsid w:val="000618CA"/>
    <w:rsid w:val="00061C5B"/>
    <w:rsid w:val="00061D94"/>
    <w:rsid w:val="00061E04"/>
    <w:rsid w:val="0006245D"/>
    <w:rsid w:val="00062876"/>
    <w:rsid w:val="00062F8A"/>
    <w:rsid w:val="00063FCC"/>
    <w:rsid w:val="00064195"/>
    <w:rsid w:val="0006471F"/>
    <w:rsid w:val="00064E38"/>
    <w:rsid w:val="00065136"/>
    <w:rsid w:val="00065650"/>
    <w:rsid w:val="000658F2"/>
    <w:rsid w:val="00065CD2"/>
    <w:rsid w:val="00066259"/>
    <w:rsid w:val="0006645D"/>
    <w:rsid w:val="00066F17"/>
    <w:rsid w:val="00066F9B"/>
    <w:rsid w:val="00067127"/>
    <w:rsid w:val="00067339"/>
    <w:rsid w:val="0006754F"/>
    <w:rsid w:val="00067A1A"/>
    <w:rsid w:val="00067BBB"/>
    <w:rsid w:val="00067C60"/>
    <w:rsid w:val="00067DAD"/>
    <w:rsid w:val="000702B2"/>
    <w:rsid w:val="00070803"/>
    <w:rsid w:val="00070D54"/>
    <w:rsid w:val="00072045"/>
    <w:rsid w:val="00072D25"/>
    <w:rsid w:val="00072E24"/>
    <w:rsid w:val="00073376"/>
    <w:rsid w:val="000735BC"/>
    <w:rsid w:val="00073C1B"/>
    <w:rsid w:val="00074037"/>
    <w:rsid w:val="000740F4"/>
    <w:rsid w:val="000742ED"/>
    <w:rsid w:val="000744AF"/>
    <w:rsid w:val="00074640"/>
    <w:rsid w:val="00074868"/>
    <w:rsid w:val="00075649"/>
    <w:rsid w:val="00075961"/>
    <w:rsid w:val="000759FB"/>
    <w:rsid w:val="00075C47"/>
    <w:rsid w:val="00075F25"/>
    <w:rsid w:val="00076479"/>
    <w:rsid w:val="000767B5"/>
    <w:rsid w:val="00076A28"/>
    <w:rsid w:val="00076D47"/>
    <w:rsid w:val="00077729"/>
    <w:rsid w:val="00077940"/>
    <w:rsid w:val="0008046A"/>
    <w:rsid w:val="00080A58"/>
    <w:rsid w:val="00080A8D"/>
    <w:rsid w:val="00080BCE"/>
    <w:rsid w:val="00080CDB"/>
    <w:rsid w:val="00080E71"/>
    <w:rsid w:val="00081141"/>
    <w:rsid w:val="00081175"/>
    <w:rsid w:val="00082CE7"/>
    <w:rsid w:val="00083150"/>
    <w:rsid w:val="00083252"/>
    <w:rsid w:val="000832F7"/>
    <w:rsid w:val="0008333A"/>
    <w:rsid w:val="000833DC"/>
    <w:rsid w:val="00083476"/>
    <w:rsid w:val="000836CC"/>
    <w:rsid w:val="0008377E"/>
    <w:rsid w:val="00083EF9"/>
    <w:rsid w:val="0008414B"/>
    <w:rsid w:val="000843A9"/>
    <w:rsid w:val="0008494B"/>
    <w:rsid w:val="00084DCD"/>
    <w:rsid w:val="00085552"/>
    <w:rsid w:val="00086201"/>
    <w:rsid w:val="000862F8"/>
    <w:rsid w:val="000864BE"/>
    <w:rsid w:val="000868DA"/>
    <w:rsid w:val="0008696C"/>
    <w:rsid w:val="00087006"/>
    <w:rsid w:val="000874ED"/>
    <w:rsid w:val="000900C1"/>
    <w:rsid w:val="00090384"/>
    <w:rsid w:val="000906E2"/>
    <w:rsid w:val="0009072E"/>
    <w:rsid w:val="00090B87"/>
    <w:rsid w:val="00090DB1"/>
    <w:rsid w:val="0009132D"/>
    <w:rsid w:val="000913B8"/>
    <w:rsid w:val="000917C7"/>
    <w:rsid w:val="00091CB8"/>
    <w:rsid w:val="00091F7C"/>
    <w:rsid w:val="000922D2"/>
    <w:rsid w:val="000937A6"/>
    <w:rsid w:val="00093CD3"/>
    <w:rsid w:val="0009469B"/>
    <w:rsid w:val="00094777"/>
    <w:rsid w:val="00094F3A"/>
    <w:rsid w:val="000950C8"/>
    <w:rsid w:val="00095547"/>
    <w:rsid w:val="00095667"/>
    <w:rsid w:val="000959DC"/>
    <w:rsid w:val="00095BC7"/>
    <w:rsid w:val="000962A6"/>
    <w:rsid w:val="0009671C"/>
    <w:rsid w:val="00096886"/>
    <w:rsid w:val="000A013D"/>
    <w:rsid w:val="000A045F"/>
    <w:rsid w:val="000A0BA7"/>
    <w:rsid w:val="000A0D17"/>
    <w:rsid w:val="000A1CB5"/>
    <w:rsid w:val="000A2099"/>
    <w:rsid w:val="000A22CF"/>
    <w:rsid w:val="000A267A"/>
    <w:rsid w:val="000A26C2"/>
    <w:rsid w:val="000A2A43"/>
    <w:rsid w:val="000A2BD2"/>
    <w:rsid w:val="000A31B7"/>
    <w:rsid w:val="000A3439"/>
    <w:rsid w:val="000A3A5B"/>
    <w:rsid w:val="000A3CC5"/>
    <w:rsid w:val="000A400A"/>
    <w:rsid w:val="000A471A"/>
    <w:rsid w:val="000A487B"/>
    <w:rsid w:val="000A4958"/>
    <w:rsid w:val="000A505A"/>
    <w:rsid w:val="000A53B5"/>
    <w:rsid w:val="000A5560"/>
    <w:rsid w:val="000A5587"/>
    <w:rsid w:val="000A569C"/>
    <w:rsid w:val="000A56FD"/>
    <w:rsid w:val="000A5733"/>
    <w:rsid w:val="000A58B7"/>
    <w:rsid w:val="000A5C7E"/>
    <w:rsid w:val="000A63B6"/>
    <w:rsid w:val="000A68F6"/>
    <w:rsid w:val="000A6AA7"/>
    <w:rsid w:val="000A6E76"/>
    <w:rsid w:val="000A7ED9"/>
    <w:rsid w:val="000B0329"/>
    <w:rsid w:val="000B0628"/>
    <w:rsid w:val="000B0B15"/>
    <w:rsid w:val="000B0D89"/>
    <w:rsid w:val="000B0EB2"/>
    <w:rsid w:val="000B1141"/>
    <w:rsid w:val="000B1585"/>
    <w:rsid w:val="000B1B5C"/>
    <w:rsid w:val="000B20A0"/>
    <w:rsid w:val="000B2829"/>
    <w:rsid w:val="000B2892"/>
    <w:rsid w:val="000B2CD0"/>
    <w:rsid w:val="000B2DAC"/>
    <w:rsid w:val="000B2EFA"/>
    <w:rsid w:val="000B2F97"/>
    <w:rsid w:val="000B30A8"/>
    <w:rsid w:val="000B31CA"/>
    <w:rsid w:val="000B399E"/>
    <w:rsid w:val="000B3FC5"/>
    <w:rsid w:val="000B40AB"/>
    <w:rsid w:val="000B42BF"/>
    <w:rsid w:val="000B45C4"/>
    <w:rsid w:val="000B52EE"/>
    <w:rsid w:val="000B54BA"/>
    <w:rsid w:val="000B594C"/>
    <w:rsid w:val="000B5C31"/>
    <w:rsid w:val="000B5C90"/>
    <w:rsid w:val="000B5CC9"/>
    <w:rsid w:val="000B5EFF"/>
    <w:rsid w:val="000B609A"/>
    <w:rsid w:val="000B639A"/>
    <w:rsid w:val="000B6747"/>
    <w:rsid w:val="000B6BB8"/>
    <w:rsid w:val="000C01C7"/>
    <w:rsid w:val="000C0238"/>
    <w:rsid w:val="000C0733"/>
    <w:rsid w:val="000C09E0"/>
    <w:rsid w:val="000C0A8B"/>
    <w:rsid w:val="000C0C06"/>
    <w:rsid w:val="000C0D8E"/>
    <w:rsid w:val="000C0F08"/>
    <w:rsid w:val="000C157A"/>
    <w:rsid w:val="000C1889"/>
    <w:rsid w:val="000C1A61"/>
    <w:rsid w:val="000C1AB7"/>
    <w:rsid w:val="000C23C7"/>
    <w:rsid w:val="000C27F1"/>
    <w:rsid w:val="000C299B"/>
    <w:rsid w:val="000C2D3B"/>
    <w:rsid w:val="000C2E7C"/>
    <w:rsid w:val="000C2FBC"/>
    <w:rsid w:val="000C3493"/>
    <w:rsid w:val="000C3826"/>
    <w:rsid w:val="000C385A"/>
    <w:rsid w:val="000C3B8B"/>
    <w:rsid w:val="000C3CF9"/>
    <w:rsid w:val="000C3D6D"/>
    <w:rsid w:val="000C3E9B"/>
    <w:rsid w:val="000C45FE"/>
    <w:rsid w:val="000C48C3"/>
    <w:rsid w:val="000C54B9"/>
    <w:rsid w:val="000C5D05"/>
    <w:rsid w:val="000C5E2C"/>
    <w:rsid w:val="000C6634"/>
    <w:rsid w:val="000C6B8A"/>
    <w:rsid w:val="000C7279"/>
    <w:rsid w:val="000C76E4"/>
    <w:rsid w:val="000C7A3D"/>
    <w:rsid w:val="000C7AB1"/>
    <w:rsid w:val="000C7FF1"/>
    <w:rsid w:val="000D0642"/>
    <w:rsid w:val="000D0A57"/>
    <w:rsid w:val="000D0BC9"/>
    <w:rsid w:val="000D0C2D"/>
    <w:rsid w:val="000D0E91"/>
    <w:rsid w:val="000D1063"/>
    <w:rsid w:val="000D14F2"/>
    <w:rsid w:val="000D14F3"/>
    <w:rsid w:val="000D1841"/>
    <w:rsid w:val="000D1A36"/>
    <w:rsid w:val="000D1A54"/>
    <w:rsid w:val="000D1D99"/>
    <w:rsid w:val="000D1EDF"/>
    <w:rsid w:val="000D26AE"/>
    <w:rsid w:val="000D2F1D"/>
    <w:rsid w:val="000D3446"/>
    <w:rsid w:val="000D3664"/>
    <w:rsid w:val="000D37B9"/>
    <w:rsid w:val="000D38F5"/>
    <w:rsid w:val="000D3B38"/>
    <w:rsid w:val="000D57E6"/>
    <w:rsid w:val="000D5ABD"/>
    <w:rsid w:val="000D6190"/>
    <w:rsid w:val="000D63CA"/>
    <w:rsid w:val="000D643B"/>
    <w:rsid w:val="000D6753"/>
    <w:rsid w:val="000D7681"/>
    <w:rsid w:val="000D777B"/>
    <w:rsid w:val="000D7C89"/>
    <w:rsid w:val="000E0066"/>
    <w:rsid w:val="000E0507"/>
    <w:rsid w:val="000E0556"/>
    <w:rsid w:val="000E06CA"/>
    <w:rsid w:val="000E089C"/>
    <w:rsid w:val="000E0B3F"/>
    <w:rsid w:val="000E0BF2"/>
    <w:rsid w:val="000E2DB3"/>
    <w:rsid w:val="000E301F"/>
    <w:rsid w:val="000E32D9"/>
    <w:rsid w:val="000E36CA"/>
    <w:rsid w:val="000E3884"/>
    <w:rsid w:val="000E3CEE"/>
    <w:rsid w:val="000E3DF2"/>
    <w:rsid w:val="000E3E28"/>
    <w:rsid w:val="000E3E8A"/>
    <w:rsid w:val="000E429E"/>
    <w:rsid w:val="000E4A4F"/>
    <w:rsid w:val="000E4B3C"/>
    <w:rsid w:val="000E4D05"/>
    <w:rsid w:val="000E52FF"/>
    <w:rsid w:val="000E5347"/>
    <w:rsid w:val="000E5DC0"/>
    <w:rsid w:val="000E6641"/>
    <w:rsid w:val="000E6C1D"/>
    <w:rsid w:val="000E6D42"/>
    <w:rsid w:val="000E7148"/>
    <w:rsid w:val="000E72BD"/>
    <w:rsid w:val="000E79F1"/>
    <w:rsid w:val="000E7A54"/>
    <w:rsid w:val="000E7AEF"/>
    <w:rsid w:val="000E7EDB"/>
    <w:rsid w:val="000F08A5"/>
    <w:rsid w:val="000F0D19"/>
    <w:rsid w:val="000F10F8"/>
    <w:rsid w:val="000F1341"/>
    <w:rsid w:val="000F13EB"/>
    <w:rsid w:val="000F1536"/>
    <w:rsid w:val="000F1CE8"/>
    <w:rsid w:val="000F1E55"/>
    <w:rsid w:val="000F2060"/>
    <w:rsid w:val="000F2FD4"/>
    <w:rsid w:val="000F306D"/>
    <w:rsid w:val="000F33E9"/>
    <w:rsid w:val="000F38FB"/>
    <w:rsid w:val="000F3BFB"/>
    <w:rsid w:val="000F4197"/>
    <w:rsid w:val="000F444F"/>
    <w:rsid w:val="000F4CC2"/>
    <w:rsid w:val="000F4F6D"/>
    <w:rsid w:val="000F5CD3"/>
    <w:rsid w:val="000F5EE2"/>
    <w:rsid w:val="000F6093"/>
    <w:rsid w:val="000F672A"/>
    <w:rsid w:val="000F68FD"/>
    <w:rsid w:val="000F6F7A"/>
    <w:rsid w:val="000F71E1"/>
    <w:rsid w:val="000F7311"/>
    <w:rsid w:val="000F7332"/>
    <w:rsid w:val="000F7771"/>
    <w:rsid w:val="000F7793"/>
    <w:rsid w:val="000F77FB"/>
    <w:rsid w:val="000F7D24"/>
    <w:rsid w:val="000F7E67"/>
    <w:rsid w:val="000F7FCC"/>
    <w:rsid w:val="001000EE"/>
    <w:rsid w:val="00100B75"/>
    <w:rsid w:val="00100D05"/>
    <w:rsid w:val="001024FF"/>
    <w:rsid w:val="00102CB3"/>
    <w:rsid w:val="00102D21"/>
    <w:rsid w:val="00102D7A"/>
    <w:rsid w:val="00103011"/>
    <w:rsid w:val="001036ED"/>
    <w:rsid w:val="00103D48"/>
    <w:rsid w:val="00103F3A"/>
    <w:rsid w:val="001044E8"/>
    <w:rsid w:val="0010489B"/>
    <w:rsid w:val="00104AC9"/>
    <w:rsid w:val="00104E8A"/>
    <w:rsid w:val="00104EB6"/>
    <w:rsid w:val="00105097"/>
    <w:rsid w:val="0010522A"/>
    <w:rsid w:val="001054B2"/>
    <w:rsid w:val="00105707"/>
    <w:rsid w:val="001062BA"/>
    <w:rsid w:val="001067A2"/>
    <w:rsid w:val="001067AE"/>
    <w:rsid w:val="00106833"/>
    <w:rsid w:val="00106CF1"/>
    <w:rsid w:val="00106EC2"/>
    <w:rsid w:val="00107753"/>
    <w:rsid w:val="00107D19"/>
    <w:rsid w:val="00110149"/>
    <w:rsid w:val="0011023C"/>
    <w:rsid w:val="00110348"/>
    <w:rsid w:val="00110DB7"/>
    <w:rsid w:val="0011104D"/>
    <w:rsid w:val="00111EFB"/>
    <w:rsid w:val="001122FD"/>
    <w:rsid w:val="00112CE3"/>
    <w:rsid w:val="0011309F"/>
    <w:rsid w:val="00113629"/>
    <w:rsid w:val="00113B9E"/>
    <w:rsid w:val="00113EE7"/>
    <w:rsid w:val="00114137"/>
    <w:rsid w:val="001144DB"/>
    <w:rsid w:val="001147E8"/>
    <w:rsid w:val="00114916"/>
    <w:rsid w:val="00114939"/>
    <w:rsid w:val="00114B77"/>
    <w:rsid w:val="00115269"/>
    <w:rsid w:val="00115706"/>
    <w:rsid w:val="00115A18"/>
    <w:rsid w:val="00115BEA"/>
    <w:rsid w:val="00116341"/>
    <w:rsid w:val="00117461"/>
    <w:rsid w:val="00117830"/>
    <w:rsid w:val="00117FB3"/>
    <w:rsid w:val="001202EC"/>
    <w:rsid w:val="001205BD"/>
    <w:rsid w:val="00120DFD"/>
    <w:rsid w:val="00120F59"/>
    <w:rsid w:val="00121447"/>
    <w:rsid w:val="00121A42"/>
    <w:rsid w:val="00121AFD"/>
    <w:rsid w:val="00121B59"/>
    <w:rsid w:val="00121FDC"/>
    <w:rsid w:val="0012211B"/>
    <w:rsid w:val="001221D8"/>
    <w:rsid w:val="001230D5"/>
    <w:rsid w:val="0012370C"/>
    <w:rsid w:val="00123C9C"/>
    <w:rsid w:val="00123D8F"/>
    <w:rsid w:val="00123F32"/>
    <w:rsid w:val="00124440"/>
    <w:rsid w:val="00124881"/>
    <w:rsid w:val="00124B34"/>
    <w:rsid w:val="00124FED"/>
    <w:rsid w:val="00125206"/>
    <w:rsid w:val="00125232"/>
    <w:rsid w:val="001252A5"/>
    <w:rsid w:val="001253A3"/>
    <w:rsid w:val="001257D0"/>
    <w:rsid w:val="00125D3F"/>
    <w:rsid w:val="00125D5A"/>
    <w:rsid w:val="0012619E"/>
    <w:rsid w:val="00126304"/>
    <w:rsid w:val="0012654C"/>
    <w:rsid w:val="00126E41"/>
    <w:rsid w:val="00127E8A"/>
    <w:rsid w:val="00130002"/>
    <w:rsid w:val="001302C7"/>
    <w:rsid w:val="001302DC"/>
    <w:rsid w:val="00130459"/>
    <w:rsid w:val="0013067D"/>
    <w:rsid w:val="00130A4A"/>
    <w:rsid w:val="00131384"/>
    <w:rsid w:val="00131661"/>
    <w:rsid w:val="001319C3"/>
    <w:rsid w:val="00131C13"/>
    <w:rsid w:val="00131C63"/>
    <w:rsid w:val="00131D60"/>
    <w:rsid w:val="001322C6"/>
    <w:rsid w:val="00133660"/>
    <w:rsid w:val="001337A8"/>
    <w:rsid w:val="00133A3B"/>
    <w:rsid w:val="00133BFD"/>
    <w:rsid w:val="00134628"/>
    <w:rsid w:val="001349AB"/>
    <w:rsid w:val="001349F9"/>
    <w:rsid w:val="00134DB6"/>
    <w:rsid w:val="001356F1"/>
    <w:rsid w:val="0013580D"/>
    <w:rsid w:val="00135A26"/>
    <w:rsid w:val="001366DB"/>
    <w:rsid w:val="00136A48"/>
    <w:rsid w:val="00136BC2"/>
    <w:rsid w:val="00136C33"/>
    <w:rsid w:val="001378AE"/>
    <w:rsid w:val="00137A5F"/>
    <w:rsid w:val="00137FE0"/>
    <w:rsid w:val="001400CD"/>
    <w:rsid w:val="001401DE"/>
    <w:rsid w:val="001406F8"/>
    <w:rsid w:val="0014091D"/>
    <w:rsid w:val="00140A92"/>
    <w:rsid w:val="00140BEF"/>
    <w:rsid w:val="00140F54"/>
    <w:rsid w:val="0014150C"/>
    <w:rsid w:val="00141533"/>
    <w:rsid w:val="0014172A"/>
    <w:rsid w:val="00141C04"/>
    <w:rsid w:val="00141C10"/>
    <w:rsid w:val="00141DF8"/>
    <w:rsid w:val="00141FB5"/>
    <w:rsid w:val="00141FEF"/>
    <w:rsid w:val="001421CA"/>
    <w:rsid w:val="001421F3"/>
    <w:rsid w:val="00142D34"/>
    <w:rsid w:val="00143072"/>
    <w:rsid w:val="00143098"/>
    <w:rsid w:val="00143500"/>
    <w:rsid w:val="00143C12"/>
    <w:rsid w:val="00143D49"/>
    <w:rsid w:val="00144091"/>
    <w:rsid w:val="0014479D"/>
    <w:rsid w:val="00144938"/>
    <w:rsid w:val="00145112"/>
    <w:rsid w:val="0014530F"/>
    <w:rsid w:val="00145527"/>
    <w:rsid w:val="00145751"/>
    <w:rsid w:val="00145844"/>
    <w:rsid w:val="00145998"/>
    <w:rsid w:val="00145C7B"/>
    <w:rsid w:val="00145CDA"/>
    <w:rsid w:val="00146814"/>
    <w:rsid w:val="001468C3"/>
    <w:rsid w:val="00146D74"/>
    <w:rsid w:val="00146DD3"/>
    <w:rsid w:val="00146FC3"/>
    <w:rsid w:val="00147143"/>
    <w:rsid w:val="00147575"/>
    <w:rsid w:val="0015108D"/>
    <w:rsid w:val="0015205D"/>
    <w:rsid w:val="001523E4"/>
    <w:rsid w:val="0015246F"/>
    <w:rsid w:val="001524E4"/>
    <w:rsid w:val="00152B88"/>
    <w:rsid w:val="00152BF3"/>
    <w:rsid w:val="0015312C"/>
    <w:rsid w:val="00153576"/>
    <w:rsid w:val="00153C60"/>
    <w:rsid w:val="00153D4E"/>
    <w:rsid w:val="001543FE"/>
    <w:rsid w:val="00155967"/>
    <w:rsid w:val="001559AE"/>
    <w:rsid w:val="00155A31"/>
    <w:rsid w:val="001562DA"/>
    <w:rsid w:val="00156357"/>
    <w:rsid w:val="001570CB"/>
    <w:rsid w:val="0015727D"/>
    <w:rsid w:val="001577E0"/>
    <w:rsid w:val="00157CC1"/>
    <w:rsid w:val="00157F35"/>
    <w:rsid w:val="001602A2"/>
    <w:rsid w:val="00160682"/>
    <w:rsid w:val="00160A69"/>
    <w:rsid w:val="00160D88"/>
    <w:rsid w:val="0016245E"/>
    <w:rsid w:val="00162D52"/>
    <w:rsid w:val="00163176"/>
    <w:rsid w:val="001633FD"/>
    <w:rsid w:val="00163A50"/>
    <w:rsid w:val="00163B8F"/>
    <w:rsid w:val="00163CD8"/>
    <w:rsid w:val="00163E8B"/>
    <w:rsid w:val="00163F47"/>
    <w:rsid w:val="00164233"/>
    <w:rsid w:val="0016452C"/>
    <w:rsid w:val="00165049"/>
    <w:rsid w:val="001655DF"/>
    <w:rsid w:val="00165855"/>
    <w:rsid w:val="001664A3"/>
    <w:rsid w:val="00166864"/>
    <w:rsid w:val="00166BCA"/>
    <w:rsid w:val="00166DDE"/>
    <w:rsid w:val="00167145"/>
    <w:rsid w:val="0016788B"/>
    <w:rsid w:val="00167D01"/>
    <w:rsid w:val="00170EFC"/>
    <w:rsid w:val="001717A3"/>
    <w:rsid w:val="00171A28"/>
    <w:rsid w:val="00171C10"/>
    <w:rsid w:val="00171D3A"/>
    <w:rsid w:val="00172421"/>
    <w:rsid w:val="00172550"/>
    <w:rsid w:val="00172555"/>
    <w:rsid w:val="00172AF8"/>
    <w:rsid w:val="00173492"/>
    <w:rsid w:val="001735FA"/>
    <w:rsid w:val="00173DC3"/>
    <w:rsid w:val="00173E43"/>
    <w:rsid w:val="00174283"/>
    <w:rsid w:val="00174441"/>
    <w:rsid w:val="00175259"/>
    <w:rsid w:val="00175296"/>
    <w:rsid w:val="00175935"/>
    <w:rsid w:val="00175DBB"/>
    <w:rsid w:val="001762E5"/>
    <w:rsid w:val="0017642B"/>
    <w:rsid w:val="00176439"/>
    <w:rsid w:val="0017683A"/>
    <w:rsid w:val="00176B91"/>
    <w:rsid w:val="001771AA"/>
    <w:rsid w:val="00177283"/>
    <w:rsid w:val="00177591"/>
    <w:rsid w:val="00177A3E"/>
    <w:rsid w:val="00180279"/>
    <w:rsid w:val="00180562"/>
    <w:rsid w:val="001805EA"/>
    <w:rsid w:val="001807BF"/>
    <w:rsid w:val="001808A4"/>
    <w:rsid w:val="0018106B"/>
    <w:rsid w:val="001810D8"/>
    <w:rsid w:val="00181230"/>
    <w:rsid w:val="00181C68"/>
    <w:rsid w:val="00181F6C"/>
    <w:rsid w:val="001820C8"/>
    <w:rsid w:val="00182377"/>
    <w:rsid w:val="001823E8"/>
    <w:rsid w:val="00182579"/>
    <w:rsid w:val="0018260A"/>
    <w:rsid w:val="00182B21"/>
    <w:rsid w:val="00182F0A"/>
    <w:rsid w:val="0018330C"/>
    <w:rsid w:val="001839F1"/>
    <w:rsid w:val="00183EC9"/>
    <w:rsid w:val="00184022"/>
    <w:rsid w:val="00184263"/>
    <w:rsid w:val="001843FC"/>
    <w:rsid w:val="0018440B"/>
    <w:rsid w:val="00184490"/>
    <w:rsid w:val="001845D2"/>
    <w:rsid w:val="00184E38"/>
    <w:rsid w:val="00184EE0"/>
    <w:rsid w:val="001858A3"/>
    <w:rsid w:val="00185ECE"/>
    <w:rsid w:val="00185F68"/>
    <w:rsid w:val="001875C2"/>
    <w:rsid w:val="0019056F"/>
    <w:rsid w:val="0019059A"/>
    <w:rsid w:val="0019093F"/>
    <w:rsid w:val="00190D79"/>
    <w:rsid w:val="00190E51"/>
    <w:rsid w:val="0019120E"/>
    <w:rsid w:val="001914AE"/>
    <w:rsid w:val="001918DA"/>
    <w:rsid w:val="00191A5A"/>
    <w:rsid w:val="00192351"/>
    <w:rsid w:val="001925B1"/>
    <w:rsid w:val="0019269F"/>
    <w:rsid w:val="001928E3"/>
    <w:rsid w:val="00192918"/>
    <w:rsid w:val="00192F8C"/>
    <w:rsid w:val="00192FAF"/>
    <w:rsid w:val="001932E8"/>
    <w:rsid w:val="001934A5"/>
    <w:rsid w:val="00193EC6"/>
    <w:rsid w:val="00194260"/>
    <w:rsid w:val="001945C4"/>
    <w:rsid w:val="0019466D"/>
    <w:rsid w:val="001947F9"/>
    <w:rsid w:val="00194810"/>
    <w:rsid w:val="00194CE8"/>
    <w:rsid w:val="001950EF"/>
    <w:rsid w:val="00195204"/>
    <w:rsid w:val="0019538C"/>
    <w:rsid w:val="001955B1"/>
    <w:rsid w:val="0019561F"/>
    <w:rsid w:val="00195A59"/>
    <w:rsid w:val="00195ACD"/>
    <w:rsid w:val="00195CA3"/>
    <w:rsid w:val="00196011"/>
    <w:rsid w:val="001961FC"/>
    <w:rsid w:val="0019686E"/>
    <w:rsid w:val="00196CEF"/>
    <w:rsid w:val="001974C2"/>
    <w:rsid w:val="001974CD"/>
    <w:rsid w:val="0019777F"/>
    <w:rsid w:val="00197DEB"/>
    <w:rsid w:val="00197FFC"/>
    <w:rsid w:val="001A01D8"/>
    <w:rsid w:val="001A0497"/>
    <w:rsid w:val="001A0759"/>
    <w:rsid w:val="001A089E"/>
    <w:rsid w:val="001A0A2C"/>
    <w:rsid w:val="001A10CA"/>
    <w:rsid w:val="001A118C"/>
    <w:rsid w:val="001A1242"/>
    <w:rsid w:val="001A138F"/>
    <w:rsid w:val="001A1790"/>
    <w:rsid w:val="001A1956"/>
    <w:rsid w:val="001A1FB1"/>
    <w:rsid w:val="001A2465"/>
    <w:rsid w:val="001A24F8"/>
    <w:rsid w:val="001A30E0"/>
    <w:rsid w:val="001A363C"/>
    <w:rsid w:val="001A383A"/>
    <w:rsid w:val="001A38C4"/>
    <w:rsid w:val="001A3BAF"/>
    <w:rsid w:val="001A3CC9"/>
    <w:rsid w:val="001A4368"/>
    <w:rsid w:val="001A4420"/>
    <w:rsid w:val="001A444E"/>
    <w:rsid w:val="001A45D2"/>
    <w:rsid w:val="001A47F0"/>
    <w:rsid w:val="001A5D31"/>
    <w:rsid w:val="001A5FBA"/>
    <w:rsid w:val="001A60B7"/>
    <w:rsid w:val="001A60BD"/>
    <w:rsid w:val="001A687B"/>
    <w:rsid w:val="001A68B0"/>
    <w:rsid w:val="001A6CE7"/>
    <w:rsid w:val="001A6E17"/>
    <w:rsid w:val="001A6E82"/>
    <w:rsid w:val="001A7BFA"/>
    <w:rsid w:val="001A7C3B"/>
    <w:rsid w:val="001B00A3"/>
    <w:rsid w:val="001B02BE"/>
    <w:rsid w:val="001B0313"/>
    <w:rsid w:val="001B0EA2"/>
    <w:rsid w:val="001B1CB5"/>
    <w:rsid w:val="001B1EF5"/>
    <w:rsid w:val="001B21BB"/>
    <w:rsid w:val="001B23D8"/>
    <w:rsid w:val="001B29FF"/>
    <w:rsid w:val="001B2B62"/>
    <w:rsid w:val="001B2BA9"/>
    <w:rsid w:val="001B328E"/>
    <w:rsid w:val="001B3443"/>
    <w:rsid w:val="001B3661"/>
    <w:rsid w:val="001B3690"/>
    <w:rsid w:val="001B37A3"/>
    <w:rsid w:val="001B37D1"/>
    <w:rsid w:val="001B3956"/>
    <w:rsid w:val="001B3EC7"/>
    <w:rsid w:val="001B44B4"/>
    <w:rsid w:val="001B45A9"/>
    <w:rsid w:val="001B4C5A"/>
    <w:rsid w:val="001B50FB"/>
    <w:rsid w:val="001B5644"/>
    <w:rsid w:val="001B5B8A"/>
    <w:rsid w:val="001B6059"/>
    <w:rsid w:val="001B6B09"/>
    <w:rsid w:val="001B6B63"/>
    <w:rsid w:val="001B6E6C"/>
    <w:rsid w:val="001B6EA5"/>
    <w:rsid w:val="001B74D9"/>
    <w:rsid w:val="001B7524"/>
    <w:rsid w:val="001B7658"/>
    <w:rsid w:val="001B770F"/>
    <w:rsid w:val="001B7E7D"/>
    <w:rsid w:val="001B7F57"/>
    <w:rsid w:val="001C00A8"/>
    <w:rsid w:val="001C00FD"/>
    <w:rsid w:val="001C0494"/>
    <w:rsid w:val="001C0EC2"/>
    <w:rsid w:val="001C1740"/>
    <w:rsid w:val="001C1C05"/>
    <w:rsid w:val="001C1EE1"/>
    <w:rsid w:val="001C291F"/>
    <w:rsid w:val="001C29E1"/>
    <w:rsid w:val="001C302C"/>
    <w:rsid w:val="001C310A"/>
    <w:rsid w:val="001C32DB"/>
    <w:rsid w:val="001C383D"/>
    <w:rsid w:val="001C39D0"/>
    <w:rsid w:val="001C3A52"/>
    <w:rsid w:val="001C43F4"/>
    <w:rsid w:val="001C457B"/>
    <w:rsid w:val="001C4BC3"/>
    <w:rsid w:val="001C552C"/>
    <w:rsid w:val="001C55D6"/>
    <w:rsid w:val="001C5A57"/>
    <w:rsid w:val="001C5BCD"/>
    <w:rsid w:val="001C70FD"/>
    <w:rsid w:val="001C72D0"/>
    <w:rsid w:val="001C7327"/>
    <w:rsid w:val="001C7720"/>
    <w:rsid w:val="001D01E4"/>
    <w:rsid w:val="001D037B"/>
    <w:rsid w:val="001D06D3"/>
    <w:rsid w:val="001D084B"/>
    <w:rsid w:val="001D08FB"/>
    <w:rsid w:val="001D0C1D"/>
    <w:rsid w:val="001D0C73"/>
    <w:rsid w:val="001D148B"/>
    <w:rsid w:val="001D1947"/>
    <w:rsid w:val="001D2065"/>
    <w:rsid w:val="001D208A"/>
    <w:rsid w:val="001D2A5D"/>
    <w:rsid w:val="001D3249"/>
    <w:rsid w:val="001D3322"/>
    <w:rsid w:val="001D3795"/>
    <w:rsid w:val="001D384E"/>
    <w:rsid w:val="001D3DD0"/>
    <w:rsid w:val="001D3E22"/>
    <w:rsid w:val="001D3F7C"/>
    <w:rsid w:val="001D462A"/>
    <w:rsid w:val="001D47AE"/>
    <w:rsid w:val="001D485D"/>
    <w:rsid w:val="001D4ECC"/>
    <w:rsid w:val="001D515D"/>
    <w:rsid w:val="001D53FD"/>
    <w:rsid w:val="001D564E"/>
    <w:rsid w:val="001D57B8"/>
    <w:rsid w:val="001D5A55"/>
    <w:rsid w:val="001D6589"/>
    <w:rsid w:val="001D6801"/>
    <w:rsid w:val="001D6C8E"/>
    <w:rsid w:val="001D7B20"/>
    <w:rsid w:val="001E0098"/>
    <w:rsid w:val="001E0940"/>
    <w:rsid w:val="001E0985"/>
    <w:rsid w:val="001E09D3"/>
    <w:rsid w:val="001E0DB7"/>
    <w:rsid w:val="001E182C"/>
    <w:rsid w:val="001E1F68"/>
    <w:rsid w:val="001E2386"/>
    <w:rsid w:val="001E2481"/>
    <w:rsid w:val="001E267C"/>
    <w:rsid w:val="001E2BD5"/>
    <w:rsid w:val="001E363A"/>
    <w:rsid w:val="001E37DE"/>
    <w:rsid w:val="001E3CF7"/>
    <w:rsid w:val="001E404E"/>
    <w:rsid w:val="001E40F9"/>
    <w:rsid w:val="001E4171"/>
    <w:rsid w:val="001E4D4C"/>
    <w:rsid w:val="001E4EE5"/>
    <w:rsid w:val="001E5210"/>
    <w:rsid w:val="001E526F"/>
    <w:rsid w:val="001E5894"/>
    <w:rsid w:val="001E5AE7"/>
    <w:rsid w:val="001E5B09"/>
    <w:rsid w:val="001E62D9"/>
    <w:rsid w:val="001E6329"/>
    <w:rsid w:val="001E6DCA"/>
    <w:rsid w:val="001E6E00"/>
    <w:rsid w:val="001E70A2"/>
    <w:rsid w:val="001E7108"/>
    <w:rsid w:val="001E71CF"/>
    <w:rsid w:val="001E7899"/>
    <w:rsid w:val="001E78D6"/>
    <w:rsid w:val="001E796B"/>
    <w:rsid w:val="001F01CA"/>
    <w:rsid w:val="001F025E"/>
    <w:rsid w:val="001F08E2"/>
    <w:rsid w:val="001F0AE6"/>
    <w:rsid w:val="001F0DDE"/>
    <w:rsid w:val="001F0F24"/>
    <w:rsid w:val="001F10F5"/>
    <w:rsid w:val="001F13EB"/>
    <w:rsid w:val="001F181F"/>
    <w:rsid w:val="001F1D36"/>
    <w:rsid w:val="001F2065"/>
    <w:rsid w:val="001F247E"/>
    <w:rsid w:val="001F24B7"/>
    <w:rsid w:val="001F2B3B"/>
    <w:rsid w:val="001F2BD6"/>
    <w:rsid w:val="001F2F3B"/>
    <w:rsid w:val="001F2FA1"/>
    <w:rsid w:val="001F447B"/>
    <w:rsid w:val="001F4A20"/>
    <w:rsid w:val="001F4DB1"/>
    <w:rsid w:val="001F55DF"/>
    <w:rsid w:val="001F5712"/>
    <w:rsid w:val="001F66C1"/>
    <w:rsid w:val="001F6911"/>
    <w:rsid w:val="001F6926"/>
    <w:rsid w:val="001F69D7"/>
    <w:rsid w:val="001F6EE6"/>
    <w:rsid w:val="001F7203"/>
    <w:rsid w:val="001F7B95"/>
    <w:rsid w:val="001F7EEE"/>
    <w:rsid w:val="001F7FF1"/>
    <w:rsid w:val="002003A8"/>
    <w:rsid w:val="00200441"/>
    <w:rsid w:val="00200762"/>
    <w:rsid w:val="00200E72"/>
    <w:rsid w:val="00201D02"/>
    <w:rsid w:val="0020203F"/>
    <w:rsid w:val="002022A2"/>
    <w:rsid w:val="0020279E"/>
    <w:rsid w:val="00203371"/>
    <w:rsid w:val="002034EA"/>
    <w:rsid w:val="00203956"/>
    <w:rsid w:val="00203CB8"/>
    <w:rsid w:val="00204BE7"/>
    <w:rsid w:val="002056A4"/>
    <w:rsid w:val="0020591F"/>
    <w:rsid w:val="00205B7F"/>
    <w:rsid w:val="002069D7"/>
    <w:rsid w:val="00207A09"/>
    <w:rsid w:val="002101B9"/>
    <w:rsid w:val="002102C1"/>
    <w:rsid w:val="00210421"/>
    <w:rsid w:val="002106BD"/>
    <w:rsid w:val="002106EA"/>
    <w:rsid w:val="00210941"/>
    <w:rsid w:val="00210D86"/>
    <w:rsid w:val="00210DD3"/>
    <w:rsid w:val="00211039"/>
    <w:rsid w:val="00211376"/>
    <w:rsid w:val="0021167B"/>
    <w:rsid w:val="00211AA0"/>
    <w:rsid w:val="00211AAF"/>
    <w:rsid w:val="00211CDA"/>
    <w:rsid w:val="002125BD"/>
    <w:rsid w:val="002128D3"/>
    <w:rsid w:val="00212BE8"/>
    <w:rsid w:val="002133AD"/>
    <w:rsid w:val="00213701"/>
    <w:rsid w:val="00213894"/>
    <w:rsid w:val="00213C4C"/>
    <w:rsid w:val="002143C5"/>
    <w:rsid w:val="0021497D"/>
    <w:rsid w:val="002149A4"/>
    <w:rsid w:val="00214E39"/>
    <w:rsid w:val="002154F2"/>
    <w:rsid w:val="00215D3E"/>
    <w:rsid w:val="00216086"/>
    <w:rsid w:val="00216370"/>
    <w:rsid w:val="002166D9"/>
    <w:rsid w:val="00217572"/>
    <w:rsid w:val="00217949"/>
    <w:rsid w:val="00217DEC"/>
    <w:rsid w:val="002200FE"/>
    <w:rsid w:val="002201B1"/>
    <w:rsid w:val="0022042D"/>
    <w:rsid w:val="002206E8"/>
    <w:rsid w:val="00220737"/>
    <w:rsid w:val="00220B05"/>
    <w:rsid w:val="00220C47"/>
    <w:rsid w:val="002214CF"/>
    <w:rsid w:val="002219F3"/>
    <w:rsid w:val="00221B91"/>
    <w:rsid w:val="00221F4B"/>
    <w:rsid w:val="00222294"/>
    <w:rsid w:val="0022268C"/>
    <w:rsid w:val="00222907"/>
    <w:rsid w:val="00222E10"/>
    <w:rsid w:val="002235C1"/>
    <w:rsid w:val="002237FB"/>
    <w:rsid w:val="00223F43"/>
    <w:rsid w:val="002240BD"/>
    <w:rsid w:val="0022429E"/>
    <w:rsid w:val="002243EB"/>
    <w:rsid w:val="002244D4"/>
    <w:rsid w:val="00224C4A"/>
    <w:rsid w:val="00224FBB"/>
    <w:rsid w:val="002254D3"/>
    <w:rsid w:val="00225967"/>
    <w:rsid w:val="00225F71"/>
    <w:rsid w:val="002264D7"/>
    <w:rsid w:val="00226661"/>
    <w:rsid w:val="00226DB8"/>
    <w:rsid w:val="002276E1"/>
    <w:rsid w:val="00227862"/>
    <w:rsid w:val="0022791B"/>
    <w:rsid w:val="00227A46"/>
    <w:rsid w:val="00227E54"/>
    <w:rsid w:val="00227E64"/>
    <w:rsid w:val="00227F5F"/>
    <w:rsid w:val="00230812"/>
    <w:rsid w:val="00230BD8"/>
    <w:rsid w:val="00231727"/>
    <w:rsid w:val="00231A32"/>
    <w:rsid w:val="00231D36"/>
    <w:rsid w:val="00232195"/>
    <w:rsid w:val="0023284E"/>
    <w:rsid w:val="0023290D"/>
    <w:rsid w:val="002336B0"/>
    <w:rsid w:val="00234108"/>
    <w:rsid w:val="0023433D"/>
    <w:rsid w:val="0023475F"/>
    <w:rsid w:val="00234E20"/>
    <w:rsid w:val="00235526"/>
    <w:rsid w:val="002358FA"/>
    <w:rsid w:val="00235A70"/>
    <w:rsid w:val="0023622B"/>
    <w:rsid w:val="00236F04"/>
    <w:rsid w:val="00237575"/>
    <w:rsid w:val="002376AB"/>
    <w:rsid w:val="002376CC"/>
    <w:rsid w:val="00237A5D"/>
    <w:rsid w:val="00237D25"/>
    <w:rsid w:val="00237D85"/>
    <w:rsid w:val="002400EB"/>
    <w:rsid w:val="00240A56"/>
    <w:rsid w:val="002411F3"/>
    <w:rsid w:val="0024136D"/>
    <w:rsid w:val="00241480"/>
    <w:rsid w:val="002418AE"/>
    <w:rsid w:val="002419BF"/>
    <w:rsid w:val="00241CE2"/>
    <w:rsid w:val="00241FDB"/>
    <w:rsid w:val="002421EB"/>
    <w:rsid w:val="00242D63"/>
    <w:rsid w:val="00242D79"/>
    <w:rsid w:val="00243550"/>
    <w:rsid w:val="0024381E"/>
    <w:rsid w:val="00243C1E"/>
    <w:rsid w:val="002440E1"/>
    <w:rsid w:val="00244115"/>
    <w:rsid w:val="00244560"/>
    <w:rsid w:val="00244563"/>
    <w:rsid w:val="00244696"/>
    <w:rsid w:val="002449BF"/>
    <w:rsid w:val="002452C0"/>
    <w:rsid w:val="00245A64"/>
    <w:rsid w:val="00245D17"/>
    <w:rsid w:val="002461DC"/>
    <w:rsid w:val="0024717B"/>
    <w:rsid w:val="0024738E"/>
    <w:rsid w:val="002476CD"/>
    <w:rsid w:val="002478DD"/>
    <w:rsid w:val="0024792C"/>
    <w:rsid w:val="00247ECA"/>
    <w:rsid w:val="00250596"/>
    <w:rsid w:val="00250A6F"/>
    <w:rsid w:val="00250D4C"/>
    <w:rsid w:val="0025108F"/>
    <w:rsid w:val="0025139E"/>
    <w:rsid w:val="002515E0"/>
    <w:rsid w:val="00251618"/>
    <w:rsid w:val="00251BE0"/>
    <w:rsid w:val="00251EEC"/>
    <w:rsid w:val="002527A2"/>
    <w:rsid w:val="002528AC"/>
    <w:rsid w:val="00252D5B"/>
    <w:rsid w:val="00252D71"/>
    <w:rsid w:val="00252DFE"/>
    <w:rsid w:val="00252EFB"/>
    <w:rsid w:val="00253011"/>
    <w:rsid w:val="002531E3"/>
    <w:rsid w:val="00253205"/>
    <w:rsid w:val="00253633"/>
    <w:rsid w:val="00253914"/>
    <w:rsid w:val="00253CBD"/>
    <w:rsid w:val="00253ED5"/>
    <w:rsid w:val="00254385"/>
    <w:rsid w:val="002544B0"/>
    <w:rsid w:val="00254688"/>
    <w:rsid w:val="00254891"/>
    <w:rsid w:val="0025502A"/>
    <w:rsid w:val="0025503E"/>
    <w:rsid w:val="0025544A"/>
    <w:rsid w:val="0025557F"/>
    <w:rsid w:val="00255A5C"/>
    <w:rsid w:val="00255F8B"/>
    <w:rsid w:val="00256053"/>
    <w:rsid w:val="00256530"/>
    <w:rsid w:val="0025684C"/>
    <w:rsid w:val="00256BDE"/>
    <w:rsid w:val="00256EB8"/>
    <w:rsid w:val="00257060"/>
    <w:rsid w:val="002570C4"/>
    <w:rsid w:val="002572CA"/>
    <w:rsid w:val="00257E6B"/>
    <w:rsid w:val="002615BA"/>
    <w:rsid w:val="00261D7E"/>
    <w:rsid w:val="0026242C"/>
    <w:rsid w:val="00262B62"/>
    <w:rsid w:val="00263687"/>
    <w:rsid w:val="00263758"/>
    <w:rsid w:val="00263BE3"/>
    <w:rsid w:val="00263D8C"/>
    <w:rsid w:val="00264CB1"/>
    <w:rsid w:val="00264EE5"/>
    <w:rsid w:val="00264EEA"/>
    <w:rsid w:val="00264F46"/>
    <w:rsid w:val="002659B3"/>
    <w:rsid w:val="002671C9"/>
    <w:rsid w:val="0026721C"/>
    <w:rsid w:val="00267792"/>
    <w:rsid w:val="002702A4"/>
    <w:rsid w:val="00270E28"/>
    <w:rsid w:val="00270F01"/>
    <w:rsid w:val="0027128F"/>
    <w:rsid w:val="002712C7"/>
    <w:rsid w:val="00271353"/>
    <w:rsid w:val="00271AE3"/>
    <w:rsid w:val="00271C0B"/>
    <w:rsid w:val="00272041"/>
    <w:rsid w:val="002720D9"/>
    <w:rsid w:val="00272A10"/>
    <w:rsid w:val="002731B2"/>
    <w:rsid w:val="00273807"/>
    <w:rsid w:val="002739CD"/>
    <w:rsid w:val="00273C96"/>
    <w:rsid w:val="002740BC"/>
    <w:rsid w:val="00274760"/>
    <w:rsid w:val="00274B9B"/>
    <w:rsid w:val="002750AA"/>
    <w:rsid w:val="002755E8"/>
    <w:rsid w:val="002758F0"/>
    <w:rsid w:val="0027596F"/>
    <w:rsid w:val="00275FC7"/>
    <w:rsid w:val="00276CD7"/>
    <w:rsid w:val="0027719B"/>
    <w:rsid w:val="0027779D"/>
    <w:rsid w:val="00277A17"/>
    <w:rsid w:val="00277A5D"/>
    <w:rsid w:val="00277BAD"/>
    <w:rsid w:val="00277DB4"/>
    <w:rsid w:val="002800EA"/>
    <w:rsid w:val="002800EB"/>
    <w:rsid w:val="002801C1"/>
    <w:rsid w:val="002805FD"/>
    <w:rsid w:val="00280802"/>
    <w:rsid w:val="00280943"/>
    <w:rsid w:val="00280C8B"/>
    <w:rsid w:val="00280E29"/>
    <w:rsid w:val="00280E36"/>
    <w:rsid w:val="002813F8"/>
    <w:rsid w:val="00281453"/>
    <w:rsid w:val="002815E5"/>
    <w:rsid w:val="00281E8E"/>
    <w:rsid w:val="00282828"/>
    <w:rsid w:val="00282909"/>
    <w:rsid w:val="00283399"/>
    <w:rsid w:val="00283410"/>
    <w:rsid w:val="002839C1"/>
    <w:rsid w:val="00283BCA"/>
    <w:rsid w:val="00283DFD"/>
    <w:rsid w:val="00283E0E"/>
    <w:rsid w:val="0028409F"/>
    <w:rsid w:val="00284E1B"/>
    <w:rsid w:val="0028535C"/>
    <w:rsid w:val="0028542D"/>
    <w:rsid w:val="00285434"/>
    <w:rsid w:val="002855F0"/>
    <w:rsid w:val="002855F8"/>
    <w:rsid w:val="002857BC"/>
    <w:rsid w:val="00285B06"/>
    <w:rsid w:val="00285E4D"/>
    <w:rsid w:val="002866FB"/>
    <w:rsid w:val="002872FB"/>
    <w:rsid w:val="00287789"/>
    <w:rsid w:val="00287B51"/>
    <w:rsid w:val="00290533"/>
    <w:rsid w:val="00290584"/>
    <w:rsid w:val="002906B3"/>
    <w:rsid w:val="00290757"/>
    <w:rsid w:val="00290D6B"/>
    <w:rsid w:val="00290F8A"/>
    <w:rsid w:val="0029132C"/>
    <w:rsid w:val="00291626"/>
    <w:rsid w:val="00291908"/>
    <w:rsid w:val="00291F5C"/>
    <w:rsid w:val="0029248E"/>
    <w:rsid w:val="00292561"/>
    <w:rsid w:val="00292DA6"/>
    <w:rsid w:val="00292E06"/>
    <w:rsid w:val="00292E3D"/>
    <w:rsid w:val="002937C9"/>
    <w:rsid w:val="00294027"/>
    <w:rsid w:val="00294423"/>
    <w:rsid w:val="00294509"/>
    <w:rsid w:val="002948C1"/>
    <w:rsid w:val="002949AA"/>
    <w:rsid w:val="00294AB8"/>
    <w:rsid w:val="00294D43"/>
    <w:rsid w:val="00294DF9"/>
    <w:rsid w:val="002959C4"/>
    <w:rsid w:val="00295CB1"/>
    <w:rsid w:val="00295FCB"/>
    <w:rsid w:val="002961EF"/>
    <w:rsid w:val="00296349"/>
    <w:rsid w:val="00296351"/>
    <w:rsid w:val="0029640E"/>
    <w:rsid w:val="0029670E"/>
    <w:rsid w:val="002968D0"/>
    <w:rsid w:val="00296AFF"/>
    <w:rsid w:val="00296E57"/>
    <w:rsid w:val="00297176"/>
    <w:rsid w:val="00297444"/>
    <w:rsid w:val="0029748B"/>
    <w:rsid w:val="0029799A"/>
    <w:rsid w:val="002A03D1"/>
    <w:rsid w:val="002A065A"/>
    <w:rsid w:val="002A0846"/>
    <w:rsid w:val="002A08EE"/>
    <w:rsid w:val="002A0ADE"/>
    <w:rsid w:val="002A0FA4"/>
    <w:rsid w:val="002A1045"/>
    <w:rsid w:val="002A17E6"/>
    <w:rsid w:val="002A1802"/>
    <w:rsid w:val="002A2327"/>
    <w:rsid w:val="002A27C5"/>
    <w:rsid w:val="002A2EA2"/>
    <w:rsid w:val="002A3463"/>
    <w:rsid w:val="002A3B9E"/>
    <w:rsid w:val="002A4B18"/>
    <w:rsid w:val="002A4BBA"/>
    <w:rsid w:val="002A50EE"/>
    <w:rsid w:val="002A5430"/>
    <w:rsid w:val="002A5E81"/>
    <w:rsid w:val="002A623E"/>
    <w:rsid w:val="002A6948"/>
    <w:rsid w:val="002A7614"/>
    <w:rsid w:val="002A79F8"/>
    <w:rsid w:val="002A7B60"/>
    <w:rsid w:val="002A7C41"/>
    <w:rsid w:val="002B038F"/>
    <w:rsid w:val="002B0583"/>
    <w:rsid w:val="002B06EA"/>
    <w:rsid w:val="002B0834"/>
    <w:rsid w:val="002B0BDE"/>
    <w:rsid w:val="002B161D"/>
    <w:rsid w:val="002B27EB"/>
    <w:rsid w:val="002B2814"/>
    <w:rsid w:val="002B301A"/>
    <w:rsid w:val="002B3761"/>
    <w:rsid w:val="002B3F3B"/>
    <w:rsid w:val="002B4038"/>
    <w:rsid w:val="002B480E"/>
    <w:rsid w:val="002B4844"/>
    <w:rsid w:val="002B4874"/>
    <w:rsid w:val="002B4D3A"/>
    <w:rsid w:val="002B5A05"/>
    <w:rsid w:val="002B6238"/>
    <w:rsid w:val="002B6324"/>
    <w:rsid w:val="002B635F"/>
    <w:rsid w:val="002B66ED"/>
    <w:rsid w:val="002B6731"/>
    <w:rsid w:val="002B6A91"/>
    <w:rsid w:val="002B715B"/>
    <w:rsid w:val="002B771D"/>
    <w:rsid w:val="002B7CF1"/>
    <w:rsid w:val="002C0317"/>
    <w:rsid w:val="002C04F2"/>
    <w:rsid w:val="002C074B"/>
    <w:rsid w:val="002C0D74"/>
    <w:rsid w:val="002C1268"/>
    <w:rsid w:val="002C147F"/>
    <w:rsid w:val="002C1815"/>
    <w:rsid w:val="002C1A6B"/>
    <w:rsid w:val="002C1F29"/>
    <w:rsid w:val="002C1FAA"/>
    <w:rsid w:val="002C208D"/>
    <w:rsid w:val="002C22D3"/>
    <w:rsid w:val="002C23F6"/>
    <w:rsid w:val="002C283C"/>
    <w:rsid w:val="002C2B61"/>
    <w:rsid w:val="002C2C81"/>
    <w:rsid w:val="002C2D2B"/>
    <w:rsid w:val="002C3501"/>
    <w:rsid w:val="002C3FA0"/>
    <w:rsid w:val="002C4059"/>
    <w:rsid w:val="002C45BD"/>
    <w:rsid w:val="002C4F5C"/>
    <w:rsid w:val="002C599C"/>
    <w:rsid w:val="002C5B73"/>
    <w:rsid w:val="002C6557"/>
    <w:rsid w:val="002C6878"/>
    <w:rsid w:val="002C6A09"/>
    <w:rsid w:val="002C71BD"/>
    <w:rsid w:val="002C7D09"/>
    <w:rsid w:val="002C7E5F"/>
    <w:rsid w:val="002D031F"/>
    <w:rsid w:val="002D06F5"/>
    <w:rsid w:val="002D0C49"/>
    <w:rsid w:val="002D0CEF"/>
    <w:rsid w:val="002D0E05"/>
    <w:rsid w:val="002D13A0"/>
    <w:rsid w:val="002D17FD"/>
    <w:rsid w:val="002D1A6F"/>
    <w:rsid w:val="002D27CD"/>
    <w:rsid w:val="002D298C"/>
    <w:rsid w:val="002D2DE3"/>
    <w:rsid w:val="002D33D2"/>
    <w:rsid w:val="002D346B"/>
    <w:rsid w:val="002D37BA"/>
    <w:rsid w:val="002D3861"/>
    <w:rsid w:val="002D39C4"/>
    <w:rsid w:val="002D4259"/>
    <w:rsid w:val="002D4877"/>
    <w:rsid w:val="002D4B6E"/>
    <w:rsid w:val="002D4CEC"/>
    <w:rsid w:val="002D5335"/>
    <w:rsid w:val="002D54BB"/>
    <w:rsid w:val="002D581A"/>
    <w:rsid w:val="002D590A"/>
    <w:rsid w:val="002D5A83"/>
    <w:rsid w:val="002D5AA3"/>
    <w:rsid w:val="002D5C76"/>
    <w:rsid w:val="002D5D88"/>
    <w:rsid w:val="002D5DE1"/>
    <w:rsid w:val="002D5E84"/>
    <w:rsid w:val="002D63C5"/>
    <w:rsid w:val="002D6578"/>
    <w:rsid w:val="002D6C06"/>
    <w:rsid w:val="002D6ED3"/>
    <w:rsid w:val="002D6FE3"/>
    <w:rsid w:val="002D775B"/>
    <w:rsid w:val="002E0227"/>
    <w:rsid w:val="002E028C"/>
    <w:rsid w:val="002E0621"/>
    <w:rsid w:val="002E1023"/>
    <w:rsid w:val="002E1372"/>
    <w:rsid w:val="002E16C5"/>
    <w:rsid w:val="002E184A"/>
    <w:rsid w:val="002E18D6"/>
    <w:rsid w:val="002E190A"/>
    <w:rsid w:val="002E1A88"/>
    <w:rsid w:val="002E1C0E"/>
    <w:rsid w:val="002E1D2D"/>
    <w:rsid w:val="002E2635"/>
    <w:rsid w:val="002E2755"/>
    <w:rsid w:val="002E2A7E"/>
    <w:rsid w:val="002E2E88"/>
    <w:rsid w:val="002E36F3"/>
    <w:rsid w:val="002E3860"/>
    <w:rsid w:val="002E4804"/>
    <w:rsid w:val="002E4A6E"/>
    <w:rsid w:val="002E4ACA"/>
    <w:rsid w:val="002E54A3"/>
    <w:rsid w:val="002E5622"/>
    <w:rsid w:val="002E58F4"/>
    <w:rsid w:val="002E5DF0"/>
    <w:rsid w:val="002E6521"/>
    <w:rsid w:val="002E6B5E"/>
    <w:rsid w:val="002E6BAE"/>
    <w:rsid w:val="002E7018"/>
    <w:rsid w:val="002E7891"/>
    <w:rsid w:val="002F00E3"/>
    <w:rsid w:val="002F053C"/>
    <w:rsid w:val="002F07E7"/>
    <w:rsid w:val="002F0D0A"/>
    <w:rsid w:val="002F0D37"/>
    <w:rsid w:val="002F175B"/>
    <w:rsid w:val="002F1A42"/>
    <w:rsid w:val="002F1BC7"/>
    <w:rsid w:val="002F1BFD"/>
    <w:rsid w:val="002F1F26"/>
    <w:rsid w:val="002F1FA5"/>
    <w:rsid w:val="002F236D"/>
    <w:rsid w:val="002F270D"/>
    <w:rsid w:val="002F2A37"/>
    <w:rsid w:val="002F3484"/>
    <w:rsid w:val="002F3ACA"/>
    <w:rsid w:val="002F3BEC"/>
    <w:rsid w:val="002F3E8F"/>
    <w:rsid w:val="002F48CE"/>
    <w:rsid w:val="002F5105"/>
    <w:rsid w:val="002F59AB"/>
    <w:rsid w:val="002F59BA"/>
    <w:rsid w:val="002F6D6C"/>
    <w:rsid w:val="002F7131"/>
    <w:rsid w:val="002F7562"/>
    <w:rsid w:val="002F75E4"/>
    <w:rsid w:val="002F7726"/>
    <w:rsid w:val="002F7C79"/>
    <w:rsid w:val="002F7CD7"/>
    <w:rsid w:val="00300192"/>
    <w:rsid w:val="003008C8"/>
    <w:rsid w:val="00300AB3"/>
    <w:rsid w:val="00300D1F"/>
    <w:rsid w:val="003018F4"/>
    <w:rsid w:val="00302CEB"/>
    <w:rsid w:val="00303201"/>
    <w:rsid w:val="003035A9"/>
    <w:rsid w:val="00303B74"/>
    <w:rsid w:val="00304284"/>
    <w:rsid w:val="00304A3C"/>
    <w:rsid w:val="00305419"/>
    <w:rsid w:val="00305B69"/>
    <w:rsid w:val="00305C76"/>
    <w:rsid w:val="00306044"/>
    <w:rsid w:val="00306802"/>
    <w:rsid w:val="00306DB0"/>
    <w:rsid w:val="00307C18"/>
    <w:rsid w:val="00310191"/>
    <w:rsid w:val="003101AF"/>
    <w:rsid w:val="0031037F"/>
    <w:rsid w:val="003109FB"/>
    <w:rsid w:val="00310CE6"/>
    <w:rsid w:val="003110FB"/>
    <w:rsid w:val="003113B5"/>
    <w:rsid w:val="0031155B"/>
    <w:rsid w:val="0031182C"/>
    <w:rsid w:val="00311910"/>
    <w:rsid w:val="00311BE4"/>
    <w:rsid w:val="00312244"/>
    <w:rsid w:val="003129E5"/>
    <w:rsid w:val="00312BD4"/>
    <w:rsid w:val="00312C20"/>
    <w:rsid w:val="00312CD4"/>
    <w:rsid w:val="00312DFD"/>
    <w:rsid w:val="003138CE"/>
    <w:rsid w:val="00313C64"/>
    <w:rsid w:val="00313DA9"/>
    <w:rsid w:val="00313EEF"/>
    <w:rsid w:val="00313F66"/>
    <w:rsid w:val="00313FBC"/>
    <w:rsid w:val="00314042"/>
    <w:rsid w:val="00314084"/>
    <w:rsid w:val="00314F48"/>
    <w:rsid w:val="0031579B"/>
    <w:rsid w:val="00315FD0"/>
    <w:rsid w:val="003163F3"/>
    <w:rsid w:val="003165C1"/>
    <w:rsid w:val="00316826"/>
    <w:rsid w:val="00316BDF"/>
    <w:rsid w:val="00316EE5"/>
    <w:rsid w:val="00317197"/>
    <w:rsid w:val="0031728C"/>
    <w:rsid w:val="0031741D"/>
    <w:rsid w:val="0031744A"/>
    <w:rsid w:val="00317A89"/>
    <w:rsid w:val="00317C69"/>
    <w:rsid w:val="003201B0"/>
    <w:rsid w:val="00320267"/>
    <w:rsid w:val="0032027F"/>
    <w:rsid w:val="00320394"/>
    <w:rsid w:val="00320720"/>
    <w:rsid w:val="00320E69"/>
    <w:rsid w:val="00320FFE"/>
    <w:rsid w:val="00321454"/>
    <w:rsid w:val="0032205B"/>
    <w:rsid w:val="003222D5"/>
    <w:rsid w:val="0032271B"/>
    <w:rsid w:val="003227C1"/>
    <w:rsid w:val="00322E87"/>
    <w:rsid w:val="00322F5B"/>
    <w:rsid w:val="00322FE9"/>
    <w:rsid w:val="00323266"/>
    <w:rsid w:val="003232B3"/>
    <w:rsid w:val="003233D7"/>
    <w:rsid w:val="00323873"/>
    <w:rsid w:val="0032415E"/>
    <w:rsid w:val="0032459C"/>
    <w:rsid w:val="0032468F"/>
    <w:rsid w:val="00324834"/>
    <w:rsid w:val="00324924"/>
    <w:rsid w:val="00324D22"/>
    <w:rsid w:val="00324EF5"/>
    <w:rsid w:val="00325063"/>
    <w:rsid w:val="003255C0"/>
    <w:rsid w:val="0032571B"/>
    <w:rsid w:val="00325756"/>
    <w:rsid w:val="0032576C"/>
    <w:rsid w:val="00325AE0"/>
    <w:rsid w:val="00325E09"/>
    <w:rsid w:val="00325EE9"/>
    <w:rsid w:val="00326BD5"/>
    <w:rsid w:val="00327514"/>
    <w:rsid w:val="003278F3"/>
    <w:rsid w:val="00327C3C"/>
    <w:rsid w:val="003302B7"/>
    <w:rsid w:val="00330785"/>
    <w:rsid w:val="003309D5"/>
    <w:rsid w:val="00330DC1"/>
    <w:rsid w:val="00332198"/>
    <w:rsid w:val="00332460"/>
    <w:rsid w:val="00332673"/>
    <w:rsid w:val="003329CB"/>
    <w:rsid w:val="00332AE3"/>
    <w:rsid w:val="00332EF0"/>
    <w:rsid w:val="00333B4E"/>
    <w:rsid w:val="00333C38"/>
    <w:rsid w:val="00333D05"/>
    <w:rsid w:val="00333FA3"/>
    <w:rsid w:val="003342BC"/>
    <w:rsid w:val="003342F1"/>
    <w:rsid w:val="00334524"/>
    <w:rsid w:val="00334BEB"/>
    <w:rsid w:val="003352E5"/>
    <w:rsid w:val="003359F2"/>
    <w:rsid w:val="00335A0D"/>
    <w:rsid w:val="00335B84"/>
    <w:rsid w:val="00335C56"/>
    <w:rsid w:val="00335D59"/>
    <w:rsid w:val="00335EBF"/>
    <w:rsid w:val="00335EE1"/>
    <w:rsid w:val="00336651"/>
    <w:rsid w:val="003368E8"/>
    <w:rsid w:val="00336A60"/>
    <w:rsid w:val="003371E3"/>
    <w:rsid w:val="003371E8"/>
    <w:rsid w:val="003371F3"/>
    <w:rsid w:val="00337512"/>
    <w:rsid w:val="003378B4"/>
    <w:rsid w:val="00337A42"/>
    <w:rsid w:val="00337AC1"/>
    <w:rsid w:val="00340611"/>
    <w:rsid w:val="00340BEF"/>
    <w:rsid w:val="00341BD0"/>
    <w:rsid w:val="00341DC9"/>
    <w:rsid w:val="00343408"/>
    <w:rsid w:val="00343D54"/>
    <w:rsid w:val="00343F3A"/>
    <w:rsid w:val="0034426A"/>
    <w:rsid w:val="003446AC"/>
    <w:rsid w:val="00344A69"/>
    <w:rsid w:val="00345925"/>
    <w:rsid w:val="00345F7A"/>
    <w:rsid w:val="00346006"/>
    <w:rsid w:val="0034610E"/>
    <w:rsid w:val="003464A2"/>
    <w:rsid w:val="00346873"/>
    <w:rsid w:val="00346DC2"/>
    <w:rsid w:val="00346E17"/>
    <w:rsid w:val="0034703F"/>
    <w:rsid w:val="00347C1D"/>
    <w:rsid w:val="00347DEB"/>
    <w:rsid w:val="0035031F"/>
    <w:rsid w:val="003503DC"/>
    <w:rsid w:val="00350445"/>
    <w:rsid w:val="0035049B"/>
    <w:rsid w:val="003505C4"/>
    <w:rsid w:val="00350C07"/>
    <w:rsid w:val="00350CCA"/>
    <w:rsid w:val="0035130A"/>
    <w:rsid w:val="003516E1"/>
    <w:rsid w:val="00351A56"/>
    <w:rsid w:val="00351AEF"/>
    <w:rsid w:val="00351E8E"/>
    <w:rsid w:val="0035277F"/>
    <w:rsid w:val="00352A83"/>
    <w:rsid w:val="00352CA8"/>
    <w:rsid w:val="003534CD"/>
    <w:rsid w:val="00353776"/>
    <w:rsid w:val="00353814"/>
    <w:rsid w:val="0035388C"/>
    <w:rsid w:val="00353ACC"/>
    <w:rsid w:val="00353C4A"/>
    <w:rsid w:val="00353CB6"/>
    <w:rsid w:val="00353FD5"/>
    <w:rsid w:val="00354568"/>
    <w:rsid w:val="003545DA"/>
    <w:rsid w:val="0035469D"/>
    <w:rsid w:val="0035499A"/>
    <w:rsid w:val="003549B6"/>
    <w:rsid w:val="00354EAC"/>
    <w:rsid w:val="00355397"/>
    <w:rsid w:val="0035540D"/>
    <w:rsid w:val="00355434"/>
    <w:rsid w:val="0035565C"/>
    <w:rsid w:val="0035599A"/>
    <w:rsid w:val="00355A62"/>
    <w:rsid w:val="00355C4C"/>
    <w:rsid w:val="00356006"/>
    <w:rsid w:val="0035657E"/>
    <w:rsid w:val="00356977"/>
    <w:rsid w:val="003570E8"/>
    <w:rsid w:val="003570F8"/>
    <w:rsid w:val="003571EC"/>
    <w:rsid w:val="00357737"/>
    <w:rsid w:val="00357995"/>
    <w:rsid w:val="00357C16"/>
    <w:rsid w:val="0036070C"/>
    <w:rsid w:val="00360C80"/>
    <w:rsid w:val="0036208A"/>
    <w:rsid w:val="003623E9"/>
    <w:rsid w:val="003628C8"/>
    <w:rsid w:val="00363430"/>
    <w:rsid w:val="00363E48"/>
    <w:rsid w:val="00363F09"/>
    <w:rsid w:val="00364571"/>
    <w:rsid w:val="00364A13"/>
    <w:rsid w:val="003650BA"/>
    <w:rsid w:val="00365751"/>
    <w:rsid w:val="00365901"/>
    <w:rsid w:val="00365C01"/>
    <w:rsid w:val="00365C4E"/>
    <w:rsid w:val="00365EE5"/>
    <w:rsid w:val="00365FF6"/>
    <w:rsid w:val="0036608D"/>
    <w:rsid w:val="00366A31"/>
    <w:rsid w:val="00366C33"/>
    <w:rsid w:val="00366CF8"/>
    <w:rsid w:val="00367148"/>
    <w:rsid w:val="00367245"/>
    <w:rsid w:val="003672BF"/>
    <w:rsid w:val="00370376"/>
    <w:rsid w:val="0037053E"/>
    <w:rsid w:val="00370DBB"/>
    <w:rsid w:val="00371148"/>
    <w:rsid w:val="003712A4"/>
    <w:rsid w:val="00371381"/>
    <w:rsid w:val="003713AE"/>
    <w:rsid w:val="00371540"/>
    <w:rsid w:val="00371F10"/>
    <w:rsid w:val="0037207E"/>
    <w:rsid w:val="00372CE7"/>
    <w:rsid w:val="0037305B"/>
    <w:rsid w:val="003730CA"/>
    <w:rsid w:val="003731AD"/>
    <w:rsid w:val="00373286"/>
    <w:rsid w:val="003733E2"/>
    <w:rsid w:val="0037352E"/>
    <w:rsid w:val="00373796"/>
    <w:rsid w:val="00373D21"/>
    <w:rsid w:val="00373D6D"/>
    <w:rsid w:val="003748BD"/>
    <w:rsid w:val="00374C5C"/>
    <w:rsid w:val="00374E6C"/>
    <w:rsid w:val="00375390"/>
    <w:rsid w:val="003759AA"/>
    <w:rsid w:val="003759E0"/>
    <w:rsid w:val="00375F2C"/>
    <w:rsid w:val="0037637A"/>
    <w:rsid w:val="0037694E"/>
    <w:rsid w:val="00376DB6"/>
    <w:rsid w:val="0037723C"/>
    <w:rsid w:val="0037744C"/>
    <w:rsid w:val="0037745C"/>
    <w:rsid w:val="003800E1"/>
    <w:rsid w:val="00380BB3"/>
    <w:rsid w:val="00380C91"/>
    <w:rsid w:val="00380D80"/>
    <w:rsid w:val="00380FC0"/>
    <w:rsid w:val="0038117B"/>
    <w:rsid w:val="003816E6"/>
    <w:rsid w:val="00381840"/>
    <w:rsid w:val="00381E0A"/>
    <w:rsid w:val="00382049"/>
    <w:rsid w:val="00382BF6"/>
    <w:rsid w:val="00382D36"/>
    <w:rsid w:val="00383B29"/>
    <w:rsid w:val="00383D3C"/>
    <w:rsid w:val="00383DC5"/>
    <w:rsid w:val="003846A3"/>
    <w:rsid w:val="003849D2"/>
    <w:rsid w:val="00384BAA"/>
    <w:rsid w:val="00384CC3"/>
    <w:rsid w:val="00385C7A"/>
    <w:rsid w:val="0038684F"/>
    <w:rsid w:val="00386863"/>
    <w:rsid w:val="003875D9"/>
    <w:rsid w:val="00390121"/>
    <w:rsid w:val="00390465"/>
    <w:rsid w:val="00390900"/>
    <w:rsid w:val="00390A75"/>
    <w:rsid w:val="00390C4C"/>
    <w:rsid w:val="00391768"/>
    <w:rsid w:val="003918CA"/>
    <w:rsid w:val="00392A85"/>
    <w:rsid w:val="00393500"/>
    <w:rsid w:val="00393ECA"/>
    <w:rsid w:val="0039411E"/>
    <w:rsid w:val="00394367"/>
    <w:rsid w:val="00394637"/>
    <w:rsid w:val="00394BE6"/>
    <w:rsid w:val="00394C3C"/>
    <w:rsid w:val="00395881"/>
    <w:rsid w:val="00395CC6"/>
    <w:rsid w:val="00395CED"/>
    <w:rsid w:val="00395E03"/>
    <w:rsid w:val="00396208"/>
    <w:rsid w:val="0039653F"/>
    <w:rsid w:val="003967EF"/>
    <w:rsid w:val="0039737B"/>
    <w:rsid w:val="00397676"/>
    <w:rsid w:val="00397ADF"/>
    <w:rsid w:val="00397CA5"/>
    <w:rsid w:val="003A0429"/>
    <w:rsid w:val="003A07AB"/>
    <w:rsid w:val="003A11C5"/>
    <w:rsid w:val="003A1A7E"/>
    <w:rsid w:val="003A2754"/>
    <w:rsid w:val="003A308E"/>
    <w:rsid w:val="003A3B48"/>
    <w:rsid w:val="003A3BD5"/>
    <w:rsid w:val="003A3EA6"/>
    <w:rsid w:val="003A3F83"/>
    <w:rsid w:val="003A435C"/>
    <w:rsid w:val="003A445C"/>
    <w:rsid w:val="003A44FD"/>
    <w:rsid w:val="003A48DE"/>
    <w:rsid w:val="003A4F79"/>
    <w:rsid w:val="003A5469"/>
    <w:rsid w:val="003A59B4"/>
    <w:rsid w:val="003A608C"/>
    <w:rsid w:val="003A60BC"/>
    <w:rsid w:val="003A6109"/>
    <w:rsid w:val="003A671C"/>
    <w:rsid w:val="003A6AF3"/>
    <w:rsid w:val="003A6DE1"/>
    <w:rsid w:val="003A6E2E"/>
    <w:rsid w:val="003A6F6E"/>
    <w:rsid w:val="003A70BB"/>
    <w:rsid w:val="003A72EC"/>
    <w:rsid w:val="003B02CE"/>
    <w:rsid w:val="003B08E8"/>
    <w:rsid w:val="003B0DF3"/>
    <w:rsid w:val="003B1236"/>
    <w:rsid w:val="003B15A2"/>
    <w:rsid w:val="003B18DC"/>
    <w:rsid w:val="003B1CBE"/>
    <w:rsid w:val="003B1F14"/>
    <w:rsid w:val="003B1F94"/>
    <w:rsid w:val="003B22FF"/>
    <w:rsid w:val="003B2CBA"/>
    <w:rsid w:val="003B2E40"/>
    <w:rsid w:val="003B3262"/>
    <w:rsid w:val="003B5012"/>
    <w:rsid w:val="003B554B"/>
    <w:rsid w:val="003B5E22"/>
    <w:rsid w:val="003B7377"/>
    <w:rsid w:val="003B7E3E"/>
    <w:rsid w:val="003B7F78"/>
    <w:rsid w:val="003C0042"/>
    <w:rsid w:val="003C0196"/>
    <w:rsid w:val="003C028B"/>
    <w:rsid w:val="003C05DC"/>
    <w:rsid w:val="003C0BAE"/>
    <w:rsid w:val="003C12CC"/>
    <w:rsid w:val="003C1762"/>
    <w:rsid w:val="003C1DDB"/>
    <w:rsid w:val="003C1F92"/>
    <w:rsid w:val="003C2216"/>
    <w:rsid w:val="003C22FA"/>
    <w:rsid w:val="003C27F0"/>
    <w:rsid w:val="003C2CB6"/>
    <w:rsid w:val="003C30F7"/>
    <w:rsid w:val="003C37D1"/>
    <w:rsid w:val="003C397A"/>
    <w:rsid w:val="003C4064"/>
    <w:rsid w:val="003C482F"/>
    <w:rsid w:val="003C486F"/>
    <w:rsid w:val="003C48B0"/>
    <w:rsid w:val="003C4F16"/>
    <w:rsid w:val="003C4FA3"/>
    <w:rsid w:val="003C524C"/>
    <w:rsid w:val="003C575F"/>
    <w:rsid w:val="003C6178"/>
    <w:rsid w:val="003C636D"/>
    <w:rsid w:val="003C6C96"/>
    <w:rsid w:val="003C72D7"/>
    <w:rsid w:val="003C7302"/>
    <w:rsid w:val="003C742A"/>
    <w:rsid w:val="003C750A"/>
    <w:rsid w:val="003C75F6"/>
    <w:rsid w:val="003D01B6"/>
    <w:rsid w:val="003D0313"/>
    <w:rsid w:val="003D046B"/>
    <w:rsid w:val="003D0604"/>
    <w:rsid w:val="003D0A20"/>
    <w:rsid w:val="003D0E20"/>
    <w:rsid w:val="003D1C76"/>
    <w:rsid w:val="003D1D77"/>
    <w:rsid w:val="003D23E5"/>
    <w:rsid w:val="003D2442"/>
    <w:rsid w:val="003D2615"/>
    <w:rsid w:val="003D2771"/>
    <w:rsid w:val="003D2AB4"/>
    <w:rsid w:val="003D2B58"/>
    <w:rsid w:val="003D3363"/>
    <w:rsid w:val="003D3499"/>
    <w:rsid w:val="003D35E5"/>
    <w:rsid w:val="003D3D8A"/>
    <w:rsid w:val="003D4234"/>
    <w:rsid w:val="003D4508"/>
    <w:rsid w:val="003D48A6"/>
    <w:rsid w:val="003D4991"/>
    <w:rsid w:val="003D4BEE"/>
    <w:rsid w:val="003D4FA3"/>
    <w:rsid w:val="003D6252"/>
    <w:rsid w:val="003D629B"/>
    <w:rsid w:val="003D669C"/>
    <w:rsid w:val="003D6918"/>
    <w:rsid w:val="003D6AEE"/>
    <w:rsid w:val="003D6E69"/>
    <w:rsid w:val="003D6EDD"/>
    <w:rsid w:val="003D6F89"/>
    <w:rsid w:val="003D7A18"/>
    <w:rsid w:val="003D7A28"/>
    <w:rsid w:val="003D7DC4"/>
    <w:rsid w:val="003D7DF4"/>
    <w:rsid w:val="003E0455"/>
    <w:rsid w:val="003E05D2"/>
    <w:rsid w:val="003E0C07"/>
    <w:rsid w:val="003E0D77"/>
    <w:rsid w:val="003E0F21"/>
    <w:rsid w:val="003E19E7"/>
    <w:rsid w:val="003E1DF9"/>
    <w:rsid w:val="003E20AC"/>
    <w:rsid w:val="003E280B"/>
    <w:rsid w:val="003E2932"/>
    <w:rsid w:val="003E2E92"/>
    <w:rsid w:val="003E312D"/>
    <w:rsid w:val="003E3EF3"/>
    <w:rsid w:val="003E45E9"/>
    <w:rsid w:val="003E46F6"/>
    <w:rsid w:val="003E6235"/>
    <w:rsid w:val="003E6775"/>
    <w:rsid w:val="003E69E4"/>
    <w:rsid w:val="003E75D9"/>
    <w:rsid w:val="003E7AFA"/>
    <w:rsid w:val="003E7C85"/>
    <w:rsid w:val="003F0017"/>
    <w:rsid w:val="003F0653"/>
    <w:rsid w:val="003F0A3F"/>
    <w:rsid w:val="003F0B95"/>
    <w:rsid w:val="003F12F0"/>
    <w:rsid w:val="003F1586"/>
    <w:rsid w:val="003F17BE"/>
    <w:rsid w:val="003F216B"/>
    <w:rsid w:val="003F277E"/>
    <w:rsid w:val="003F2C63"/>
    <w:rsid w:val="003F331B"/>
    <w:rsid w:val="003F3630"/>
    <w:rsid w:val="003F3B6B"/>
    <w:rsid w:val="003F3C33"/>
    <w:rsid w:val="003F42F4"/>
    <w:rsid w:val="003F4580"/>
    <w:rsid w:val="003F48C4"/>
    <w:rsid w:val="003F49F1"/>
    <w:rsid w:val="003F4F65"/>
    <w:rsid w:val="003F5265"/>
    <w:rsid w:val="003F57E4"/>
    <w:rsid w:val="003F5841"/>
    <w:rsid w:val="003F5C58"/>
    <w:rsid w:val="003F5EE9"/>
    <w:rsid w:val="003F63E8"/>
    <w:rsid w:val="003F64DC"/>
    <w:rsid w:val="003F6714"/>
    <w:rsid w:val="003F688C"/>
    <w:rsid w:val="003F698D"/>
    <w:rsid w:val="003F6A22"/>
    <w:rsid w:val="003F6D15"/>
    <w:rsid w:val="003F7020"/>
    <w:rsid w:val="003F7B7C"/>
    <w:rsid w:val="00400763"/>
    <w:rsid w:val="00400962"/>
    <w:rsid w:val="00400CDE"/>
    <w:rsid w:val="00400E0E"/>
    <w:rsid w:val="004012C3"/>
    <w:rsid w:val="00401ED1"/>
    <w:rsid w:val="00402892"/>
    <w:rsid w:val="00402A6A"/>
    <w:rsid w:val="00402EEC"/>
    <w:rsid w:val="00403CFE"/>
    <w:rsid w:val="00403E61"/>
    <w:rsid w:val="004044E7"/>
    <w:rsid w:val="004045A0"/>
    <w:rsid w:val="00404950"/>
    <w:rsid w:val="0040569E"/>
    <w:rsid w:val="0040581C"/>
    <w:rsid w:val="004058A2"/>
    <w:rsid w:val="004061A1"/>
    <w:rsid w:val="00406214"/>
    <w:rsid w:val="0040648E"/>
    <w:rsid w:val="004065E6"/>
    <w:rsid w:val="00406731"/>
    <w:rsid w:val="004072F7"/>
    <w:rsid w:val="004073F3"/>
    <w:rsid w:val="00407528"/>
    <w:rsid w:val="00407553"/>
    <w:rsid w:val="00407BB9"/>
    <w:rsid w:val="00407FBA"/>
    <w:rsid w:val="00410259"/>
    <w:rsid w:val="004104BE"/>
    <w:rsid w:val="0041050D"/>
    <w:rsid w:val="00410D64"/>
    <w:rsid w:val="00410D77"/>
    <w:rsid w:val="00410FC0"/>
    <w:rsid w:val="00411906"/>
    <w:rsid w:val="00411954"/>
    <w:rsid w:val="00411DE5"/>
    <w:rsid w:val="004124F9"/>
    <w:rsid w:val="004129E8"/>
    <w:rsid w:val="00413221"/>
    <w:rsid w:val="0041356D"/>
    <w:rsid w:val="0041396D"/>
    <w:rsid w:val="00413A65"/>
    <w:rsid w:val="00414581"/>
    <w:rsid w:val="00414582"/>
    <w:rsid w:val="00414AAC"/>
    <w:rsid w:val="0041649D"/>
    <w:rsid w:val="004168BB"/>
    <w:rsid w:val="00416FD5"/>
    <w:rsid w:val="00417052"/>
    <w:rsid w:val="00417098"/>
    <w:rsid w:val="004170F8"/>
    <w:rsid w:val="00417177"/>
    <w:rsid w:val="004171CB"/>
    <w:rsid w:val="004177C8"/>
    <w:rsid w:val="00417B40"/>
    <w:rsid w:val="00417C80"/>
    <w:rsid w:val="00420198"/>
    <w:rsid w:val="00420710"/>
    <w:rsid w:val="004208A3"/>
    <w:rsid w:val="0042133A"/>
    <w:rsid w:val="004216ED"/>
    <w:rsid w:val="0042179D"/>
    <w:rsid w:val="004217FB"/>
    <w:rsid w:val="004219C0"/>
    <w:rsid w:val="00421B3F"/>
    <w:rsid w:val="00422051"/>
    <w:rsid w:val="0042211B"/>
    <w:rsid w:val="00422DE4"/>
    <w:rsid w:val="00422F4C"/>
    <w:rsid w:val="00423371"/>
    <w:rsid w:val="00423A4A"/>
    <w:rsid w:val="00423B21"/>
    <w:rsid w:val="00423B87"/>
    <w:rsid w:val="00423CD1"/>
    <w:rsid w:val="00423E42"/>
    <w:rsid w:val="00423FFE"/>
    <w:rsid w:val="00424628"/>
    <w:rsid w:val="00424708"/>
    <w:rsid w:val="00425183"/>
    <w:rsid w:val="00425289"/>
    <w:rsid w:val="004252D4"/>
    <w:rsid w:val="0042560B"/>
    <w:rsid w:val="004259B5"/>
    <w:rsid w:val="004259CF"/>
    <w:rsid w:val="00425BA3"/>
    <w:rsid w:val="00425F97"/>
    <w:rsid w:val="004264CE"/>
    <w:rsid w:val="00426C75"/>
    <w:rsid w:val="00426CFF"/>
    <w:rsid w:val="004275B4"/>
    <w:rsid w:val="00427610"/>
    <w:rsid w:val="00427694"/>
    <w:rsid w:val="004279F4"/>
    <w:rsid w:val="00430AB5"/>
    <w:rsid w:val="00430DB9"/>
    <w:rsid w:val="0043106A"/>
    <w:rsid w:val="0043150B"/>
    <w:rsid w:val="00431554"/>
    <w:rsid w:val="00431709"/>
    <w:rsid w:val="00431F75"/>
    <w:rsid w:val="0043264F"/>
    <w:rsid w:val="00432692"/>
    <w:rsid w:val="00432D25"/>
    <w:rsid w:val="00433A76"/>
    <w:rsid w:val="004340F9"/>
    <w:rsid w:val="0043498E"/>
    <w:rsid w:val="00434A80"/>
    <w:rsid w:val="00434B05"/>
    <w:rsid w:val="004354E6"/>
    <w:rsid w:val="00435725"/>
    <w:rsid w:val="00435992"/>
    <w:rsid w:val="00435AC6"/>
    <w:rsid w:val="00435E95"/>
    <w:rsid w:val="00435ED4"/>
    <w:rsid w:val="0043600D"/>
    <w:rsid w:val="00436239"/>
    <w:rsid w:val="00436ABF"/>
    <w:rsid w:val="00436C2F"/>
    <w:rsid w:val="00437226"/>
    <w:rsid w:val="00440130"/>
    <w:rsid w:val="00440538"/>
    <w:rsid w:val="00440BA1"/>
    <w:rsid w:val="00440D2D"/>
    <w:rsid w:val="0044100D"/>
    <w:rsid w:val="00441490"/>
    <w:rsid w:val="0044170F"/>
    <w:rsid w:val="004418D2"/>
    <w:rsid w:val="00441F70"/>
    <w:rsid w:val="00442328"/>
    <w:rsid w:val="00442754"/>
    <w:rsid w:val="00442C9D"/>
    <w:rsid w:val="004431A0"/>
    <w:rsid w:val="00443775"/>
    <w:rsid w:val="00443B78"/>
    <w:rsid w:val="00443FE9"/>
    <w:rsid w:val="00444A60"/>
    <w:rsid w:val="00444B20"/>
    <w:rsid w:val="004454B4"/>
    <w:rsid w:val="004457A3"/>
    <w:rsid w:val="00446153"/>
    <w:rsid w:val="00446762"/>
    <w:rsid w:val="00446778"/>
    <w:rsid w:val="00446A11"/>
    <w:rsid w:val="004472CC"/>
    <w:rsid w:val="004476E9"/>
    <w:rsid w:val="00447E16"/>
    <w:rsid w:val="00447E97"/>
    <w:rsid w:val="00450321"/>
    <w:rsid w:val="00450374"/>
    <w:rsid w:val="004508C0"/>
    <w:rsid w:val="00450916"/>
    <w:rsid w:val="004509E2"/>
    <w:rsid w:val="00451D53"/>
    <w:rsid w:val="00451DEB"/>
    <w:rsid w:val="00451F79"/>
    <w:rsid w:val="004520C8"/>
    <w:rsid w:val="004525ED"/>
    <w:rsid w:val="00452E53"/>
    <w:rsid w:val="00452E77"/>
    <w:rsid w:val="004531E8"/>
    <w:rsid w:val="004532E1"/>
    <w:rsid w:val="004537C0"/>
    <w:rsid w:val="004538F2"/>
    <w:rsid w:val="00453BF5"/>
    <w:rsid w:val="00454098"/>
    <w:rsid w:val="00454B93"/>
    <w:rsid w:val="00454F5A"/>
    <w:rsid w:val="00455180"/>
    <w:rsid w:val="0045527C"/>
    <w:rsid w:val="004552C4"/>
    <w:rsid w:val="00455B60"/>
    <w:rsid w:val="0045628E"/>
    <w:rsid w:val="0045721B"/>
    <w:rsid w:val="00457C34"/>
    <w:rsid w:val="00457D25"/>
    <w:rsid w:val="0046004B"/>
    <w:rsid w:val="0046006D"/>
    <w:rsid w:val="004604FC"/>
    <w:rsid w:val="00460501"/>
    <w:rsid w:val="0046081A"/>
    <w:rsid w:val="00461040"/>
    <w:rsid w:val="0046207E"/>
    <w:rsid w:val="00463969"/>
    <w:rsid w:val="00463AF9"/>
    <w:rsid w:val="00463B20"/>
    <w:rsid w:val="00463E49"/>
    <w:rsid w:val="00464112"/>
    <w:rsid w:val="00464425"/>
    <w:rsid w:val="004647A3"/>
    <w:rsid w:val="004647E1"/>
    <w:rsid w:val="00464835"/>
    <w:rsid w:val="0046498C"/>
    <w:rsid w:val="00464A90"/>
    <w:rsid w:val="00465D9B"/>
    <w:rsid w:val="00465DA6"/>
    <w:rsid w:val="0046604B"/>
    <w:rsid w:val="004663DC"/>
    <w:rsid w:val="004666D2"/>
    <w:rsid w:val="004671FC"/>
    <w:rsid w:val="0046751D"/>
    <w:rsid w:val="00467994"/>
    <w:rsid w:val="00467ED9"/>
    <w:rsid w:val="00470395"/>
    <w:rsid w:val="00470B75"/>
    <w:rsid w:val="004714A2"/>
    <w:rsid w:val="0047162C"/>
    <w:rsid w:val="00472044"/>
    <w:rsid w:val="00472441"/>
    <w:rsid w:val="00472999"/>
    <w:rsid w:val="00472A3C"/>
    <w:rsid w:val="004733B7"/>
    <w:rsid w:val="0047340F"/>
    <w:rsid w:val="004736E6"/>
    <w:rsid w:val="00473F4C"/>
    <w:rsid w:val="004740B8"/>
    <w:rsid w:val="0047439B"/>
    <w:rsid w:val="00474734"/>
    <w:rsid w:val="00474B98"/>
    <w:rsid w:val="00474B9F"/>
    <w:rsid w:val="00474D83"/>
    <w:rsid w:val="00474ECC"/>
    <w:rsid w:val="00475384"/>
    <w:rsid w:val="0047551A"/>
    <w:rsid w:val="00475715"/>
    <w:rsid w:val="00475D4C"/>
    <w:rsid w:val="0047691B"/>
    <w:rsid w:val="00476962"/>
    <w:rsid w:val="00476F19"/>
    <w:rsid w:val="00477343"/>
    <w:rsid w:val="004776AB"/>
    <w:rsid w:val="004776CB"/>
    <w:rsid w:val="0047776A"/>
    <w:rsid w:val="00477A6E"/>
    <w:rsid w:val="004801E3"/>
    <w:rsid w:val="0048060F"/>
    <w:rsid w:val="0048072E"/>
    <w:rsid w:val="00480C33"/>
    <w:rsid w:val="00480F6C"/>
    <w:rsid w:val="00480FB3"/>
    <w:rsid w:val="00481022"/>
    <w:rsid w:val="004810E5"/>
    <w:rsid w:val="004810E8"/>
    <w:rsid w:val="0048161B"/>
    <w:rsid w:val="00481FF0"/>
    <w:rsid w:val="00482566"/>
    <w:rsid w:val="00482F48"/>
    <w:rsid w:val="00482FD8"/>
    <w:rsid w:val="00483039"/>
    <w:rsid w:val="004834F2"/>
    <w:rsid w:val="00483A38"/>
    <w:rsid w:val="00484243"/>
    <w:rsid w:val="004842BD"/>
    <w:rsid w:val="00484BAC"/>
    <w:rsid w:val="00485E53"/>
    <w:rsid w:val="004868EA"/>
    <w:rsid w:val="00486B68"/>
    <w:rsid w:val="00486E6A"/>
    <w:rsid w:val="0048714B"/>
    <w:rsid w:val="004871F6"/>
    <w:rsid w:val="00487458"/>
    <w:rsid w:val="004879AA"/>
    <w:rsid w:val="00487AFB"/>
    <w:rsid w:val="00487D34"/>
    <w:rsid w:val="004904B1"/>
    <w:rsid w:val="00490CB9"/>
    <w:rsid w:val="00491060"/>
    <w:rsid w:val="0049153D"/>
    <w:rsid w:val="00491C1E"/>
    <w:rsid w:val="00491C8C"/>
    <w:rsid w:val="00491E10"/>
    <w:rsid w:val="004926EA"/>
    <w:rsid w:val="00492C2E"/>
    <w:rsid w:val="00492D3A"/>
    <w:rsid w:val="00493840"/>
    <w:rsid w:val="00493DE5"/>
    <w:rsid w:val="00494171"/>
    <w:rsid w:val="004943AE"/>
    <w:rsid w:val="00494AD8"/>
    <w:rsid w:val="00494E31"/>
    <w:rsid w:val="00494F08"/>
    <w:rsid w:val="004951E4"/>
    <w:rsid w:val="0049564C"/>
    <w:rsid w:val="0049579D"/>
    <w:rsid w:val="00495FB5"/>
    <w:rsid w:val="00495FC8"/>
    <w:rsid w:val="00496CC2"/>
    <w:rsid w:val="00496EA4"/>
    <w:rsid w:val="004974F6"/>
    <w:rsid w:val="004978E8"/>
    <w:rsid w:val="00497FCD"/>
    <w:rsid w:val="004A01F9"/>
    <w:rsid w:val="004A03C8"/>
    <w:rsid w:val="004A0B4A"/>
    <w:rsid w:val="004A0B62"/>
    <w:rsid w:val="004A0BFB"/>
    <w:rsid w:val="004A1093"/>
    <w:rsid w:val="004A11F2"/>
    <w:rsid w:val="004A1418"/>
    <w:rsid w:val="004A177D"/>
    <w:rsid w:val="004A17A3"/>
    <w:rsid w:val="004A1A90"/>
    <w:rsid w:val="004A2088"/>
    <w:rsid w:val="004A270E"/>
    <w:rsid w:val="004A2902"/>
    <w:rsid w:val="004A2BAC"/>
    <w:rsid w:val="004A2C12"/>
    <w:rsid w:val="004A3A6B"/>
    <w:rsid w:val="004A3C53"/>
    <w:rsid w:val="004A41A5"/>
    <w:rsid w:val="004A4288"/>
    <w:rsid w:val="004A4873"/>
    <w:rsid w:val="004A5AF0"/>
    <w:rsid w:val="004A5F5F"/>
    <w:rsid w:val="004A692F"/>
    <w:rsid w:val="004A69D1"/>
    <w:rsid w:val="004A6A08"/>
    <w:rsid w:val="004A7187"/>
    <w:rsid w:val="004A7372"/>
    <w:rsid w:val="004A74B1"/>
    <w:rsid w:val="004A79D2"/>
    <w:rsid w:val="004A7D4F"/>
    <w:rsid w:val="004B0059"/>
    <w:rsid w:val="004B015B"/>
    <w:rsid w:val="004B05F7"/>
    <w:rsid w:val="004B0763"/>
    <w:rsid w:val="004B08DD"/>
    <w:rsid w:val="004B0A14"/>
    <w:rsid w:val="004B0AE6"/>
    <w:rsid w:val="004B11AC"/>
    <w:rsid w:val="004B1217"/>
    <w:rsid w:val="004B16E4"/>
    <w:rsid w:val="004B1B3F"/>
    <w:rsid w:val="004B1B73"/>
    <w:rsid w:val="004B1C5F"/>
    <w:rsid w:val="004B1DC0"/>
    <w:rsid w:val="004B1FD4"/>
    <w:rsid w:val="004B3E7C"/>
    <w:rsid w:val="004B41ED"/>
    <w:rsid w:val="004B520C"/>
    <w:rsid w:val="004B5AE3"/>
    <w:rsid w:val="004B6999"/>
    <w:rsid w:val="004B69BA"/>
    <w:rsid w:val="004B6F56"/>
    <w:rsid w:val="004B702D"/>
    <w:rsid w:val="004B710E"/>
    <w:rsid w:val="004B7C79"/>
    <w:rsid w:val="004B7FB7"/>
    <w:rsid w:val="004C0495"/>
    <w:rsid w:val="004C0621"/>
    <w:rsid w:val="004C0A2D"/>
    <w:rsid w:val="004C0B7D"/>
    <w:rsid w:val="004C0F8C"/>
    <w:rsid w:val="004C11C4"/>
    <w:rsid w:val="004C1498"/>
    <w:rsid w:val="004C1C3B"/>
    <w:rsid w:val="004C1EF5"/>
    <w:rsid w:val="004C21D7"/>
    <w:rsid w:val="004C21DB"/>
    <w:rsid w:val="004C24DD"/>
    <w:rsid w:val="004C2E09"/>
    <w:rsid w:val="004C2E12"/>
    <w:rsid w:val="004C34B9"/>
    <w:rsid w:val="004C389F"/>
    <w:rsid w:val="004C39A2"/>
    <w:rsid w:val="004C3A57"/>
    <w:rsid w:val="004C3C55"/>
    <w:rsid w:val="004C41BE"/>
    <w:rsid w:val="004C4BBE"/>
    <w:rsid w:val="004C4DF6"/>
    <w:rsid w:val="004C5219"/>
    <w:rsid w:val="004C57CF"/>
    <w:rsid w:val="004C5854"/>
    <w:rsid w:val="004C5C1E"/>
    <w:rsid w:val="004C5F4F"/>
    <w:rsid w:val="004C6038"/>
    <w:rsid w:val="004C6339"/>
    <w:rsid w:val="004C664D"/>
    <w:rsid w:val="004C6BB4"/>
    <w:rsid w:val="004C6D4A"/>
    <w:rsid w:val="004C75A8"/>
    <w:rsid w:val="004C79A1"/>
    <w:rsid w:val="004D0F6D"/>
    <w:rsid w:val="004D1125"/>
    <w:rsid w:val="004D122A"/>
    <w:rsid w:val="004D156B"/>
    <w:rsid w:val="004D1635"/>
    <w:rsid w:val="004D19E9"/>
    <w:rsid w:val="004D1D57"/>
    <w:rsid w:val="004D1E4D"/>
    <w:rsid w:val="004D1FBE"/>
    <w:rsid w:val="004D2B29"/>
    <w:rsid w:val="004D2C89"/>
    <w:rsid w:val="004D347A"/>
    <w:rsid w:val="004D347C"/>
    <w:rsid w:val="004D3570"/>
    <w:rsid w:val="004D37E7"/>
    <w:rsid w:val="004D39B1"/>
    <w:rsid w:val="004D3A0E"/>
    <w:rsid w:val="004D3B16"/>
    <w:rsid w:val="004D3FD4"/>
    <w:rsid w:val="004D43E5"/>
    <w:rsid w:val="004D47FF"/>
    <w:rsid w:val="004D4FCF"/>
    <w:rsid w:val="004D536A"/>
    <w:rsid w:val="004D5BBD"/>
    <w:rsid w:val="004D5D6F"/>
    <w:rsid w:val="004D5FEE"/>
    <w:rsid w:val="004D6333"/>
    <w:rsid w:val="004D64DC"/>
    <w:rsid w:val="004D65E2"/>
    <w:rsid w:val="004D68AD"/>
    <w:rsid w:val="004D6A8A"/>
    <w:rsid w:val="004D7195"/>
    <w:rsid w:val="004D748D"/>
    <w:rsid w:val="004D7925"/>
    <w:rsid w:val="004D7AE0"/>
    <w:rsid w:val="004D7C4E"/>
    <w:rsid w:val="004E0207"/>
    <w:rsid w:val="004E0488"/>
    <w:rsid w:val="004E05FD"/>
    <w:rsid w:val="004E0B18"/>
    <w:rsid w:val="004E11BE"/>
    <w:rsid w:val="004E134D"/>
    <w:rsid w:val="004E15A3"/>
    <w:rsid w:val="004E1858"/>
    <w:rsid w:val="004E3091"/>
    <w:rsid w:val="004E38C7"/>
    <w:rsid w:val="004E3910"/>
    <w:rsid w:val="004E3945"/>
    <w:rsid w:val="004E3E66"/>
    <w:rsid w:val="004E443B"/>
    <w:rsid w:val="004E4709"/>
    <w:rsid w:val="004E4785"/>
    <w:rsid w:val="004E486E"/>
    <w:rsid w:val="004E4A59"/>
    <w:rsid w:val="004E5139"/>
    <w:rsid w:val="004E6822"/>
    <w:rsid w:val="004E68CD"/>
    <w:rsid w:val="004E690D"/>
    <w:rsid w:val="004E75AC"/>
    <w:rsid w:val="004E7807"/>
    <w:rsid w:val="004F0550"/>
    <w:rsid w:val="004F0DAE"/>
    <w:rsid w:val="004F0FEE"/>
    <w:rsid w:val="004F11D3"/>
    <w:rsid w:val="004F1728"/>
    <w:rsid w:val="004F1B2C"/>
    <w:rsid w:val="004F1F0D"/>
    <w:rsid w:val="004F207F"/>
    <w:rsid w:val="004F29B3"/>
    <w:rsid w:val="004F2E7E"/>
    <w:rsid w:val="004F37C1"/>
    <w:rsid w:val="004F3FA5"/>
    <w:rsid w:val="004F40DB"/>
    <w:rsid w:val="004F45EE"/>
    <w:rsid w:val="004F4642"/>
    <w:rsid w:val="004F4AC1"/>
    <w:rsid w:val="004F4BD9"/>
    <w:rsid w:val="004F4ED6"/>
    <w:rsid w:val="004F516B"/>
    <w:rsid w:val="004F51DF"/>
    <w:rsid w:val="004F5297"/>
    <w:rsid w:val="004F535B"/>
    <w:rsid w:val="004F5593"/>
    <w:rsid w:val="004F562E"/>
    <w:rsid w:val="004F57AB"/>
    <w:rsid w:val="004F5D83"/>
    <w:rsid w:val="004F60F0"/>
    <w:rsid w:val="004F670A"/>
    <w:rsid w:val="004F7238"/>
    <w:rsid w:val="004F73AA"/>
    <w:rsid w:val="004F74BC"/>
    <w:rsid w:val="004F75A6"/>
    <w:rsid w:val="004F76BB"/>
    <w:rsid w:val="00500102"/>
    <w:rsid w:val="0050012D"/>
    <w:rsid w:val="005002B4"/>
    <w:rsid w:val="00500663"/>
    <w:rsid w:val="00500BC8"/>
    <w:rsid w:val="005013AE"/>
    <w:rsid w:val="00501656"/>
    <w:rsid w:val="00501963"/>
    <w:rsid w:val="005019D7"/>
    <w:rsid w:val="00501E09"/>
    <w:rsid w:val="00501F6A"/>
    <w:rsid w:val="00502385"/>
    <w:rsid w:val="00502429"/>
    <w:rsid w:val="005027A2"/>
    <w:rsid w:val="00502928"/>
    <w:rsid w:val="00502B07"/>
    <w:rsid w:val="00502F6A"/>
    <w:rsid w:val="00503208"/>
    <w:rsid w:val="0050329A"/>
    <w:rsid w:val="00503785"/>
    <w:rsid w:val="005037BF"/>
    <w:rsid w:val="00503C0A"/>
    <w:rsid w:val="00503C15"/>
    <w:rsid w:val="005048FC"/>
    <w:rsid w:val="0050493F"/>
    <w:rsid w:val="0050495A"/>
    <w:rsid w:val="00504B34"/>
    <w:rsid w:val="00504B7E"/>
    <w:rsid w:val="00505143"/>
    <w:rsid w:val="00505287"/>
    <w:rsid w:val="0050627E"/>
    <w:rsid w:val="00506402"/>
    <w:rsid w:val="00506DBF"/>
    <w:rsid w:val="0050753B"/>
    <w:rsid w:val="00507C44"/>
    <w:rsid w:val="00507D60"/>
    <w:rsid w:val="005103F1"/>
    <w:rsid w:val="00511921"/>
    <w:rsid w:val="00511F8B"/>
    <w:rsid w:val="005120EC"/>
    <w:rsid w:val="00512265"/>
    <w:rsid w:val="00513099"/>
    <w:rsid w:val="0051325D"/>
    <w:rsid w:val="00513BB8"/>
    <w:rsid w:val="00513C00"/>
    <w:rsid w:val="0051412D"/>
    <w:rsid w:val="00514ABB"/>
    <w:rsid w:val="005155E1"/>
    <w:rsid w:val="00515A00"/>
    <w:rsid w:val="00515D36"/>
    <w:rsid w:val="00515FC2"/>
    <w:rsid w:val="00515FFB"/>
    <w:rsid w:val="005162E1"/>
    <w:rsid w:val="0051657F"/>
    <w:rsid w:val="00516B96"/>
    <w:rsid w:val="00516DE9"/>
    <w:rsid w:val="00516E53"/>
    <w:rsid w:val="0051705A"/>
    <w:rsid w:val="0051726E"/>
    <w:rsid w:val="00517495"/>
    <w:rsid w:val="0051750F"/>
    <w:rsid w:val="00517679"/>
    <w:rsid w:val="005176F5"/>
    <w:rsid w:val="00520554"/>
    <w:rsid w:val="00520E2A"/>
    <w:rsid w:val="00520FF3"/>
    <w:rsid w:val="0052112C"/>
    <w:rsid w:val="0052163A"/>
    <w:rsid w:val="005217E7"/>
    <w:rsid w:val="005219D2"/>
    <w:rsid w:val="00521E08"/>
    <w:rsid w:val="00521EB1"/>
    <w:rsid w:val="005222DC"/>
    <w:rsid w:val="0052247E"/>
    <w:rsid w:val="005226EA"/>
    <w:rsid w:val="00522D85"/>
    <w:rsid w:val="00522EF9"/>
    <w:rsid w:val="00523252"/>
    <w:rsid w:val="005237B8"/>
    <w:rsid w:val="00523AA9"/>
    <w:rsid w:val="00523B95"/>
    <w:rsid w:val="005243AA"/>
    <w:rsid w:val="00525092"/>
    <w:rsid w:val="00525495"/>
    <w:rsid w:val="00525802"/>
    <w:rsid w:val="00525BA4"/>
    <w:rsid w:val="00526F0B"/>
    <w:rsid w:val="00527207"/>
    <w:rsid w:val="005275A6"/>
    <w:rsid w:val="005276C8"/>
    <w:rsid w:val="00527AC7"/>
    <w:rsid w:val="00527C13"/>
    <w:rsid w:val="00527E52"/>
    <w:rsid w:val="00527E97"/>
    <w:rsid w:val="00530254"/>
    <w:rsid w:val="00530FEC"/>
    <w:rsid w:val="005319ED"/>
    <w:rsid w:val="00531E05"/>
    <w:rsid w:val="00532755"/>
    <w:rsid w:val="00532886"/>
    <w:rsid w:val="00532BE5"/>
    <w:rsid w:val="00533247"/>
    <w:rsid w:val="005335AB"/>
    <w:rsid w:val="005339F4"/>
    <w:rsid w:val="0053435E"/>
    <w:rsid w:val="00534D63"/>
    <w:rsid w:val="0053541E"/>
    <w:rsid w:val="00535D55"/>
    <w:rsid w:val="005362E2"/>
    <w:rsid w:val="005365FD"/>
    <w:rsid w:val="00536834"/>
    <w:rsid w:val="00537820"/>
    <w:rsid w:val="00537857"/>
    <w:rsid w:val="00537F96"/>
    <w:rsid w:val="005402C3"/>
    <w:rsid w:val="005403AC"/>
    <w:rsid w:val="00540413"/>
    <w:rsid w:val="0054046D"/>
    <w:rsid w:val="00540817"/>
    <w:rsid w:val="005408A6"/>
    <w:rsid w:val="00540965"/>
    <w:rsid w:val="00540A4E"/>
    <w:rsid w:val="00541176"/>
    <w:rsid w:val="005413ED"/>
    <w:rsid w:val="00541B24"/>
    <w:rsid w:val="00541CB7"/>
    <w:rsid w:val="00541E21"/>
    <w:rsid w:val="00542498"/>
    <w:rsid w:val="0054264A"/>
    <w:rsid w:val="00542DB7"/>
    <w:rsid w:val="005437D5"/>
    <w:rsid w:val="005439D2"/>
    <w:rsid w:val="00543B62"/>
    <w:rsid w:val="00543B8C"/>
    <w:rsid w:val="00544754"/>
    <w:rsid w:val="00544793"/>
    <w:rsid w:val="0054489D"/>
    <w:rsid w:val="005448D8"/>
    <w:rsid w:val="00544B49"/>
    <w:rsid w:val="00545054"/>
    <w:rsid w:val="005457D6"/>
    <w:rsid w:val="005459C0"/>
    <w:rsid w:val="00545B71"/>
    <w:rsid w:val="00545CDE"/>
    <w:rsid w:val="00546365"/>
    <w:rsid w:val="00546621"/>
    <w:rsid w:val="005467CB"/>
    <w:rsid w:val="00546B62"/>
    <w:rsid w:val="00546CB9"/>
    <w:rsid w:val="005475F3"/>
    <w:rsid w:val="00550BAD"/>
    <w:rsid w:val="00550C4D"/>
    <w:rsid w:val="00550CE6"/>
    <w:rsid w:val="0055125A"/>
    <w:rsid w:val="00551462"/>
    <w:rsid w:val="005516A0"/>
    <w:rsid w:val="00551709"/>
    <w:rsid w:val="00551BA1"/>
    <w:rsid w:val="005520E5"/>
    <w:rsid w:val="0055259B"/>
    <w:rsid w:val="00552667"/>
    <w:rsid w:val="005528C7"/>
    <w:rsid w:val="00552CBB"/>
    <w:rsid w:val="005534D8"/>
    <w:rsid w:val="005534E1"/>
    <w:rsid w:val="00553FAF"/>
    <w:rsid w:val="00554511"/>
    <w:rsid w:val="00554634"/>
    <w:rsid w:val="00554914"/>
    <w:rsid w:val="0055576E"/>
    <w:rsid w:val="0055581C"/>
    <w:rsid w:val="00556556"/>
    <w:rsid w:val="00556CC4"/>
    <w:rsid w:val="00556DD0"/>
    <w:rsid w:val="00557062"/>
    <w:rsid w:val="0055746F"/>
    <w:rsid w:val="00557594"/>
    <w:rsid w:val="00557987"/>
    <w:rsid w:val="00557FCB"/>
    <w:rsid w:val="0056017D"/>
    <w:rsid w:val="00560492"/>
    <w:rsid w:val="005605BF"/>
    <w:rsid w:val="00560D5D"/>
    <w:rsid w:val="00561A89"/>
    <w:rsid w:val="00561CCE"/>
    <w:rsid w:val="00562361"/>
    <w:rsid w:val="0056249F"/>
    <w:rsid w:val="00562804"/>
    <w:rsid w:val="00562E0A"/>
    <w:rsid w:val="00562F85"/>
    <w:rsid w:val="005630F9"/>
    <w:rsid w:val="00563D77"/>
    <w:rsid w:val="00563DBB"/>
    <w:rsid w:val="00564036"/>
    <w:rsid w:val="005647F8"/>
    <w:rsid w:val="00564921"/>
    <w:rsid w:val="00564E90"/>
    <w:rsid w:val="00565C70"/>
    <w:rsid w:val="00565CFD"/>
    <w:rsid w:val="00565D34"/>
    <w:rsid w:val="005665FF"/>
    <w:rsid w:val="005669C2"/>
    <w:rsid w:val="005672FE"/>
    <w:rsid w:val="00567733"/>
    <w:rsid w:val="00567947"/>
    <w:rsid w:val="00570DE4"/>
    <w:rsid w:val="00570E39"/>
    <w:rsid w:val="00571725"/>
    <w:rsid w:val="00571DF2"/>
    <w:rsid w:val="005720D6"/>
    <w:rsid w:val="005723A1"/>
    <w:rsid w:val="0057268D"/>
    <w:rsid w:val="00572F60"/>
    <w:rsid w:val="005731E2"/>
    <w:rsid w:val="005737EF"/>
    <w:rsid w:val="00574073"/>
    <w:rsid w:val="0057489E"/>
    <w:rsid w:val="0057490B"/>
    <w:rsid w:val="005750D8"/>
    <w:rsid w:val="00576620"/>
    <w:rsid w:val="005768ED"/>
    <w:rsid w:val="00576921"/>
    <w:rsid w:val="00576D86"/>
    <w:rsid w:val="00576DD3"/>
    <w:rsid w:val="005773C9"/>
    <w:rsid w:val="00577523"/>
    <w:rsid w:val="0057760E"/>
    <w:rsid w:val="00577844"/>
    <w:rsid w:val="00577C1C"/>
    <w:rsid w:val="005808CC"/>
    <w:rsid w:val="00580A3D"/>
    <w:rsid w:val="00580AC4"/>
    <w:rsid w:val="00580EF0"/>
    <w:rsid w:val="00581008"/>
    <w:rsid w:val="0058159C"/>
    <w:rsid w:val="00581632"/>
    <w:rsid w:val="00582044"/>
    <w:rsid w:val="005827B9"/>
    <w:rsid w:val="005837E0"/>
    <w:rsid w:val="00583E2B"/>
    <w:rsid w:val="005844E7"/>
    <w:rsid w:val="005846A3"/>
    <w:rsid w:val="005848E2"/>
    <w:rsid w:val="0058516B"/>
    <w:rsid w:val="005851EB"/>
    <w:rsid w:val="005855D5"/>
    <w:rsid w:val="005857AA"/>
    <w:rsid w:val="00585CFC"/>
    <w:rsid w:val="00585D22"/>
    <w:rsid w:val="0058651B"/>
    <w:rsid w:val="00586799"/>
    <w:rsid w:val="005867AA"/>
    <w:rsid w:val="00586C9C"/>
    <w:rsid w:val="00586FDB"/>
    <w:rsid w:val="0058707C"/>
    <w:rsid w:val="0059047C"/>
    <w:rsid w:val="00590645"/>
    <w:rsid w:val="00590B07"/>
    <w:rsid w:val="00590C12"/>
    <w:rsid w:val="00590DA2"/>
    <w:rsid w:val="00590EAF"/>
    <w:rsid w:val="00590FE2"/>
    <w:rsid w:val="005918B3"/>
    <w:rsid w:val="00592255"/>
    <w:rsid w:val="005928D4"/>
    <w:rsid w:val="00592D49"/>
    <w:rsid w:val="0059315E"/>
    <w:rsid w:val="005935C9"/>
    <w:rsid w:val="00593772"/>
    <w:rsid w:val="00594431"/>
    <w:rsid w:val="0059449B"/>
    <w:rsid w:val="0059498C"/>
    <w:rsid w:val="00594A04"/>
    <w:rsid w:val="005956B3"/>
    <w:rsid w:val="00595879"/>
    <w:rsid w:val="005961B6"/>
    <w:rsid w:val="00596E18"/>
    <w:rsid w:val="00596F52"/>
    <w:rsid w:val="00597145"/>
    <w:rsid w:val="005974A4"/>
    <w:rsid w:val="00597644"/>
    <w:rsid w:val="00597C20"/>
    <w:rsid w:val="00597F4A"/>
    <w:rsid w:val="00597F8F"/>
    <w:rsid w:val="005A0321"/>
    <w:rsid w:val="005A0593"/>
    <w:rsid w:val="005A0796"/>
    <w:rsid w:val="005A07A6"/>
    <w:rsid w:val="005A0BF3"/>
    <w:rsid w:val="005A0DAB"/>
    <w:rsid w:val="005A0E2E"/>
    <w:rsid w:val="005A0F4B"/>
    <w:rsid w:val="005A13ED"/>
    <w:rsid w:val="005A19A8"/>
    <w:rsid w:val="005A1A8F"/>
    <w:rsid w:val="005A1DF6"/>
    <w:rsid w:val="005A2055"/>
    <w:rsid w:val="005A21B4"/>
    <w:rsid w:val="005A26CD"/>
    <w:rsid w:val="005A299F"/>
    <w:rsid w:val="005A2B19"/>
    <w:rsid w:val="005A2EC4"/>
    <w:rsid w:val="005A2F04"/>
    <w:rsid w:val="005A335F"/>
    <w:rsid w:val="005A3613"/>
    <w:rsid w:val="005A424A"/>
    <w:rsid w:val="005A42A6"/>
    <w:rsid w:val="005A47A7"/>
    <w:rsid w:val="005A5078"/>
    <w:rsid w:val="005A5845"/>
    <w:rsid w:val="005A58A2"/>
    <w:rsid w:val="005A5B24"/>
    <w:rsid w:val="005A5D4D"/>
    <w:rsid w:val="005A641A"/>
    <w:rsid w:val="005A6BAA"/>
    <w:rsid w:val="005A6E1E"/>
    <w:rsid w:val="005A714D"/>
    <w:rsid w:val="005A717E"/>
    <w:rsid w:val="005A76BA"/>
    <w:rsid w:val="005B0ACF"/>
    <w:rsid w:val="005B0E0A"/>
    <w:rsid w:val="005B10D6"/>
    <w:rsid w:val="005B13B8"/>
    <w:rsid w:val="005B15AE"/>
    <w:rsid w:val="005B1661"/>
    <w:rsid w:val="005B185F"/>
    <w:rsid w:val="005B1FA9"/>
    <w:rsid w:val="005B1FD6"/>
    <w:rsid w:val="005B20CF"/>
    <w:rsid w:val="005B2D4E"/>
    <w:rsid w:val="005B3165"/>
    <w:rsid w:val="005B3313"/>
    <w:rsid w:val="005B333D"/>
    <w:rsid w:val="005B3680"/>
    <w:rsid w:val="005B36E5"/>
    <w:rsid w:val="005B37A3"/>
    <w:rsid w:val="005B39A5"/>
    <w:rsid w:val="005B3B70"/>
    <w:rsid w:val="005B4335"/>
    <w:rsid w:val="005B43BF"/>
    <w:rsid w:val="005B4694"/>
    <w:rsid w:val="005B4820"/>
    <w:rsid w:val="005B4AE6"/>
    <w:rsid w:val="005B529B"/>
    <w:rsid w:val="005B54B6"/>
    <w:rsid w:val="005B56AD"/>
    <w:rsid w:val="005B59CA"/>
    <w:rsid w:val="005B5C14"/>
    <w:rsid w:val="005B629F"/>
    <w:rsid w:val="005B62DF"/>
    <w:rsid w:val="005B6393"/>
    <w:rsid w:val="005B63E0"/>
    <w:rsid w:val="005B66AA"/>
    <w:rsid w:val="005B6BE3"/>
    <w:rsid w:val="005B70DC"/>
    <w:rsid w:val="005B73B9"/>
    <w:rsid w:val="005B7C37"/>
    <w:rsid w:val="005C0241"/>
    <w:rsid w:val="005C1449"/>
    <w:rsid w:val="005C19AD"/>
    <w:rsid w:val="005C2538"/>
    <w:rsid w:val="005C2FB7"/>
    <w:rsid w:val="005C3005"/>
    <w:rsid w:val="005C37BD"/>
    <w:rsid w:val="005C3980"/>
    <w:rsid w:val="005C3B0D"/>
    <w:rsid w:val="005C3CF0"/>
    <w:rsid w:val="005C3E57"/>
    <w:rsid w:val="005C41C3"/>
    <w:rsid w:val="005C4663"/>
    <w:rsid w:val="005C4805"/>
    <w:rsid w:val="005C503C"/>
    <w:rsid w:val="005C525D"/>
    <w:rsid w:val="005C531E"/>
    <w:rsid w:val="005C54C5"/>
    <w:rsid w:val="005C553B"/>
    <w:rsid w:val="005C5A78"/>
    <w:rsid w:val="005C5D9E"/>
    <w:rsid w:val="005C674F"/>
    <w:rsid w:val="005C69CF"/>
    <w:rsid w:val="005C6D96"/>
    <w:rsid w:val="005C6E58"/>
    <w:rsid w:val="005C7362"/>
    <w:rsid w:val="005C76EB"/>
    <w:rsid w:val="005D023C"/>
    <w:rsid w:val="005D1511"/>
    <w:rsid w:val="005D1689"/>
    <w:rsid w:val="005D259F"/>
    <w:rsid w:val="005D2AE3"/>
    <w:rsid w:val="005D2D0A"/>
    <w:rsid w:val="005D31CA"/>
    <w:rsid w:val="005D3715"/>
    <w:rsid w:val="005D3FC1"/>
    <w:rsid w:val="005D4142"/>
    <w:rsid w:val="005D452A"/>
    <w:rsid w:val="005D4C16"/>
    <w:rsid w:val="005D4FDE"/>
    <w:rsid w:val="005D5130"/>
    <w:rsid w:val="005D51C2"/>
    <w:rsid w:val="005D5206"/>
    <w:rsid w:val="005D526A"/>
    <w:rsid w:val="005D5BFE"/>
    <w:rsid w:val="005D6232"/>
    <w:rsid w:val="005D630B"/>
    <w:rsid w:val="005D6C81"/>
    <w:rsid w:val="005D733B"/>
    <w:rsid w:val="005D748A"/>
    <w:rsid w:val="005D766E"/>
    <w:rsid w:val="005D7855"/>
    <w:rsid w:val="005D799B"/>
    <w:rsid w:val="005E0774"/>
    <w:rsid w:val="005E08D9"/>
    <w:rsid w:val="005E13E2"/>
    <w:rsid w:val="005E14E9"/>
    <w:rsid w:val="005E16CB"/>
    <w:rsid w:val="005E1B1C"/>
    <w:rsid w:val="005E1DE9"/>
    <w:rsid w:val="005E23CC"/>
    <w:rsid w:val="005E303C"/>
    <w:rsid w:val="005E34EA"/>
    <w:rsid w:val="005E35C8"/>
    <w:rsid w:val="005E3969"/>
    <w:rsid w:val="005E39C0"/>
    <w:rsid w:val="005E3E7C"/>
    <w:rsid w:val="005E3F53"/>
    <w:rsid w:val="005E4324"/>
    <w:rsid w:val="005E4596"/>
    <w:rsid w:val="005E49CA"/>
    <w:rsid w:val="005E4D2E"/>
    <w:rsid w:val="005E5153"/>
    <w:rsid w:val="005E524C"/>
    <w:rsid w:val="005E5423"/>
    <w:rsid w:val="005E55C1"/>
    <w:rsid w:val="005E57F1"/>
    <w:rsid w:val="005E5D17"/>
    <w:rsid w:val="005E5F7F"/>
    <w:rsid w:val="005E61B5"/>
    <w:rsid w:val="005E626D"/>
    <w:rsid w:val="005E62A1"/>
    <w:rsid w:val="005E6C30"/>
    <w:rsid w:val="005E6EC5"/>
    <w:rsid w:val="005E7197"/>
    <w:rsid w:val="005E7294"/>
    <w:rsid w:val="005E7478"/>
    <w:rsid w:val="005E749F"/>
    <w:rsid w:val="005E7822"/>
    <w:rsid w:val="005E7B44"/>
    <w:rsid w:val="005E7DDC"/>
    <w:rsid w:val="005E7E9E"/>
    <w:rsid w:val="005E7ED7"/>
    <w:rsid w:val="005F004D"/>
    <w:rsid w:val="005F00A7"/>
    <w:rsid w:val="005F06D2"/>
    <w:rsid w:val="005F0796"/>
    <w:rsid w:val="005F07B4"/>
    <w:rsid w:val="005F07BB"/>
    <w:rsid w:val="005F0C5B"/>
    <w:rsid w:val="005F1339"/>
    <w:rsid w:val="005F163D"/>
    <w:rsid w:val="005F1B3C"/>
    <w:rsid w:val="005F1F02"/>
    <w:rsid w:val="005F2566"/>
    <w:rsid w:val="005F2994"/>
    <w:rsid w:val="005F2D72"/>
    <w:rsid w:val="005F38E3"/>
    <w:rsid w:val="005F39E8"/>
    <w:rsid w:val="005F3BF4"/>
    <w:rsid w:val="005F3BF8"/>
    <w:rsid w:val="005F3E9B"/>
    <w:rsid w:val="005F427C"/>
    <w:rsid w:val="005F4523"/>
    <w:rsid w:val="005F4DE9"/>
    <w:rsid w:val="005F5308"/>
    <w:rsid w:val="005F569D"/>
    <w:rsid w:val="005F572D"/>
    <w:rsid w:val="005F5734"/>
    <w:rsid w:val="005F5B47"/>
    <w:rsid w:val="005F5BB9"/>
    <w:rsid w:val="005F63F8"/>
    <w:rsid w:val="005F6530"/>
    <w:rsid w:val="005F6E0D"/>
    <w:rsid w:val="005F6F0F"/>
    <w:rsid w:val="005F705A"/>
    <w:rsid w:val="005F73D4"/>
    <w:rsid w:val="005F76B5"/>
    <w:rsid w:val="005F7B72"/>
    <w:rsid w:val="00600D5E"/>
    <w:rsid w:val="00600DDD"/>
    <w:rsid w:val="006016AA"/>
    <w:rsid w:val="006017E6"/>
    <w:rsid w:val="00601809"/>
    <w:rsid w:val="00601AF9"/>
    <w:rsid w:val="00601D5D"/>
    <w:rsid w:val="00602130"/>
    <w:rsid w:val="0060279D"/>
    <w:rsid w:val="00602B58"/>
    <w:rsid w:val="00602C58"/>
    <w:rsid w:val="006030B4"/>
    <w:rsid w:val="0060334D"/>
    <w:rsid w:val="00603367"/>
    <w:rsid w:val="006040B9"/>
    <w:rsid w:val="006041DF"/>
    <w:rsid w:val="006042CA"/>
    <w:rsid w:val="0060456C"/>
    <w:rsid w:val="00604B68"/>
    <w:rsid w:val="0060540D"/>
    <w:rsid w:val="00605B0F"/>
    <w:rsid w:val="00605D69"/>
    <w:rsid w:val="00606178"/>
    <w:rsid w:val="006063AB"/>
    <w:rsid w:val="00606B82"/>
    <w:rsid w:val="00606C8A"/>
    <w:rsid w:val="0060710E"/>
    <w:rsid w:val="006077CA"/>
    <w:rsid w:val="00607E7C"/>
    <w:rsid w:val="006100DC"/>
    <w:rsid w:val="00610989"/>
    <w:rsid w:val="00610B24"/>
    <w:rsid w:val="00610E60"/>
    <w:rsid w:val="00611147"/>
    <w:rsid w:val="00611377"/>
    <w:rsid w:val="00611CFD"/>
    <w:rsid w:val="00612146"/>
    <w:rsid w:val="00612314"/>
    <w:rsid w:val="006124E6"/>
    <w:rsid w:val="0061291C"/>
    <w:rsid w:val="006132FE"/>
    <w:rsid w:val="00613345"/>
    <w:rsid w:val="00613823"/>
    <w:rsid w:val="00613AEB"/>
    <w:rsid w:val="00613C9B"/>
    <w:rsid w:val="006144A4"/>
    <w:rsid w:val="00614704"/>
    <w:rsid w:val="0061499B"/>
    <w:rsid w:val="00614A6E"/>
    <w:rsid w:val="00614E95"/>
    <w:rsid w:val="006150DE"/>
    <w:rsid w:val="00615141"/>
    <w:rsid w:val="0061518B"/>
    <w:rsid w:val="006153CD"/>
    <w:rsid w:val="00615ADD"/>
    <w:rsid w:val="00616195"/>
    <w:rsid w:val="0061624E"/>
    <w:rsid w:val="00616381"/>
    <w:rsid w:val="006163A9"/>
    <w:rsid w:val="0061663A"/>
    <w:rsid w:val="006168A3"/>
    <w:rsid w:val="00617588"/>
    <w:rsid w:val="00617B7D"/>
    <w:rsid w:val="006208CD"/>
    <w:rsid w:val="00620BCC"/>
    <w:rsid w:val="00620D09"/>
    <w:rsid w:val="00620DA3"/>
    <w:rsid w:val="00620DF2"/>
    <w:rsid w:val="006212AE"/>
    <w:rsid w:val="00621368"/>
    <w:rsid w:val="0062164F"/>
    <w:rsid w:val="006216DC"/>
    <w:rsid w:val="00621F8D"/>
    <w:rsid w:val="00621FC9"/>
    <w:rsid w:val="00622375"/>
    <w:rsid w:val="006223F1"/>
    <w:rsid w:val="00622858"/>
    <w:rsid w:val="00622D03"/>
    <w:rsid w:val="00622DE1"/>
    <w:rsid w:val="00622FD0"/>
    <w:rsid w:val="006236E4"/>
    <w:rsid w:val="00623734"/>
    <w:rsid w:val="006237A4"/>
    <w:rsid w:val="0062396A"/>
    <w:rsid w:val="00623C95"/>
    <w:rsid w:val="00624062"/>
    <w:rsid w:val="00624108"/>
    <w:rsid w:val="00624680"/>
    <w:rsid w:val="006246F0"/>
    <w:rsid w:val="00625641"/>
    <w:rsid w:val="006256F7"/>
    <w:rsid w:val="00625824"/>
    <w:rsid w:val="00625EB0"/>
    <w:rsid w:val="00625ED8"/>
    <w:rsid w:val="00625EE0"/>
    <w:rsid w:val="00625FA9"/>
    <w:rsid w:val="006262DF"/>
    <w:rsid w:val="006263F2"/>
    <w:rsid w:val="006264A8"/>
    <w:rsid w:val="00626539"/>
    <w:rsid w:val="00626DD0"/>
    <w:rsid w:val="006272BC"/>
    <w:rsid w:val="00627509"/>
    <w:rsid w:val="0062756D"/>
    <w:rsid w:val="00627698"/>
    <w:rsid w:val="00627961"/>
    <w:rsid w:val="00627AEE"/>
    <w:rsid w:val="00627C8A"/>
    <w:rsid w:val="00630178"/>
    <w:rsid w:val="0063038C"/>
    <w:rsid w:val="0063067F"/>
    <w:rsid w:val="00630683"/>
    <w:rsid w:val="00630DFD"/>
    <w:rsid w:val="00631429"/>
    <w:rsid w:val="006316E7"/>
    <w:rsid w:val="00631A6E"/>
    <w:rsid w:val="006326A3"/>
    <w:rsid w:val="00632725"/>
    <w:rsid w:val="0063273F"/>
    <w:rsid w:val="006330FF"/>
    <w:rsid w:val="006333CE"/>
    <w:rsid w:val="00633596"/>
    <w:rsid w:val="00633DCE"/>
    <w:rsid w:val="00634FC3"/>
    <w:rsid w:val="00634FF8"/>
    <w:rsid w:val="006354BA"/>
    <w:rsid w:val="00635DF0"/>
    <w:rsid w:val="006367DC"/>
    <w:rsid w:val="00636CD4"/>
    <w:rsid w:val="006376E8"/>
    <w:rsid w:val="006420BD"/>
    <w:rsid w:val="006426D0"/>
    <w:rsid w:val="0064276B"/>
    <w:rsid w:val="00643454"/>
    <w:rsid w:val="00643D98"/>
    <w:rsid w:val="00643E87"/>
    <w:rsid w:val="00644233"/>
    <w:rsid w:val="006448A3"/>
    <w:rsid w:val="00645235"/>
    <w:rsid w:val="006454A3"/>
    <w:rsid w:val="006457CA"/>
    <w:rsid w:val="0064581B"/>
    <w:rsid w:val="0064585B"/>
    <w:rsid w:val="00645A38"/>
    <w:rsid w:val="00645E46"/>
    <w:rsid w:val="00645FB3"/>
    <w:rsid w:val="006465CF"/>
    <w:rsid w:val="00646891"/>
    <w:rsid w:val="00647092"/>
    <w:rsid w:val="006474E5"/>
    <w:rsid w:val="006501C8"/>
    <w:rsid w:val="00650305"/>
    <w:rsid w:val="006504FC"/>
    <w:rsid w:val="0065088C"/>
    <w:rsid w:val="00650AA2"/>
    <w:rsid w:val="00650BD6"/>
    <w:rsid w:val="0065120F"/>
    <w:rsid w:val="00651222"/>
    <w:rsid w:val="0065159B"/>
    <w:rsid w:val="006517C7"/>
    <w:rsid w:val="006517D7"/>
    <w:rsid w:val="00651D18"/>
    <w:rsid w:val="006523A2"/>
    <w:rsid w:val="00652607"/>
    <w:rsid w:val="006529BF"/>
    <w:rsid w:val="00652C7A"/>
    <w:rsid w:val="00652D1D"/>
    <w:rsid w:val="00653235"/>
    <w:rsid w:val="00653A3E"/>
    <w:rsid w:val="00653D03"/>
    <w:rsid w:val="00653E1B"/>
    <w:rsid w:val="0065529D"/>
    <w:rsid w:val="0065542D"/>
    <w:rsid w:val="006554FE"/>
    <w:rsid w:val="00655708"/>
    <w:rsid w:val="0065587C"/>
    <w:rsid w:val="00655B7C"/>
    <w:rsid w:val="0065643D"/>
    <w:rsid w:val="00656D03"/>
    <w:rsid w:val="00656F09"/>
    <w:rsid w:val="00656F51"/>
    <w:rsid w:val="006577ED"/>
    <w:rsid w:val="00657C2D"/>
    <w:rsid w:val="00657F6C"/>
    <w:rsid w:val="00657F9A"/>
    <w:rsid w:val="00660A79"/>
    <w:rsid w:val="006614D3"/>
    <w:rsid w:val="00661DE4"/>
    <w:rsid w:val="00661E7C"/>
    <w:rsid w:val="00661EA2"/>
    <w:rsid w:val="00661EA3"/>
    <w:rsid w:val="00662345"/>
    <w:rsid w:val="00662497"/>
    <w:rsid w:val="00662762"/>
    <w:rsid w:val="006627FA"/>
    <w:rsid w:val="0066343B"/>
    <w:rsid w:val="0066390E"/>
    <w:rsid w:val="00663A1B"/>
    <w:rsid w:val="00663B56"/>
    <w:rsid w:val="0066400F"/>
    <w:rsid w:val="006641BD"/>
    <w:rsid w:val="00664717"/>
    <w:rsid w:val="006647C8"/>
    <w:rsid w:val="00664C99"/>
    <w:rsid w:val="00664F5B"/>
    <w:rsid w:val="006650CA"/>
    <w:rsid w:val="0066524C"/>
    <w:rsid w:val="006652FE"/>
    <w:rsid w:val="0066578E"/>
    <w:rsid w:val="006658C4"/>
    <w:rsid w:val="00665FBA"/>
    <w:rsid w:val="006661CF"/>
    <w:rsid w:val="006669E6"/>
    <w:rsid w:val="00667B02"/>
    <w:rsid w:val="00670182"/>
    <w:rsid w:val="0067047C"/>
    <w:rsid w:val="0067061E"/>
    <w:rsid w:val="00670734"/>
    <w:rsid w:val="00670927"/>
    <w:rsid w:val="00670A68"/>
    <w:rsid w:val="006711D8"/>
    <w:rsid w:val="00671428"/>
    <w:rsid w:val="00671B5F"/>
    <w:rsid w:val="006721CB"/>
    <w:rsid w:val="00672553"/>
    <w:rsid w:val="00672A50"/>
    <w:rsid w:val="00672B81"/>
    <w:rsid w:val="00672E31"/>
    <w:rsid w:val="0067353D"/>
    <w:rsid w:val="006738E4"/>
    <w:rsid w:val="006738EA"/>
    <w:rsid w:val="00673C7F"/>
    <w:rsid w:val="00673EFF"/>
    <w:rsid w:val="00674058"/>
    <w:rsid w:val="0067424C"/>
    <w:rsid w:val="00674269"/>
    <w:rsid w:val="0067426D"/>
    <w:rsid w:val="00674275"/>
    <w:rsid w:val="0067485E"/>
    <w:rsid w:val="0067492F"/>
    <w:rsid w:val="00674C24"/>
    <w:rsid w:val="006750DE"/>
    <w:rsid w:val="00675232"/>
    <w:rsid w:val="00675480"/>
    <w:rsid w:val="00675BDA"/>
    <w:rsid w:val="006761D7"/>
    <w:rsid w:val="00676236"/>
    <w:rsid w:val="006765F0"/>
    <w:rsid w:val="00676D71"/>
    <w:rsid w:val="0067733F"/>
    <w:rsid w:val="00677631"/>
    <w:rsid w:val="00677735"/>
    <w:rsid w:val="0067785A"/>
    <w:rsid w:val="00677873"/>
    <w:rsid w:val="00677E14"/>
    <w:rsid w:val="00680414"/>
    <w:rsid w:val="00680A0D"/>
    <w:rsid w:val="00680C64"/>
    <w:rsid w:val="00680CA5"/>
    <w:rsid w:val="00681377"/>
    <w:rsid w:val="00681AE1"/>
    <w:rsid w:val="00681C50"/>
    <w:rsid w:val="006820A4"/>
    <w:rsid w:val="00682694"/>
    <w:rsid w:val="006826B7"/>
    <w:rsid w:val="006828A6"/>
    <w:rsid w:val="00682FA2"/>
    <w:rsid w:val="00683A08"/>
    <w:rsid w:val="00683DBB"/>
    <w:rsid w:val="00684204"/>
    <w:rsid w:val="0068437E"/>
    <w:rsid w:val="00684AA9"/>
    <w:rsid w:val="00684B48"/>
    <w:rsid w:val="00684B72"/>
    <w:rsid w:val="006851F0"/>
    <w:rsid w:val="006856BE"/>
    <w:rsid w:val="00685C98"/>
    <w:rsid w:val="00685E51"/>
    <w:rsid w:val="006862E0"/>
    <w:rsid w:val="0068641A"/>
    <w:rsid w:val="00686A03"/>
    <w:rsid w:val="006906FC"/>
    <w:rsid w:val="00690D45"/>
    <w:rsid w:val="006915D1"/>
    <w:rsid w:val="0069198F"/>
    <w:rsid w:val="00691E7A"/>
    <w:rsid w:val="006920B9"/>
    <w:rsid w:val="006924E7"/>
    <w:rsid w:val="00692A3E"/>
    <w:rsid w:val="00692B52"/>
    <w:rsid w:val="006936D5"/>
    <w:rsid w:val="006936DC"/>
    <w:rsid w:val="006937FF"/>
    <w:rsid w:val="00693805"/>
    <w:rsid w:val="00693C40"/>
    <w:rsid w:val="006940D6"/>
    <w:rsid w:val="00694A37"/>
    <w:rsid w:val="00694DE6"/>
    <w:rsid w:val="00695463"/>
    <w:rsid w:val="00695878"/>
    <w:rsid w:val="0069599E"/>
    <w:rsid w:val="00695B40"/>
    <w:rsid w:val="00695B63"/>
    <w:rsid w:val="00695E35"/>
    <w:rsid w:val="00696768"/>
    <w:rsid w:val="00696903"/>
    <w:rsid w:val="00696AC0"/>
    <w:rsid w:val="00696AD4"/>
    <w:rsid w:val="00696EDD"/>
    <w:rsid w:val="00697086"/>
    <w:rsid w:val="00697333"/>
    <w:rsid w:val="00697422"/>
    <w:rsid w:val="0069751D"/>
    <w:rsid w:val="00697572"/>
    <w:rsid w:val="006978E2"/>
    <w:rsid w:val="00697B76"/>
    <w:rsid w:val="006A0084"/>
    <w:rsid w:val="006A00DF"/>
    <w:rsid w:val="006A0673"/>
    <w:rsid w:val="006A0719"/>
    <w:rsid w:val="006A0B9E"/>
    <w:rsid w:val="006A0D75"/>
    <w:rsid w:val="006A126B"/>
    <w:rsid w:val="006A16CE"/>
    <w:rsid w:val="006A1A0C"/>
    <w:rsid w:val="006A1A8B"/>
    <w:rsid w:val="006A2713"/>
    <w:rsid w:val="006A28F6"/>
    <w:rsid w:val="006A29D7"/>
    <w:rsid w:val="006A2F7F"/>
    <w:rsid w:val="006A35B0"/>
    <w:rsid w:val="006A3977"/>
    <w:rsid w:val="006A3DE6"/>
    <w:rsid w:val="006A3E19"/>
    <w:rsid w:val="006A43F1"/>
    <w:rsid w:val="006A4747"/>
    <w:rsid w:val="006A4950"/>
    <w:rsid w:val="006A4B7C"/>
    <w:rsid w:val="006A50C3"/>
    <w:rsid w:val="006A541F"/>
    <w:rsid w:val="006A55CD"/>
    <w:rsid w:val="006A5ADF"/>
    <w:rsid w:val="006A5F6F"/>
    <w:rsid w:val="006A63F7"/>
    <w:rsid w:val="006A6D63"/>
    <w:rsid w:val="006A6F0F"/>
    <w:rsid w:val="006A7213"/>
    <w:rsid w:val="006A74CF"/>
    <w:rsid w:val="006A74DA"/>
    <w:rsid w:val="006B0710"/>
    <w:rsid w:val="006B0B6F"/>
    <w:rsid w:val="006B0C22"/>
    <w:rsid w:val="006B12A1"/>
    <w:rsid w:val="006B14AE"/>
    <w:rsid w:val="006B15AB"/>
    <w:rsid w:val="006B16AF"/>
    <w:rsid w:val="006B187B"/>
    <w:rsid w:val="006B1DBB"/>
    <w:rsid w:val="006B1DD8"/>
    <w:rsid w:val="006B4333"/>
    <w:rsid w:val="006B452A"/>
    <w:rsid w:val="006B481E"/>
    <w:rsid w:val="006B487A"/>
    <w:rsid w:val="006B4932"/>
    <w:rsid w:val="006B4BEA"/>
    <w:rsid w:val="006B54BD"/>
    <w:rsid w:val="006B551F"/>
    <w:rsid w:val="006B59DF"/>
    <w:rsid w:val="006B5A79"/>
    <w:rsid w:val="006B5D22"/>
    <w:rsid w:val="006B5E20"/>
    <w:rsid w:val="006B66F6"/>
    <w:rsid w:val="006B70D9"/>
    <w:rsid w:val="006B7359"/>
    <w:rsid w:val="006B7A15"/>
    <w:rsid w:val="006C0059"/>
    <w:rsid w:val="006C0289"/>
    <w:rsid w:val="006C068E"/>
    <w:rsid w:val="006C06D8"/>
    <w:rsid w:val="006C06DC"/>
    <w:rsid w:val="006C096A"/>
    <w:rsid w:val="006C144C"/>
    <w:rsid w:val="006C1A21"/>
    <w:rsid w:val="006C1A74"/>
    <w:rsid w:val="006C1D72"/>
    <w:rsid w:val="006C1E6E"/>
    <w:rsid w:val="006C2BA0"/>
    <w:rsid w:val="006C2E3A"/>
    <w:rsid w:val="006C3456"/>
    <w:rsid w:val="006C434D"/>
    <w:rsid w:val="006C4364"/>
    <w:rsid w:val="006C4520"/>
    <w:rsid w:val="006C49D2"/>
    <w:rsid w:val="006C5030"/>
    <w:rsid w:val="006C50C3"/>
    <w:rsid w:val="006C535D"/>
    <w:rsid w:val="006C5512"/>
    <w:rsid w:val="006C552E"/>
    <w:rsid w:val="006C59EC"/>
    <w:rsid w:val="006C5A1C"/>
    <w:rsid w:val="006C5BCA"/>
    <w:rsid w:val="006C5E25"/>
    <w:rsid w:val="006C5E88"/>
    <w:rsid w:val="006C624A"/>
    <w:rsid w:val="006C6480"/>
    <w:rsid w:val="006C6B8D"/>
    <w:rsid w:val="006C6B95"/>
    <w:rsid w:val="006C6C06"/>
    <w:rsid w:val="006C7868"/>
    <w:rsid w:val="006C7E3F"/>
    <w:rsid w:val="006D0198"/>
    <w:rsid w:val="006D0587"/>
    <w:rsid w:val="006D0E88"/>
    <w:rsid w:val="006D0EA5"/>
    <w:rsid w:val="006D12A9"/>
    <w:rsid w:val="006D2533"/>
    <w:rsid w:val="006D310A"/>
    <w:rsid w:val="006D317F"/>
    <w:rsid w:val="006D3526"/>
    <w:rsid w:val="006D3CC7"/>
    <w:rsid w:val="006D44E7"/>
    <w:rsid w:val="006D44F3"/>
    <w:rsid w:val="006D4753"/>
    <w:rsid w:val="006D477F"/>
    <w:rsid w:val="006D4F5B"/>
    <w:rsid w:val="006D533B"/>
    <w:rsid w:val="006D54FA"/>
    <w:rsid w:val="006D5B9E"/>
    <w:rsid w:val="006D5D5D"/>
    <w:rsid w:val="006D6126"/>
    <w:rsid w:val="006D6171"/>
    <w:rsid w:val="006D6B92"/>
    <w:rsid w:val="006D79D8"/>
    <w:rsid w:val="006D7AA9"/>
    <w:rsid w:val="006E00BE"/>
    <w:rsid w:val="006E0E7D"/>
    <w:rsid w:val="006E103E"/>
    <w:rsid w:val="006E18F7"/>
    <w:rsid w:val="006E192B"/>
    <w:rsid w:val="006E2082"/>
    <w:rsid w:val="006E2537"/>
    <w:rsid w:val="006E25B8"/>
    <w:rsid w:val="006E2A77"/>
    <w:rsid w:val="006E2DAA"/>
    <w:rsid w:val="006E343A"/>
    <w:rsid w:val="006E3719"/>
    <w:rsid w:val="006E38B7"/>
    <w:rsid w:val="006E3F2A"/>
    <w:rsid w:val="006E499E"/>
    <w:rsid w:val="006E4E39"/>
    <w:rsid w:val="006E5326"/>
    <w:rsid w:val="006E53D7"/>
    <w:rsid w:val="006E59F4"/>
    <w:rsid w:val="006E5F4E"/>
    <w:rsid w:val="006E668F"/>
    <w:rsid w:val="006E711F"/>
    <w:rsid w:val="006E76D6"/>
    <w:rsid w:val="006E7845"/>
    <w:rsid w:val="006E7A5C"/>
    <w:rsid w:val="006F005B"/>
    <w:rsid w:val="006F05C4"/>
    <w:rsid w:val="006F07D5"/>
    <w:rsid w:val="006F0CBB"/>
    <w:rsid w:val="006F0EA8"/>
    <w:rsid w:val="006F0F98"/>
    <w:rsid w:val="006F1031"/>
    <w:rsid w:val="006F167A"/>
    <w:rsid w:val="006F1FE5"/>
    <w:rsid w:val="006F22E3"/>
    <w:rsid w:val="006F2407"/>
    <w:rsid w:val="006F2799"/>
    <w:rsid w:val="006F2937"/>
    <w:rsid w:val="006F2A99"/>
    <w:rsid w:val="006F34FA"/>
    <w:rsid w:val="006F4081"/>
    <w:rsid w:val="006F49A9"/>
    <w:rsid w:val="006F4CC3"/>
    <w:rsid w:val="006F4F1C"/>
    <w:rsid w:val="006F4FD7"/>
    <w:rsid w:val="006F501B"/>
    <w:rsid w:val="006F51A6"/>
    <w:rsid w:val="006F533C"/>
    <w:rsid w:val="006F539B"/>
    <w:rsid w:val="006F57C5"/>
    <w:rsid w:val="006F6311"/>
    <w:rsid w:val="006F64FF"/>
    <w:rsid w:val="006F68FF"/>
    <w:rsid w:val="006F6B46"/>
    <w:rsid w:val="006F6BBC"/>
    <w:rsid w:val="006F717E"/>
    <w:rsid w:val="006F72A5"/>
    <w:rsid w:val="006F7806"/>
    <w:rsid w:val="006F78EB"/>
    <w:rsid w:val="006F7F19"/>
    <w:rsid w:val="007005D8"/>
    <w:rsid w:val="007006D4"/>
    <w:rsid w:val="007007E7"/>
    <w:rsid w:val="00700F38"/>
    <w:rsid w:val="0070130E"/>
    <w:rsid w:val="0070138E"/>
    <w:rsid w:val="007014A6"/>
    <w:rsid w:val="007014AA"/>
    <w:rsid w:val="00701723"/>
    <w:rsid w:val="00701781"/>
    <w:rsid w:val="0070195E"/>
    <w:rsid w:val="00701A4F"/>
    <w:rsid w:val="007021E2"/>
    <w:rsid w:val="007022F8"/>
    <w:rsid w:val="007028E6"/>
    <w:rsid w:val="00702B64"/>
    <w:rsid w:val="00703012"/>
    <w:rsid w:val="00703152"/>
    <w:rsid w:val="00703BF3"/>
    <w:rsid w:val="00703C2C"/>
    <w:rsid w:val="00703D09"/>
    <w:rsid w:val="00703FE9"/>
    <w:rsid w:val="007045AE"/>
    <w:rsid w:val="007045E5"/>
    <w:rsid w:val="00704C26"/>
    <w:rsid w:val="007051D6"/>
    <w:rsid w:val="007052EB"/>
    <w:rsid w:val="007066B4"/>
    <w:rsid w:val="00706E56"/>
    <w:rsid w:val="00707211"/>
    <w:rsid w:val="007079AB"/>
    <w:rsid w:val="00707A40"/>
    <w:rsid w:val="00707A95"/>
    <w:rsid w:val="00707E11"/>
    <w:rsid w:val="007102E5"/>
    <w:rsid w:val="00710472"/>
    <w:rsid w:val="00710A50"/>
    <w:rsid w:val="00710D21"/>
    <w:rsid w:val="0071150F"/>
    <w:rsid w:val="00711660"/>
    <w:rsid w:val="00711981"/>
    <w:rsid w:val="00711C2D"/>
    <w:rsid w:val="00711EC2"/>
    <w:rsid w:val="00711FF1"/>
    <w:rsid w:val="007121D5"/>
    <w:rsid w:val="007126AB"/>
    <w:rsid w:val="00712A73"/>
    <w:rsid w:val="00713BF7"/>
    <w:rsid w:val="00713D52"/>
    <w:rsid w:val="00714223"/>
    <w:rsid w:val="0071453D"/>
    <w:rsid w:val="00714604"/>
    <w:rsid w:val="007146C1"/>
    <w:rsid w:val="00714B5E"/>
    <w:rsid w:val="007150B3"/>
    <w:rsid w:val="00715127"/>
    <w:rsid w:val="0071520F"/>
    <w:rsid w:val="00715F86"/>
    <w:rsid w:val="0071697B"/>
    <w:rsid w:val="00716F7C"/>
    <w:rsid w:val="007175EC"/>
    <w:rsid w:val="007201DD"/>
    <w:rsid w:val="00720380"/>
    <w:rsid w:val="007207AC"/>
    <w:rsid w:val="007209EA"/>
    <w:rsid w:val="00720C1D"/>
    <w:rsid w:val="00720E9A"/>
    <w:rsid w:val="007211C1"/>
    <w:rsid w:val="0072133E"/>
    <w:rsid w:val="00721815"/>
    <w:rsid w:val="00722273"/>
    <w:rsid w:val="00722DFC"/>
    <w:rsid w:val="00723576"/>
    <w:rsid w:val="0072369F"/>
    <w:rsid w:val="007239E5"/>
    <w:rsid w:val="00723D4E"/>
    <w:rsid w:val="00723F7A"/>
    <w:rsid w:val="00724383"/>
    <w:rsid w:val="007243DA"/>
    <w:rsid w:val="0072440B"/>
    <w:rsid w:val="0072441B"/>
    <w:rsid w:val="00724940"/>
    <w:rsid w:val="00724D89"/>
    <w:rsid w:val="00724EBB"/>
    <w:rsid w:val="007268CB"/>
    <w:rsid w:val="007269A9"/>
    <w:rsid w:val="00726A35"/>
    <w:rsid w:val="00726CAF"/>
    <w:rsid w:val="007271CE"/>
    <w:rsid w:val="00727267"/>
    <w:rsid w:val="00727290"/>
    <w:rsid w:val="00727614"/>
    <w:rsid w:val="007277BA"/>
    <w:rsid w:val="00727B37"/>
    <w:rsid w:val="00727B61"/>
    <w:rsid w:val="007301F5"/>
    <w:rsid w:val="00732287"/>
    <w:rsid w:val="00732AB5"/>
    <w:rsid w:val="00732C7E"/>
    <w:rsid w:val="00732CFC"/>
    <w:rsid w:val="00733124"/>
    <w:rsid w:val="00733354"/>
    <w:rsid w:val="00733FA1"/>
    <w:rsid w:val="0073467E"/>
    <w:rsid w:val="00734916"/>
    <w:rsid w:val="00734BFA"/>
    <w:rsid w:val="00735405"/>
    <w:rsid w:val="00735C8F"/>
    <w:rsid w:val="00737289"/>
    <w:rsid w:val="00737708"/>
    <w:rsid w:val="00737721"/>
    <w:rsid w:val="00737F70"/>
    <w:rsid w:val="00740262"/>
    <w:rsid w:val="00740374"/>
    <w:rsid w:val="00740559"/>
    <w:rsid w:val="00740987"/>
    <w:rsid w:val="007409CD"/>
    <w:rsid w:val="00740F5F"/>
    <w:rsid w:val="00740FFA"/>
    <w:rsid w:val="007418B2"/>
    <w:rsid w:val="00741C71"/>
    <w:rsid w:val="00741FCE"/>
    <w:rsid w:val="00742083"/>
    <w:rsid w:val="00742224"/>
    <w:rsid w:val="007422FE"/>
    <w:rsid w:val="00742399"/>
    <w:rsid w:val="0074297A"/>
    <w:rsid w:val="007434D8"/>
    <w:rsid w:val="00743F20"/>
    <w:rsid w:val="007443AD"/>
    <w:rsid w:val="00745C10"/>
    <w:rsid w:val="007464AC"/>
    <w:rsid w:val="00746FD9"/>
    <w:rsid w:val="00747F5C"/>
    <w:rsid w:val="00750BB7"/>
    <w:rsid w:val="00751738"/>
    <w:rsid w:val="0075193C"/>
    <w:rsid w:val="00751BC2"/>
    <w:rsid w:val="00751C1F"/>
    <w:rsid w:val="00751FBD"/>
    <w:rsid w:val="00752524"/>
    <w:rsid w:val="00752773"/>
    <w:rsid w:val="0075285C"/>
    <w:rsid w:val="00752ECD"/>
    <w:rsid w:val="0075301D"/>
    <w:rsid w:val="00753E74"/>
    <w:rsid w:val="0075410A"/>
    <w:rsid w:val="00754841"/>
    <w:rsid w:val="007549D1"/>
    <w:rsid w:val="00754A23"/>
    <w:rsid w:val="00754FD3"/>
    <w:rsid w:val="00755607"/>
    <w:rsid w:val="00755876"/>
    <w:rsid w:val="00755FAD"/>
    <w:rsid w:val="0075615E"/>
    <w:rsid w:val="00756237"/>
    <w:rsid w:val="0075677A"/>
    <w:rsid w:val="00756C7A"/>
    <w:rsid w:val="00756D87"/>
    <w:rsid w:val="007574D6"/>
    <w:rsid w:val="00757799"/>
    <w:rsid w:val="00757D19"/>
    <w:rsid w:val="00760262"/>
    <w:rsid w:val="0076140F"/>
    <w:rsid w:val="007616E3"/>
    <w:rsid w:val="00761DE7"/>
    <w:rsid w:val="00761E90"/>
    <w:rsid w:val="00762063"/>
    <w:rsid w:val="0076220B"/>
    <w:rsid w:val="007626E8"/>
    <w:rsid w:val="00762A32"/>
    <w:rsid w:val="00763487"/>
    <w:rsid w:val="007637BB"/>
    <w:rsid w:val="00763893"/>
    <w:rsid w:val="00763DFB"/>
    <w:rsid w:val="007646FC"/>
    <w:rsid w:val="00764767"/>
    <w:rsid w:val="00764889"/>
    <w:rsid w:val="00764E63"/>
    <w:rsid w:val="00764F4A"/>
    <w:rsid w:val="00765114"/>
    <w:rsid w:val="00765B70"/>
    <w:rsid w:val="007660B2"/>
    <w:rsid w:val="007661F2"/>
    <w:rsid w:val="00766FB7"/>
    <w:rsid w:val="00767177"/>
    <w:rsid w:val="007673F4"/>
    <w:rsid w:val="0076752B"/>
    <w:rsid w:val="007700AF"/>
    <w:rsid w:val="00770425"/>
    <w:rsid w:val="007709B1"/>
    <w:rsid w:val="00770A49"/>
    <w:rsid w:val="00770AF9"/>
    <w:rsid w:val="00771209"/>
    <w:rsid w:val="007714F6"/>
    <w:rsid w:val="0077188C"/>
    <w:rsid w:val="0077191D"/>
    <w:rsid w:val="00771B50"/>
    <w:rsid w:val="00771D96"/>
    <w:rsid w:val="0077267B"/>
    <w:rsid w:val="0077273C"/>
    <w:rsid w:val="007727D0"/>
    <w:rsid w:val="00772FB6"/>
    <w:rsid w:val="00773165"/>
    <w:rsid w:val="00773170"/>
    <w:rsid w:val="007733D1"/>
    <w:rsid w:val="007733DD"/>
    <w:rsid w:val="00773720"/>
    <w:rsid w:val="00773916"/>
    <w:rsid w:val="00773B8A"/>
    <w:rsid w:val="00773F77"/>
    <w:rsid w:val="00774115"/>
    <w:rsid w:val="007745F1"/>
    <w:rsid w:val="0077472D"/>
    <w:rsid w:val="00775047"/>
    <w:rsid w:val="00775429"/>
    <w:rsid w:val="0077559D"/>
    <w:rsid w:val="00775618"/>
    <w:rsid w:val="00775E20"/>
    <w:rsid w:val="00775FB9"/>
    <w:rsid w:val="00776358"/>
    <w:rsid w:val="007763D4"/>
    <w:rsid w:val="007765F1"/>
    <w:rsid w:val="00777268"/>
    <w:rsid w:val="00777843"/>
    <w:rsid w:val="00777A4A"/>
    <w:rsid w:val="00777D65"/>
    <w:rsid w:val="00780494"/>
    <w:rsid w:val="0078063A"/>
    <w:rsid w:val="007807BF"/>
    <w:rsid w:val="00780EB1"/>
    <w:rsid w:val="00781376"/>
    <w:rsid w:val="007816B1"/>
    <w:rsid w:val="0078177F"/>
    <w:rsid w:val="007818AE"/>
    <w:rsid w:val="00781C62"/>
    <w:rsid w:val="00781CAF"/>
    <w:rsid w:val="00781F58"/>
    <w:rsid w:val="007821F9"/>
    <w:rsid w:val="0078243D"/>
    <w:rsid w:val="00782AA5"/>
    <w:rsid w:val="00782DBA"/>
    <w:rsid w:val="00782EB0"/>
    <w:rsid w:val="00783599"/>
    <w:rsid w:val="007839BE"/>
    <w:rsid w:val="00783C65"/>
    <w:rsid w:val="00783D70"/>
    <w:rsid w:val="00783E0D"/>
    <w:rsid w:val="00784C1B"/>
    <w:rsid w:val="00785102"/>
    <w:rsid w:val="00785883"/>
    <w:rsid w:val="00785A52"/>
    <w:rsid w:val="007861A9"/>
    <w:rsid w:val="007867A4"/>
    <w:rsid w:val="00787250"/>
    <w:rsid w:val="007876CC"/>
    <w:rsid w:val="0079025D"/>
    <w:rsid w:val="00790AF1"/>
    <w:rsid w:val="00790B8D"/>
    <w:rsid w:val="007910F5"/>
    <w:rsid w:val="0079165B"/>
    <w:rsid w:val="00791B2B"/>
    <w:rsid w:val="00791D1B"/>
    <w:rsid w:val="00792569"/>
    <w:rsid w:val="0079278C"/>
    <w:rsid w:val="00792A79"/>
    <w:rsid w:val="00793237"/>
    <w:rsid w:val="00793759"/>
    <w:rsid w:val="00793A7D"/>
    <w:rsid w:val="007949F5"/>
    <w:rsid w:val="00794FFF"/>
    <w:rsid w:val="007952BF"/>
    <w:rsid w:val="007953D3"/>
    <w:rsid w:val="00795945"/>
    <w:rsid w:val="00796418"/>
    <w:rsid w:val="007964A6"/>
    <w:rsid w:val="00796607"/>
    <w:rsid w:val="007966D0"/>
    <w:rsid w:val="00796C72"/>
    <w:rsid w:val="00796D1A"/>
    <w:rsid w:val="00797087"/>
    <w:rsid w:val="00797767"/>
    <w:rsid w:val="007977DD"/>
    <w:rsid w:val="0079781D"/>
    <w:rsid w:val="00797AD0"/>
    <w:rsid w:val="00797BD4"/>
    <w:rsid w:val="00797CB6"/>
    <w:rsid w:val="00797DFE"/>
    <w:rsid w:val="007A013A"/>
    <w:rsid w:val="007A035D"/>
    <w:rsid w:val="007A04B3"/>
    <w:rsid w:val="007A0796"/>
    <w:rsid w:val="007A07CE"/>
    <w:rsid w:val="007A085F"/>
    <w:rsid w:val="007A0ABC"/>
    <w:rsid w:val="007A0E76"/>
    <w:rsid w:val="007A1292"/>
    <w:rsid w:val="007A1566"/>
    <w:rsid w:val="007A1AA7"/>
    <w:rsid w:val="007A2178"/>
    <w:rsid w:val="007A218A"/>
    <w:rsid w:val="007A2307"/>
    <w:rsid w:val="007A2377"/>
    <w:rsid w:val="007A23D8"/>
    <w:rsid w:val="007A23F4"/>
    <w:rsid w:val="007A25FE"/>
    <w:rsid w:val="007A28ED"/>
    <w:rsid w:val="007A2954"/>
    <w:rsid w:val="007A2E81"/>
    <w:rsid w:val="007A3AE7"/>
    <w:rsid w:val="007A3EA4"/>
    <w:rsid w:val="007A44B1"/>
    <w:rsid w:val="007A4588"/>
    <w:rsid w:val="007A4AEF"/>
    <w:rsid w:val="007A4E53"/>
    <w:rsid w:val="007A5076"/>
    <w:rsid w:val="007A5236"/>
    <w:rsid w:val="007A561E"/>
    <w:rsid w:val="007A6179"/>
    <w:rsid w:val="007A6218"/>
    <w:rsid w:val="007A633F"/>
    <w:rsid w:val="007A7717"/>
    <w:rsid w:val="007A77BC"/>
    <w:rsid w:val="007A7B17"/>
    <w:rsid w:val="007B0162"/>
    <w:rsid w:val="007B04DD"/>
    <w:rsid w:val="007B08DE"/>
    <w:rsid w:val="007B098C"/>
    <w:rsid w:val="007B0B03"/>
    <w:rsid w:val="007B0CFB"/>
    <w:rsid w:val="007B117A"/>
    <w:rsid w:val="007B19BE"/>
    <w:rsid w:val="007B1B5D"/>
    <w:rsid w:val="007B1C71"/>
    <w:rsid w:val="007B1D70"/>
    <w:rsid w:val="007B2611"/>
    <w:rsid w:val="007B2C7C"/>
    <w:rsid w:val="007B310A"/>
    <w:rsid w:val="007B3365"/>
    <w:rsid w:val="007B36D6"/>
    <w:rsid w:val="007B3E3A"/>
    <w:rsid w:val="007B40EE"/>
    <w:rsid w:val="007B42B3"/>
    <w:rsid w:val="007B4350"/>
    <w:rsid w:val="007B4A5B"/>
    <w:rsid w:val="007B4D68"/>
    <w:rsid w:val="007B50A3"/>
    <w:rsid w:val="007B518C"/>
    <w:rsid w:val="007B5FAC"/>
    <w:rsid w:val="007B60B3"/>
    <w:rsid w:val="007B65BE"/>
    <w:rsid w:val="007B68C7"/>
    <w:rsid w:val="007B6F5D"/>
    <w:rsid w:val="007B6F7B"/>
    <w:rsid w:val="007B70AB"/>
    <w:rsid w:val="007B71A8"/>
    <w:rsid w:val="007B73EA"/>
    <w:rsid w:val="007B7415"/>
    <w:rsid w:val="007B7857"/>
    <w:rsid w:val="007C0260"/>
    <w:rsid w:val="007C07BD"/>
    <w:rsid w:val="007C08F9"/>
    <w:rsid w:val="007C0C1B"/>
    <w:rsid w:val="007C0FF9"/>
    <w:rsid w:val="007C1017"/>
    <w:rsid w:val="007C1192"/>
    <w:rsid w:val="007C14AF"/>
    <w:rsid w:val="007C18F9"/>
    <w:rsid w:val="007C1EA1"/>
    <w:rsid w:val="007C25CE"/>
    <w:rsid w:val="007C2857"/>
    <w:rsid w:val="007C29EC"/>
    <w:rsid w:val="007C2D85"/>
    <w:rsid w:val="007C315A"/>
    <w:rsid w:val="007C32CC"/>
    <w:rsid w:val="007C393F"/>
    <w:rsid w:val="007C3E36"/>
    <w:rsid w:val="007C481D"/>
    <w:rsid w:val="007C4A74"/>
    <w:rsid w:val="007C4DF8"/>
    <w:rsid w:val="007C50F1"/>
    <w:rsid w:val="007C5563"/>
    <w:rsid w:val="007C5914"/>
    <w:rsid w:val="007C6119"/>
    <w:rsid w:val="007C6174"/>
    <w:rsid w:val="007C6388"/>
    <w:rsid w:val="007C65C9"/>
    <w:rsid w:val="007C667A"/>
    <w:rsid w:val="007C66DE"/>
    <w:rsid w:val="007C692B"/>
    <w:rsid w:val="007C6BDC"/>
    <w:rsid w:val="007C7113"/>
    <w:rsid w:val="007D003D"/>
    <w:rsid w:val="007D0B35"/>
    <w:rsid w:val="007D0D59"/>
    <w:rsid w:val="007D131C"/>
    <w:rsid w:val="007D18E2"/>
    <w:rsid w:val="007D2BB8"/>
    <w:rsid w:val="007D2E12"/>
    <w:rsid w:val="007D31D9"/>
    <w:rsid w:val="007D3419"/>
    <w:rsid w:val="007D3619"/>
    <w:rsid w:val="007D3813"/>
    <w:rsid w:val="007D3B54"/>
    <w:rsid w:val="007D3B9A"/>
    <w:rsid w:val="007D3CEE"/>
    <w:rsid w:val="007D3D7C"/>
    <w:rsid w:val="007D410F"/>
    <w:rsid w:val="007D41F5"/>
    <w:rsid w:val="007D43DE"/>
    <w:rsid w:val="007D44B2"/>
    <w:rsid w:val="007D4596"/>
    <w:rsid w:val="007D4ABE"/>
    <w:rsid w:val="007D4D4C"/>
    <w:rsid w:val="007D4D80"/>
    <w:rsid w:val="007D506F"/>
    <w:rsid w:val="007D5245"/>
    <w:rsid w:val="007D52BE"/>
    <w:rsid w:val="007D5DBF"/>
    <w:rsid w:val="007D62AE"/>
    <w:rsid w:val="007D691F"/>
    <w:rsid w:val="007D74CA"/>
    <w:rsid w:val="007D7BCB"/>
    <w:rsid w:val="007D7EAE"/>
    <w:rsid w:val="007E0203"/>
    <w:rsid w:val="007E07FA"/>
    <w:rsid w:val="007E0BA0"/>
    <w:rsid w:val="007E0D14"/>
    <w:rsid w:val="007E0E77"/>
    <w:rsid w:val="007E0F28"/>
    <w:rsid w:val="007E11CE"/>
    <w:rsid w:val="007E1D99"/>
    <w:rsid w:val="007E1FB0"/>
    <w:rsid w:val="007E2385"/>
    <w:rsid w:val="007E2476"/>
    <w:rsid w:val="007E2A06"/>
    <w:rsid w:val="007E2FB0"/>
    <w:rsid w:val="007E31E8"/>
    <w:rsid w:val="007E3CFD"/>
    <w:rsid w:val="007E3E98"/>
    <w:rsid w:val="007E41D3"/>
    <w:rsid w:val="007E458B"/>
    <w:rsid w:val="007E486C"/>
    <w:rsid w:val="007E486D"/>
    <w:rsid w:val="007E48DE"/>
    <w:rsid w:val="007E5367"/>
    <w:rsid w:val="007E5556"/>
    <w:rsid w:val="007E5896"/>
    <w:rsid w:val="007E5F06"/>
    <w:rsid w:val="007E6401"/>
    <w:rsid w:val="007E66CF"/>
    <w:rsid w:val="007E68E9"/>
    <w:rsid w:val="007E7221"/>
    <w:rsid w:val="007E76FA"/>
    <w:rsid w:val="007E7937"/>
    <w:rsid w:val="007E7C0F"/>
    <w:rsid w:val="007F014E"/>
    <w:rsid w:val="007F0549"/>
    <w:rsid w:val="007F063F"/>
    <w:rsid w:val="007F0809"/>
    <w:rsid w:val="007F0D89"/>
    <w:rsid w:val="007F0E91"/>
    <w:rsid w:val="007F1664"/>
    <w:rsid w:val="007F19C1"/>
    <w:rsid w:val="007F1CA3"/>
    <w:rsid w:val="007F1CA8"/>
    <w:rsid w:val="007F1FE4"/>
    <w:rsid w:val="007F205D"/>
    <w:rsid w:val="007F244F"/>
    <w:rsid w:val="007F266C"/>
    <w:rsid w:val="007F2728"/>
    <w:rsid w:val="007F29EE"/>
    <w:rsid w:val="007F2E19"/>
    <w:rsid w:val="007F33ED"/>
    <w:rsid w:val="007F3471"/>
    <w:rsid w:val="007F357A"/>
    <w:rsid w:val="007F37F2"/>
    <w:rsid w:val="007F3EDF"/>
    <w:rsid w:val="007F40CE"/>
    <w:rsid w:val="007F42CE"/>
    <w:rsid w:val="007F5257"/>
    <w:rsid w:val="007F53B1"/>
    <w:rsid w:val="007F53DF"/>
    <w:rsid w:val="007F59FB"/>
    <w:rsid w:val="007F5BCF"/>
    <w:rsid w:val="007F5E8E"/>
    <w:rsid w:val="007F64E9"/>
    <w:rsid w:val="007F71A1"/>
    <w:rsid w:val="007F7375"/>
    <w:rsid w:val="007F75D1"/>
    <w:rsid w:val="007F77B1"/>
    <w:rsid w:val="007F7847"/>
    <w:rsid w:val="007F7F1F"/>
    <w:rsid w:val="007F7F78"/>
    <w:rsid w:val="00800248"/>
    <w:rsid w:val="00800311"/>
    <w:rsid w:val="0080061F"/>
    <w:rsid w:val="008007F2"/>
    <w:rsid w:val="008009A9"/>
    <w:rsid w:val="00800F9C"/>
    <w:rsid w:val="008014B9"/>
    <w:rsid w:val="00801A35"/>
    <w:rsid w:val="008020E1"/>
    <w:rsid w:val="00802524"/>
    <w:rsid w:val="0080275A"/>
    <w:rsid w:val="00802857"/>
    <w:rsid w:val="00802F36"/>
    <w:rsid w:val="00803468"/>
    <w:rsid w:val="00803A76"/>
    <w:rsid w:val="00803B65"/>
    <w:rsid w:val="00803EC2"/>
    <w:rsid w:val="00804184"/>
    <w:rsid w:val="008041EA"/>
    <w:rsid w:val="00804364"/>
    <w:rsid w:val="00804898"/>
    <w:rsid w:val="00804915"/>
    <w:rsid w:val="00805233"/>
    <w:rsid w:val="00805544"/>
    <w:rsid w:val="008055FA"/>
    <w:rsid w:val="0080677D"/>
    <w:rsid w:val="00806C72"/>
    <w:rsid w:val="00806DC4"/>
    <w:rsid w:val="0080746B"/>
    <w:rsid w:val="00807879"/>
    <w:rsid w:val="00807926"/>
    <w:rsid w:val="00807968"/>
    <w:rsid w:val="008079A0"/>
    <w:rsid w:val="008079D9"/>
    <w:rsid w:val="00807C6F"/>
    <w:rsid w:val="00810BC4"/>
    <w:rsid w:val="00810E9F"/>
    <w:rsid w:val="00810EA8"/>
    <w:rsid w:val="00810F36"/>
    <w:rsid w:val="008111FA"/>
    <w:rsid w:val="008113AF"/>
    <w:rsid w:val="0081191A"/>
    <w:rsid w:val="00811961"/>
    <w:rsid w:val="00811F5C"/>
    <w:rsid w:val="00812505"/>
    <w:rsid w:val="0081258E"/>
    <w:rsid w:val="00812BB0"/>
    <w:rsid w:val="0081381D"/>
    <w:rsid w:val="00814638"/>
    <w:rsid w:val="00814841"/>
    <w:rsid w:val="00814DBE"/>
    <w:rsid w:val="00815712"/>
    <w:rsid w:val="00816103"/>
    <w:rsid w:val="00816823"/>
    <w:rsid w:val="00817161"/>
    <w:rsid w:val="00817998"/>
    <w:rsid w:val="00817A6C"/>
    <w:rsid w:val="00817B2C"/>
    <w:rsid w:val="00820004"/>
    <w:rsid w:val="0082049F"/>
    <w:rsid w:val="00820648"/>
    <w:rsid w:val="00820744"/>
    <w:rsid w:val="00820883"/>
    <w:rsid w:val="00821963"/>
    <w:rsid w:val="00821AB4"/>
    <w:rsid w:val="008221CE"/>
    <w:rsid w:val="008228AC"/>
    <w:rsid w:val="00822BB4"/>
    <w:rsid w:val="00822E17"/>
    <w:rsid w:val="00822F63"/>
    <w:rsid w:val="008232D0"/>
    <w:rsid w:val="00823C2E"/>
    <w:rsid w:val="00823D98"/>
    <w:rsid w:val="00823FA6"/>
    <w:rsid w:val="00824359"/>
    <w:rsid w:val="008244E4"/>
    <w:rsid w:val="00824974"/>
    <w:rsid w:val="00824997"/>
    <w:rsid w:val="0082594B"/>
    <w:rsid w:val="00826191"/>
    <w:rsid w:val="008262B4"/>
    <w:rsid w:val="0082640E"/>
    <w:rsid w:val="00826477"/>
    <w:rsid w:val="0082657F"/>
    <w:rsid w:val="008268E4"/>
    <w:rsid w:val="00827334"/>
    <w:rsid w:val="00827C1D"/>
    <w:rsid w:val="00827D78"/>
    <w:rsid w:val="00830159"/>
    <w:rsid w:val="008301B9"/>
    <w:rsid w:val="00830250"/>
    <w:rsid w:val="0083105E"/>
    <w:rsid w:val="008312AA"/>
    <w:rsid w:val="008316EF"/>
    <w:rsid w:val="00831EB4"/>
    <w:rsid w:val="00832016"/>
    <w:rsid w:val="00832924"/>
    <w:rsid w:val="0083292C"/>
    <w:rsid w:val="00833065"/>
    <w:rsid w:val="00833828"/>
    <w:rsid w:val="00833883"/>
    <w:rsid w:val="008342F5"/>
    <w:rsid w:val="00834484"/>
    <w:rsid w:val="008346EC"/>
    <w:rsid w:val="00834828"/>
    <w:rsid w:val="00834E12"/>
    <w:rsid w:val="00834FA5"/>
    <w:rsid w:val="00835FDF"/>
    <w:rsid w:val="00836125"/>
    <w:rsid w:val="008361B6"/>
    <w:rsid w:val="00836BF5"/>
    <w:rsid w:val="00837189"/>
    <w:rsid w:val="00837385"/>
    <w:rsid w:val="00837446"/>
    <w:rsid w:val="008375CB"/>
    <w:rsid w:val="0083782E"/>
    <w:rsid w:val="008379CF"/>
    <w:rsid w:val="00837A45"/>
    <w:rsid w:val="00837B49"/>
    <w:rsid w:val="00837C01"/>
    <w:rsid w:val="008400C5"/>
    <w:rsid w:val="008402F7"/>
    <w:rsid w:val="008403A0"/>
    <w:rsid w:val="0084054D"/>
    <w:rsid w:val="008407F8"/>
    <w:rsid w:val="00840A8B"/>
    <w:rsid w:val="00840B2F"/>
    <w:rsid w:val="00841013"/>
    <w:rsid w:val="00841891"/>
    <w:rsid w:val="00842D77"/>
    <w:rsid w:val="008430B1"/>
    <w:rsid w:val="0084329E"/>
    <w:rsid w:val="00843376"/>
    <w:rsid w:val="0084381C"/>
    <w:rsid w:val="00843A22"/>
    <w:rsid w:val="00843FDC"/>
    <w:rsid w:val="00844158"/>
    <w:rsid w:val="008443B2"/>
    <w:rsid w:val="00844D7B"/>
    <w:rsid w:val="00844EFC"/>
    <w:rsid w:val="008450E9"/>
    <w:rsid w:val="0084536E"/>
    <w:rsid w:val="0084564A"/>
    <w:rsid w:val="00845DEA"/>
    <w:rsid w:val="00846093"/>
    <w:rsid w:val="00846128"/>
    <w:rsid w:val="0084632D"/>
    <w:rsid w:val="00846711"/>
    <w:rsid w:val="008467BE"/>
    <w:rsid w:val="00846A78"/>
    <w:rsid w:val="00846AD2"/>
    <w:rsid w:val="008471E6"/>
    <w:rsid w:val="0084775D"/>
    <w:rsid w:val="00847A13"/>
    <w:rsid w:val="00847ABC"/>
    <w:rsid w:val="0085011E"/>
    <w:rsid w:val="00850167"/>
    <w:rsid w:val="00850470"/>
    <w:rsid w:val="00850CF0"/>
    <w:rsid w:val="00851626"/>
    <w:rsid w:val="00851661"/>
    <w:rsid w:val="00851AEE"/>
    <w:rsid w:val="00851FCF"/>
    <w:rsid w:val="008528C4"/>
    <w:rsid w:val="008537AC"/>
    <w:rsid w:val="00853B7E"/>
    <w:rsid w:val="00853DAB"/>
    <w:rsid w:val="008541AB"/>
    <w:rsid w:val="00854218"/>
    <w:rsid w:val="008542D3"/>
    <w:rsid w:val="008547BE"/>
    <w:rsid w:val="008550E5"/>
    <w:rsid w:val="00855323"/>
    <w:rsid w:val="00856CF7"/>
    <w:rsid w:val="008578A1"/>
    <w:rsid w:val="00857F8B"/>
    <w:rsid w:val="008603F6"/>
    <w:rsid w:val="00860AF4"/>
    <w:rsid w:val="00861579"/>
    <w:rsid w:val="00861B84"/>
    <w:rsid w:val="0086215B"/>
    <w:rsid w:val="0086224A"/>
    <w:rsid w:val="00862DD3"/>
    <w:rsid w:val="00862E6E"/>
    <w:rsid w:val="00863481"/>
    <w:rsid w:val="008639AB"/>
    <w:rsid w:val="00863AA3"/>
    <w:rsid w:val="00863EAD"/>
    <w:rsid w:val="00864015"/>
    <w:rsid w:val="00864C27"/>
    <w:rsid w:val="00864E42"/>
    <w:rsid w:val="008652B5"/>
    <w:rsid w:val="00865319"/>
    <w:rsid w:val="00865756"/>
    <w:rsid w:val="008659A2"/>
    <w:rsid w:val="008661D1"/>
    <w:rsid w:val="008661F4"/>
    <w:rsid w:val="00866AE1"/>
    <w:rsid w:val="0086780A"/>
    <w:rsid w:val="008679BC"/>
    <w:rsid w:val="008702D3"/>
    <w:rsid w:val="00870637"/>
    <w:rsid w:val="00871015"/>
    <w:rsid w:val="008713C5"/>
    <w:rsid w:val="00871BF5"/>
    <w:rsid w:val="00872155"/>
    <w:rsid w:val="00872183"/>
    <w:rsid w:val="008722EA"/>
    <w:rsid w:val="00872A63"/>
    <w:rsid w:val="00872B02"/>
    <w:rsid w:val="00873082"/>
    <w:rsid w:val="00873239"/>
    <w:rsid w:val="0087336E"/>
    <w:rsid w:val="00873411"/>
    <w:rsid w:val="0087465B"/>
    <w:rsid w:val="008749A9"/>
    <w:rsid w:val="008753AB"/>
    <w:rsid w:val="008757F2"/>
    <w:rsid w:val="00875E5D"/>
    <w:rsid w:val="00876795"/>
    <w:rsid w:val="008769E2"/>
    <w:rsid w:val="00876BB8"/>
    <w:rsid w:val="008775C9"/>
    <w:rsid w:val="00877B14"/>
    <w:rsid w:val="00877DC2"/>
    <w:rsid w:val="0088034E"/>
    <w:rsid w:val="008804F4"/>
    <w:rsid w:val="00880591"/>
    <w:rsid w:val="008807B3"/>
    <w:rsid w:val="00880ACE"/>
    <w:rsid w:val="00880B3E"/>
    <w:rsid w:val="00880E89"/>
    <w:rsid w:val="00881572"/>
    <w:rsid w:val="00881687"/>
    <w:rsid w:val="00881865"/>
    <w:rsid w:val="00881B89"/>
    <w:rsid w:val="00881E03"/>
    <w:rsid w:val="008821E6"/>
    <w:rsid w:val="00882B2B"/>
    <w:rsid w:val="00882E01"/>
    <w:rsid w:val="00883300"/>
    <w:rsid w:val="00883A3C"/>
    <w:rsid w:val="00883FEF"/>
    <w:rsid w:val="00884534"/>
    <w:rsid w:val="008850C1"/>
    <w:rsid w:val="008851FA"/>
    <w:rsid w:val="00885433"/>
    <w:rsid w:val="00885639"/>
    <w:rsid w:val="00885808"/>
    <w:rsid w:val="008861B9"/>
    <w:rsid w:val="008872B7"/>
    <w:rsid w:val="008872FF"/>
    <w:rsid w:val="008875AE"/>
    <w:rsid w:val="00887746"/>
    <w:rsid w:val="0088781D"/>
    <w:rsid w:val="008878AD"/>
    <w:rsid w:val="00890DE7"/>
    <w:rsid w:val="0089162A"/>
    <w:rsid w:val="008916ED"/>
    <w:rsid w:val="008924D4"/>
    <w:rsid w:val="00892602"/>
    <w:rsid w:val="00892B06"/>
    <w:rsid w:val="00892F58"/>
    <w:rsid w:val="008933D3"/>
    <w:rsid w:val="008939E8"/>
    <w:rsid w:val="00893A1A"/>
    <w:rsid w:val="00893D96"/>
    <w:rsid w:val="00894315"/>
    <w:rsid w:val="008947E3"/>
    <w:rsid w:val="00895AF9"/>
    <w:rsid w:val="00895CF7"/>
    <w:rsid w:val="008969F1"/>
    <w:rsid w:val="00897354"/>
    <w:rsid w:val="0089748C"/>
    <w:rsid w:val="008976B5"/>
    <w:rsid w:val="00897952"/>
    <w:rsid w:val="008A00B0"/>
    <w:rsid w:val="008A0673"/>
    <w:rsid w:val="008A1A1B"/>
    <w:rsid w:val="008A1BD8"/>
    <w:rsid w:val="008A1C4A"/>
    <w:rsid w:val="008A1C72"/>
    <w:rsid w:val="008A252B"/>
    <w:rsid w:val="008A27C6"/>
    <w:rsid w:val="008A28E0"/>
    <w:rsid w:val="008A295B"/>
    <w:rsid w:val="008A31C0"/>
    <w:rsid w:val="008A3382"/>
    <w:rsid w:val="008A340D"/>
    <w:rsid w:val="008A38EC"/>
    <w:rsid w:val="008A39D6"/>
    <w:rsid w:val="008A3A3E"/>
    <w:rsid w:val="008A3CBB"/>
    <w:rsid w:val="008A40FB"/>
    <w:rsid w:val="008A4247"/>
    <w:rsid w:val="008A46E5"/>
    <w:rsid w:val="008A46F2"/>
    <w:rsid w:val="008A4A2D"/>
    <w:rsid w:val="008A4BEF"/>
    <w:rsid w:val="008A4CA8"/>
    <w:rsid w:val="008A5EB1"/>
    <w:rsid w:val="008A63D7"/>
    <w:rsid w:val="008A6949"/>
    <w:rsid w:val="008A6A14"/>
    <w:rsid w:val="008A6ECB"/>
    <w:rsid w:val="008A76C3"/>
    <w:rsid w:val="008A7B81"/>
    <w:rsid w:val="008A7F11"/>
    <w:rsid w:val="008B042F"/>
    <w:rsid w:val="008B051A"/>
    <w:rsid w:val="008B060A"/>
    <w:rsid w:val="008B081D"/>
    <w:rsid w:val="008B19D3"/>
    <w:rsid w:val="008B1B96"/>
    <w:rsid w:val="008B2ABD"/>
    <w:rsid w:val="008B3426"/>
    <w:rsid w:val="008B356D"/>
    <w:rsid w:val="008B36AE"/>
    <w:rsid w:val="008B3892"/>
    <w:rsid w:val="008B3D73"/>
    <w:rsid w:val="008B4735"/>
    <w:rsid w:val="008B47F0"/>
    <w:rsid w:val="008B4D2C"/>
    <w:rsid w:val="008B51B8"/>
    <w:rsid w:val="008B5650"/>
    <w:rsid w:val="008B5BE0"/>
    <w:rsid w:val="008B635A"/>
    <w:rsid w:val="008B6408"/>
    <w:rsid w:val="008B651A"/>
    <w:rsid w:val="008B6565"/>
    <w:rsid w:val="008B680E"/>
    <w:rsid w:val="008B6BF9"/>
    <w:rsid w:val="008B6E59"/>
    <w:rsid w:val="008B7E19"/>
    <w:rsid w:val="008C00C5"/>
    <w:rsid w:val="008C018A"/>
    <w:rsid w:val="008C04EC"/>
    <w:rsid w:val="008C0569"/>
    <w:rsid w:val="008C0B70"/>
    <w:rsid w:val="008C15AB"/>
    <w:rsid w:val="008C1669"/>
    <w:rsid w:val="008C17FC"/>
    <w:rsid w:val="008C1BC9"/>
    <w:rsid w:val="008C1CBB"/>
    <w:rsid w:val="008C20AA"/>
    <w:rsid w:val="008C20B5"/>
    <w:rsid w:val="008C2754"/>
    <w:rsid w:val="008C2B96"/>
    <w:rsid w:val="008C2CFD"/>
    <w:rsid w:val="008C2EFB"/>
    <w:rsid w:val="008C3227"/>
    <w:rsid w:val="008C3BD5"/>
    <w:rsid w:val="008C3E82"/>
    <w:rsid w:val="008C494E"/>
    <w:rsid w:val="008C51A4"/>
    <w:rsid w:val="008C522A"/>
    <w:rsid w:val="008C56AC"/>
    <w:rsid w:val="008C6386"/>
    <w:rsid w:val="008C69CC"/>
    <w:rsid w:val="008C6BCB"/>
    <w:rsid w:val="008C7013"/>
    <w:rsid w:val="008C71B8"/>
    <w:rsid w:val="008C761F"/>
    <w:rsid w:val="008C7B0F"/>
    <w:rsid w:val="008C7BB9"/>
    <w:rsid w:val="008C7D47"/>
    <w:rsid w:val="008D0100"/>
    <w:rsid w:val="008D0BFF"/>
    <w:rsid w:val="008D1306"/>
    <w:rsid w:val="008D1525"/>
    <w:rsid w:val="008D1760"/>
    <w:rsid w:val="008D1E7A"/>
    <w:rsid w:val="008D2322"/>
    <w:rsid w:val="008D24E1"/>
    <w:rsid w:val="008D290C"/>
    <w:rsid w:val="008D3644"/>
    <w:rsid w:val="008D396A"/>
    <w:rsid w:val="008D3B28"/>
    <w:rsid w:val="008D3C40"/>
    <w:rsid w:val="008D3EC5"/>
    <w:rsid w:val="008D3F39"/>
    <w:rsid w:val="008D3F83"/>
    <w:rsid w:val="008D437A"/>
    <w:rsid w:val="008D43BC"/>
    <w:rsid w:val="008D454D"/>
    <w:rsid w:val="008D46DB"/>
    <w:rsid w:val="008D4DCD"/>
    <w:rsid w:val="008D58B8"/>
    <w:rsid w:val="008D5989"/>
    <w:rsid w:val="008D5C27"/>
    <w:rsid w:val="008D5E50"/>
    <w:rsid w:val="008D617D"/>
    <w:rsid w:val="008D65A0"/>
    <w:rsid w:val="008D6983"/>
    <w:rsid w:val="008D7218"/>
    <w:rsid w:val="008D76E7"/>
    <w:rsid w:val="008D77A9"/>
    <w:rsid w:val="008D7CCB"/>
    <w:rsid w:val="008D7E00"/>
    <w:rsid w:val="008D7FE0"/>
    <w:rsid w:val="008E031F"/>
    <w:rsid w:val="008E0860"/>
    <w:rsid w:val="008E087E"/>
    <w:rsid w:val="008E0AB9"/>
    <w:rsid w:val="008E1D03"/>
    <w:rsid w:val="008E1D74"/>
    <w:rsid w:val="008E276F"/>
    <w:rsid w:val="008E2E5F"/>
    <w:rsid w:val="008E2ED3"/>
    <w:rsid w:val="008E31AE"/>
    <w:rsid w:val="008E350F"/>
    <w:rsid w:val="008E361D"/>
    <w:rsid w:val="008E3721"/>
    <w:rsid w:val="008E38F6"/>
    <w:rsid w:val="008E3A5D"/>
    <w:rsid w:val="008E3B30"/>
    <w:rsid w:val="008E3C2A"/>
    <w:rsid w:val="008E3F93"/>
    <w:rsid w:val="008E4A1D"/>
    <w:rsid w:val="008E4AE5"/>
    <w:rsid w:val="008E4AF8"/>
    <w:rsid w:val="008E4B08"/>
    <w:rsid w:val="008E4B63"/>
    <w:rsid w:val="008E50DB"/>
    <w:rsid w:val="008E54D3"/>
    <w:rsid w:val="008E5B51"/>
    <w:rsid w:val="008E5E3A"/>
    <w:rsid w:val="008E5ECE"/>
    <w:rsid w:val="008E6141"/>
    <w:rsid w:val="008E6CB3"/>
    <w:rsid w:val="008E74AB"/>
    <w:rsid w:val="008F05F8"/>
    <w:rsid w:val="008F08BB"/>
    <w:rsid w:val="008F0E7E"/>
    <w:rsid w:val="008F1464"/>
    <w:rsid w:val="008F16F3"/>
    <w:rsid w:val="008F185E"/>
    <w:rsid w:val="008F1D0C"/>
    <w:rsid w:val="008F22DA"/>
    <w:rsid w:val="008F248B"/>
    <w:rsid w:val="008F25C2"/>
    <w:rsid w:val="008F25DC"/>
    <w:rsid w:val="008F260B"/>
    <w:rsid w:val="008F283E"/>
    <w:rsid w:val="008F29AD"/>
    <w:rsid w:val="008F2A98"/>
    <w:rsid w:val="008F317E"/>
    <w:rsid w:val="008F31AD"/>
    <w:rsid w:val="008F3210"/>
    <w:rsid w:val="008F384C"/>
    <w:rsid w:val="008F3A54"/>
    <w:rsid w:val="008F3E6A"/>
    <w:rsid w:val="008F3FB9"/>
    <w:rsid w:val="008F4048"/>
    <w:rsid w:val="008F4111"/>
    <w:rsid w:val="008F42F5"/>
    <w:rsid w:val="008F4397"/>
    <w:rsid w:val="008F46D9"/>
    <w:rsid w:val="008F48BA"/>
    <w:rsid w:val="008F5583"/>
    <w:rsid w:val="008F58CF"/>
    <w:rsid w:val="008F5929"/>
    <w:rsid w:val="008F5933"/>
    <w:rsid w:val="008F59C4"/>
    <w:rsid w:val="008F5BCF"/>
    <w:rsid w:val="008F67D6"/>
    <w:rsid w:val="008F68F8"/>
    <w:rsid w:val="008F6977"/>
    <w:rsid w:val="008F6B23"/>
    <w:rsid w:val="008F6C84"/>
    <w:rsid w:val="008F6CA5"/>
    <w:rsid w:val="008F7507"/>
    <w:rsid w:val="008F77E5"/>
    <w:rsid w:val="008F79E8"/>
    <w:rsid w:val="008F7C49"/>
    <w:rsid w:val="0090036F"/>
    <w:rsid w:val="0090068A"/>
    <w:rsid w:val="00901728"/>
    <w:rsid w:val="00901AA2"/>
    <w:rsid w:val="00901B32"/>
    <w:rsid w:val="00901C2F"/>
    <w:rsid w:val="00901C3D"/>
    <w:rsid w:val="00901E6D"/>
    <w:rsid w:val="00902C31"/>
    <w:rsid w:val="00902EC7"/>
    <w:rsid w:val="009030F8"/>
    <w:rsid w:val="0090341C"/>
    <w:rsid w:val="0090347A"/>
    <w:rsid w:val="009039B3"/>
    <w:rsid w:val="00903FA9"/>
    <w:rsid w:val="00904360"/>
    <w:rsid w:val="00904846"/>
    <w:rsid w:val="00904AB6"/>
    <w:rsid w:val="00904C93"/>
    <w:rsid w:val="00904DC7"/>
    <w:rsid w:val="00904EC6"/>
    <w:rsid w:val="009054A6"/>
    <w:rsid w:val="009057C8"/>
    <w:rsid w:val="009057DB"/>
    <w:rsid w:val="00905EFE"/>
    <w:rsid w:val="00906D77"/>
    <w:rsid w:val="00907079"/>
    <w:rsid w:val="00907146"/>
    <w:rsid w:val="00907179"/>
    <w:rsid w:val="0090775A"/>
    <w:rsid w:val="0090775D"/>
    <w:rsid w:val="00907CBB"/>
    <w:rsid w:val="009100E7"/>
    <w:rsid w:val="00910115"/>
    <w:rsid w:val="009116B7"/>
    <w:rsid w:val="0091196C"/>
    <w:rsid w:val="00911ED9"/>
    <w:rsid w:val="00912065"/>
    <w:rsid w:val="00912267"/>
    <w:rsid w:val="00912CFB"/>
    <w:rsid w:val="00912D47"/>
    <w:rsid w:val="00912DB0"/>
    <w:rsid w:val="00912ECE"/>
    <w:rsid w:val="00913038"/>
    <w:rsid w:val="009133D2"/>
    <w:rsid w:val="009135BF"/>
    <w:rsid w:val="0091386E"/>
    <w:rsid w:val="009144CB"/>
    <w:rsid w:val="00914E1B"/>
    <w:rsid w:val="00915AF6"/>
    <w:rsid w:val="00915B55"/>
    <w:rsid w:val="00915E51"/>
    <w:rsid w:val="00916042"/>
    <w:rsid w:val="0091629B"/>
    <w:rsid w:val="009163BA"/>
    <w:rsid w:val="00916A00"/>
    <w:rsid w:val="009175A7"/>
    <w:rsid w:val="009175A8"/>
    <w:rsid w:val="0091771A"/>
    <w:rsid w:val="00917D01"/>
    <w:rsid w:val="0092004B"/>
    <w:rsid w:val="00920275"/>
    <w:rsid w:val="009203F6"/>
    <w:rsid w:val="009204DC"/>
    <w:rsid w:val="009208CE"/>
    <w:rsid w:val="009208EE"/>
    <w:rsid w:val="00920BA9"/>
    <w:rsid w:val="00920D6E"/>
    <w:rsid w:val="00921155"/>
    <w:rsid w:val="00921FCB"/>
    <w:rsid w:val="009226E9"/>
    <w:rsid w:val="00923053"/>
    <w:rsid w:val="00923590"/>
    <w:rsid w:val="009241ED"/>
    <w:rsid w:val="009249BA"/>
    <w:rsid w:val="00924BF9"/>
    <w:rsid w:val="00924CDA"/>
    <w:rsid w:val="00924DDC"/>
    <w:rsid w:val="00924F38"/>
    <w:rsid w:val="0092575C"/>
    <w:rsid w:val="009258C9"/>
    <w:rsid w:val="00925A19"/>
    <w:rsid w:val="00925D57"/>
    <w:rsid w:val="00925EDF"/>
    <w:rsid w:val="00925F1F"/>
    <w:rsid w:val="009260EC"/>
    <w:rsid w:val="0092625C"/>
    <w:rsid w:val="0092631B"/>
    <w:rsid w:val="009268A5"/>
    <w:rsid w:val="00926B79"/>
    <w:rsid w:val="00926BBB"/>
    <w:rsid w:val="00926FDE"/>
    <w:rsid w:val="00927EB2"/>
    <w:rsid w:val="009301C4"/>
    <w:rsid w:val="009302B9"/>
    <w:rsid w:val="00930366"/>
    <w:rsid w:val="0093040D"/>
    <w:rsid w:val="009306A0"/>
    <w:rsid w:val="009306FA"/>
    <w:rsid w:val="00931ED1"/>
    <w:rsid w:val="009323B9"/>
    <w:rsid w:val="009326FB"/>
    <w:rsid w:val="0093288B"/>
    <w:rsid w:val="00933272"/>
    <w:rsid w:val="0093353D"/>
    <w:rsid w:val="00933608"/>
    <w:rsid w:val="00933AAC"/>
    <w:rsid w:val="00933CFD"/>
    <w:rsid w:val="00933DE4"/>
    <w:rsid w:val="00933DF5"/>
    <w:rsid w:val="00934147"/>
    <w:rsid w:val="00934294"/>
    <w:rsid w:val="0093497F"/>
    <w:rsid w:val="00934A26"/>
    <w:rsid w:val="00934ABD"/>
    <w:rsid w:val="009353D0"/>
    <w:rsid w:val="0093605B"/>
    <w:rsid w:val="00936567"/>
    <w:rsid w:val="009369E5"/>
    <w:rsid w:val="00936C42"/>
    <w:rsid w:val="00936FFB"/>
    <w:rsid w:val="00937207"/>
    <w:rsid w:val="00937791"/>
    <w:rsid w:val="00937DF3"/>
    <w:rsid w:val="00940821"/>
    <w:rsid w:val="009409CA"/>
    <w:rsid w:val="00940EE5"/>
    <w:rsid w:val="009413C7"/>
    <w:rsid w:val="00941C38"/>
    <w:rsid w:val="00941E1B"/>
    <w:rsid w:val="0094221C"/>
    <w:rsid w:val="009422B0"/>
    <w:rsid w:val="00942625"/>
    <w:rsid w:val="009429EE"/>
    <w:rsid w:val="00942B5A"/>
    <w:rsid w:val="00943BE4"/>
    <w:rsid w:val="009449C6"/>
    <w:rsid w:val="00944C7D"/>
    <w:rsid w:val="00944FF8"/>
    <w:rsid w:val="00945004"/>
    <w:rsid w:val="0094528F"/>
    <w:rsid w:val="00945538"/>
    <w:rsid w:val="0094554D"/>
    <w:rsid w:val="00945698"/>
    <w:rsid w:val="00945719"/>
    <w:rsid w:val="00945853"/>
    <w:rsid w:val="009458F1"/>
    <w:rsid w:val="00945F62"/>
    <w:rsid w:val="00945FE6"/>
    <w:rsid w:val="00946724"/>
    <w:rsid w:val="0094677E"/>
    <w:rsid w:val="00946811"/>
    <w:rsid w:val="00947462"/>
    <w:rsid w:val="009476F5"/>
    <w:rsid w:val="00947A5C"/>
    <w:rsid w:val="00947E16"/>
    <w:rsid w:val="009504B3"/>
    <w:rsid w:val="00951516"/>
    <w:rsid w:val="00951702"/>
    <w:rsid w:val="00951CDB"/>
    <w:rsid w:val="00951E01"/>
    <w:rsid w:val="009522E2"/>
    <w:rsid w:val="009526E4"/>
    <w:rsid w:val="00952B19"/>
    <w:rsid w:val="00952FE6"/>
    <w:rsid w:val="009531DC"/>
    <w:rsid w:val="00953328"/>
    <w:rsid w:val="0095346B"/>
    <w:rsid w:val="00954296"/>
    <w:rsid w:val="00954804"/>
    <w:rsid w:val="00954999"/>
    <w:rsid w:val="00954A57"/>
    <w:rsid w:val="00954CCB"/>
    <w:rsid w:val="00955A5D"/>
    <w:rsid w:val="00955A9B"/>
    <w:rsid w:val="00955B5C"/>
    <w:rsid w:val="00955F96"/>
    <w:rsid w:val="00956427"/>
    <w:rsid w:val="0095659B"/>
    <w:rsid w:val="009567DB"/>
    <w:rsid w:val="00956D39"/>
    <w:rsid w:val="00957388"/>
    <w:rsid w:val="00957CA6"/>
    <w:rsid w:val="009601B0"/>
    <w:rsid w:val="00960233"/>
    <w:rsid w:val="009604F2"/>
    <w:rsid w:val="00960520"/>
    <w:rsid w:val="009606AA"/>
    <w:rsid w:val="00960739"/>
    <w:rsid w:val="00960875"/>
    <w:rsid w:val="00960DC4"/>
    <w:rsid w:val="0096142D"/>
    <w:rsid w:val="00961668"/>
    <w:rsid w:val="00961683"/>
    <w:rsid w:val="0096239B"/>
    <w:rsid w:val="00962516"/>
    <w:rsid w:val="00962538"/>
    <w:rsid w:val="00962897"/>
    <w:rsid w:val="0096292D"/>
    <w:rsid w:val="0096298E"/>
    <w:rsid w:val="00962E49"/>
    <w:rsid w:val="00962F22"/>
    <w:rsid w:val="00963108"/>
    <w:rsid w:val="00963DF8"/>
    <w:rsid w:val="00964106"/>
    <w:rsid w:val="009644C1"/>
    <w:rsid w:val="00964632"/>
    <w:rsid w:val="00964EEA"/>
    <w:rsid w:val="00964F51"/>
    <w:rsid w:val="009657E2"/>
    <w:rsid w:val="0096630E"/>
    <w:rsid w:val="0096650F"/>
    <w:rsid w:val="009668BF"/>
    <w:rsid w:val="0096691E"/>
    <w:rsid w:val="00966A92"/>
    <w:rsid w:val="00966D56"/>
    <w:rsid w:val="00966E52"/>
    <w:rsid w:val="009671E7"/>
    <w:rsid w:val="009673CA"/>
    <w:rsid w:val="00967770"/>
    <w:rsid w:val="00967A35"/>
    <w:rsid w:val="00970A10"/>
    <w:rsid w:val="00971046"/>
    <w:rsid w:val="009712BA"/>
    <w:rsid w:val="009713DD"/>
    <w:rsid w:val="00971414"/>
    <w:rsid w:val="009717BE"/>
    <w:rsid w:val="00971D36"/>
    <w:rsid w:val="00971E9B"/>
    <w:rsid w:val="009725B7"/>
    <w:rsid w:val="009727F8"/>
    <w:rsid w:val="00972FB2"/>
    <w:rsid w:val="00973795"/>
    <w:rsid w:val="00973926"/>
    <w:rsid w:val="00973DFD"/>
    <w:rsid w:val="00973FC6"/>
    <w:rsid w:val="0097415C"/>
    <w:rsid w:val="009755E6"/>
    <w:rsid w:val="00975827"/>
    <w:rsid w:val="00975BA1"/>
    <w:rsid w:val="00975E9A"/>
    <w:rsid w:val="009766B2"/>
    <w:rsid w:val="009767FE"/>
    <w:rsid w:val="00976C72"/>
    <w:rsid w:val="00976D4B"/>
    <w:rsid w:val="009773DC"/>
    <w:rsid w:val="009774EA"/>
    <w:rsid w:val="00977612"/>
    <w:rsid w:val="009776DD"/>
    <w:rsid w:val="00977AA9"/>
    <w:rsid w:val="00977F20"/>
    <w:rsid w:val="00980168"/>
    <w:rsid w:val="0098036F"/>
    <w:rsid w:val="0098044F"/>
    <w:rsid w:val="00980B63"/>
    <w:rsid w:val="00980CE0"/>
    <w:rsid w:val="00980EAD"/>
    <w:rsid w:val="00981239"/>
    <w:rsid w:val="0098140B"/>
    <w:rsid w:val="00981820"/>
    <w:rsid w:val="00981AFF"/>
    <w:rsid w:val="00981C91"/>
    <w:rsid w:val="009825D6"/>
    <w:rsid w:val="00982886"/>
    <w:rsid w:val="00982B09"/>
    <w:rsid w:val="009833D4"/>
    <w:rsid w:val="0098352B"/>
    <w:rsid w:val="009838B5"/>
    <w:rsid w:val="009840CE"/>
    <w:rsid w:val="00985B52"/>
    <w:rsid w:val="00985DCD"/>
    <w:rsid w:val="009867A7"/>
    <w:rsid w:val="00986829"/>
    <w:rsid w:val="009868D7"/>
    <w:rsid w:val="00986B8A"/>
    <w:rsid w:val="00986E16"/>
    <w:rsid w:val="00987E15"/>
    <w:rsid w:val="00987E82"/>
    <w:rsid w:val="009902BF"/>
    <w:rsid w:val="00990355"/>
    <w:rsid w:val="00990504"/>
    <w:rsid w:val="009906A6"/>
    <w:rsid w:val="00990CF8"/>
    <w:rsid w:val="00990EDF"/>
    <w:rsid w:val="00991B01"/>
    <w:rsid w:val="00992377"/>
    <w:rsid w:val="00992A32"/>
    <w:rsid w:val="00992B50"/>
    <w:rsid w:val="009930BC"/>
    <w:rsid w:val="00993B47"/>
    <w:rsid w:val="009942BB"/>
    <w:rsid w:val="0099487C"/>
    <w:rsid w:val="009948F1"/>
    <w:rsid w:val="009949D1"/>
    <w:rsid w:val="00994A6D"/>
    <w:rsid w:val="00994D57"/>
    <w:rsid w:val="00995052"/>
    <w:rsid w:val="0099520E"/>
    <w:rsid w:val="009956B9"/>
    <w:rsid w:val="00995B6D"/>
    <w:rsid w:val="009961A2"/>
    <w:rsid w:val="0099638B"/>
    <w:rsid w:val="009966B8"/>
    <w:rsid w:val="00996EC1"/>
    <w:rsid w:val="0099754C"/>
    <w:rsid w:val="00997884"/>
    <w:rsid w:val="00997944"/>
    <w:rsid w:val="00997CB3"/>
    <w:rsid w:val="00997E75"/>
    <w:rsid w:val="00997FA9"/>
    <w:rsid w:val="009A03E7"/>
    <w:rsid w:val="009A04C1"/>
    <w:rsid w:val="009A0B77"/>
    <w:rsid w:val="009A0CCE"/>
    <w:rsid w:val="009A0F3F"/>
    <w:rsid w:val="009A13DE"/>
    <w:rsid w:val="009A1BFA"/>
    <w:rsid w:val="009A22EF"/>
    <w:rsid w:val="009A24FE"/>
    <w:rsid w:val="009A26F3"/>
    <w:rsid w:val="009A29A4"/>
    <w:rsid w:val="009A2CEC"/>
    <w:rsid w:val="009A2DFA"/>
    <w:rsid w:val="009A323D"/>
    <w:rsid w:val="009A323F"/>
    <w:rsid w:val="009A3FCF"/>
    <w:rsid w:val="009A407A"/>
    <w:rsid w:val="009A4222"/>
    <w:rsid w:val="009A4753"/>
    <w:rsid w:val="009A52EB"/>
    <w:rsid w:val="009A56DC"/>
    <w:rsid w:val="009A5B22"/>
    <w:rsid w:val="009A5C51"/>
    <w:rsid w:val="009A5E49"/>
    <w:rsid w:val="009A5EA5"/>
    <w:rsid w:val="009A612B"/>
    <w:rsid w:val="009A6189"/>
    <w:rsid w:val="009A64E9"/>
    <w:rsid w:val="009A68BA"/>
    <w:rsid w:val="009A697A"/>
    <w:rsid w:val="009A6A7B"/>
    <w:rsid w:val="009A727D"/>
    <w:rsid w:val="009A73E0"/>
    <w:rsid w:val="009A7605"/>
    <w:rsid w:val="009A769B"/>
    <w:rsid w:val="009A7B3D"/>
    <w:rsid w:val="009A7C20"/>
    <w:rsid w:val="009A7EBC"/>
    <w:rsid w:val="009B0275"/>
    <w:rsid w:val="009B0B38"/>
    <w:rsid w:val="009B0E3D"/>
    <w:rsid w:val="009B155A"/>
    <w:rsid w:val="009B1E33"/>
    <w:rsid w:val="009B1FD7"/>
    <w:rsid w:val="009B2F4D"/>
    <w:rsid w:val="009B3108"/>
    <w:rsid w:val="009B3176"/>
    <w:rsid w:val="009B356C"/>
    <w:rsid w:val="009B3645"/>
    <w:rsid w:val="009B4271"/>
    <w:rsid w:val="009B4751"/>
    <w:rsid w:val="009B4878"/>
    <w:rsid w:val="009B4A24"/>
    <w:rsid w:val="009B4FD3"/>
    <w:rsid w:val="009B5A72"/>
    <w:rsid w:val="009B5AE6"/>
    <w:rsid w:val="009B5BBA"/>
    <w:rsid w:val="009B5DF6"/>
    <w:rsid w:val="009B6356"/>
    <w:rsid w:val="009B6DEE"/>
    <w:rsid w:val="009B76BB"/>
    <w:rsid w:val="009B78F1"/>
    <w:rsid w:val="009C00F0"/>
    <w:rsid w:val="009C0ABC"/>
    <w:rsid w:val="009C0DB4"/>
    <w:rsid w:val="009C0EA4"/>
    <w:rsid w:val="009C13B7"/>
    <w:rsid w:val="009C17C2"/>
    <w:rsid w:val="009C1819"/>
    <w:rsid w:val="009C1C1D"/>
    <w:rsid w:val="009C2D3D"/>
    <w:rsid w:val="009C2D62"/>
    <w:rsid w:val="009C2D77"/>
    <w:rsid w:val="009C361F"/>
    <w:rsid w:val="009C4331"/>
    <w:rsid w:val="009C4511"/>
    <w:rsid w:val="009C4737"/>
    <w:rsid w:val="009C5131"/>
    <w:rsid w:val="009C532C"/>
    <w:rsid w:val="009C5ACB"/>
    <w:rsid w:val="009C5B75"/>
    <w:rsid w:val="009C6353"/>
    <w:rsid w:val="009C64E4"/>
    <w:rsid w:val="009C6965"/>
    <w:rsid w:val="009C6A4D"/>
    <w:rsid w:val="009C70F5"/>
    <w:rsid w:val="009C75D5"/>
    <w:rsid w:val="009C79A5"/>
    <w:rsid w:val="009D0685"/>
    <w:rsid w:val="009D07F4"/>
    <w:rsid w:val="009D0B19"/>
    <w:rsid w:val="009D0BC7"/>
    <w:rsid w:val="009D0E60"/>
    <w:rsid w:val="009D1603"/>
    <w:rsid w:val="009D1741"/>
    <w:rsid w:val="009D1A29"/>
    <w:rsid w:val="009D1AA4"/>
    <w:rsid w:val="009D1E31"/>
    <w:rsid w:val="009D1FD0"/>
    <w:rsid w:val="009D21C3"/>
    <w:rsid w:val="009D2A7B"/>
    <w:rsid w:val="009D37D9"/>
    <w:rsid w:val="009D3F8B"/>
    <w:rsid w:val="009D4DA4"/>
    <w:rsid w:val="009D606E"/>
    <w:rsid w:val="009D62DD"/>
    <w:rsid w:val="009D6313"/>
    <w:rsid w:val="009D63BE"/>
    <w:rsid w:val="009D63FE"/>
    <w:rsid w:val="009D6452"/>
    <w:rsid w:val="009D65D4"/>
    <w:rsid w:val="009D67CD"/>
    <w:rsid w:val="009D6906"/>
    <w:rsid w:val="009D699B"/>
    <w:rsid w:val="009D6BCF"/>
    <w:rsid w:val="009D6F7F"/>
    <w:rsid w:val="009D7CDB"/>
    <w:rsid w:val="009D7D5C"/>
    <w:rsid w:val="009E067F"/>
    <w:rsid w:val="009E0A0A"/>
    <w:rsid w:val="009E1C03"/>
    <w:rsid w:val="009E1C5B"/>
    <w:rsid w:val="009E1DC5"/>
    <w:rsid w:val="009E1E3E"/>
    <w:rsid w:val="009E24ED"/>
    <w:rsid w:val="009E2C74"/>
    <w:rsid w:val="009E3CD2"/>
    <w:rsid w:val="009E4A1F"/>
    <w:rsid w:val="009E51EF"/>
    <w:rsid w:val="009E5384"/>
    <w:rsid w:val="009E591C"/>
    <w:rsid w:val="009E602D"/>
    <w:rsid w:val="009E630B"/>
    <w:rsid w:val="009E73C9"/>
    <w:rsid w:val="009E7615"/>
    <w:rsid w:val="009E7BB2"/>
    <w:rsid w:val="009F0A33"/>
    <w:rsid w:val="009F1772"/>
    <w:rsid w:val="009F18B7"/>
    <w:rsid w:val="009F244F"/>
    <w:rsid w:val="009F25EE"/>
    <w:rsid w:val="009F2617"/>
    <w:rsid w:val="009F27E8"/>
    <w:rsid w:val="009F2894"/>
    <w:rsid w:val="009F371E"/>
    <w:rsid w:val="009F3E77"/>
    <w:rsid w:val="009F3F1E"/>
    <w:rsid w:val="009F4428"/>
    <w:rsid w:val="009F4739"/>
    <w:rsid w:val="009F4F64"/>
    <w:rsid w:val="009F4FD2"/>
    <w:rsid w:val="009F50E8"/>
    <w:rsid w:val="009F54C9"/>
    <w:rsid w:val="009F557F"/>
    <w:rsid w:val="009F5C71"/>
    <w:rsid w:val="009F5DFC"/>
    <w:rsid w:val="009F61FC"/>
    <w:rsid w:val="009F62F0"/>
    <w:rsid w:val="009F65A4"/>
    <w:rsid w:val="009F679F"/>
    <w:rsid w:val="009F69AA"/>
    <w:rsid w:val="009F6B8F"/>
    <w:rsid w:val="009F73EA"/>
    <w:rsid w:val="009F791C"/>
    <w:rsid w:val="009F7927"/>
    <w:rsid w:val="009F7A0A"/>
    <w:rsid w:val="009F7CFF"/>
    <w:rsid w:val="009F7D39"/>
    <w:rsid w:val="00A00566"/>
    <w:rsid w:val="00A00998"/>
    <w:rsid w:val="00A00C5A"/>
    <w:rsid w:val="00A00E48"/>
    <w:rsid w:val="00A015B7"/>
    <w:rsid w:val="00A01612"/>
    <w:rsid w:val="00A0163E"/>
    <w:rsid w:val="00A01CD1"/>
    <w:rsid w:val="00A01E13"/>
    <w:rsid w:val="00A01F8E"/>
    <w:rsid w:val="00A023C7"/>
    <w:rsid w:val="00A0280A"/>
    <w:rsid w:val="00A02928"/>
    <w:rsid w:val="00A02A9E"/>
    <w:rsid w:val="00A02BEB"/>
    <w:rsid w:val="00A035E5"/>
    <w:rsid w:val="00A03BA0"/>
    <w:rsid w:val="00A04768"/>
    <w:rsid w:val="00A04832"/>
    <w:rsid w:val="00A04A1B"/>
    <w:rsid w:val="00A04B08"/>
    <w:rsid w:val="00A04B52"/>
    <w:rsid w:val="00A04FF9"/>
    <w:rsid w:val="00A051BB"/>
    <w:rsid w:val="00A0523C"/>
    <w:rsid w:val="00A054C9"/>
    <w:rsid w:val="00A0575D"/>
    <w:rsid w:val="00A05BAD"/>
    <w:rsid w:val="00A063BA"/>
    <w:rsid w:val="00A06E80"/>
    <w:rsid w:val="00A06F5F"/>
    <w:rsid w:val="00A073BD"/>
    <w:rsid w:val="00A07C41"/>
    <w:rsid w:val="00A07E20"/>
    <w:rsid w:val="00A105D8"/>
    <w:rsid w:val="00A10A99"/>
    <w:rsid w:val="00A11A44"/>
    <w:rsid w:val="00A11AB3"/>
    <w:rsid w:val="00A11ABE"/>
    <w:rsid w:val="00A12280"/>
    <w:rsid w:val="00A12291"/>
    <w:rsid w:val="00A12383"/>
    <w:rsid w:val="00A12B32"/>
    <w:rsid w:val="00A12B5E"/>
    <w:rsid w:val="00A13268"/>
    <w:rsid w:val="00A1339C"/>
    <w:rsid w:val="00A136F4"/>
    <w:rsid w:val="00A13D00"/>
    <w:rsid w:val="00A13E16"/>
    <w:rsid w:val="00A13E1B"/>
    <w:rsid w:val="00A13FE6"/>
    <w:rsid w:val="00A1448A"/>
    <w:rsid w:val="00A14824"/>
    <w:rsid w:val="00A149F6"/>
    <w:rsid w:val="00A14ADE"/>
    <w:rsid w:val="00A14EEF"/>
    <w:rsid w:val="00A152F5"/>
    <w:rsid w:val="00A154F2"/>
    <w:rsid w:val="00A16F1B"/>
    <w:rsid w:val="00A16F42"/>
    <w:rsid w:val="00A17089"/>
    <w:rsid w:val="00A1726D"/>
    <w:rsid w:val="00A17A6A"/>
    <w:rsid w:val="00A17B54"/>
    <w:rsid w:val="00A17C4E"/>
    <w:rsid w:val="00A17C64"/>
    <w:rsid w:val="00A17EBE"/>
    <w:rsid w:val="00A207BE"/>
    <w:rsid w:val="00A20A43"/>
    <w:rsid w:val="00A20A47"/>
    <w:rsid w:val="00A20ABC"/>
    <w:rsid w:val="00A20C46"/>
    <w:rsid w:val="00A20CD9"/>
    <w:rsid w:val="00A212FB"/>
    <w:rsid w:val="00A216AE"/>
    <w:rsid w:val="00A21998"/>
    <w:rsid w:val="00A21E7E"/>
    <w:rsid w:val="00A220A1"/>
    <w:rsid w:val="00A221CE"/>
    <w:rsid w:val="00A22D10"/>
    <w:rsid w:val="00A22E6A"/>
    <w:rsid w:val="00A230FE"/>
    <w:rsid w:val="00A246E4"/>
    <w:rsid w:val="00A24CAD"/>
    <w:rsid w:val="00A24DB4"/>
    <w:rsid w:val="00A24E83"/>
    <w:rsid w:val="00A24F9F"/>
    <w:rsid w:val="00A25687"/>
    <w:rsid w:val="00A2572D"/>
    <w:rsid w:val="00A260CE"/>
    <w:rsid w:val="00A2673F"/>
    <w:rsid w:val="00A27013"/>
    <w:rsid w:val="00A27146"/>
    <w:rsid w:val="00A271E6"/>
    <w:rsid w:val="00A272AD"/>
    <w:rsid w:val="00A273CD"/>
    <w:rsid w:val="00A27716"/>
    <w:rsid w:val="00A27B9D"/>
    <w:rsid w:val="00A27E5C"/>
    <w:rsid w:val="00A300E1"/>
    <w:rsid w:val="00A3046A"/>
    <w:rsid w:val="00A305BC"/>
    <w:rsid w:val="00A30813"/>
    <w:rsid w:val="00A3170F"/>
    <w:rsid w:val="00A31BDF"/>
    <w:rsid w:val="00A31E28"/>
    <w:rsid w:val="00A321CB"/>
    <w:rsid w:val="00A323AF"/>
    <w:rsid w:val="00A33BDA"/>
    <w:rsid w:val="00A33F4D"/>
    <w:rsid w:val="00A34250"/>
    <w:rsid w:val="00A346A6"/>
    <w:rsid w:val="00A3548A"/>
    <w:rsid w:val="00A356A8"/>
    <w:rsid w:val="00A35954"/>
    <w:rsid w:val="00A35E99"/>
    <w:rsid w:val="00A361EC"/>
    <w:rsid w:val="00A36473"/>
    <w:rsid w:val="00A36DB9"/>
    <w:rsid w:val="00A3779B"/>
    <w:rsid w:val="00A379C1"/>
    <w:rsid w:val="00A4059A"/>
    <w:rsid w:val="00A40652"/>
    <w:rsid w:val="00A408A0"/>
    <w:rsid w:val="00A40FD5"/>
    <w:rsid w:val="00A4102D"/>
    <w:rsid w:val="00A41206"/>
    <w:rsid w:val="00A412DB"/>
    <w:rsid w:val="00A4131E"/>
    <w:rsid w:val="00A414EB"/>
    <w:rsid w:val="00A417A8"/>
    <w:rsid w:val="00A41D99"/>
    <w:rsid w:val="00A42448"/>
    <w:rsid w:val="00A432D1"/>
    <w:rsid w:val="00A4355F"/>
    <w:rsid w:val="00A43951"/>
    <w:rsid w:val="00A43A23"/>
    <w:rsid w:val="00A43CEA"/>
    <w:rsid w:val="00A43D19"/>
    <w:rsid w:val="00A44662"/>
    <w:rsid w:val="00A44D6C"/>
    <w:rsid w:val="00A45277"/>
    <w:rsid w:val="00A454D6"/>
    <w:rsid w:val="00A46385"/>
    <w:rsid w:val="00A463FD"/>
    <w:rsid w:val="00A46431"/>
    <w:rsid w:val="00A4647C"/>
    <w:rsid w:val="00A46500"/>
    <w:rsid w:val="00A469C6"/>
    <w:rsid w:val="00A46A55"/>
    <w:rsid w:val="00A474FE"/>
    <w:rsid w:val="00A4751D"/>
    <w:rsid w:val="00A47A72"/>
    <w:rsid w:val="00A47D16"/>
    <w:rsid w:val="00A47DBA"/>
    <w:rsid w:val="00A47E00"/>
    <w:rsid w:val="00A501F7"/>
    <w:rsid w:val="00A50318"/>
    <w:rsid w:val="00A50EED"/>
    <w:rsid w:val="00A5102C"/>
    <w:rsid w:val="00A511F7"/>
    <w:rsid w:val="00A51B04"/>
    <w:rsid w:val="00A51BA8"/>
    <w:rsid w:val="00A51D66"/>
    <w:rsid w:val="00A52444"/>
    <w:rsid w:val="00A52656"/>
    <w:rsid w:val="00A526AA"/>
    <w:rsid w:val="00A528C1"/>
    <w:rsid w:val="00A52912"/>
    <w:rsid w:val="00A52F48"/>
    <w:rsid w:val="00A52FD2"/>
    <w:rsid w:val="00A53012"/>
    <w:rsid w:val="00A533A1"/>
    <w:rsid w:val="00A53847"/>
    <w:rsid w:val="00A53D79"/>
    <w:rsid w:val="00A54088"/>
    <w:rsid w:val="00A541C1"/>
    <w:rsid w:val="00A556D9"/>
    <w:rsid w:val="00A55F1A"/>
    <w:rsid w:val="00A56077"/>
    <w:rsid w:val="00A5607B"/>
    <w:rsid w:val="00A567C1"/>
    <w:rsid w:val="00A572A8"/>
    <w:rsid w:val="00A572EA"/>
    <w:rsid w:val="00A57385"/>
    <w:rsid w:val="00A5749B"/>
    <w:rsid w:val="00A5771B"/>
    <w:rsid w:val="00A6089F"/>
    <w:rsid w:val="00A61285"/>
    <w:rsid w:val="00A61FE3"/>
    <w:rsid w:val="00A62600"/>
    <w:rsid w:val="00A627A4"/>
    <w:rsid w:val="00A63E2C"/>
    <w:rsid w:val="00A640F3"/>
    <w:rsid w:val="00A6480E"/>
    <w:rsid w:val="00A6482A"/>
    <w:rsid w:val="00A65233"/>
    <w:rsid w:val="00A655FF"/>
    <w:rsid w:val="00A65736"/>
    <w:rsid w:val="00A659B9"/>
    <w:rsid w:val="00A65B07"/>
    <w:rsid w:val="00A6693E"/>
    <w:rsid w:val="00A6697E"/>
    <w:rsid w:val="00A669B0"/>
    <w:rsid w:val="00A66DDE"/>
    <w:rsid w:val="00A66FCC"/>
    <w:rsid w:val="00A6716F"/>
    <w:rsid w:val="00A674A7"/>
    <w:rsid w:val="00A679B7"/>
    <w:rsid w:val="00A67DDA"/>
    <w:rsid w:val="00A70292"/>
    <w:rsid w:val="00A70C86"/>
    <w:rsid w:val="00A70E4A"/>
    <w:rsid w:val="00A7115B"/>
    <w:rsid w:val="00A712F9"/>
    <w:rsid w:val="00A71327"/>
    <w:rsid w:val="00A71535"/>
    <w:rsid w:val="00A7196A"/>
    <w:rsid w:val="00A71AA6"/>
    <w:rsid w:val="00A71CA9"/>
    <w:rsid w:val="00A71E75"/>
    <w:rsid w:val="00A72749"/>
    <w:rsid w:val="00A7281E"/>
    <w:rsid w:val="00A72F41"/>
    <w:rsid w:val="00A7313E"/>
    <w:rsid w:val="00A736D8"/>
    <w:rsid w:val="00A73A18"/>
    <w:rsid w:val="00A73B78"/>
    <w:rsid w:val="00A73BE6"/>
    <w:rsid w:val="00A7441A"/>
    <w:rsid w:val="00A74E28"/>
    <w:rsid w:val="00A74F63"/>
    <w:rsid w:val="00A754DA"/>
    <w:rsid w:val="00A759D7"/>
    <w:rsid w:val="00A75E73"/>
    <w:rsid w:val="00A76189"/>
    <w:rsid w:val="00A76248"/>
    <w:rsid w:val="00A76808"/>
    <w:rsid w:val="00A772B9"/>
    <w:rsid w:val="00A77321"/>
    <w:rsid w:val="00A77570"/>
    <w:rsid w:val="00A776F6"/>
    <w:rsid w:val="00A77B42"/>
    <w:rsid w:val="00A8011E"/>
    <w:rsid w:val="00A803CB"/>
    <w:rsid w:val="00A80B66"/>
    <w:rsid w:val="00A810DB"/>
    <w:rsid w:val="00A811B8"/>
    <w:rsid w:val="00A8120C"/>
    <w:rsid w:val="00A81470"/>
    <w:rsid w:val="00A81F95"/>
    <w:rsid w:val="00A82341"/>
    <w:rsid w:val="00A8270F"/>
    <w:rsid w:val="00A829B3"/>
    <w:rsid w:val="00A82AA3"/>
    <w:rsid w:val="00A82CB7"/>
    <w:rsid w:val="00A82FC9"/>
    <w:rsid w:val="00A8313D"/>
    <w:rsid w:val="00A8341F"/>
    <w:rsid w:val="00A83A93"/>
    <w:rsid w:val="00A83F77"/>
    <w:rsid w:val="00A843CB"/>
    <w:rsid w:val="00A844C3"/>
    <w:rsid w:val="00A84D32"/>
    <w:rsid w:val="00A85206"/>
    <w:rsid w:val="00A85565"/>
    <w:rsid w:val="00A85A1B"/>
    <w:rsid w:val="00A85F2C"/>
    <w:rsid w:val="00A862E9"/>
    <w:rsid w:val="00A86319"/>
    <w:rsid w:val="00A8669D"/>
    <w:rsid w:val="00A86863"/>
    <w:rsid w:val="00A86A26"/>
    <w:rsid w:val="00A86D68"/>
    <w:rsid w:val="00A86D9E"/>
    <w:rsid w:val="00A86E2E"/>
    <w:rsid w:val="00A87602"/>
    <w:rsid w:val="00A87A5D"/>
    <w:rsid w:val="00A87AB2"/>
    <w:rsid w:val="00A90640"/>
    <w:rsid w:val="00A90874"/>
    <w:rsid w:val="00A90890"/>
    <w:rsid w:val="00A90A3E"/>
    <w:rsid w:val="00A9124D"/>
    <w:rsid w:val="00A91484"/>
    <w:rsid w:val="00A918E7"/>
    <w:rsid w:val="00A91D2B"/>
    <w:rsid w:val="00A91E4E"/>
    <w:rsid w:val="00A91FD1"/>
    <w:rsid w:val="00A922CF"/>
    <w:rsid w:val="00A92809"/>
    <w:rsid w:val="00A92A12"/>
    <w:rsid w:val="00A92D5E"/>
    <w:rsid w:val="00A931C9"/>
    <w:rsid w:val="00A933EE"/>
    <w:rsid w:val="00A93640"/>
    <w:rsid w:val="00A93653"/>
    <w:rsid w:val="00A93B24"/>
    <w:rsid w:val="00A93BE6"/>
    <w:rsid w:val="00A94A63"/>
    <w:rsid w:val="00A94A98"/>
    <w:rsid w:val="00A94BE5"/>
    <w:rsid w:val="00A95354"/>
    <w:rsid w:val="00A955E5"/>
    <w:rsid w:val="00A95A4A"/>
    <w:rsid w:val="00A95F67"/>
    <w:rsid w:val="00A9614C"/>
    <w:rsid w:val="00A961A6"/>
    <w:rsid w:val="00A9633A"/>
    <w:rsid w:val="00A96387"/>
    <w:rsid w:val="00A9667E"/>
    <w:rsid w:val="00A96D0B"/>
    <w:rsid w:val="00A96D2F"/>
    <w:rsid w:val="00A96D9B"/>
    <w:rsid w:val="00A96DC4"/>
    <w:rsid w:val="00A977BE"/>
    <w:rsid w:val="00A97885"/>
    <w:rsid w:val="00A9798A"/>
    <w:rsid w:val="00A97CAD"/>
    <w:rsid w:val="00AA030E"/>
    <w:rsid w:val="00AA0334"/>
    <w:rsid w:val="00AA08EA"/>
    <w:rsid w:val="00AA0914"/>
    <w:rsid w:val="00AA13CA"/>
    <w:rsid w:val="00AA1456"/>
    <w:rsid w:val="00AA1A3D"/>
    <w:rsid w:val="00AA1CAD"/>
    <w:rsid w:val="00AA1D89"/>
    <w:rsid w:val="00AA2119"/>
    <w:rsid w:val="00AA2684"/>
    <w:rsid w:val="00AA2796"/>
    <w:rsid w:val="00AA2B16"/>
    <w:rsid w:val="00AA2FD1"/>
    <w:rsid w:val="00AA3AE9"/>
    <w:rsid w:val="00AA3E92"/>
    <w:rsid w:val="00AA4358"/>
    <w:rsid w:val="00AA4938"/>
    <w:rsid w:val="00AA516C"/>
    <w:rsid w:val="00AA6330"/>
    <w:rsid w:val="00AA65F9"/>
    <w:rsid w:val="00AA660A"/>
    <w:rsid w:val="00AA6A71"/>
    <w:rsid w:val="00AB0567"/>
    <w:rsid w:val="00AB062D"/>
    <w:rsid w:val="00AB0E91"/>
    <w:rsid w:val="00AB12F3"/>
    <w:rsid w:val="00AB1650"/>
    <w:rsid w:val="00AB1A15"/>
    <w:rsid w:val="00AB1FD3"/>
    <w:rsid w:val="00AB21D8"/>
    <w:rsid w:val="00AB24D1"/>
    <w:rsid w:val="00AB2591"/>
    <w:rsid w:val="00AB26C3"/>
    <w:rsid w:val="00AB27DB"/>
    <w:rsid w:val="00AB35DC"/>
    <w:rsid w:val="00AB3E4C"/>
    <w:rsid w:val="00AB46EA"/>
    <w:rsid w:val="00AB49C8"/>
    <w:rsid w:val="00AB4FAC"/>
    <w:rsid w:val="00AB548B"/>
    <w:rsid w:val="00AB5939"/>
    <w:rsid w:val="00AB5985"/>
    <w:rsid w:val="00AB5BFB"/>
    <w:rsid w:val="00AB5C43"/>
    <w:rsid w:val="00AB5C8F"/>
    <w:rsid w:val="00AB5CF9"/>
    <w:rsid w:val="00AB6530"/>
    <w:rsid w:val="00AB6581"/>
    <w:rsid w:val="00AB6AB6"/>
    <w:rsid w:val="00AB719E"/>
    <w:rsid w:val="00AC002F"/>
    <w:rsid w:val="00AC0394"/>
    <w:rsid w:val="00AC057F"/>
    <w:rsid w:val="00AC08E3"/>
    <w:rsid w:val="00AC0FB2"/>
    <w:rsid w:val="00AC1654"/>
    <w:rsid w:val="00AC173B"/>
    <w:rsid w:val="00AC1895"/>
    <w:rsid w:val="00AC1CD3"/>
    <w:rsid w:val="00AC2398"/>
    <w:rsid w:val="00AC2854"/>
    <w:rsid w:val="00AC2C6E"/>
    <w:rsid w:val="00AC2D75"/>
    <w:rsid w:val="00AC2E9D"/>
    <w:rsid w:val="00AC3399"/>
    <w:rsid w:val="00AC3CEA"/>
    <w:rsid w:val="00AC3D9F"/>
    <w:rsid w:val="00AC3E4B"/>
    <w:rsid w:val="00AC3F6C"/>
    <w:rsid w:val="00AC43FC"/>
    <w:rsid w:val="00AC53F4"/>
    <w:rsid w:val="00AC5A80"/>
    <w:rsid w:val="00AC5B60"/>
    <w:rsid w:val="00AC5C6C"/>
    <w:rsid w:val="00AC6201"/>
    <w:rsid w:val="00AC69EF"/>
    <w:rsid w:val="00AC6DA9"/>
    <w:rsid w:val="00AC6E2E"/>
    <w:rsid w:val="00AC72F2"/>
    <w:rsid w:val="00AC7460"/>
    <w:rsid w:val="00AC761A"/>
    <w:rsid w:val="00AC7F4F"/>
    <w:rsid w:val="00AD0564"/>
    <w:rsid w:val="00AD0DD4"/>
    <w:rsid w:val="00AD1321"/>
    <w:rsid w:val="00AD16BC"/>
    <w:rsid w:val="00AD17FC"/>
    <w:rsid w:val="00AD1B6B"/>
    <w:rsid w:val="00AD23DA"/>
    <w:rsid w:val="00AD287C"/>
    <w:rsid w:val="00AD31B7"/>
    <w:rsid w:val="00AD3488"/>
    <w:rsid w:val="00AD39B5"/>
    <w:rsid w:val="00AD4449"/>
    <w:rsid w:val="00AD4496"/>
    <w:rsid w:val="00AD457D"/>
    <w:rsid w:val="00AD48B2"/>
    <w:rsid w:val="00AD4AFC"/>
    <w:rsid w:val="00AD4C4B"/>
    <w:rsid w:val="00AD4FD3"/>
    <w:rsid w:val="00AD5090"/>
    <w:rsid w:val="00AD5AD2"/>
    <w:rsid w:val="00AD5B29"/>
    <w:rsid w:val="00AD6129"/>
    <w:rsid w:val="00AD620D"/>
    <w:rsid w:val="00AD62D6"/>
    <w:rsid w:val="00AD6427"/>
    <w:rsid w:val="00AD690B"/>
    <w:rsid w:val="00AD6972"/>
    <w:rsid w:val="00AD6B9F"/>
    <w:rsid w:val="00AD7207"/>
    <w:rsid w:val="00AD7729"/>
    <w:rsid w:val="00AD7AEE"/>
    <w:rsid w:val="00AE04C3"/>
    <w:rsid w:val="00AE0A6E"/>
    <w:rsid w:val="00AE0C7C"/>
    <w:rsid w:val="00AE0CD3"/>
    <w:rsid w:val="00AE0DDC"/>
    <w:rsid w:val="00AE0DE6"/>
    <w:rsid w:val="00AE0EB2"/>
    <w:rsid w:val="00AE114E"/>
    <w:rsid w:val="00AE125F"/>
    <w:rsid w:val="00AE1CEF"/>
    <w:rsid w:val="00AE2F89"/>
    <w:rsid w:val="00AE32FD"/>
    <w:rsid w:val="00AE366B"/>
    <w:rsid w:val="00AE3C15"/>
    <w:rsid w:val="00AE3D2E"/>
    <w:rsid w:val="00AE473D"/>
    <w:rsid w:val="00AE47FB"/>
    <w:rsid w:val="00AE4815"/>
    <w:rsid w:val="00AE482D"/>
    <w:rsid w:val="00AE5056"/>
    <w:rsid w:val="00AE58C0"/>
    <w:rsid w:val="00AE59E0"/>
    <w:rsid w:val="00AE6008"/>
    <w:rsid w:val="00AE62CD"/>
    <w:rsid w:val="00AE6C63"/>
    <w:rsid w:val="00AE6D7B"/>
    <w:rsid w:val="00AE6E02"/>
    <w:rsid w:val="00AE75DE"/>
    <w:rsid w:val="00AE7711"/>
    <w:rsid w:val="00AE772F"/>
    <w:rsid w:val="00AE7A90"/>
    <w:rsid w:val="00AE7B90"/>
    <w:rsid w:val="00AE7CE0"/>
    <w:rsid w:val="00AF03E8"/>
    <w:rsid w:val="00AF0415"/>
    <w:rsid w:val="00AF0A96"/>
    <w:rsid w:val="00AF1CB2"/>
    <w:rsid w:val="00AF1FEC"/>
    <w:rsid w:val="00AF2109"/>
    <w:rsid w:val="00AF2B0F"/>
    <w:rsid w:val="00AF2B1F"/>
    <w:rsid w:val="00AF2CC6"/>
    <w:rsid w:val="00AF2F6E"/>
    <w:rsid w:val="00AF2FCF"/>
    <w:rsid w:val="00AF3092"/>
    <w:rsid w:val="00AF3786"/>
    <w:rsid w:val="00AF3916"/>
    <w:rsid w:val="00AF3C70"/>
    <w:rsid w:val="00AF438C"/>
    <w:rsid w:val="00AF4544"/>
    <w:rsid w:val="00AF4645"/>
    <w:rsid w:val="00AF54A6"/>
    <w:rsid w:val="00AF5AE8"/>
    <w:rsid w:val="00AF5D57"/>
    <w:rsid w:val="00AF5E36"/>
    <w:rsid w:val="00AF608E"/>
    <w:rsid w:val="00AF65CF"/>
    <w:rsid w:val="00AF67C4"/>
    <w:rsid w:val="00AF69FF"/>
    <w:rsid w:val="00AF6CB7"/>
    <w:rsid w:val="00AF6CC6"/>
    <w:rsid w:val="00AF72B4"/>
    <w:rsid w:val="00AF75A6"/>
    <w:rsid w:val="00AF7C56"/>
    <w:rsid w:val="00AF7C74"/>
    <w:rsid w:val="00AF7E6D"/>
    <w:rsid w:val="00B0014E"/>
    <w:rsid w:val="00B00252"/>
    <w:rsid w:val="00B00257"/>
    <w:rsid w:val="00B0034A"/>
    <w:rsid w:val="00B0055C"/>
    <w:rsid w:val="00B00768"/>
    <w:rsid w:val="00B00BCA"/>
    <w:rsid w:val="00B01270"/>
    <w:rsid w:val="00B0135D"/>
    <w:rsid w:val="00B01775"/>
    <w:rsid w:val="00B02F39"/>
    <w:rsid w:val="00B03097"/>
    <w:rsid w:val="00B03135"/>
    <w:rsid w:val="00B034AF"/>
    <w:rsid w:val="00B0358A"/>
    <w:rsid w:val="00B03863"/>
    <w:rsid w:val="00B038DC"/>
    <w:rsid w:val="00B03FCF"/>
    <w:rsid w:val="00B0446E"/>
    <w:rsid w:val="00B047D5"/>
    <w:rsid w:val="00B048AA"/>
    <w:rsid w:val="00B049CF"/>
    <w:rsid w:val="00B04B12"/>
    <w:rsid w:val="00B05C0A"/>
    <w:rsid w:val="00B0625B"/>
    <w:rsid w:val="00B06286"/>
    <w:rsid w:val="00B0655E"/>
    <w:rsid w:val="00B0657C"/>
    <w:rsid w:val="00B06784"/>
    <w:rsid w:val="00B06839"/>
    <w:rsid w:val="00B06AB6"/>
    <w:rsid w:val="00B06B13"/>
    <w:rsid w:val="00B06D4D"/>
    <w:rsid w:val="00B0755B"/>
    <w:rsid w:val="00B076B1"/>
    <w:rsid w:val="00B0784B"/>
    <w:rsid w:val="00B0787C"/>
    <w:rsid w:val="00B07A5E"/>
    <w:rsid w:val="00B07BFC"/>
    <w:rsid w:val="00B07C9E"/>
    <w:rsid w:val="00B100A9"/>
    <w:rsid w:val="00B106AA"/>
    <w:rsid w:val="00B10A63"/>
    <w:rsid w:val="00B10AE0"/>
    <w:rsid w:val="00B11034"/>
    <w:rsid w:val="00B11D14"/>
    <w:rsid w:val="00B12145"/>
    <w:rsid w:val="00B12F8A"/>
    <w:rsid w:val="00B12FE1"/>
    <w:rsid w:val="00B13196"/>
    <w:rsid w:val="00B1324D"/>
    <w:rsid w:val="00B1342B"/>
    <w:rsid w:val="00B13A56"/>
    <w:rsid w:val="00B13E2C"/>
    <w:rsid w:val="00B13EF3"/>
    <w:rsid w:val="00B13EFD"/>
    <w:rsid w:val="00B14305"/>
    <w:rsid w:val="00B15466"/>
    <w:rsid w:val="00B15965"/>
    <w:rsid w:val="00B15AB7"/>
    <w:rsid w:val="00B15E10"/>
    <w:rsid w:val="00B16C8C"/>
    <w:rsid w:val="00B16FB3"/>
    <w:rsid w:val="00B1704D"/>
    <w:rsid w:val="00B17775"/>
    <w:rsid w:val="00B203A0"/>
    <w:rsid w:val="00B2046A"/>
    <w:rsid w:val="00B2062F"/>
    <w:rsid w:val="00B206A9"/>
    <w:rsid w:val="00B20856"/>
    <w:rsid w:val="00B20948"/>
    <w:rsid w:val="00B21048"/>
    <w:rsid w:val="00B21091"/>
    <w:rsid w:val="00B213CE"/>
    <w:rsid w:val="00B21D18"/>
    <w:rsid w:val="00B224C4"/>
    <w:rsid w:val="00B22A98"/>
    <w:rsid w:val="00B22CE3"/>
    <w:rsid w:val="00B23313"/>
    <w:rsid w:val="00B23847"/>
    <w:rsid w:val="00B23907"/>
    <w:rsid w:val="00B23A9B"/>
    <w:rsid w:val="00B23AE9"/>
    <w:rsid w:val="00B23E12"/>
    <w:rsid w:val="00B255CB"/>
    <w:rsid w:val="00B25AA9"/>
    <w:rsid w:val="00B25C76"/>
    <w:rsid w:val="00B25CBB"/>
    <w:rsid w:val="00B267BD"/>
    <w:rsid w:val="00B26B78"/>
    <w:rsid w:val="00B27597"/>
    <w:rsid w:val="00B27BB7"/>
    <w:rsid w:val="00B27BDB"/>
    <w:rsid w:val="00B27C0D"/>
    <w:rsid w:val="00B30E4D"/>
    <w:rsid w:val="00B313C1"/>
    <w:rsid w:val="00B31B44"/>
    <w:rsid w:val="00B325F7"/>
    <w:rsid w:val="00B32D43"/>
    <w:rsid w:val="00B33406"/>
    <w:rsid w:val="00B33499"/>
    <w:rsid w:val="00B335F9"/>
    <w:rsid w:val="00B33DF6"/>
    <w:rsid w:val="00B33E05"/>
    <w:rsid w:val="00B33F9F"/>
    <w:rsid w:val="00B34B9C"/>
    <w:rsid w:val="00B34FD4"/>
    <w:rsid w:val="00B35033"/>
    <w:rsid w:val="00B35380"/>
    <w:rsid w:val="00B354AC"/>
    <w:rsid w:val="00B35ABC"/>
    <w:rsid w:val="00B35E11"/>
    <w:rsid w:val="00B362CA"/>
    <w:rsid w:val="00B36652"/>
    <w:rsid w:val="00B36888"/>
    <w:rsid w:val="00B36A2C"/>
    <w:rsid w:val="00B373A6"/>
    <w:rsid w:val="00B4070F"/>
    <w:rsid w:val="00B40D65"/>
    <w:rsid w:val="00B415BA"/>
    <w:rsid w:val="00B419AB"/>
    <w:rsid w:val="00B42436"/>
    <w:rsid w:val="00B42810"/>
    <w:rsid w:val="00B42B99"/>
    <w:rsid w:val="00B43139"/>
    <w:rsid w:val="00B43471"/>
    <w:rsid w:val="00B439D2"/>
    <w:rsid w:val="00B43C42"/>
    <w:rsid w:val="00B44232"/>
    <w:rsid w:val="00B44643"/>
    <w:rsid w:val="00B44BA2"/>
    <w:rsid w:val="00B44E9A"/>
    <w:rsid w:val="00B45B49"/>
    <w:rsid w:val="00B45DF0"/>
    <w:rsid w:val="00B46981"/>
    <w:rsid w:val="00B46B44"/>
    <w:rsid w:val="00B46D71"/>
    <w:rsid w:val="00B47CFE"/>
    <w:rsid w:val="00B50A34"/>
    <w:rsid w:val="00B50FAB"/>
    <w:rsid w:val="00B51057"/>
    <w:rsid w:val="00B51E30"/>
    <w:rsid w:val="00B51EF2"/>
    <w:rsid w:val="00B52155"/>
    <w:rsid w:val="00B52715"/>
    <w:rsid w:val="00B52CD1"/>
    <w:rsid w:val="00B53393"/>
    <w:rsid w:val="00B533B0"/>
    <w:rsid w:val="00B53576"/>
    <w:rsid w:val="00B5392D"/>
    <w:rsid w:val="00B53F66"/>
    <w:rsid w:val="00B53FD8"/>
    <w:rsid w:val="00B5462A"/>
    <w:rsid w:val="00B54BFE"/>
    <w:rsid w:val="00B54D26"/>
    <w:rsid w:val="00B54D83"/>
    <w:rsid w:val="00B54FB8"/>
    <w:rsid w:val="00B5563F"/>
    <w:rsid w:val="00B55DC8"/>
    <w:rsid w:val="00B55DD2"/>
    <w:rsid w:val="00B56067"/>
    <w:rsid w:val="00B56246"/>
    <w:rsid w:val="00B563F7"/>
    <w:rsid w:val="00B5644F"/>
    <w:rsid w:val="00B56AD7"/>
    <w:rsid w:val="00B56EB1"/>
    <w:rsid w:val="00B57055"/>
    <w:rsid w:val="00B57212"/>
    <w:rsid w:val="00B57545"/>
    <w:rsid w:val="00B575AA"/>
    <w:rsid w:val="00B57785"/>
    <w:rsid w:val="00B6014E"/>
    <w:rsid w:val="00B60233"/>
    <w:rsid w:val="00B6082E"/>
    <w:rsid w:val="00B60A94"/>
    <w:rsid w:val="00B60F23"/>
    <w:rsid w:val="00B61AA8"/>
    <w:rsid w:val="00B61C75"/>
    <w:rsid w:val="00B62296"/>
    <w:rsid w:val="00B622CB"/>
    <w:rsid w:val="00B625A7"/>
    <w:rsid w:val="00B6283E"/>
    <w:rsid w:val="00B6396C"/>
    <w:rsid w:val="00B64262"/>
    <w:rsid w:val="00B64651"/>
    <w:rsid w:val="00B64E0C"/>
    <w:rsid w:val="00B6561B"/>
    <w:rsid w:val="00B65924"/>
    <w:rsid w:val="00B65942"/>
    <w:rsid w:val="00B65EAF"/>
    <w:rsid w:val="00B663E8"/>
    <w:rsid w:val="00B668EB"/>
    <w:rsid w:val="00B66B88"/>
    <w:rsid w:val="00B66BF5"/>
    <w:rsid w:val="00B66C46"/>
    <w:rsid w:val="00B66DF1"/>
    <w:rsid w:val="00B66E90"/>
    <w:rsid w:val="00B679C7"/>
    <w:rsid w:val="00B67A4B"/>
    <w:rsid w:val="00B70190"/>
    <w:rsid w:val="00B70191"/>
    <w:rsid w:val="00B70EF6"/>
    <w:rsid w:val="00B712A1"/>
    <w:rsid w:val="00B717FE"/>
    <w:rsid w:val="00B72415"/>
    <w:rsid w:val="00B738EB"/>
    <w:rsid w:val="00B73AE4"/>
    <w:rsid w:val="00B741BD"/>
    <w:rsid w:val="00B74865"/>
    <w:rsid w:val="00B74B9E"/>
    <w:rsid w:val="00B7520B"/>
    <w:rsid w:val="00B75642"/>
    <w:rsid w:val="00B75A32"/>
    <w:rsid w:val="00B75B27"/>
    <w:rsid w:val="00B75D23"/>
    <w:rsid w:val="00B7630B"/>
    <w:rsid w:val="00B76CBC"/>
    <w:rsid w:val="00B7724F"/>
    <w:rsid w:val="00B77944"/>
    <w:rsid w:val="00B77D27"/>
    <w:rsid w:val="00B8067D"/>
    <w:rsid w:val="00B80774"/>
    <w:rsid w:val="00B809C6"/>
    <w:rsid w:val="00B80F5E"/>
    <w:rsid w:val="00B8105B"/>
    <w:rsid w:val="00B81250"/>
    <w:rsid w:val="00B81299"/>
    <w:rsid w:val="00B81AE2"/>
    <w:rsid w:val="00B81F3A"/>
    <w:rsid w:val="00B829CA"/>
    <w:rsid w:val="00B83B0D"/>
    <w:rsid w:val="00B83DB9"/>
    <w:rsid w:val="00B84011"/>
    <w:rsid w:val="00B8403C"/>
    <w:rsid w:val="00B841F5"/>
    <w:rsid w:val="00B84241"/>
    <w:rsid w:val="00B84746"/>
    <w:rsid w:val="00B84B73"/>
    <w:rsid w:val="00B84B7A"/>
    <w:rsid w:val="00B8565A"/>
    <w:rsid w:val="00B85B34"/>
    <w:rsid w:val="00B85D5F"/>
    <w:rsid w:val="00B86071"/>
    <w:rsid w:val="00B864CE"/>
    <w:rsid w:val="00B86819"/>
    <w:rsid w:val="00B86A52"/>
    <w:rsid w:val="00B8700A"/>
    <w:rsid w:val="00B87892"/>
    <w:rsid w:val="00B90040"/>
    <w:rsid w:val="00B90637"/>
    <w:rsid w:val="00B9065F"/>
    <w:rsid w:val="00B90C46"/>
    <w:rsid w:val="00B91547"/>
    <w:rsid w:val="00B92000"/>
    <w:rsid w:val="00B92064"/>
    <w:rsid w:val="00B92164"/>
    <w:rsid w:val="00B925AF"/>
    <w:rsid w:val="00B92D64"/>
    <w:rsid w:val="00B931CC"/>
    <w:rsid w:val="00B939BE"/>
    <w:rsid w:val="00B93E44"/>
    <w:rsid w:val="00B94D5E"/>
    <w:rsid w:val="00B952EF"/>
    <w:rsid w:val="00B95506"/>
    <w:rsid w:val="00B955CF"/>
    <w:rsid w:val="00B956BB"/>
    <w:rsid w:val="00B95964"/>
    <w:rsid w:val="00B95A00"/>
    <w:rsid w:val="00B95AE2"/>
    <w:rsid w:val="00B95D89"/>
    <w:rsid w:val="00B95EDD"/>
    <w:rsid w:val="00B96425"/>
    <w:rsid w:val="00B9676A"/>
    <w:rsid w:val="00B96B50"/>
    <w:rsid w:val="00B96BE1"/>
    <w:rsid w:val="00B96C44"/>
    <w:rsid w:val="00B97467"/>
    <w:rsid w:val="00B97583"/>
    <w:rsid w:val="00B976C7"/>
    <w:rsid w:val="00B97E74"/>
    <w:rsid w:val="00BA0436"/>
    <w:rsid w:val="00BA0612"/>
    <w:rsid w:val="00BA0C98"/>
    <w:rsid w:val="00BA0F01"/>
    <w:rsid w:val="00BA11CB"/>
    <w:rsid w:val="00BA1864"/>
    <w:rsid w:val="00BA28D9"/>
    <w:rsid w:val="00BA2FDC"/>
    <w:rsid w:val="00BA3FB2"/>
    <w:rsid w:val="00BA430E"/>
    <w:rsid w:val="00BA5267"/>
    <w:rsid w:val="00BA5269"/>
    <w:rsid w:val="00BA553B"/>
    <w:rsid w:val="00BA5895"/>
    <w:rsid w:val="00BA5ADE"/>
    <w:rsid w:val="00BA5B87"/>
    <w:rsid w:val="00BA604C"/>
    <w:rsid w:val="00BA6852"/>
    <w:rsid w:val="00BA6B98"/>
    <w:rsid w:val="00BA6BA0"/>
    <w:rsid w:val="00BA6C38"/>
    <w:rsid w:val="00BA6D1B"/>
    <w:rsid w:val="00BA6E70"/>
    <w:rsid w:val="00BA6FFD"/>
    <w:rsid w:val="00BA763D"/>
    <w:rsid w:val="00BA7857"/>
    <w:rsid w:val="00BA7F2A"/>
    <w:rsid w:val="00BB0064"/>
    <w:rsid w:val="00BB0C38"/>
    <w:rsid w:val="00BB0D85"/>
    <w:rsid w:val="00BB0E38"/>
    <w:rsid w:val="00BB11D1"/>
    <w:rsid w:val="00BB1ECE"/>
    <w:rsid w:val="00BB27B8"/>
    <w:rsid w:val="00BB2B09"/>
    <w:rsid w:val="00BB2B5C"/>
    <w:rsid w:val="00BB2B7D"/>
    <w:rsid w:val="00BB2E5E"/>
    <w:rsid w:val="00BB3AA3"/>
    <w:rsid w:val="00BB3BD1"/>
    <w:rsid w:val="00BB3C08"/>
    <w:rsid w:val="00BB3EF9"/>
    <w:rsid w:val="00BB4436"/>
    <w:rsid w:val="00BB4542"/>
    <w:rsid w:val="00BB45BA"/>
    <w:rsid w:val="00BB478A"/>
    <w:rsid w:val="00BB49F8"/>
    <w:rsid w:val="00BB4BD0"/>
    <w:rsid w:val="00BB4E95"/>
    <w:rsid w:val="00BB4FA8"/>
    <w:rsid w:val="00BB516D"/>
    <w:rsid w:val="00BB594C"/>
    <w:rsid w:val="00BB5D9F"/>
    <w:rsid w:val="00BB63EF"/>
    <w:rsid w:val="00BB654C"/>
    <w:rsid w:val="00BB6898"/>
    <w:rsid w:val="00BB6EF4"/>
    <w:rsid w:val="00BB70B4"/>
    <w:rsid w:val="00BB74AF"/>
    <w:rsid w:val="00BB7C6B"/>
    <w:rsid w:val="00BB7C81"/>
    <w:rsid w:val="00BC0129"/>
    <w:rsid w:val="00BC0338"/>
    <w:rsid w:val="00BC09EB"/>
    <w:rsid w:val="00BC0CFE"/>
    <w:rsid w:val="00BC0DF1"/>
    <w:rsid w:val="00BC1078"/>
    <w:rsid w:val="00BC1326"/>
    <w:rsid w:val="00BC1486"/>
    <w:rsid w:val="00BC178E"/>
    <w:rsid w:val="00BC1A3F"/>
    <w:rsid w:val="00BC1B33"/>
    <w:rsid w:val="00BC1F31"/>
    <w:rsid w:val="00BC24BE"/>
    <w:rsid w:val="00BC28B4"/>
    <w:rsid w:val="00BC2D9D"/>
    <w:rsid w:val="00BC2F31"/>
    <w:rsid w:val="00BC355E"/>
    <w:rsid w:val="00BC3BD1"/>
    <w:rsid w:val="00BC3BDF"/>
    <w:rsid w:val="00BC3C54"/>
    <w:rsid w:val="00BC3D06"/>
    <w:rsid w:val="00BC419E"/>
    <w:rsid w:val="00BC464A"/>
    <w:rsid w:val="00BC496E"/>
    <w:rsid w:val="00BC6136"/>
    <w:rsid w:val="00BC62BA"/>
    <w:rsid w:val="00BC6C5E"/>
    <w:rsid w:val="00BC727E"/>
    <w:rsid w:val="00BC7707"/>
    <w:rsid w:val="00BC78C9"/>
    <w:rsid w:val="00BC7B48"/>
    <w:rsid w:val="00BC7B9B"/>
    <w:rsid w:val="00BD00D7"/>
    <w:rsid w:val="00BD01AF"/>
    <w:rsid w:val="00BD07DB"/>
    <w:rsid w:val="00BD10DE"/>
    <w:rsid w:val="00BD1275"/>
    <w:rsid w:val="00BD15BD"/>
    <w:rsid w:val="00BD1615"/>
    <w:rsid w:val="00BD19F8"/>
    <w:rsid w:val="00BD212F"/>
    <w:rsid w:val="00BD23E1"/>
    <w:rsid w:val="00BD2597"/>
    <w:rsid w:val="00BD275F"/>
    <w:rsid w:val="00BD32D1"/>
    <w:rsid w:val="00BD3F1D"/>
    <w:rsid w:val="00BD44E3"/>
    <w:rsid w:val="00BD462D"/>
    <w:rsid w:val="00BD4AC1"/>
    <w:rsid w:val="00BD53A2"/>
    <w:rsid w:val="00BD5797"/>
    <w:rsid w:val="00BD5F42"/>
    <w:rsid w:val="00BD5F95"/>
    <w:rsid w:val="00BD6C22"/>
    <w:rsid w:val="00BD70AE"/>
    <w:rsid w:val="00BE000A"/>
    <w:rsid w:val="00BE0147"/>
    <w:rsid w:val="00BE08A3"/>
    <w:rsid w:val="00BE12BA"/>
    <w:rsid w:val="00BE16DF"/>
    <w:rsid w:val="00BE178F"/>
    <w:rsid w:val="00BE1D07"/>
    <w:rsid w:val="00BE240B"/>
    <w:rsid w:val="00BE2995"/>
    <w:rsid w:val="00BE2EE7"/>
    <w:rsid w:val="00BE34D8"/>
    <w:rsid w:val="00BE3598"/>
    <w:rsid w:val="00BE372B"/>
    <w:rsid w:val="00BE3A55"/>
    <w:rsid w:val="00BE3A5F"/>
    <w:rsid w:val="00BE4266"/>
    <w:rsid w:val="00BE44D5"/>
    <w:rsid w:val="00BE4F77"/>
    <w:rsid w:val="00BE5229"/>
    <w:rsid w:val="00BE5374"/>
    <w:rsid w:val="00BE54D8"/>
    <w:rsid w:val="00BE5C0A"/>
    <w:rsid w:val="00BE6139"/>
    <w:rsid w:val="00BE646F"/>
    <w:rsid w:val="00BE6BCA"/>
    <w:rsid w:val="00BE715A"/>
    <w:rsid w:val="00BE76FE"/>
    <w:rsid w:val="00BE77AC"/>
    <w:rsid w:val="00BE78BA"/>
    <w:rsid w:val="00BE7ED3"/>
    <w:rsid w:val="00BF0080"/>
    <w:rsid w:val="00BF0EEA"/>
    <w:rsid w:val="00BF0F1E"/>
    <w:rsid w:val="00BF16E7"/>
    <w:rsid w:val="00BF1AD9"/>
    <w:rsid w:val="00BF1CD9"/>
    <w:rsid w:val="00BF201F"/>
    <w:rsid w:val="00BF2030"/>
    <w:rsid w:val="00BF2152"/>
    <w:rsid w:val="00BF258F"/>
    <w:rsid w:val="00BF2BC9"/>
    <w:rsid w:val="00BF2FEB"/>
    <w:rsid w:val="00BF30BD"/>
    <w:rsid w:val="00BF30C8"/>
    <w:rsid w:val="00BF356D"/>
    <w:rsid w:val="00BF3BAA"/>
    <w:rsid w:val="00BF3D40"/>
    <w:rsid w:val="00BF3D77"/>
    <w:rsid w:val="00BF4155"/>
    <w:rsid w:val="00BF4379"/>
    <w:rsid w:val="00BF450D"/>
    <w:rsid w:val="00BF4554"/>
    <w:rsid w:val="00BF46AA"/>
    <w:rsid w:val="00BF5547"/>
    <w:rsid w:val="00BF5824"/>
    <w:rsid w:val="00BF58D3"/>
    <w:rsid w:val="00BF5D7A"/>
    <w:rsid w:val="00BF6953"/>
    <w:rsid w:val="00BF6A62"/>
    <w:rsid w:val="00BF6C79"/>
    <w:rsid w:val="00BF6C9C"/>
    <w:rsid w:val="00BF6EC9"/>
    <w:rsid w:val="00BF713B"/>
    <w:rsid w:val="00BF7163"/>
    <w:rsid w:val="00BF7571"/>
    <w:rsid w:val="00BF76FF"/>
    <w:rsid w:val="00C004AB"/>
    <w:rsid w:val="00C015D9"/>
    <w:rsid w:val="00C0163D"/>
    <w:rsid w:val="00C01667"/>
    <w:rsid w:val="00C01AD0"/>
    <w:rsid w:val="00C02504"/>
    <w:rsid w:val="00C02769"/>
    <w:rsid w:val="00C02C8E"/>
    <w:rsid w:val="00C03247"/>
    <w:rsid w:val="00C032C3"/>
    <w:rsid w:val="00C034EE"/>
    <w:rsid w:val="00C036F7"/>
    <w:rsid w:val="00C03936"/>
    <w:rsid w:val="00C03AF1"/>
    <w:rsid w:val="00C04405"/>
    <w:rsid w:val="00C0442D"/>
    <w:rsid w:val="00C044C1"/>
    <w:rsid w:val="00C046D2"/>
    <w:rsid w:val="00C04813"/>
    <w:rsid w:val="00C04921"/>
    <w:rsid w:val="00C04C23"/>
    <w:rsid w:val="00C04FA4"/>
    <w:rsid w:val="00C0581A"/>
    <w:rsid w:val="00C05AA8"/>
    <w:rsid w:val="00C060E9"/>
    <w:rsid w:val="00C06331"/>
    <w:rsid w:val="00C0639E"/>
    <w:rsid w:val="00C07218"/>
    <w:rsid w:val="00C0768F"/>
    <w:rsid w:val="00C07845"/>
    <w:rsid w:val="00C078A6"/>
    <w:rsid w:val="00C07C4F"/>
    <w:rsid w:val="00C10867"/>
    <w:rsid w:val="00C10A40"/>
    <w:rsid w:val="00C10C85"/>
    <w:rsid w:val="00C10CA3"/>
    <w:rsid w:val="00C10DBB"/>
    <w:rsid w:val="00C10F50"/>
    <w:rsid w:val="00C1120B"/>
    <w:rsid w:val="00C11557"/>
    <w:rsid w:val="00C115C1"/>
    <w:rsid w:val="00C119B1"/>
    <w:rsid w:val="00C11B32"/>
    <w:rsid w:val="00C12447"/>
    <w:rsid w:val="00C124CB"/>
    <w:rsid w:val="00C129D7"/>
    <w:rsid w:val="00C12C8B"/>
    <w:rsid w:val="00C12DF0"/>
    <w:rsid w:val="00C1463D"/>
    <w:rsid w:val="00C148A6"/>
    <w:rsid w:val="00C15074"/>
    <w:rsid w:val="00C154C0"/>
    <w:rsid w:val="00C15B31"/>
    <w:rsid w:val="00C15BA9"/>
    <w:rsid w:val="00C15D68"/>
    <w:rsid w:val="00C166F5"/>
    <w:rsid w:val="00C166FB"/>
    <w:rsid w:val="00C16759"/>
    <w:rsid w:val="00C175CB"/>
    <w:rsid w:val="00C17CDA"/>
    <w:rsid w:val="00C206AE"/>
    <w:rsid w:val="00C208B7"/>
    <w:rsid w:val="00C20D81"/>
    <w:rsid w:val="00C20E1C"/>
    <w:rsid w:val="00C215B9"/>
    <w:rsid w:val="00C216D6"/>
    <w:rsid w:val="00C218B5"/>
    <w:rsid w:val="00C223B9"/>
    <w:rsid w:val="00C23B82"/>
    <w:rsid w:val="00C23E4B"/>
    <w:rsid w:val="00C24074"/>
    <w:rsid w:val="00C243EE"/>
    <w:rsid w:val="00C24554"/>
    <w:rsid w:val="00C250C6"/>
    <w:rsid w:val="00C2529A"/>
    <w:rsid w:val="00C255D4"/>
    <w:rsid w:val="00C2609E"/>
    <w:rsid w:val="00C260EE"/>
    <w:rsid w:val="00C2774F"/>
    <w:rsid w:val="00C2788E"/>
    <w:rsid w:val="00C2789F"/>
    <w:rsid w:val="00C27F96"/>
    <w:rsid w:val="00C30025"/>
    <w:rsid w:val="00C3088B"/>
    <w:rsid w:val="00C30BD6"/>
    <w:rsid w:val="00C30C9E"/>
    <w:rsid w:val="00C30CDE"/>
    <w:rsid w:val="00C30F47"/>
    <w:rsid w:val="00C32104"/>
    <w:rsid w:val="00C324CF"/>
    <w:rsid w:val="00C3272B"/>
    <w:rsid w:val="00C32C1C"/>
    <w:rsid w:val="00C337C7"/>
    <w:rsid w:val="00C33A4C"/>
    <w:rsid w:val="00C33ED3"/>
    <w:rsid w:val="00C343EE"/>
    <w:rsid w:val="00C3471B"/>
    <w:rsid w:val="00C348CC"/>
    <w:rsid w:val="00C34937"/>
    <w:rsid w:val="00C3495D"/>
    <w:rsid w:val="00C355A4"/>
    <w:rsid w:val="00C35CEB"/>
    <w:rsid w:val="00C367B1"/>
    <w:rsid w:val="00C36944"/>
    <w:rsid w:val="00C36A35"/>
    <w:rsid w:val="00C36C42"/>
    <w:rsid w:val="00C36C75"/>
    <w:rsid w:val="00C36CA7"/>
    <w:rsid w:val="00C36D79"/>
    <w:rsid w:val="00C36E24"/>
    <w:rsid w:val="00C37214"/>
    <w:rsid w:val="00C379E2"/>
    <w:rsid w:val="00C37EA9"/>
    <w:rsid w:val="00C40256"/>
    <w:rsid w:val="00C40625"/>
    <w:rsid w:val="00C40B59"/>
    <w:rsid w:val="00C40E88"/>
    <w:rsid w:val="00C4189E"/>
    <w:rsid w:val="00C42558"/>
    <w:rsid w:val="00C425A2"/>
    <w:rsid w:val="00C427DD"/>
    <w:rsid w:val="00C429FC"/>
    <w:rsid w:val="00C43034"/>
    <w:rsid w:val="00C431A1"/>
    <w:rsid w:val="00C43296"/>
    <w:rsid w:val="00C43A33"/>
    <w:rsid w:val="00C43E65"/>
    <w:rsid w:val="00C44BB9"/>
    <w:rsid w:val="00C45382"/>
    <w:rsid w:val="00C454DF"/>
    <w:rsid w:val="00C4563B"/>
    <w:rsid w:val="00C45E99"/>
    <w:rsid w:val="00C46371"/>
    <w:rsid w:val="00C466A9"/>
    <w:rsid w:val="00C4671A"/>
    <w:rsid w:val="00C47016"/>
    <w:rsid w:val="00C4704B"/>
    <w:rsid w:val="00C4727B"/>
    <w:rsid w:val="00C47585"/>
    <w:rsid w:val="00C4771A"/>
    <w:rsid w:val="00C4782C"/>
    <w:rsid w:val="00C4794D"/>
    <w:rsid w:val="00C47A02"/>
    <w:rsid w:val="00C47DD2"/>
    <w:rsid w:val="00C501CD"/>
    <w:rsid w:val="00C503FD"/>
    <w:rsid w:val="00C51397"/>
    <w:rsid w:val="00C520F3"/>
    <w:rsid w:val="00C53578"/>
    <w:rsid w:val="00C536F4"/>
    <w:rsid w:val="00C53986"/>
    <w:rsid w:val="00C53A6B"/>
    <w:rsid w:val="00C53F48"/>
    <w:rsid w:val="00C54143"/>
    <w:rsid w:val="00C5453E"/>
    <w:rsid w:val="00C54729"/>
    <w:rsid w:val="00C547FA"/>
    <w:rsid w:val="00C557BE"/>
    <w:rsid w:val="00C55A58"/>
    <w:rsid w:val="00C60DC8"/>
    <w:rsid w:val="00C6100A"/>
    <w:rsid w:val="00C61908"/>
    <w:rsid w:val="00C61FFC"/>
    <w:rsid w:val="00C620F9"/>
    <w:rsid w:val="00C62370"/>
    <w:rsid w:val="00C62A96"/>
    <w:rsid w:val="00C62C9C"/>
    <w:rsid w:val="00C638CC"/>
    <w:rsid w:val="00C63BAE"/>
    <w:rsid w:val="00C63BFC"/>
    <w:rsid w:val="00C63FB6"/>
    <w:rsid w:val="00C6494C"/>
    <w:rsid w:val="00C64A88"/>
    <w:rsid w:val="00C64B19"/>
    <w:rsid w:val="00C64DE4"/>
    <w:rsid w:val="00C64F90"/>
    <w:rsid w:val="00C650A1"/>
    <w:rsid w:val="00C6563B"/>
    <w:rsid w:val="00C657D0"/>
    <w:rsid w:val="00C65C76"/>
    <w:rsid w:val="00C66112"/>
    <w:rsid w:val="00C6619D"/>
    <w:rsid w:val="00C661AE"/>
    <w:rsid w:val="00C667AC"/>
    <w:rsid w:val="00C66F6E"/>
    <w:rsid w:val="00C673C3"/>
    <w:rsid w:val="00C67574"/>
    <w:rsid w:val="00C67BB6"/>
    <w:rsid w:val="00C67EDD"/>
    <w:rsid w:val="00C702A8"/>
    <w:rsid w:val="00C70321"/>
    <w:rsid w:val="00C70978"/>
    <w:rsid w:val="00C70ACF"/>
    <w:rsid w:val="00C70B16"/>
    <w:rsid w:val="00C71F21"/>
    <w:rsid w:val="00C72A6D"/>
    <w:rsid w:val="00C735D3"/>
    <w:rsid w:val="00C742D8"/>
    <w:rsid w:val="00C7464F"/>
    <w:rsid w:val="00C75035"/>
    <w:rsid w:val="00C755BC"/>
    <w:rsid w:val="00C75A85"/>
    <w:rsid w:val="00C75B33"/>
    <w:rsid w:val="00C761DB"/>
    <w:rsid w:val="00C769F1"/>
    <w:rsid w:val="00C776F8"/>
    <w:rsid w:val="00C77885"/>
    <w:rsid w:val="00C77BF8"/>
    <w:rsid w:val="00C77C12"/>
    <w:rsid w:val="00C77D0C"/>
    <w:rsid w:val="00C8013C"/>
    <w:rsid w:val="00C8044A"/>
    <w:rsid w:val="00C80510"/>
    <w:rsid w:val="00C80577"/>
    <w:rsid w:val="00C805F4"/>
    <w:rsid w:val="00C80757"/>
    <w:rsid w:val="00C809A7"/>
    <w:rsid w:val="00C80BE2"/>
    <w:rsid w:val="00C80DF0"/>
    <w:rsid w:val="00C81A92"/>
    <w:rsid w:val="00C81DC4"/>
    <w:rsid w:val="00C81F8B"/>
    <w:rsid w:val="00C83EDA"/>
    <w:rsid w:val="00C83FFA"/>
    <w:rsid w:val="00C843E2"/>
    <w:rsid w:val="00C84690"/>
    <w:rsid w:val="00C84E54"/>
    <w:rsid w:val="00C84E96"/>
    <w:rsid w:val="00C8566A"/>
    <w:rsid w:val="00C85854"/>
    <w:rsid w:val="00C861D9"/>
    <w:rsid w:val="00C86489"/>
    <w:rsid w:val="00C8649E"/>
    <w:rsid w:val="00C86827"/>
    <w:rsid w:val="00C86E26"/>
    <w:rsid w:val="00C872BA"/>
    <w:rsid w:val="00C873B6"/>
    <w:rsid w:val="00C87845"/>
    <w:rsid w:val="00C87876"/>
    <w:rsid w:val="00C87B57"/>
    <w:rsid w:val="00C9089B"/>
    <w:rsid w:val="00C90D75"/>
    <w:rsid w:val="00C91C66"/>
    <w:rsid w:val="00C92490"/>
    <w:rsid w:val="00C92548"/>
    <w:rsid w:val="00C926D0"/>
    <w:rsid w:val="00C9276E"/>
    <w:rsid w:val="00C92836"/>
    <w:rsid w:val="00C92C67"/>
    <w:rsid w:val="00C92D06"/>
    <w:rsid w:val="00C92F6C"/>
    <w:rsid w:val="00C9313A"/>
    <w:rsid w:val="00C93152"/>
    <w:rsid w:val="00C93975"/>
    <w:rsid w:val="00C93C2B"/>
    <w:rsid w:val="00C93EE4"/>
    <w:rsid w:val="00C942F8"/>
    <w:rsid w:val="00C946B9"/>
    <w:rsid w:val="00C949E7"/>
    <w:rsid w:val="00C94D11"/>
    <w:rsid w:val="00C94DF6"/>
    <w:rsid w:val="00C9505D"/>
    <w:rsid w:val="00C952EE"/>
    <w:rsid w:val="00C9533F"/>
    <w:rsid w:val="00C956E2"/>
    <w:rsid w:val="00C95842"/>
    <w:rsid w:val="00C958CF"/>
    <w:rsid w:val="00C95AD9"/>
    <w:rsid w:val="00C95B51"/>
    <w:rsid w:val="00C95B55"/>
    <w:rsid w:val="00C96544"/>
    <w:rsid w:val="00C96AF6"/>
    <w:rsid w:val="00C96FA2"/>
    <w:rsid w:val="00C97713"/>
    <w:rsid w:val="00C9773F"/>
    <w:rsid w:val="00CA0159"/>
    <w:rsid w:val="00CA0212"/>
    <w:rsid w:val="00CA0851"/>
    <w:rsid w:val="00CA086F"/>
    <w:rsid w:val="00CA089F"/>
    <w:rsid w:val="00CA1267"/>
    <w:rsid w:val="00CA1809"/>
    <w:rsid w:val="00CA1BA1"/>
    <w:rsid w:val="00CA252B"/>
    <w:rsid w:val="00CA2C1F"/>
    <w:rsid w:val="00CA3260"/>
    <w:rsid w:val="00CA335B"/>
    <w:rsid w:val="00CA34AD"/>
    <w:rsid w:val="00CA3689"/>
    <w:rsid w:val="00CA3703"/>
    <w:rsid w:val="00CA404F"/>
    <w:rsid w:val="00CA41AA"/>
    <w:rsid w:val="00CA463F"/>
    <w:rsid w:val="00CA4964"/>
    <w:rsid w:val="00CA4E76"/>
    <w:rsid w:val="00CA5484"/>
    <w:rsid w:val="00CA5796"/>
    <w:rsid w:val="00CA64E8"/>
    <w:rsid w:val="00CA67AB"/>
    <w:rsid w:val="00CA6C7A"/>
    <w:rsid w:val="00CA6CF0"/>
    <w:rsid w:val="00CA6D22"/>
    <w:rsid w:val="00CA6DB4"/>
    <w:rsid w:val="00CA70FC"/>
    <w:rsid w:val="00CA7C05"/>
    <w:rsid w:val="00CA7DEA"/>
    <w:rsid w:val="00CB127D"/>
    <w:rsid w:val="00CB14BF"/>
    <w:rsid w:val="00CB1A88"/>
    <w:rsid w:val="00CB1ADE"/>
    <w:rsid w:val="00CB1D16"/>
    <w:rsid w:val="00CB20DC"/>
    <w:rsid w:val="00CB21FF"/>
    <w:rsid w:val="00CB2C7B"/>
    <w:rsid w:val="00CB2D89"/>
    <w:rsid w:val="00CB307D"/>
    <w:rsid w:val="00CB33F0"/>
    <w:rsid w:val="00CB356F"/>
    <w:rsid w:val="00CB377F"/>
    <w:rsid w:val="00CB386C"/>
    <w:rsid w:val="00CB3D5F"/>
    <w:rsid w:val="00CB3E73"/>
    <w:rsid w:val="00CB3F1A"/>
    <w:rsid w:val="00CB49C3"/>
    <w:rsid w:val="00CB4E4D"/>
    <w:rsid w:val="00CB516D"/>
    <w:rsid w:val="00CB5D7B"/>
    <w:rsid w:val="00CB5F13"/>
    <w:rsid w:val="00CB6136"/>
    <w:rsid w:val="00CB6264"/>
    <w:rsid w:val="00CB68C4"/>
    <w:rsid w:val="00CB6A12"/>
    <w:rsid w:val="00CB6BB5"/>
    <w:rsid w:val="00CB6D39"/>
    <w:rsid w:val="00CB7075"/>
    <w:rsid w:val="00CB7962"/>
    <w:rsid w:val="00CB7BED"/>
    <w:rsid w:val="00CB7EC0"/>
    <w:rsid w:val="00CC0054"/>
    <w:rsid w:val="00CC071B"/>
    <w:rsid w:val="00CC0752"/>
    <w:rsid w:val="00CC092A"/>
    <w:rsid w:val="00CC0FD5"/>
    <w:rsid w:val="00CC10D3"/>
    <w:rsid w:val="00CC197E"/>
    <w:rsid w:val="00CC28D3"/>
    <w:rsid w:val="00CC2CE2"/>
    <w:rsid w:val="00CC3BB4"/>
    <w:rsid w:val="00CC3F5C"/>
    <w:rsid w:val="00CC4122"/>
    <w:rsid w:val="00CC4444"/>
    <w:rsid w:val="00CC5B48"/>
    <w:rsid w:val="00CC6869"/>
    <w:rsid w:val="00CC6DEF"/>
    <w:rsid w:val="00CC6E22"/>
    <w:rsid w:val="00CC6F08"/>
    <w:rsid w:val="00CC70E6"/>
    <w:rsid w:val="00CC70F9"/>
    <w:rsid w:val="00CC732B"/>
    <w:rsid w:val="00CC732F"/>
    <w:rsid w:val="00CC796F"/>
    <w:rsid w:val="00CC7E08"/>
    <w:rsid w:val="00CD0856"/>
    <w:rsid w:val="00CD0AC2"/>
    <w:rsid w:val="00CD0EDE"/>
    <w:rsid w:val="00CD140B"/>
    <w:rsid w:val="00CD17A4"/>
    <w:rsid w:val="00CD1A84"/>
    <w:rsid w:val="00CD2270"/>
    <w:rsid w:val="00CD2697"/>
    <w:rsid w:val="00CD2A52"/>
    <w:rsid w:val="00CD2BD6"/>
    <w:rsid w:val="00CD3499"/>
    <w:rsid w:val="00CD4208"/>
    <w:rsid w:val="00CD420F"/>
    <w:rsid w:val="00CD4354"/>
    <w:rsid w:val="00CD436D"/>
    <w:rsid w:val="00CD47B7"/>
    <w:rsid w:val="00CD4A9D"/>
    <w:rsid w:val="00CD4F2E"/>
    <w:rsid w:val="00CD529C"/>
    <w:rsid w:val="00CD54F4"/>
    <w:rsid w:val="00CD5CF7"/>
    <w:rsid w:val="00CD6816"/>
    <w:rsid w:val="00CD6A07"/>
    <w:rsid w:val="00CD6AE7"/>
    <w:rsid w:val="00CD6ECA"/>
    <w:rsid w:val="00CD7129"/>
    <w:rsid w:val="00CD77EE"/>
    <w:rsid w:val="00CE040E"/>
    <w:rsid w:val="00CE05C8"/>
    <w:rsid w:val="00CE0801"/>
    <w:rsid w:val="00CE091E"/>
    <w:rsid w:val="00CE0C18"/>
    <w:rsid w:val="00CE0FC2"/>
    <w:rsid w:val="00CE1020"/>
    <w:rsid w:val="00CE1727"/>
    <w:rsid w:val="00CE1D91"/>
    <w:rsid w:val="00CE1EA8"/>
    <w:rsid w:val="00CE2521"/>
    <w:rsid w:val="00CE27BC"/>
    <w:rsid w:val="00CE2D27"/>
    <w:rsid w:val="00CE30F9"/>
    <w:rsid w:val="00CE3189"/>
    <w:rsid w:val="00CE3307"/>
    <w:rsid w:val="00CE33B8"/>
    <w:rsid w:val="00CE37D4"/>
    <w:rsid w:val="00CE3AF7"/>
    <w:rsid w:val="00CE3C8D"/>
    <w:rsid w:val="00CE42CA"/>
    <w:rsid w:val="00CE4884"/>
    <w:rsid w:val="00CE4E6F"/>
    <w:rsid w:val="00CE55B5"/>
    <w:rsid w:val="00CE5CE4"/>
    <w:rsid w:val="00CE5FAB"/>
    <w:rsid w:val="00CE5FDB"/>
    <w:rsid w:val="00CE6596"/>
    <w:rsid w:val="00CE6646"/>
    <w:rsid w:val="00CE6689"/>
    <w:rsid w:val="00CE6AB4"/>
    <w:rsid w:val="00CE6D7A"/>
    <w:rsid w:val="00CE736B"/>
    <w:rsid w:val="00CE79AF"/>
    <w:rsid w:val="00CE7FA7"/>
    <w:rsid w:val="00CF0424"/>
    <w:rsid w:val="00CF0AEB"/>
    <w:rsid w:val="00CF0CEC"/>
    <w:rsid w:val="00CF1336"/>
    <w:rsid w:val="00CF154B"/>
    <w:rsid w:val="00CF17FB"/>
    <w:rsid w:val="00CF1B77"/>
    <w:rsid w:val="00CF1CB2"/>
    <w:rsid w:val="00CF2117"/>
    <w:rsid w:val="00CF2D2C"/>
    <w:rsid w:val="00CF3016"/>
    <w:rsid w:val="00CF3192"/>
    <w:rsid w:val="00CF31C8"/>
    <w:rsid w:val="00CF37EA"/>
    <w:rsid w:val="00CF42E4"/>
    <w:rsid w:val="00CF4713"/>
    <w:rsid w:val="00CF4CB6"/>
    <w:rsid w:val="00CF4E4B"/>
    <w:rsid w:val="00CF4E5E"/>
    <w:rsid w:val="00CF504D"/>
    <w:rsid w:val="00CF5C87"/>
    <w:rsid w:val="00CF641D"/>
    <w:rsid w:val="00CF6470"/>
    <w:rsid w:val="00CF687C"/>
    <w:rsid w:val="00CF69A8"/>
    <w:rsid w:val="00CF716A"/>
    <w:rsid w:val="00CF733E"/>
    <w:rsid w:val="00CF787B"/>
    <w:rsid w:val="00D0000B"/>
    <w:rsid w:val="00D0021A"/>
    <w:rsid w:val="00D00842"/>
    <w:rsid w:val="00D00A64"/>
    <w:rsid w:val="00D00EE2"/>
    <w:rsid w:val="00D012A2"/>
    <w:rsid w:val="00D018A4"/>
    <w:rsid w:val="00D01EFE"/>
    <w:rsid w:val="00D02206"/>
    <w:rsid w:val="00D022BF"/>
    <w:rsid w:val="00D023ED"/>
    <w:rsid w:val="00D024BB"/>
    <w:rsid w:val="00D02AB5"/>
    <w:rsid w:val="00D02AC5"/>
    <w:rsid w:val="00D030A7"/>
    <w:rsid w:val="00D03273"/>
    <w:rsid w:val="00D03A6C"/>
    <w:rsid w:val="00D03B44"/>
    <w:rsid w:val="00D03BBA"/>
    <w:rsid w:val="00D04093"/>
    <w:rsid w:val="00D04296"/>
    <w:rsid w:val="00D04B10"/>
    <w:rsid w:val="00D04D40"/>
    <w:rsid w:val="00D052B7"/>
    <w:rsid w:val="00D0538E"/>
    <w:rsid w:val="00D055AE"/>
    <w:rsid w:val="00D055E0"/>
    <w:rsid w:val="00D056DE"/>
    <w:rsid w:val="00D057F1"/>
    <w:rsid w:val="00D05AC3"/>
    <w:rsid w:val="00D05D14"/>
    <w:rsid w:val="00D06124"/>
    <w:rsid w:val="00D06187"/>
    <w:rsid w:val="00D06267"/>
    <w:rsid w:val="00D0690E"/>
    <w:rsid w:val="00D0698B"/>
    <w:rsid w:val="00D07363"/>
    <w:rsid w:val="00D079B8"/>
    <w:rsid w:val="00D07D48"/>
    <w:rsid w:val="00D1013B"/>
    <w:rsid w:val="00D1017F"/>
    <w:rsid w:val="00D10248"/>
    <w:rsid w:val="00D10321"/>
    <w:rsid w:val="00D1037F"/>
    <w:rsid w:val="00D1039F"/>
    <w:rsid w:val="00D104D9"/>
    <w:rsid w:val="00D10D29"/>
    <w:rsid w:val="00D10F40"/>
    <w:rsid w:val="00D112A8"/>
    <w:rsid w:val="00D1152C"/>
    <w:rsid w:val="00D1158E"/>
    <w:rsid w:val="00D11612"/>
    <w:rsid w:val="00D116F2"/>
    <w:rsid w:val="00D1213D"/>
    <w:rsid w:val="00D12BAF"/>
    <w:rsid w:val="00D13039"/>
    <w:rsid w:val="00D13F1A"/>
    <w:rsid w:val="00D14084"/>
    <w:rsid w:val="00D14099"/>
    <w:rsid w:val="00D143B8"/>
    <w:rsid w:val="00D148EE"/>
    <w:rsid w:val="00D14D53"/>
    <w:rsid w:val="00D1554D"/>
    <w:rsid w:val="00D16357"/>
    <w:rsid w:val="00D16822"/>
    <w:rsid w:val="00D16A14"/>
    <w:rsid w:val="00D170EA"/>
    <w:rsid w:val="00D17829"/>
    <w:rsid w:val="00D17961"/>
    <w:rsid w:val="00D17EFE"/>
    <w:rsid w:val="00D20876"/>
    <w:rsid w:val="00D20D93"/>
    <w:rsid w:val="00D20E11"/>
    <w:rsid w:val="00D215E4"/>
    <w:rsid w:val="00D21CDE"/>
    <w:rsid w:val="00D21E2D"/>
    <w:rsid w:val="00D22047"/>
    <w:rsid w:val="00D2230B"/>
    <w:rsid w:val="00D22525"/>
    <w:rsid w:val="00D2265F"/>
    <w:rsid w:val="00D22A5F"/>
    <w:rsid w:val="00D22E9E"/>
    <w:rsid w:val="00D23539"/>
    <w:rsid w:val="00D2359E"/>
    <w:rsid w:val="00D23BD2"/>
    <w:rsid w:val="00D24585"/>
    <w:rsid w:val="00D24C46"/>
    <w:rsid w:val="00D24DB6"/>
    <w:rsid w:val="00D251F8"/>
    <w:rsid w:val="00D2524E"/>
    <w:rsid w:val="00D25478"/>
    <w:rsid w:val="00D2572A"/>
    <w:rsid w:val="00D25AA1"/>
    <w:rsid w:val="00D25C0D"/>
    <w:rsid w:val="00D25C54"/>
    <w:rsid w:val="00D25CC7"/>
    <w:rsid w:val="00D2605C"/>
    <w:rsid w:val="00D26873"/>
    <w:rsid w:val="00D26BF9"/>
    <w:rsid w:val="00D26C04"/>
    <w:rsid w:val="00D26E4F"/>
    <w:rsid w:val="00D26F48"/>
    <w:rsid w:val="00D2732B"/>
    <w:rsid w:val="00D27612"/>
    <w:rsid w:val="00D2790B"/>
    <w:rsid w:val="00D27A23"/>
    <w:rsid w:val="00D27C57"/>
    <w:rsid w:val="00D27E69"/>
    <w:rsid w:val="00D3015D"/>
    <w:rsid w:val="00D3026D"/>
    <w:rsid w:val="00D30532"/>
    <w:rsid w:val="00D313C1"/>
    <w:rsid w:val="00D31745"/>
    <w:rsid w:val="00D31BFB"/>
    <w:rsid w:val="00D32861"/>
    <w:rsid w:val="00D32C49"/>
    <w:rsid w:val="00D32C80"/>
    <w:rsid w:val="00D32D8D"/>
    <w:rsid w:val="00D32E7F"/>
    <w:rsid w:val="00D32E9A"/>
    <w:rsid w:val="00D32EEE"/>
    <w:rsid w:val="00D3344C"/>
    <w:rsid w:val="00D3374F"/>
    <w:rsid w:val="00D337BA"/>
    <w:rsid w:val="00D33EF5"/>
    <w:rsid w:val="00D34144"/>
    <w:rsid w:val="00D3419C"/>
    <w:rsid w:val="00D35241"/>
    <w:rsid w:val="00D35A74"/>
    <w:rsid w:val="00D35E0C"/>
    <w:rsid w:val="00D3673F"/>
    <w:rsid w:val="00D367A6"/>
    <w:rsid w:val="00D36929"/>
    <w:rsid w:val="00D3696C"/>
    <w:rsid w:val="00D36EFC"/>
    <w:rsid w:val="00D36FAC"/>
    <w:rsid w:val="00D37175"/>
    <w:rsid w:val="00D37BA8"/>
    <w:rsid w:val="00D37C83"/>
    <w:rsid w:val="00D37E20"/>
    <w:rsid w:val="00D4045A"/>
    <w:rsid w:val="00D40460"/>
    <w:rsid w:val="00D407B0"/>
    <w:rsid w:val="00D40FF7"/>
    <w:rsid w:val="00D4120A"/>
    <w:rsid w:val="00D43B83"/>
    <w:rsid w:val="00D43EAD"/>
    <w:rsid w:val="00D442F2"/>
    <w:rsid w:val="00D444ED"/>
    <w:rsid w:val="00D449FE"/>
    <w:rsid w:val="00D44B0F"/>
    <w:rsid w:val="00D44D38"/>
    <w:rsid w:val="00D452EC"/>
    <w:rsid w:val="00D453C7"/>
    <w:rsid w:val="00D454B5"/>
    <w:rsid w:val="00D45CCC"/>
    <w:rsid w:val="00D46466"/>
    <w:rsid w:val="00D46D5B"/>
    <w:rsid w:val="00D4701F"/>
    <w:rsid w:val="00D477E5"/>
    <w:rsid w:val="00D47844"/>
    <w:rsid w:val="00D4790E"/>
    <w:rsid w:val="00D4797C"/>
    <w:rsid w:val="00D47D0A"/>
    <w:rsid w:val="00D47FFC"/>
    <w:rsid w:val="00D50331"/>
    <w:rsid w:val="00D50EC1"/>
    <w:rsid w:val="00D50F95"/>
    <w:rsid w:val="00D51203"/>
    <w:rsid w:val="00D51272"/>
    <w:rsid w:val="00D51638"/>
    <w:rsid w:val="00D51D8A"/>
    <w:rsid w:val="00D52913"/>
    <w:rsid w:val="00D52F44"/>
    <w:rsid w:val="00D530A0"/>
    <w:rsid w:val="00D53194"/>
    <w:rsid w:val="00D531F3"/>
    <w:rsid w:val="00D53B1A"/>
    <w:rsid w:val="00D53D16"/>
    <w:rsid w:val="00D541DE"/>
    <w:rsid w:val="00D544D2"/>
    <w:rsid w:val="00D54954"/>
    <w:rsid w:val="00D54BB9"/>
    <w:rsid w:val="00D54CF8"/>
    <w:rsid w:val="00D54E8A"/>
    <w:rsid w:val="00D55585"/>
    <w:rsid w:val="00D55599"/>
    <w:rsid w:val="00D557C0"/>
    <w:rsid w:val="00D55C59"/>
    <w:rsid w:val="00D55C9F"/>
    <w:rsid w:val="00D56368"/>
    <w:rsid w:val="00D563D7"/>
    <w:rsid w:val="00D56536"/>
    <w:rsid w:val="00D56975"/>
    <w:rsid w:val="00D56C46"/>
    <w:rsid w:val="00D576F8"/>
    <w:rsid w:val="00D57D0C"/>
    <w:rsid w:val="00D57E1F"/>
    <w:rsid w:val="00D60903"/>
    <w:rsid w:val="00D60D17"/>
    <w:rsid w:val="00D611AE"/>
    <w:rsid w:val="00D616B4"/>
    <w:rsid w:val="00D61944"/>
    <w:rsid w:val="00D619D7"/>
    <w:rsid w:val="00D61CD2"/>
    <w:rsid w:val="00D61DE7"/>
    <w:rsid w:val="00D62083"/>
    <w:rsid w:val="00D6213E"/>
    <w:rsid w:val="00D621D9"/>
    <w:rsid w:val="00D62280"/>
    <w:rsid w:val="00D624E1"/>
    <w:rsid w:val="00D62E0E"/>
    <w:rsid w:val="00D62E58"/>
    <w:rsid w:val="00D63490"/>
    <w:rsid w:val="00D63AB9"/>
    <w:rsid w:val="00D64161"/>
    <w:rsid w:val="00D644DD"/>
    <w:rsid w:val="00D64B6C"/>
    <w:rsid w:val="00D64E04"/>
    <w:rsid w:val="00D64E46"/>
    <w:rsid w:val="00D64EF4"/>
    <w:rsid w:val="00D6632A"/>
    <w:rsid w:val="00D665EE"/>
    <w:rsid w:val="00D666FC"/>
    <w:rsid w:val="00D6743E"/>
    <w:rsid w:val="00D676EF"/>
    <w:rsid w:val="00D67B81"/>
    <w:rsid w:val="00D67E86"/>
    <w:rsid w:val="00D67F78"/>
    <w:rsid w:val="00D70495"/>
    <w:rsid w:val="00D704E4"/>
    <w:rsid w:val="00D704F8"/>
    <w:rsid w:val="00D70CF8"/>
    <w:rsid w:val="00D70E4E"/>
    <w:rsid w:val="00D71BFC"/>
    <w:rsid w:val="00D71C36"/>
    <w:rsid w:val="00D71C4C"/>
    <w:rsid w:val="00D7230B"/>
    <w:rsid w:val="00D724E1"/>
    <w:rsid w:val="00D72722"/>
    <w:rsid w:val="00D72CF8"/>
    <w:rsid w:val="00D73878"/>
    <w:rsid w:val="00D73A72"/>
    <w:rsid w:val="00D73C2E"/>
    <w:rsid w:val="00D74274"/>
    <w:rsid w:val="00D74A1A"/>
    <w:rsid w:val="00D7515F"/>
    <w:rsid w:val="00D751B0"/>
    <w:rsid w:val="00D75223"/>
    <w:rsid w:val="00D752E8"/>
    <w:rsid w:val="00D7531C"/>
    <w:rsid w:val="00D75460"/>
    <w:rsid w:val="00D75492"/>
    <w:rsid w:val="00D75C7D"/>
    <w:rsid w:val="00D75CAF"/>
    <w:rsid w:val="00D77190"/>
    <w:rsid w:val="00D77537"/>
    <w:rsid w:val="00D7771A"/>
    <w:rsid w:val="00D777EE"/>
    <w:rsid w:val="00D77807"/>
    <w:rsid w:val="00D779BA"/>
    <w:rsid w:val="00D77B39"/>
    <w:rsid w:val="00D80260"/>
    <w:rsid w:val="00D805B4"/>
    <w:rsid w:val="00D80661"/>
    <w:rsid w:val="00D80854"/>
    <w:rsid w:val="00D81687"/>
    <w:rsid w:val="00D821B2"/>
    <w:rsid w:val="00D82326"/>
    <w:rsid w:val="00D825B3"/>
    <w:rsid w:val="00D82B52"/>
    <w:rsid w:val="00D832F3"/>
    <w:rsid w:val="00D8338A"/>
    <w:rsid w:val="00D83818"/>
    <w:rsid w:val="00D838DF"/>
    <w:rsid w:val="00D845E0"/>
    <w:rsid w:val="00D846FC"/>
    <w:rsid w:val="00D85242"/>
    <w:rsid w:val="00D8565D"/>
    <w:rsid w:val="00D859C8"/>
    <w:rsid w:val="00D85DFE"/>
    <w:rsid w:val="00D85E06"/>
    <w:rsid w:val="00D86060"/>
    <w:rsid w:val="00D8632E"/>
    <w:rsid w:val="00D865C6"/>
    <w:rsid w:val="00D865DF"/>
    <w:rsid w:val="00D86820"/>
    <w:rsid w:val="00D8756E"/>
    <w:rsid w:val="00D909DB"/>
    <w:rsid w:val="00D90AE3"/>
    <w:rsid w:val="00D90D7E"/>
    <w:rsid w:val="00D90FAE"/>
    <w:rsid w:val="00D92177"/>
    <w:rsid w:val="00D9299F"/>
    <w:rsid w:val="00D92B2F"/>
    <w:rsid w:val="00D92E08"/>
    <w:rsid w:val="00D93088"/>
    <w:rsid w:val="00D9312C"/>
    <w:rsid w:val="00D93ADF"/>
    <w:rsid w:val="00D93BC7"/>
    <w:rsid w:val="00D94521"/>
    <w:rsid w:val="00D951AF"/>
    <w:rsid w:val="00D96143"/>
    <w:rsid w:val="00D9614B"/>
    <w:rsid w:val="00D96273"/>
    <w:rsid w:val="00D96D33"/>
    <w:rsid w:val="00D96DDB"/>
    <w:rsid w:val="00D976BC"/>
    <w:rsid w:val="00D97AAA"/>
    <w:rsid w:val="00DA0A25"/>
    <w:rsid w:val="00DA100A"/>
    <w:rsid w:val="00DA12D1"/>
    <w:rsid w:val="00DA17C8"/>
    <w:rsid w:val="00DA1C4A"/>
    <w:rsid w:val="00DA2068"/>
    <w:rsid w:val="00DA2591"/>
    <w:rsid w:val="00DA2989"/>
    <w:rsid w:val="00DA2A5D"/>
    <w:rsid w:val="00DA2D79"/>
    <w:rsid w:val="00DA3122"/>
    <w:rsid w:val="00DA35CA"/>
    <w:rsid w:val="00DA36C8"/>
    <w:rsid w:val="00DA3A98"/>
    <w:rsid w:val="00DA3B9D"/>
    <w:rsid w:val="00DA3CA5"/>
    <w:rsid w:val="00DA41A7"/>
    <w:rsid w:val="00DA427C"/>
    <w:rsid w:val="00DA4509"/>
    <w:rsid w:val="00DA46B0"/>
    <w:rsid w:val="00DA4BAE"/>
    <w:rsid w:val="00DA4E77"/>
    <w:rsid w:val="00DA4EBA"/>
    <w:rsid w:val="00DA4FB9"/>
    <w:rsid w:val="00DA5099"/>
    <w:rsid w:val="00DA5160"/>
    <w:rsid w:val="00DA6128"/>
    <w:rsid w:val="00DA6384"/>
    <w:rsid w:val="00DA6922"/>
    <w:rsid w:val="00DA6E5B"/>
    <w:rsid w:val="00DA74B7"/>
    <w:rsid w:val="00DA7501"/>
    <w:rsid w:val="00DA772C"/>
    <w:rsid w:val="00DA784E"/>
    <w:rsid w:val="00DA792A"/>
    <w:rsid w:val="00DA79A8"/>
    <w:rsid w:val="00DA7A07"/>
    <w:rsid w:val="00DA7BF4"/>
    <w:rsid w:val="00DA7C03"/>
    <w:rsid w:val="00DA7D1E"/>
    <w:rsid w:val="00DB0ACD"/>
    <w:rsid w:val="00DB0B7F"/>
    <w:rsid w:val="00DB126D"/>
    <w:rsid w:val="00DB12B9"/>
    <w:rsid w:val="00DB13B7"/>
    <w:rsid w:val="00DB1458"/>
    <w:rsid w:val="00DB18BC"/>
    <w:rsid w:val="00DB1CE1"/>
    <w:rsid w:val="00DB1D9E"/>
    <w:rsid w:val="00DB1F5C"/>
    <w:rsid w:val="00DB2693"/>
    <w:rsid w:val="00DB28C7"/>
    <w:rsid w:val="00DB2C9D"/>
    <w:rsid w:val="00DB2F51"/>
    <w:rsid w:val="00DB3666"/>
    <w:rsid w:val="00DB456D"/>
    <w:rsid w:val="00DB45C9"/>
    <w:rsid w:val="00DB45FA"/>
    <w:rsid w:val="00DB4927"/>
    <w:rsid w:val="00DB4CCE"/>
    <w:rsid w:val="00DB516B"/>
    <w:rsid w:val="00DB5222"/>
    <w:rsid w:val="00DB53BA"/>
    <w:rsid w:val="00DB53E5"/>
    <w:rsid w:val="00DB5B57"/>
    <w:rsid w:val="00DB6477"/>
    <w:rsid w:val="00DB6ADE"/>
    <w:rsid w:val="00DB6ED6"/>
    <w:rsid w:val="00DB743A"/>
    <w:rsid w:val="00DB7A2A"/>
    <w:rsid w:val="00DB7F4E"/>
    <w:rsid w:val="00DC02F0"/>
    <w:rsid w:val="00DC0303"/>
    <w:rsid w:val="00DC0AE7"/>
    <w:rsid w:val="00DC11C7"/>
    <w:rsid w:val="00DC1BDA"/>
    <w:rsid w:val="00DC1BE7"/>
    <w:rsid w:val="00DC1E1F"/>
    <w:rsid w:val="00DC2061"/>
    <w:rsid w:val="00DC20B9"/>
    <w:rsid w:val="00DC2BFE"/>
    <w:rsid w:val="00DC2C7A"/>
    <w:rsid w:val="00DC32F2"/>
    <w:rsid w:val="00DC361E"/>
    <w:rsid w:val="00DC3CB4"/>
    <w:rsid w:val="00DC3CCD"/>
    <w:rsid w:val="00DC401C"/>
    <w:rsid w:val="00DC4024"/>
    <w:rsid w:val="00DC4540"/>
    <w:rsid w:val="00DC5145"/>
    <w:rsid w:val="00DC57EC"/>
    <w:rsid w:val="00DC5AC1"/>
    <w:rsid w:val="00DC7243"/>
    <w:rsid w:val="00DC777F"/>
    <w:rsid w:val="00DC793C"/>
    <w:rsid w:val="00DC793D"/>
    <w:rsid w:val="00DC7B6C"/>
    <w:rsid w:val="00DC7BC2"/>
    <w:rsid w:val="00DC7C3C"/>
    <w:rsid w:val="00DC7CC9"/>
    <w:rsid w:val="00DC7EE1"/>
    <w:rsid w:val="00DD036A"/>
    <w:rsid w:val="00DD0A8A"/>
    <w:rsid w:val="00DD0BA5"/>
    <w:rsid w:val="00DD0BAD"/>
    <w:rsid w:val="00DD0D72"/>
    <w:rsid w:val="00DD1F56"/>
    <w:rsid w:val="00DD2354"/>
    <w:rsid w:val="00DD2D54"/>
    <w:rsid w:val="00DD3849"/>
    <w:rsid w:val="00DD398D"/>
    <w:rsid w:val="00DD3B9A"/>
    <w:rsid w:val="00DD3E86"/>
    <w:rsid w:val="00DD3EA0"/>
    <w:rsid w:val="00DD414A"/>
    <w:rsid w:val="00DD4569"/>
    <w:rsid w:val="00DD4586"/>
    <w:rsid w:val="00DD4736"/>
    <w:rsid w:val="00DD4CB7"/>
    <w:rsid w:val="00DD5180"/>
    <w:rsid w:val="00DD54F8"/>
    <w:rsid w:val="00DD5978"/>
    <w:rsid w:val="00DD5D61"/>
    <w:rsid w:val="00DD6305"/>
    <w:rsid w:val="00DD6BFB"/>
    <w:rsid w:val="00DD6D26"/>
    <w:rsid w:val="00DD6FBA"/>
    <w:rsid w:val="00DD7049"/>
    <w:rsid w:val="00DE0761"/>
    <w:rsid w:val="00DE0FBE"/>
    <w:rsid w:val="00DE17FB"/>
    <w:rsid w:val="00DE24AC"/>
    <w:rsid w:val="00DE24FD"/>
    <w:rsid w:val="00DE2A3A"/>
    <w:rsid w:val="00DE2C62"/>
    <w:rsid w:val="00DE349C"/>
    <w:rsid w:val="00DE3B07"/>
    <w:rsid w:val="00DE3E9D"/>
    <w:rsid w:val="00DE42A9"/>
    <w:rsid w:val="00DE4315"/>
    <w:rsid w:val="00DE4728"/>
    <w:rsid w:val="00DE49BD"/>
    <w:rsid w:val="00DE4DA5"/>
    <w:rsid w:val="00DE533D"/>
    <w:rsid w:val="00DE5FF0"/>
    <w:rsid w:val="00DE6230"/>
    <w:rsid w:val="00DE65A8"/>
    <w:rsid w:val="00DE67AC"/>
    <w:rsid w:val="00DE69E2"/>
    <w:rsid w:val="00DE6A87"/>
    <w:rsid w:val="00DE6AA5"/>
    <w:rsid w:val="00DE7499"/>
    <w:rsid w:val="00DE7722"/>
    <w:rsid w:val="00DE7BB4"/>
    <w:rsid w:val="00DE7CBC"/>
    <w:rsid w:val="00DE7FEF"/>
    <w:rsid w:val="00DF0042"/>
    <w:rsid w:val="00DF02E1"/>
    <w:rsid w:val="00DF0476"/>
    <w:rsid w:val="00DF06E7"/>
    <w:rsid w:val="00DF0F4A"/>
    <w:rsid w:val="00DF1027"/>
    <w:rsid w:val="00DF121A"/>
    <w:rsid w:val="00DF15F8"/>
    <w:rsid w:val="00DF23BA"/>
    <w:rsid w:val="00DF270E"/>
    <w:rsid w:val="00DF2976"/>
    <w:rsid w:val="00DF2A7D"/>
    <w:rsid w:val="00DF2CC7"/>
    <w:rsid w:val="00DF3602"/>
    <w:rsid w:val="00DF37C0"/>
    <w:rsid w:val="00DF3A7C"/>
    <w:rsid w:val="00DF44D6"/>
    <w:rsid w:val="00DF48C2"/>
    <w:rsid w:val="00DF567C"/>
    <w:rsid w:val="00DF6D28"/>
    <w:rsid w:val="00DF701D"/>
    <w:rsid w:val="00DF7EA6"/>
    <w:rsid w:val="00E00308"/>
    <w:rsid w:val="00E003E7"/>
    <w:rsid w:val="00E00AE5"/>
    <w:rsid w:val="00E01FAF"/>
    <w:rsid w:val="00E02480"/>
    <w:rsid w:val="00E024AD"/>
    <w:rsid w:val="00E02830"/>
    <w:rsid w:val="00E0331B"/>
    <w:rsid w:val="00E035AF"/>
    <w:rsid w:val="00E038DB"/>
    <w:rsid w:val="00E0390C"/>
    <w:rsid w:val="00E03970"/>
    <w:rsid w:val="00E043B9"/>
    <w:rsid w:val="00E0458B"/>
    <w:rsid w:val="00E04C21"/>
    <w:rsid w:val="00E04C5B"/>
    <w:rsid w:val="00E04E21"/>
    <w:rsid w:val="00E05780"/>
    <w:rsid w:val="00E05CD7"/>
    <w:rsid w:val="00E0633E"/>
    <w:rsid w:val="00E06967"/>
    <w:rsid w:val="00E06D10"/>
    <w:rsid w:val="00E07ECF"/>
    <w:rsid w:val="00E101FE"/>
    <w:rsid w:val="00E10E2E"/>
    <w:rsid w:val="00E10F7C"/>
    <w:rsid w:val="00E110A8"/>
    <w:rsid w:val="00E115C7"/>
    <w:rsid w:val="00E120E9"/>
    <w:rsid w:val="00E12924"/>
    <w:rsid w:val="00E12FFA"/>
    <w:rsid w:val="00E13100"/>
    <w:rsid w:val="00E13DE7"/>
    <w:rsid w:val="00E13E4E"/>
    <w:rsid w:val="00E15006"/>
    <w:rsid w:val="00E1502E"/>
    <w:rsid w:val="00E150C4"/>
    <w:rsid w:val="00E150FE"/>
    <w:rsid w:val="00E1510A"/>
    <w:rsid w:val="00E1515D"/>
    <w:rsid w:val="00E155C3"/>
    <w:rsid w:val="00E15679"/>
    <w:rsid w:val="00E15E5D"/>
    <w:rsid w:val="00E15F3E"/>
    <w:rsid w:val="00E15FB0"/>
    <w:rsid w:val="00E16042"/>
    <w:rsid w:val="00E1634F"/>
    <w:rsid w:val="00E16352"/>
    <w:rsid w:val="00E1638C"/>
    <w:rsid w:val="00E17468"/>
    <w:rsid w:val="00E17520"/>
    <w:rsid w:val="00E176B9"/>
    <w:rsid w:val="00E176EE"/>
    <w:rsid w:val="00E17740"/>
    <w:rsid w:val="00E17B05"/>
    <w:rsid w:val="00E17BB6"/>
    <w:rsid w:val="00E17F28"/>
    <w:rsid w:val="00E200DC"/>
    <w:rsid w:val="00E20310"/>
    <w:rsid w:val="00E20467"/>
    <w:rsid w:val="00E2094C"/>
    <w:rsid w:val="00E20E20"/>
    <w:rsid w:val="00E20E43"/>
    <w:rsid w:val="00E2181C"/>
    <w:rsid w:val="00E21DAF"/>
    <w:rsid w:val="00E21FF8"/>
    <w:rsid w:val="00E2258A"/>
    <w:rsid w:val="00E225C3"/>
    <w:rsid w:val="00E22B69"/>
    <w:rsid w:val="00E22ECD"/>
    <w:rsid w:val="00E24562"/>
    <w:rsid w:val="00E247DD"/>
    <w:rsid w:val="00E24AF1"/>
    <w:rsid w:val="00E25162"/>
    <w:rsid w:val="00E25192"/>
    <w:rsid w:val="00E253A1"/>
    <w:rsid w:val="00E256D3"/>
    <w:rsid w:val="00E2595F"/>
    <w:rsid w:val="00E25A17"/>
    <w:rsid w:val="00E25B35"/>
    <w:rsid w:val="00E260A7"/>
    <w:rsid w:val="00E27416"/>
    <w:rsid w:val="00E275E1"/>
    <w:rsid w:val="00E276A8"/>
    <w:rsid w:val="00E306A7"/>
    <w:rsid w:val="00E3093E"/>
    <w:rsid w:val="00E30E39"/>
    <w:rsid w:val="00E30E43"/>
    <w:rsid w:val="00E310A7"/>
    <w:rsid w:val="00E31669"/>
    <w:rsid w:val="00E316B8"/>
    <w:rsid w:val="00E316E1"/>
    <w:rsid w:val="00E317E9"/>
    <w:rsid w:val="00E3186B"/>
    <w:rsid w:val="00E3199B"/>
    <w:rsid w:val="00E31A70"/>
    <w:rsid w:val="00E32779"/>
    <w:rsid w:val="00E32E7E"/>
    <w:rsid w:val="00E33023"/>
    <w:rsid w:val="00E334A8"/>
    <w:rsid w:val="00E33607"/>
    <w:rsid w:val="00E33A94"/>
    <w:rsid w:val="00E341C5"/>
    <w:rsid w:val="00E34638"/>
    <w:rsid w:val="00E346B3"/>
    <w:rsid w:val="00E34A6B"/>
    <w:rsid w:val="00E34B32"/>
    <w:rsid w:val="00E34ED6"/>
    <w:rsid w:val="00E35566"/>
    <w:rsid w:val="00E3597B"/>
    <w:rsid w:val="00E35F75"/>
    <w:rsid w:val="00E36065"/>
    <w:rsid w:val="00E3609C"/>
    <w:rsid w:val="00E360D3"/>
    <w:rsid w:val="00E36543"/>
    <w:rsid w:val="00E36752"/>
    <w:rsid w:val="00E369DA"/>
    <w:rsid w:val="00E36E9E"/>
    <w:rsid w:val="00E3738A"/>
    <w:rsid w:val="00E37676"/>
    <w:rsid w:val="00E3770D"/>
    <w:rsid w:val="00E37829"/>
    <w:rsid w:val="00E37C77"/>
    <w:rsid w:val="00E407FB"/>
    <w:rsid w:val="00E412F5"/>
    <w:rsid w:val="00E41571"/>
    <w:rsid w:val="00E41851"/>
    <w:rsid w:val="00E419B8"/>
    <w:rsid w:val="00E42279"/>
    <w:rsid w:val="00E42AB8"/>
    <w:rsid w:val="00E42FD0"/>
    <w:rsid w:val="00E42FD3"/>
    <w:rsid w:val="00E43055"/>
    <w:rsid w:val="00E4325E"/>
    <w:rsid w:val="00E434D0"/>
    <w:rsid w:val="00E4377B"/>
    <w:rsid w:val="00E43A36"/>
    <w:rsid w:val="00E43F58"/>
    <w:rsid w:val="00E44088"/>
    <w:rsid w:val="00E44218"/>
    <w:rsid w:val="00E4442F"/>
    <w:rsid w:val="00E45509"/>
    <w:rsid w:val="00E456E3"/>
    <w:rsid w:val="00E4590D"/>
    <w:rsid w:val="00E45EB5"/>
    <w:rsid w:val="00E4673B"/>
    <w:rsid w:val="00E46A55"/>
    <w:rsid w:val="00E46EBD"/>
    <w:rsid w:val="00E47280"/>
    <w:rsid w:val="00E475C0"/>
    <w:rsid w:val="00E47A7D"/>
    <w:rsid w:val="00E47B4F"/>
    <w:rsid w:val="00E47E4B"/>
    <w:rsid w:val="00E47ED5"/>
    <w:rsid w:val="00E47FC6"/>
    <w:rsid w:val="00E5015E"/>
    <w:rsid w:val="00E50307"/>
    <w:rsid w:val="00E505F1"/>
    <w:rsid w:val="00E51086"/>
    <w:rsid w:val="00E51B20"/>
    <w:rsid w:val="00E51EC4"/>
    <w:rsid w:val="00E51ECC"/>
    <w:rsid w:val="00E5222E"/>
    <w:rsid w:val="00E522F4"/>
    <w:rsid w:val="00E527B9"/>
    <w:rsid w:val="00E5352E"/>
    <w:rsid w:val="00E53751"/>
    <w:rsid w:val="00E538E8"/>
    <w:rsid w:val="00E53A16"/>
    <w:rsid w:val="00E53F9C"/>
    <w:rsid w:val="00E5422E"/>
    <w:rsid w:val="00E54291"/>
    <w:rsid w:val="00E5498F"/>
    <w:rsid w:val="00E551D5"/>
    <w:rsid w:val="00E55EB6"/>
    <w:rsid w:val="00E56096"/>
    <w:rsid w:val="00E565FD"/>
    <w:rsid w:val="00E60875"/>
    <w:rsid w:val="00E608E6"/>
    <w:rsid w:val="00E60966"/>
    <w:rsid w:val="00E616AB"/>
    <w:rsid w:val="00E619A4"/>
    <w:rsid w:val="00E62CCB"/>
    <w:rsid w:val="00E62DEE"/>
    <w:rsid w:val="00E63158"/>
    <w:rsid w:val="00E63281"/>
    <w:rsid w:val="00E63547"/>
    <w:rsid w:val="00E6365B"/>
    <w:rsid w:val="00E636DD"/>
    <w:rsid w:val="00E6444B"/>
    <w:rsid w:val="00E64978"/>
    <w:rsid w:val="00E650C1"/>
    <w:rsid w:val="00E65FA9"/>
    <w:rsid w:val="00E66324"/>
    <w:rsid w:val="00E66A44"/>
    <w:rsid w:val="00E66EB4"/>
    <w:rsid w:val="00E674C8"/>
    <w:rsid w:val="00E67617"/>
    <w:rsid w:val="00E70C21"/>
    <w:rsid w:val="00E712C0"/>
    <w:rsid w:val="00E718E9"/>
    <w:rsid w:val="00E71A8E"/>
    <w:rsid w:val="00E71FFD"/>
    <w:rsid w:val="00E72339"/>
    <w:rsid w:val="00E72923"/>
    <w:rsid w:val="00E7313C"/>
    <w:rsid w:val="00E73159"/>
    <w:rsid w:val="00E73794"/>
    <w:rsid w:val="00E73874"/>
    <w:rsid w:val="00E744C4"/>
    <w:rsid w:val="00E748A6"/>
    <w:rsid w:val="00E74B1F"/>
    <w:rsid w:val="00E74F7F"/>
    <w:rsid w:val="00E75222"/>
    <w:rsid w:val="00E75A12"/>
    <w:rsid w:val="00E75FE5"/>
    <w:rsid w:val="00E76435"/>
    <w:rsid w:val="00E76CCE"/>
    <w:rsid w:val="00E76DCB"/>
    <w:rsid w:val="00E76FC9"/>
    <w:rsid w:val="00E7723C"/>
    <w:rsid w:val="00E7746B"/>
    <w:rsid w:val="00E77664"/>
    <w:rsid w:val="00E776D2"/>
    <w:rsid w:val="00E77A4E"/>
    <w:rsid w:val="00E800F8"/>
    <w:rsid w:val="00E80526"/>
    <w:rsid w:val="00E8119D"/>
    <w:rsid w:val="00E81799"/>
    <w:rsid w:val="00E81CBF"/>
    <w:rsid w:val="00E81D1B"/>
    <w:rsid w:val="00E82B1E"/>
    <w:rsid w:val="00E82CDF"/>
    <w:rsid w:val="00E830EF"/>
    <w:rsid w:val="00E834A3"/>
    <w:rsid w:val="00E841B6"/>
    <w:rsid w:val="00E8425F"/>
    <w:rsid w:val="00E842F7"/>
    <w:rsid w:val="00E84553"/>
    <w:rsid w:val="00E84CF2"/>
    <w:rsid w:val="00E84DF2"/>
    <w:rsid w:val="00E84F28"/>
    <w:rsid w:val="00E85B4F"/>
    <w:rsid w:val="00E85B58"/>
    <w:rsid w:val="00E86190"/>
    <w:rsid w:val="00E86E61"/>
    <w:rsid w:val="00E87124"/>
    <w:rsid w:val="00E871F0"/>
    <w:rsid w:val="00E87287"/>
    <w:rsid w:val="00E8745F"/>
    <w:rsid w:val="00E87B3D"/>
    <w:rsid w:val="00E90102"/>
    <w:rsid w:val="00E906DC"/>
    <w:rsid w:val="00E909EE"/>
    <w:rsid w:val="00E90FD6"/>
    <w:rsid w:val="00E916DF"/>
    <w:rsid w:val="00E917E5"/>
    <w:rsid w:val="00E92054"/>
    <w:rsid w:val="00E9236F"/>
    <w:rsid w:val="00E926CC"/>
    <w:rsid w:val="00E92859"/>
    <w:rsid w:val="00E92A88"/>
    <w:rsid w:val="00E92D4A"/>
    <w:rsid w:val="00E93071"/>
    <w:rsid w:val="00E930F9"/>
    <w:rsid w:val="00E934BF"/>
    <w:rsid w:val="00E936AF"/>
    <w:rsid w:val="00E940E5"/>
    <w:rsid w:val="00E94167"/>
    <w:rsid w:val="00E941C9"/>
    <w:rsid w:val="00E948F8"/>
    <w:rsid w:val="00E9514E"/>
    <w:rsid w:val="00E95571"/>
    <w:rsid w:val="00E955F3"/>
    <w:rsid w:val="00E95649"/>
    <w:rsid w:val="00E9566E"/>
    <w:rsid w:val="00E95F73"/>
    <w:rsid w:val="00E965AD"/>
    <w:rsid w:val="00E96EA0"/>
    <w:rsid w:val="00E970CC"/>
    <w:rsid w:val="00E9715B"/>
    <w:rsid w:val="00E976C0"/>
    <w:rsid w:val="00E97B12"/>
    <w:rsid w:val="00E97B1D"/>
    <w:rsid w:val="00E97DFD"/>
    <w:rsid w:val="00EA0E74"/>
    <w:rsid w:val="00EA0F50"/>
    <w:rsid w:val="00EA103C"/>
    <w:rsid w:val="00EA10B3"/>
    <w:rsid w:val="00EA156C"/>
    <w:rsid w:val="00EA1FA6"/>
    <w:rsid w:val="00EA1FC6"/>
    <w:rsid w:val="00EA2690"/>
    <w:rsid w:val="00EA27AD"/>
    <w:rsid w:val="00EA29B9"/>
    <w:rsid w:val="00EA2A27"/>
    <w:rsid w:val="00EA2E72"/>
    <w:rsid w:val="00EA3C2A"/>
    <w:rsid w:val="00EA3FB0"/>
    <w:rsid w:val="00EA45AA"/>
    <w:rsid w:val="00EA4B03"/>
    <w:rsid w:val="00EA5E07"/>
    <w:rsid w:val="00EA5F0B"/>
    <w:rsid w:val="00EA651A"/>
    <w:rsid w:val="00EA65A9"/>
    <w:rsid w:val="00EA7426"/>
    <w:rsid w:val="00EA7527"/>
    <w:rsid w:val="00EA75A4"/>
    <w:rsid w:val="00EA79AD"/>
    <w:rsid w:val="00EA7A58"/>
    <w:rsid w:val="00EB006F"/>
    <w:rsid w:val="00EB05AC"/>
    <w:rsid w:val="00EB0805"/>
    <w:rsid w:val="00EB0C69"/>
    <w:rsid w:val="00EB0CCB"/>
    <w:rsid w:val="00EB0D98"/>
    <w:rsid w:val="00EB1374"/>
    <w:rsid w:val="00EB15BD"/>
    <w:rsid w:val="00EB1D46"/>
    <w:rsid w:val="00EB28F1"/>
    <w:rsid w:val="00EB2C48"/>
    <w:rsid w:val="00EB2CCF"/>
    <w:rsid w:val="00EB3313"/>
    <w:rsid w:val="00EB3558"/>
    <w:rsid w:val="00EB3860"/>
    <w:rsid w:val="00EB44C2"/>
    <w:rsid w:val="00EB4588"/>
    <w:rsid w:val="00EB4820"/>
    <w:rsid w:val="00EB4AD2"/>
    <w:rsid w:val="00EB4D60"/>
    <w:rsid w:val="00EB4D8A"/>
    <w:rsid w:val="00EB4F38"/>
    <w:rsid w:val="00EB5B53"/>
    <w:rsid w:val="00EB5DE2"/>
    <w:rsid w:val="00EB5E61"/>
    <w:rsid w:val="00EB661A"/>
    <w:rsid w:val="00EB662F"/>
    <w:rsid w:val="00EB669A"/>
    <w:rsid w:val="00EB6E68"/>
    <w:rsid w:val="00EB71C6"/>
    <w:rsid w:val="00EB7570"/>
    <w:rsid w:val="00EB7EB9"/>
    <w:rsid w:val="00EB7EDF"/>
    <w:rsid w:val="00EC000D"/>
    <w:rsid w:val="00EC01D0"/>
    <w:rsid w:val="00EC030F"/>
    <w:rsid w:val="00EC08AD"/>
    <w:rsid w:val="00EC142A"/>
    <w:rsid w:val="00EC19E1"/>
    <w:rsid w:val="00EC1CEB"/>
    <w:rsid w:val="00EC1EDA"/>
    <w:rsid w:val="00EC1F55"/>
    <w:rsid w:val="00EC27F6"/>
    <w:rsid w:val="00EC2BCF"/>
    <w:rsid w:val="00EC361B"/>
    <w:rsid w:val="00EC3B60"/>
    <w:rsid w:val="00EC3CB0"/>
    <w:rsid w:val="00EC3FD9"/>
    <w:rsid w:val="00EC497A"/>
    <w:rsid w:val="00EC4AFA"/>
    <w:rsid w:val="00EC4F8A"/>
    <w:rsid w:val="00EC5679"/>
    <w:rsid w:val="00EC5923"/>
    <w:rsid w:val="00EC5B74"/>
    <w:rsid w:val="00EC63B3"/>
    <w:rsid w:val="00EC659D"/>
    <w:rsid w:val="00EC6D58"/>
    <w:rsid w:val="00EC6D8F"/>
    <w:rsid w:val="00EC7797"/>
    <w:rsid w:val="00EC7979"/>
    <w:rsid w:val="00ED0264"/>
    <w:rsid w:val="00ED02A7"/>
    <w:rsid w:val="00ED02A8"/>
    <w:rsid w:val="00ED031D"/>
    <w:rsid w:val="00ED0529"/>
    <w:rsid w:val="00ED07AB"/>
    <w:rsid w:val="00ED07CD"/>
    <w:rsid w:val="00ED0885"/>
    <w:rsid w:val="00ED0A75"/>
    <w:rsid w:val="00ED0B15"/>
    <w:rsid w:val="00ED0D09"/>
    <w:rsid w:val="00ED0F78"/>
    <w:rsid w:val="00ED101C"/>
    <w:rsid w:val="00ED1122"/>
    <w:rsid w:val="00ED11B3"/>
    <w:rsid w:val="00ED1AFA"/>
    <w:rsid w:val="00ED1E95"/>
    <w:rsid w:val="00ED1EAC"/>
    <w:rsid w:val="00ED365E"/>
    <w:rsid w:val="00ED3710"/>
    <w:rsid w:val="00ED397C"/>
    <w:rsid w:val="00ED4346"/>
    <w:rsid w:val="00ED4BC3"/>
    <w:rsid w:val="00ED4C01"/>
    <w:rsid w:val="00ED565C"/>
    <w:rsid w:val="00ED587F"/>
    <w:rsid w:val="00ED5F56"/>
    <w:rsid w:val="00ED6100"/>
    <w:rsid w:val="00ED658F"/>
    <w:rsid w:val="00ED661E"/>
    <w:rsid w:val="00ED692B"/>
    <w:rsid w:val="00ED6EBF"/>
    <w:rsid w:val="00ED7EAB"/>
    <w:rsid w:val="00ED7F88"/>
    <w:rsid w:val="00EE057D"/>
    <w:rsid w:val="00EE0924"/>
    <w:rsid w:val="00EE0FE9"/>
    <w:rsid w:val="00EE1265"/>
    <w:rsid w:val="00EE1BBB"/>
    <w:rsid w:val="00EE231C"/>
    <w:rsid w:val="00EE2B5C"/>
    <w:rsid w:val="00EE2C2D"/>
    <w:rsid w:val="00EE2CF7"/>
    <w:rsid w:val="00EE2DE8"/>
    <w:rsid w:val="00EE3A59"/>
    <w:rsid w:val="00EE3FA4"/>
    <w:rsid w:val="00EE438A"/>
    <w:rsid w:val="00EE55B0"/>
    <w:rsid w:val="00EE5685"/>
    <w:rsid w:val="00EE56F7"/>
    <w:rsid w:val="00EE5C88"/>
    <w:rsid w:val="00EE63B0"/>
    <w:rsid w:val="00EE6478"/>
    <w:rsid w:val="00EE66CC"/>
    <w:rsid w:val="00EE66D6"/>
    <w:rsid w:val="00EE6865"/>
    <w:rsid w:val="00EE6A68"/>
    <w:rsid w:val="00EE6B00"/>
    <w:rsid w:val="00EE6C7F"/>
    <w:rsid w:val="00EE716D"/>
    <w:rsid w:val="00EE7400"/>
    <w:rsid w:val="00EE75C3"/>
    <w:rsid w:val="00EE7D8F"/>
    <w:rsid w:val="00EF0582"/>
    <w:rsid w:val="00EF0690"/>
    <w:rsid w:val="00EF074C"/>
    <w:rsid w:val="00EF0972"/>
    <w:rsid w:val="00EF0A9D"/>
    <w:rsid w:val="00EF0E92"/>
    <w:rsid w:val="00EF0F47"/>
    <w:rsid w:val="00EF1AC8"/>
    <w:rsid w:val="00EF284D"/>
    <w:rsid w:val="00EF323F"/>
    <w:rsid w:val="00EF3655"/>
    <w:rsid w:val="00EF36F6"/>
    <w:rsid w:val="00EF3E3A"/>
    <w:rsid w:val="00EF42B1"/>
    <w:rsid w:val="00EF443A"/>
    <w:rsid w:val="00EF49DF"/>
    <w:rsid w:val="00EF5383"/>
    <w:rsid w:val="00EF5441"/>
    <w:rsid w:val="00EF56C1"/>
    <w:rsid w:val="00EF5A58"/>
    <w:rsid w:val="00EF5E67"/>
    <w:rsid w:val="00EF5EDC"/>
    <w:rsid w:val="00EF6CD8"/>
    <w:rsid w:val="00EF6F51"/>
    <w:rsid w:val="00EF7AF5"/>
    <w:rsid w:val="00EF7BA7"/>
    <w:rsid w:val="00EF7C33"/>
    <w:rsid w:val="00EF7CCF"/>
    <w:rsid w:val="00F002FD"/>
    <w:rsid w:val="00F00306"/>
    <w:rsid w:val="00F005D5"/>
    <w:rsid w:val="00F006AA"/>
    <w:rsid w:val="00F00709"/>
    <w:rsid w:val="00F00D11"/>
    <w:rsid w:val="00F00F89"/>
    <w:rsid w:val="00F01679"/>
    <w:rsid w:val="00F01D17"/>
    <w:rsid w:val="00F020B0"/>
    <w:rsid w:val="00F02747"/>
    <w:rsid w:val="00F02AF7"/>
    <w:rsid w:val="00F03B91"/>
    <w:rsid w:val="00F0423E"/>
    <w:rsid w:val="00F04BC6"/>
    <w:rsid w:val="00F04E5B"/>
    <w:rsid w:val="00F05BD7"/>
    <w:rsid w:val="00F05E46"/>
    <w:rsid w:val="00F06735"/>
    <w:rsid w:val="00F06E18"/>
    <w:rsid w:val="00F070DB"/>
    <w:rsid w:val="00F073CA"/>
    <w:rsid w:val="00F074EB"/>
    <w:rsid w:val="00F07A1F"/>
    <w:rsid w:val="00F10901"/>
    <w:rsid w:val="00F10AD0"/>
    <w:rsid w:val="00F10B39"/>
    <w:rsid w:val="00F10D5A"/>
    <w:rsid w:val="00F11051"/>
    <w:rsid w:val="00F112BF"/>
    <w:rsid w:val="00F11434"/>
    <w:rsid w:val="00F1171D"/>
    <w:rsid w:val="00F119EC"/>
    <w:rsid w:val="00F12A46"/>
    <w:rsid w:val="00F13351"/>
    <w:rsid w:val="00F13455"/>
    <w:rsid w:val="00F13BD6"/>
    <w:rsid w:val="00F13E4D"/>
    <w:rsid w:val="00F14B1E"/>
    <w:rsid w:val="00F14C02"/>
    <w:rsid w:val="00F150E5"/>
    <w:rsid w:val="00F151DC"/>
    <w:rsid w:val="00F154D5"/>
    <w:rsid w:val="00F15A7C"/>
    <w:rsid w:val="00F1606C"/>
    <w:rsid w:val="00F1701A"/>
    <w:rsid w:val="00F1725D"/>
    <w:rsid w:val="00F172AB"/>
    <w:rsid w:val="00F173DC"/>
    <w:rsid w:val="00F17414"/>
    <w:rsid w:val="00F178FE"/>
    <w:rsid w:val="00F1794D"/>
    <w:rsid w:val="00F17D93"/>
    <w:rsid w:val="00F2041D"/>
    <w:rsid w:val="00F2048A"/>
    <w:rsid w:val="00F204AF"/>
    <w:rsid w:val="00F205A4"/>
    <w:rsid w:val="00F2067A"/>
    <w:rsid w:val="00F208C5"/>
    <w:rsid w:val="00F20CEC"/>
    <w:rsid w:val="00F210AE"/>
    <w:rsid w:val="00F214EF"/>
    <w:rsid w:val="00F229D8"/>
    <w:rsid w:val="00F22C4A"/>
    <w:rsid w:val="00F22D79"/>
    <w:rsid w:val="00F22EC0"/>
    <w:rsid w:val="00F2379A"/>
    <w:rsid w:val="00F23B32"/>
    <w:rsid w:val="00F24289"/>
    <w:rsid w:val="00F24620"/>
    <w:rsid w:val="00F24896"/>
    <w:rsid w:val="00F248A5"/>
    <w:rsid w:val="00F24BD3"/>
    <w:rsid w:val="00F24CC7"/>
    <w:rsid w:val="00F24E3C"/>
    <w:rsid w:val="00F25063"/>
    <w:rsid w:val="00F251FD"/>
    <w:rsid w:val="00F26325"/>
    <w:rsid w:val="00F26383"/>
    <w:rsid w:val="00F272E0"/>
    <w:rsid w:val="00F27693"/>
    <w:rsid w:val="00F27727"/>
    <w:rsid w:val="00F27C4D"/>
    <w:rsid w:val="00F30189"/>
    <w:rsid w:val="00F30281"/>
    <w:rsid w:val="00F30E7A"/>
    <w:rsid w:val="00F30FA4"/>
    <w:rsid w:val="00F31605"/>
    <w:rsid w:val="00F31643"/>
    <w:rsid w:val="00F31CC3"/>
    <w:rsid w:val="00F31E1C"/>
    <w:rsid w:val="00F31E35"/>
    <w:rsid w:val="00F32FAD"/>
    <w:rsid w:val="00F33152"/>
    <w:rsid w:val="00F331A8"/>
    <w:rsid w:val="00F33256"/>
    <w:rsid w:val="00F334D8"/>
    <w:rsid w:val="00F33503"/>
    <w:rsid w:val="00F33C62"/>
    <w:rsid w:val="00F33E2C"/>
    <w:rsid w:val="00F34344"/>
    <w:rsid w:val="00F34799"/>
    <w:rsid w:val="00F3485F"/>
    <w:rsid w:val="00F34B30"/>
    <w:rsid w:val="00F34C0F"/>
    <w:rsid w:val="00F34D3B"/>
    <w:rsid w:val="00F35053"/>
    <w:rsid w:val="00F3553D"/>
    <w:rsid w:val="00F35B7E"/>
    <w:rsid w:val="00F36037"/>
    <w:rsid w:val="00F3664B"/>
    <w:rsid w:val="00F371EF"/>
    <w:rsid w:val="00F3724C"/>
    <w:rsid w:val="00F3737F"/>
    <w:rsid w:val="00F37A85"/>
    <w:rsid w:val="00F37BE1"/>
    <w:rsid w:val="00F37DEA"/>
    <w:rsid w:val="00F37F14"/>
    <w:rsid w:val="00F40018"/>
    <w:rsid w:val="00F4036E"/>
    <w:rsid w:val="00F406AC"/>
    <w:rsid w:val="00F4077B"/>
    <w:rsid w:val="00F40E24"/>
    <w:rsid w:val="00F40EA3"/>
    <w:rsid w:val="00F419BF"/>
    <w:rsid w:val="00F41D14"/>
    <w:rsid w:val="00F41E3E"/>
    <w:rsid w:val="00F41FDE"/>
    <w:rsid w:val="00F422DD"/>
    <w:rsid w:val="00F42847"/>
    <w:rsid w:val="00F42958"/>
    <w:rsid w:val="00F42B13"/>
    <w:rsid w:val="00F432CB"/>
    <w:rsid w:val="00F43745"/>
    <w:rsid w:val="00F437C4"/>
    <w:rsid w:val="00F43A24"/>
    <w:rsid w:val="00F43D28"/>
    <w:rsid w:val="00F44231"/>
    <w:rsid w:val="00F44388"/>
    <w:rsid w:val="00F4452F"/>
    <w:rsid w:val="00F44BFB"/>
    <w:rsid w:val="00F45A32"/>
    <w:rsid w:val="00F45B48"/>
    <w:rsid w:val="00F45D20"/>
    <w:rsid w:val="00F45D61"/>
    <w:rsid w:val="00F45EF9"/>
    <w:rsid w:val="00F46436"/>
    <w:rsid w:val="00F464DA"/>
    <w:rsid w:val="00F4696B"/>
    <w:rsid w:val="00F46FB0"/>
    <w:rsid w:val="00F4703F"/>
    <w:rsid w:val="00F476D0"/>
    <w:rsid w:val="00F47B52"/>
    <w:rsid w:val="00F47CE3"/>
    <w:rsid w:val="00F506D5"/>
    <w:rsid w:val="00F5088C"/>
    <w:rsid w:val="00F50FA8"/>
    <w:rsid w:val="00F5186B"/>
    <w:rsid w:val="00F51A9D"/>
    <w:rsid w:val="00F51C44"/>
    <w:rsid w:val="00F524E2"/>
    <w:rsid w:val="00F5272A"/>
    <w:rsid w:val="00F52778"/>
    <w:rsid w:val="00F52B0C"/>
    <w:rsid w:val="00F52C13"/>
    <w:rsid w:val="00F530CE"/>
    <w:rsid w:val="00F531AE"/>
    <w:rsid w:val="00F53F44"/>
    <w:rsid w:val="00F5484F"/>
    <w:rsid w:val="00F5495E"/>
    <w:rsid w:val="00F549B3"/>
    <w:rsid w:val="00F554E6"/>
    <w:rsid w:val="00F5591B"/>
    <w:rsid w:val="00F564EE"/>
    <w:rsid w:val="00F566B7"/>
    <w:rsid w:val="00F568F1"/>
    <w:rsid w:val="00F56BDA"/>
    <w:rsid w:val="00F56E70"/>
    <w:rsid w:val="00F56EB9"/>
    <w:rsid w:val="00F573A1"/>
    <w:rsid w:val="00F57540"/>
    <w:rsid w:val="00F5785B"/>
    <w:rsid w:val="00F5791C"/>
    <w:rsid w:val="00F5798E"/>
    <w:rsid w:val="00F57B79"/>
    <w:rsid w:val="00F57C80"/>
    <w:rsid w:val="00F602FC"/>
    <w:rsid w:val="00F60913"/>
    <w:rsid w:val="00F60A30"/>
    <w:rsid w:val="00F60A31"/>
    <w:rsid w:val="00F60A60"/>
    <w:rsid w:val="00F60C00"/>
    <w:rsid w:val="00F60D1A"/>
    <w:rsid w:val="00F61022"/>
    <w:rsid w:val="00F612DF"/>
    <w:rsid w:val="00F61834"/>
    <w:rsid w:val="00F61B2F"/>
    <w:rsid w:val="00F622B5"/>
    <w:rsid w:val="00F625A6"/>
    <w:rsid w:val="00F62997"/>
    <w:rsid w:val="00F63EBA"/>
    <w:rsid w:val="00F642D1"/>
    <w:rsid w:val="00F64626"/>
    <w:rsid w:val="00F646CE"/>
    <w:rsid w:val="00F649FB"/>
    <w:rsid w:val="00F64FAF"/>
    <w:rsid w:val="00F6512A"/>
    <w:rsid w:val="00F651C6"/>
    <w:rsid w:val="00F6521A"/>
    <w:rsid w:val="00F65BF6"/>
    <w:rsid w:val="00F66D89"/>
    <w:rsid w:val="00F66DCA"/>
    <w:rsid w:val="00F66E15"/>
    <w:rsid w:val="00F66E32"/>
    <w:rsid w:val="00F673B8"/>
    <w:rsid w:val="00F6756C"/>
    <w:rsid w:val="00F67725"/>
    <w:rsid w:val="00F67B53"/>
    <w:rsid w:val="00F67F14"/>
    <w:rsid w:val="00F67F44"/>
    <w:rsid w:val="00F67F99"/>
    <w:rsid w:val="00F704EC"/>
    <w:rsid w:val="00F7096C"/>
    <w:rsid w:val="00F70F7C"/>
    <w:rsid w:val="00F72178"/>
    <w:rsid w:val="00F7255A"/>
    <w:rsid w:val="00F725AA"/>
    <w:rsid w:val="00F72A64"/>
    <w:rsid w:val="00F72B95"/>
    <w:rsid w:val="00F73432"/>
    <w:rsid w:val="00F73496"/>
    <w:rsid w:val="00F7381E"/>
    <w:rsid w:val="00F73A44"/>
    <w:rsid w:val="00F73B19"/>
    <w:rsid w:val="00F73EB2"/>
    <w:rsid w:val="00F740DC"/>
    <w:rsid w:val="00F7414D"/>
    <w:rsid w:val="00F744C8"/>
    <w:rsid w:val="00F74725"/>
    <w:rsid w:val="00F74CA9"/>
    <w:rsid w:val="00F74D06"/>
    <w:rsid w:val="00F74D10"/>
    <w:rsid w:val="00F752FB"/>
    <w:rsid w:val="00F7531C"/>
    <w:rsid w:val="00F753AB"/>
    <w:rsid w:val="00F75460"/>
    <w:rsid w:val="00F7557F"/>
    <w:rsid w:val="00F75698"/>
    <w:rsid w:val="00F75740"/>
    <w:rsid w:val="00F75DE3"/>
    <w:rsid w:val="00F76121"/>
    <w:rsid w:val="00F764A6"/>
    <w:rsid w:val="00F7653F"/>
    <w:rsid w:val="00F768C0"/>
    <w:rsid w:val="00F76D37"/>
    <w:rsid w:val="00F76FA9"/>
    <w:rsid w:val="00F7700F"/>
    <w:rsid w:val="00F77046"/>
    <w:rsid w:val="00F77B24"/>
    <w:rsid w:val="00F80DA9"/>
    <w:rsid w:val="00F8125E"/>
    <w:rsid w:val="00F81505"/>
    <w:rsid w:val="00F816ED"/>
    <w:rsid w:val="00F81D4B"/>
    <w:rsid w:val="00F8234E"/>
    <w:rsid w:val="00F829D5"/>
    <w:rsid w:val="00F82C64"/>
    <w:rsid w:val="00F82C68"/>
    <w:rsid w:val="00F82CBD"/>
    <w:rsid w:val="00F82E39"/>
    <w:rsid w:val="00F83197"/>
    <w:rsid w:val="00F83327"/>
    <w:rsid w:val="00F834D7"/>
    <w:rsid w:val="00F83736"/>
    <w:rsid w:val="00F83737"/>
    <w:rsid w:val="00F83C03"/>
    <w:rsid w:val="00F83FC2"/>
    <w:rsid w:val="00F8426F"/>
    <w:rsid w:val="00F84937"/>
    <w:rsid w:val="00F84CEE"/>
    <w:rsid w:val="00F84D91"/>
    <w:rsid w:val="00F85533"/>
    <w:rsid w:val="00F8560D"/>
    <w:rsid w:val="00F85F12"/>
    <w:rsid w:val="00F85FF2"/>
    <w:rsid w:val="00F862CB"/>
    <w:rsid w:val="00F86362"/>
    <w:rsid w:val="00F86AC8"/>
    <w:rsid w:val="00F86EF2"/>
    <w:rsid w:val="00F87481"/>
    <w:rsid w:val="00F8752C"/>
    <w:rsid w:val="00F875C5"/>
    <w:rsid w:val="00F87EB4"/>
    <w:rsid w:val="00F9084C"/>
    <w:rsid w:val="00F90B6D"/>
    <w:rsid w:val="00F912E5"/>
    <w:rsid w:val="00F91AAD"/>
    <w:rsid w:val="00F91D1D"/>
    <w:rsid w:val="00F92280"/>
    <w:rsid w:val="00F92C03"/>
    <w:rsid w:val="00F94AB9"/>
    <w:rsid w:val="00F95653"/>
    <w:rsid w:val="00F957C8"/>
    <w:rsid w:val="00F957F9"/>
    <w:rsid w:val="00F95868"/>
    <w:rsid w:val="00F95F7B"/>
    <w:rsid w:val="00F9663E"/>
    <w:rsid w:val="00F967FF"/>
    <w:rsid w:val="00F9690A"/>
    <w:rsid w:val="00F977D0"/>
    <w:rsid w:val="00F97822"/>
    <w:rsid w:val="00F97965"/>
    <w:rsid w:val="00F97983"/>
    <w:rsid w:val="00F979F4"/>
    <w:rsid w:val="00F97DE6"/>
    <w:rsid w:val="00FA02B7"/>
    <w:rsid w:val="00FA057F"/>
    <w:rsid w:val="00FA0CBA"/>
    <w:rsid w:val="00FA0EF7"/>
    <w:rsid w:val="00FA1070"/>
    <w:rsid w:val="00FA1714"/>
    <w:rsid w:val="00FA1A93"/>
    <w:rsid w:val="00FA1B20"/>
    <w:rsid w:val="00FA1E9A"/>
    <w:rsid w:val="00FA20A2"/>
    <w:rsid w:val="00FA21E1"/>
    <w:rsid w:val="00FA22C3"/>
    <w:rsid w:val="00FA2B70"/>
    <w:rsid w:val="00FA2CF7"/>
    <w:rsid w:val="00FA3653"/>
    <w:rsid w:val="00FA3909"/>
    <w:rsid w:val="00FA3B32"/>
    <w:rsid w:val="00FA3BAE"/>
    <w:rsid w:val="00FA3EB7"/>
    <w:rsid w:val="00FA4208"/>
    <w:rsid w:val="00FA480E"/>
    <w:rsid w:val="00FA4BDA"/>
    <w:rsid w:val="00FA4E89"/>
    <w:rsid w:val="00FA5349"/>
    <w:rsid w:val="00FA5744"/>
    <w:rsid w:val="00FA5802"/>
    <w:rsid w:val="00FA5E36"/>
    <w:rsid w:val="00FA5E6C"/>
    <w:rsid w:val="00FA6D27"/>
    <w:rsid w:val="00FA7759"/>
    <w:rsid w:val="00FA7DC5"/>
    <w:rsid w:val="00FB04E9"/>
    <w:rsid w:val="00FB069E"/>
    <w:rsid w:val="00FB0A40"/>
    <w:rsid w:val="00FB0A67"/>
    <w:rsid w:val="00FB106E"/>
    <w:rsid w:val="00FB16E9"/>
    <w:rsid w:val="00FB1710"/>
    <w:rsid w:val="00FB1CDC"/>
    <w:rsid w:val="00FB262C"/>
    <w:rsid w:val="00FB26D9"/>
    <w:rsid w:val="00FB2A4A"/>
    <w:rsid w:val="00FB2A63"/>
    <w:rsid w:val="00FB2B35"/>
    <w:rsid w:val="00FB304E"/>
    <w:rsid w:val="00FB34F5"/>
    <w:rsid w:val="00FB39B2"/>
    <w:rsid w:val="00FB3A29"/>
    <w:rsid w:val="00FB3A41"/>
    <w:rsid w:val="00FB4626"/>
    <w:rsid w:val="00FB464A"/>
    <w:rsid w:val="00FB4A09"/>
    <w:rsid w:val="00FB5467"/>
    <w:rsid w:val="00FB558C"/>
    <w:rsid w:val="00FB563B"/>
    <w:rsid w:val="00FB5C0A"/>
    <w:rsid w:val="00FB5D79"/>
    <w:rsid w:val="00FB63C5"/>
    <w:rsid w:val="00FB6490"/>
    <w:rsid w:val="00FB663C"/>
    <w:rsid w:val="00FB679D"/>
    <w:rsid w:val="00FB6821"/>
    <w:rsid w:val="00FB7818"/>
    <w:rsid w:val="00FB7F79"/>
    <w:rsid w:val="00FC05F0"/>
    <w:rsid w:val="00FC072E"/>
    <w:rsid w:val="00FC08D4"/>
    <w:rsid w:val="00FC0A06"/>
    <w:rsid w:val="00FC0CE0"/>
    <w:rsid w:val="00FC12A1"/>
    <w:rsid w:val="00FC18E3"/>
    <w:rsid w:val="00FC1ECA"/>
    <w:rsid w:val="00FC1F71"/>
    <w:rsid w:val="00FC282C"/>
    <w:rsid w:val="00FC30E7"/>
    <w:rsid w:val="00FC30FE"/>
    <w:rsid w:val="00FC3D7B"/>
    <w:rsid w:val="00FC4235"/>
    <w:rsid w:val="00FC4371"/>
    <w:rsid w:val="00FC479D"/>
    <w:rsid w:val="00FC47C4"/>
    <w:rsid w:val="00FC4AE7"/>
    <w:rsid w:val="00FC4B3C"/>
    <w:rsid w:val="00FC515E"/>
    <w:rsid w:val="00FC5A17"/>
    <w:rsid w:val="00FC5E7B"/>
    <w:rsid w:val="00FC64B2"/>
    <w:rsid w:val="00FC69A8"/>
    <w:rsid w:val="00FC6E3C"/>
    <w:rsid w:val="00FC798D"/>
    <w:rsid w:val="00FC7AB2"/>
    <w:rsid w:val="00FC7CE3"/>
    <w:rsid w:val="00FC7EBA"/>
    <w:rsid w:val="00FD040A"/>
    <w:rsid w:val="00FD0590"/>
    <w:rsid w:val="00FD0A9F"/>
    <w:rsid w:val="00FD0DDA"/>
    <w:rsid w:val="00FD1192"/>
    <w:rsid w:val="00FD1253"/>
    <w:rsid w:val="00FD1271"/>
    <w:rsid w:val="00FD1401"/>
    <w:rsid w:val="00FD255B"/>
    <w:rsid w:val="00FD2616"/>
    <w:rsid w:val="00FD28C1"/>
    <w:rsid w:val="00FD2BA3"/>
    <w:rsid w:val="00FD34F0"/>
    <w:rsid w:val="00FD3710"/>
    <w:rsid w:val="00FD3979"/>
    <w:rsid w:val="00FD3ADA"/>
    <w:rsid w:val="00FD3C57"/>
    <w:rsid w:val="00FD3DC8"/>
    <w:rsid w:val="00FD3FB8"/>
    <w:rsid w:val="00FD4789"/>
    <w:rsid w:val="00FD4DD2"/>
    <w:rsid w:val="00FD4FE5"/>
    <w:rsid w:val="00FD530D"/>
    <w:rsid w:val="00FD56F8"/>
    <w:rsid w:val="00FD57E1"/>
    <w:rsid w:val="00FD5A6C"/>
    <w:rsid w:val="00FD5ABB"/>
    <w:rsid w:val="00FD613F"/>
    <w:rsid w:val="00FD6DF3"/>
    <w:rsid w:val="00FD71C3"/>
    <w:rsid w:val="00FD7680"/>
    <w:rsid w:val="00FD7FE6"/>
    <w:rsid w:val="00FE0D04"/>
    <w:rsid w:val="00FE144E"/>
    <w:rsid w:val="00FE153A"/>
    <w:rsid w:val="00FE18B9"/>
    <w:rsid w:val="00FE1C18"/>
    <w:rsid w:val="00FE1CA7"/>
    <w:rsid w:val="00FE1D40"/>
    <w:rsid w:val="00FE22BB"/>
    <w:rsid w:val="00FE2310"/>
    <w:rsid w:val="00FE2A87"/>
    <w:rsid w:val="00FE2D4D"/>
    <w:rsid w:val="00FE2E9E"/>
    <w:rsid w:val="00FE356E"/>
    <w:rsid w:val="00FE3671"/>
    <w:rsid w:val="00FE3871"/>
    <w:rsid w:val="00FE395A"/>
    <w:rsid w:val="00FE3ED7"/>
    <w:rsid w:val="00FE40EA"/>
    <w:rsid w:val="00FE43EF"/>
    <w:rsid w:val="00FE450C"/>
    <w:rsid w:val="00FE4E6A"/>
    <w:rsid w:val="00FE5202"/>
    <w:rsid w:val="00FE559C"/>
    <w:rsid w:val="00FE55B1"/>
    <w:rsid w:val="00FE57F7"/>
    <w:rsid w:val="00FE671A"/>
    <w:rsid w:val="00FE6F42"/>
    <w:rsid w:val="00FE7174"/>
    <w:rsid w:val="00FE71BA"/>
    <w:rsid w:val="00FE731E"/>
    <w:rsid w:val="00FE77DE"/>
    <w:rsid w:val="00FE79B6"/>
    <w:rsid w:val="00FE7DC8"/>
    <w:rsid w:val="00FE7E57"/>
    <w:rsid w:val="00FE7FC8"/>
    <w:rsid w:val="00FF0B87"/>
    <w:rsid w:val="00FF13BB"/>
    <w:rsid w:val="00FF14F8"/>
    <w:rsid w:val="00FF190C"/>
    <w:rsid w:val="00FF2374"/>
    <w:rsid w:val="00FF23EC"/>
    <w:rsid w:val="00FF272A"/>
    <w:rsid w:val="00FF2A0E"/>
    <w:rsid w:val="00FF2BD9"/>
    <w:rsid w:val="00FF3463"/>
    <w:rsid w:val="00FF35C4"/>
    <w:rsid w:val="00FF3716"/>
    <w:rsid w:val="00FF3B9D"/>
    <w:rsid w:val="00FF3E90"/>
    <w:rsid w:val="00FF3F5F"/>
    <w:rsid w:val="00FF4117"/>
    <w:rsid w:val="00FF464C"/>
    <w:rsid w:val="00FF4DB6"/>
    <w:rsid w:val="00FF5324"/>
    <w:rsid w:val="00FF5396"/>
    <w:rsid w:val="00FF53C5"/>
    <w:rsid w:val="00FF5464"/>
    <w:rsid w:val="00FF5BA2"/>
    <w:rsid w:val="00FF60A5"/>
    <w:rsid w:val="00FF614F"/>
    <w:rsid w:val="00FF6326"/>
    <w:rsid w:val="00FF6376"/>
    <w:rsid w:val="00FF6C96"/>
    <w:rsid w:val="00FF6FE5"/>
    <w:rsid w:val="00FF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C8DA"/>
  <w15:chartTrackingRefBased/>
  <w15:docId w15:val="{8F7E4DAA-5753-495F-B7F8-10BD574F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EB"/>
  </w:style>
  <w:style w:type="paragraph" w:styleId="Heading1">
    <w:name w:val="heading 1"/>
    <w:basedOn w:val="Normal"/>
    <w:next w:val="Normal"/>
    <w:link w:val="Heading1Char"/>
    <w:qFormat/>
    <w:rsid w:val="00693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2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86E26"/>
    <w:pPr>
      <w:keepNext/>
      <w:spacing w:before="240" w:after="60" w:line="240" w:lineRule="auto"/>
      <w:outlineLvl w:val="2"/>
    </w:pPr>
    <w:rPr>
      <w:rFonts w:ascii="Calibri Light" w:eastAsia="Times New Roman" w:hAnsi="Calibri Light" w:cs="Times New Roman"/>
      <w:b/>
      <w:bCs/>
      <w:sz w:val="26"/>
      <w:szCs w:val="26"/>
      <w:lang w:eastAsia="en-GB"/>
    </w:rPr>
  </w:style>
  <w:style w:type="paragraph" w:styleId="Heading4">
    <w:name w:val="heading 4"/>
    <w:basedOn w:val="Normal"/>
    <w:next w:val="Normal"/>
    <w:link w:val="Heading4Char"/>
    <w:uiPriority w:val="9"/>
    <w:unhideWhenUsed/>
    <w:qFormat/>
    <w:rsid w:val="008E5E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E5E3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E5E3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2566"/>
    <w:pPr>
      <w:tabs>
        <w:tab w:val="center" w:pos="4513"/>
        <w:tab w:val="right" w:pos="9026"/>
      </w:tabs>
      <w:spacing w:after="0" w:line="240" w:lineRule="auto"/>
    </w:pPr>
  </w:style>
  <w:style w:type="character" w:customStyle="1" w:styleId="HeaderChar">
    <w:name w:val="Header Char"/>
    <w:basedOn w:val="DefaultParagraphFont"/>
    <w:link w:val="Header"/>
    <w:rsid w:val="005F2566"/>
  </w:style>
  <w:style w:type="paragraph" w:styleId="Footer">
    <w:name w:val="footer"/>
    <w:basedOn w:val="Normal"/>
    <w:link w:val="FooterChar"/>
    <w:uiPriority w:val="99"/>
    <w:unhideWhenUsed/>
    <w:rsid w:val="005F2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566"/>
  </w:style>
  <w:style w:type="paragraph" w:styleId="ListParagraph">
    <w:name w:val="List Paragraph"/>
    <w:basedOn w:val="Normal"/>
    <w:uiPriority w:val="34"/>
    <w:qFormat/>
    <w:rsid w:val="007F40CE"/>
    <w:pPr>
      <w:ind w:left="720"/>
      <w:contextualSpacing/>
    </w:pPr>
  </w:style>
  <w:style w:type="character" w:styleId="Hyperlink">
    <w:name w:val="Hyperlink"/>
    <w:basedOn w:val="DefaultParagraphFont"/>
    <w:uiPriority w:val="99"/>
    <w:unhideWhenUsed/>
    <w:rsid w:val="00A829B3"/>
    <w:rPr>
      <w:color w:val="0563C1" w:themeColor="hyperlink"/>
      <w:u w:val="single"/>
    </w:rPr>
  </w:style>
  <w:style w:type="character" w:styleId="CommentReference">
    <w:name w:val="annotation reference"/>
    <w:basedOn w:val="DefaultParagraphFont"/>
    <w:semiHidden/>
    <w:unhideWhenUsed/>
    <w:rsid w:val="00904DC7"/>
    <w:rPr>
      <w:sz w:val="16"/>
      <w:szCs w:val="16"/>
    </w:rPr>
  </w:style>
  <w:style w:type="paragraph" w:styleId="CommentText">
    <w:name w:val="annotation text"/>
    <w:basedOn w:val="Normal"/>
    <w:link w:val="CommentTextChar"/>
    <w:unhideWhenUsed/>
    <w:rsid w:val="00904DC7"/>
    <w:pPr>
      <w:spacing w:line="240" w:lineRule="auto"/>
    </w:pPr>
    <w:rPr>
      <w:sz w:val="20"/>
      <w:szCs w:val="20"/>
    </w:rPr>
  </w:style>
  <w:style w:type="character" w:customStyle="1" w:styleId="CommentTextChar">
    <w:name w:val="Comment Text Char"/>
    <w:basedOn w:val="DefaultParagraphFont"/>
    <w:link w:val="CommentText"/>
    <w:rsid w:val="00904DC7"/>
    <w:rPr>
      <w:sz w:val="20"/>
      <w:szCs w:val="20"/>
    </w:rPr>
  </w:style>
  <w:style w:type="paragraph" w:styleId="CommentSubject">
    <w:name w:val="annotation subject"/>
    <w:basedOn w:val="CommentText"/>
    <w:next w:val="CommentText"/>
    <w:link w:val="CommentSubjectChar"/>
    <w:semiHidden/>
    <w:unhideWhenUsed/>
    <w:rsid w:val="00904DC7"/>
    <w:rPr>
      <w:b/>
      <w:bCs/>
    </w:rPr>
  </w:style>
  <w:style w:type="character" w:customStyle="1" w:styleId="CommentSubjectChar">
    <w:name w:val="Comment Subject Char"/>
    <w:basedOn w:val="CommentTextChar"/>
    <w:link w:val="CommentSubject"/>
    <w:semiHidden/>
    <w:rsid w:val="00904DC7"/>
    <w:rPr>
      <w:b/>
      <w:bCs/>
      <w:sz w:val="20"/>
      <w:szCs w:val="20"/>
    </w:rPr>
  </w:style>
  <w:style w:type="paragraph" w:styleId="BalloonText">
    <w:name w:val="Balloon Text"/>
    <w:basedOn w:val="Normal"/>
    <w:link w:val="BalloonTextChar"/>
    <w:semiHidden/>
    <w:unhideWhenUsed/>
    <w:rsid w:val="00904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DC7"/>
    <w:rPr>
      <w:rFonts w:ascii="Segoe UI" w:hAnsi="Segoe UI" w:cs="Segoe UI"/>
      <w:sz w:val="18"/>
      <w:szCs w:val="18"/>
    </w:rPr>
  </w:style>
  <w:style w:type="table" w:styleId="TableGrid">
    <w:name w:val="Table Grid"/>
    <w:basedOn w:val="TableNormal"/>
    <w:uiPriority w:val="39"/>
    <w:rsid w:val="0077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3B9A"/>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1Char">
    <w:name w:val="Heading 1 Char"/>
    <w:basedOn w:val="DefaultParagraphFont"/>
    <w:link w:val="Heading1"/>
    <w:rsid w:val="00693C4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693C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3C40"/>
    <w:rPr>
      <w:rFonts w:eastAsiaTheme="minorEastAsia"/>
      <w:color w:val="5A5A5A" w:themeColor="text1" w:themeTint="A5"/>
      <w:spacing w:val="15"/>
    </w:rPr>
  </w:style>
  <w:style w:type="paragraph" w:styleId="FootnoteText">
    <w:name w:val="footnote text"/>
    <w:basedOn w:val="Normal"/>
    <w:link w:val="FootnoteTextChar"/>
    <w:uiPriority w:val="99"/>
    <w:semiHidden/>
    <w:rsid w:val="004B1B3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4B1B3F"/>
    <w:rPr>
      <w:rFonts w:ascii="Times New Roman" w:eastAsia="Times New Roman" w:hAnsi="Times New Roman" w:cs="Times New Roman"/>
      <w:sz w:val="20"/>
      <w:szCs w:val="20"/>
      <w:lang w:eastAsia="en-GB"/>
    </w:rPr>
  </w:style>
  <w:style w:type="character" w:styleId="FootnoteReference">
    <w:name w:val="footnote reference"/>
    <w:uiPriority w:val="99"/>
    <w:semiHidden/>
    <w:rsid w:val="004B1B3F"/>
    <w:rPr>
      <w:vertAlign w:val="superscript"/>
    </w:rPr>
  </w:style>
  <w:style w:type="paragraph" w:customStyle="1" w:styleId="Pa4">
    <w:name w:val="Pa4"/>
    <w:basedOn w:val="Default"/>
    <w:next w:val="Default"/>
    <w:uiPriority w:val="99"/>
    <w:rsid w:val="00DD1F56"/>
    <w:pPr>
      <w:spacing w:line="221" w:lineRule="atLeast"/>
    </w:pPr>
    <w:rPr>
      <w:rFonts w:ascii="Futura" w:hAnsi="Futura" w:cstheme="minorBidi"/>
      <w:color w:val="auto"/>
    </w:rPr>
  </w:style>
  <w:style w:type="character" w:customStyle="1" w:styleId="A6">
    <w:name w:val="A6"/>
    <w:uiPriority w:val="99"/>
    <w:rsid w:val="00DD1F56"/>
    <w:rPr>
      <w:rFonts w:cs="Futura"/>
      <w:b/>
      <w:bCs/>
      <w:color w:val="25357D"/>
      <w:sz w:val="18"/>
      <w:szCs w:val="18"/>
    </w:rPr>
  </w:style>
  <w:style w:type="character" w:customStyle="1" w:styleId="A15">
    <w:name w:val="A15"/>
    <w:uiPriority w:val="99"/>
    <w:rsid w:val="00277BAD"/>
    <w:rPr>
      <w:rFonts w:cs="Futura"/>
      <w:b/>
      <w:bCs/>
      <w:color w:val="1E3B86"/>
      <w:sz w:val="12"/>
      <w:szCs w:val="12"/>
    </w:rPr>
  </w:style>
  <w:style w:type="paragraph" w:customStyle="1" w:styleId="figurenumber">
    <w:name w:val="figurenumber"/>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range">
    <w:name w:val="orange"/>
    <w:basedOn w:val="DefaultParagraphFont"/>
    <w:rsid w:val="00350C07"/>
  </w:style>
  <w:style w:type="paragraph" w:customStyle="1" w:styleId="tabletext">
    <w:name w:val="tabletext"/>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headwhiteright">
    <w:name w:val="tableheadwhiteright"/>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textright">
    <w:name w:val="tabletextright"/>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8E5E3A"/>
    <w:pPr>
      <w:outlineLvl w:val="9"/>
    </w:pPr>
    <w:rPr>
      <w:lang w:val="en-US"/>
    </w:rPr>
  </w:style>
  <w:style w:type="paragraph" w:styleId="TOC1">
    <w:name w:val="toc 1"/>
    <w:basedOn w:val="TableofFigures"/>
    <w:next w:val="Normal"/>
    <w:autoRedefine/>
    <w:uiPriority w:val="39"/>
    <w:unhideWhenUsed/>
    <w:rsid w:val="00D64E46"/>
    <w:pPr>
      <w:tabs>
        <w:tab w:val="left" w:pos="709"/>
        <w:tab w:val="right" w:leader="dot" w:pos="9016"/>
      </w:tabs>
      <w:spacing w:before="60" w:after="120" w:line="276" w:lineRule="auto"/>
      <w:ind w:left="709" w:hanging="709"/>
    </w:pPr>
    <w:rPr>
      <w:rFonts w:ascii="Gill Sans MT" w:hAnsi="Gill Sans MT"/>
      <w:noProof/>
    </w:rPr>
  </w:style>
  <w:style w:type="paragraph" w:styleId="TOC2">
    <w:name w:val="toc 2"/>
    <w:basedOn w:val="Normal"/>
    <w:next w:val="Normal"/>
    <w:autoRedefine/>
    <w:uiPriority w:val="39"/>
    <w:unhideWhenUsed/>
    <w:rsid w:val="008E5E3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8D24E1"/>
    <w:pPr>
      <w:tabs>
        <w:tab w:val="right" w:leader="dot" w:pos="9016"/>
      </w:tabs>
      <w:spacing w:after="100"/>
    </w:pPr>
    <w:rPr>
      <w:rFonts w:eastAsiaTheme="minorEastAsia" w:cs="Times New Roman"/>
      <w:lang w:val="en-US"/>
    </w:rPr>
  </w:style>
  <w:style w:type="character" w:customStyle="1" w:styleId="Heading4Char">
    <w:name w:val="Heading 4 Char"/>
    <w:basedOn w:val="DefaultParagraphFont"/>
    <w:link w:val="Heading4"/>
    <w:uiPriority w:val="9"/>
    <w:rsid w:val="008E5E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E5E3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E5E3A"/>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382D3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nhideWhenUsed/>
    <w:rsid w:val="00143072"/>
    <w:rPr>
      <w:color w:val="954F72" w:themeColor="followedHyperlink"/>
      <w:u w:val="single"/>
    </w:rPr>
  </w:style>
  <w:style w:type="character" w:customStyle="1" w:styleId="Heading3Char">
    <w:name w:val="Heading 3 Char"/>
    <w:basedOn w:val="DefaultParagraphFont"/>
    <w:link w:val="Heading3"/>
    <w:rsid w:val="00C86E26"/>
    <w:rPr>
      <w:rFonts w:ascii="Calibri Light" w:eastAsia="Times New Roman" w:hAnsi="Calibri Light" w:cs="Times New Roman"/>
      <w:b/>
      <w:bCs/>
      <w:sz w:val="26"/>
      <w:szCs w:val="26"/>
      <w:lang w:eastAsia="en-GB"/>
    </w:rPr>
  </w:style>
  <w:style w:type="numbering" w:customStyle="1" w:styleId="NoList1">
    <w:name w:val="No List1"/>
    <w:next w:val="NoList"/>
    <w:semiHidden/>
    <w:unhideWhenUsed/>
    <w:rsid w:val="00C86E26"/>
  </w:style>
  <w:style w:type="paragraph" w:customStyle="1" w:styleId="heading">
    <w:name w:val="heading"/>
    <w:basedOn w:val="Default"/>
    <w:next w:val="Default"/>
    <w:rsid w:val="00C86E26"/>
    <w:rPr>
      <w:rFonts w:ascii="Arial" w:eastAsia="Times New Roman" w:hAnsi="Arial" w:cs="Times New Roman"/>
      <w:color w:val="auto"/>
      <w:lang w:eastAsia="en-GB"/>
    </w:rPr>
  </w:style>
  <w:style w:type="table" w:customStyle="1" w:styleId="TableGrid1">
    <w:name w:val="Table Grid1"/>
    <w:basedOn w:val="TableNormal"/>
    <w:next w:val="TableGrid"/>
    <w:uiPriority w:val="59"/>
    <w:rsid w:val="00C86E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ptBefore2ptAfter2pt">
    <w:name w:val="Style 12 pt Before:  2 pt After:  2 pt"/>
    <w:basedOn w:val="Default"/>
    <w:next w:val="Default"/>
    <w:rsid w:val="00C86E26"/>
    <w:rPr>
      <w:rFonts w:ascii="Arial" w:eastAsia="Times New Roman" w:hAnsi="Arial" w:cs="Times New Roman"/>
      <w:color w:val="auto"/>
      <w:lang w:eastAsia="en-GB"/>
    </w:rPr>
  </w:style>
  <w:style w:type="paragraph" w:customStyle="1" w:styleId="Arialnarrow">
    <w:name w:val="Arial narrow"/>
    <w:basedOn w:val="Normal"/>
    <w:rsid w:val="00C86E26"/>
    <w:pPr>
      <w:spacing w:after="0" w:line="240" w:lineRule="auto"/>
      <w:jc w:val="both"/>
    </w:pPr>
    <w:rPr>
      <w:rFonts w:ascii="Arial" w:eastAsia="Times New Roman" w:hAnsi="Arial" w:cs="Arial"/>
      <w:color w:val="000000"/>
      <w:sz w:val="20"/>
      <w:szCs w:val="20"/>
      <w:lang w:eastAsia="en-GB"/>
    </w:rPr>
  </w:style>
  <w:style w:type="paragraph" w:customStyle="1" w:styleId="Pa17">
    <w:name w:val="Pa17"/>
    <w:basedOn w:val="Default"/>
    <w:next w:val="Default"/>
    <w:rsid w:val="00C86E26"/>
    <w:pPr>
      <w:spacing w:line="211" w:lineRule="atLeast"/>
    </w:pPr>
    <w:rPr>
      <w:rFonts w:eastAsia="Times New Roman" w:cs="Times New Roman"/>
      <w:color w:val="auto"/>
      <w:lang w:eastAsia="en-GB"/>
    </w:rPr>
  </w:style>
  <w:style w:type="paragraph" w:styleId="NoSpacing">
    <w:name w:val="No Spacing"/>
    <w:uiPriority w:val="1"/>
    <w:unhideWhenUsed/>
    <w:qFormat/>
    <w:rsid w:val="00C86E26"/>
    <w:pPr>
      <w:tabs>
        <w:tab w:val="left" w:pos="284"/>
      </w:tabs>
      <w:spacing w:after="0" w:line="240" w:lineRule="auto"/>
    </w:pPr>
    <w:rPr>
      <w:rFonts w:ascii="AECOM Sans Light" w:eastAsia="AECOM Sans Light" w:hAnsi="AECOM Sans Light" w:cs="Times New Roman"/>
      <w:sz w:val="18"/>
      <w:szCs w:val="18"/>
    </w:rPr>
  </w:style>
  <w:style w:type="paragraph" w:customStyle="1" w:styleId="TableTitle">
    <w:name w:val="Table Title"/>
    <w:basedOn w:val="Normal"/>
    <w:qFormat/>
    <w:rsid w:val="00C86E26"/>
    <w:pPr>
      <w:spacing w:after="0" w:line="240" w:lineRule="auto"/>
    </w:pPr>
    <w:rPr>
      <w:rFonts w:ascii="Arial" w:eastAsia="Times New Roman" w:hAnsi="Arial" w:cs="Arial"/>
      <w:b/>
      <w:i/>
      <w:color w:val="7FBB42"/>
      <w:sz w:val="20"/>
      <w:szCs w:val="20"/>
      <w:lang w:eastAsia="en-GB"/>
    </w:rPr>
  </w:style>
  <w:style w:type="paragraph" w:styleId="NormalWeb">
    <w:name w:val="Normal (Web)"/>
    <w:basedOn w:val="Normal"/>
    <w:rsid w:val="00C86E26"/>
    <w:pPr>
      <w:spacing w:after="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nhideWhenUsed/>
    <w:qFormat/>
    <w:rsid w:val="00C86E26"/>
    <w:pPr>
      <w:spacing w:after="0" w:line="240" w:lineRule="auto"/>
    </w:pPr>
    <w:rPr>
      <w:rFonts w:ascii="Times New Roman" w:eastAsia="Times New Roman" w:hAnsi="Times New Roman" w:cs="Times New Roman"/>
      <w:b/>
      <w:bCs/>
      <w:sz w:val="20"/>
      <w:szCs w:val="20"/>
      <w:lang w:eastAsia="en-GB"/>
    </w:rPr>
  </w:style>
  <w:style w:type="paragraph" w:styleId="BodyText">
    <w:name w:val="Body Text"/>
    <w:basedOn w:val="Normal"/>
    <w:link w:val="BodyTextChar"/>
    <w:uiPriority w:val="1"/>
    <w:qFormat/>
    <w:rsid w:val="00C86E26"/>
    <w:pPr>
      <w:widowControl w:val="0"/>
      <w:autoSpaceDE w:val="0"/>
      <w:autoSpaceDN w:val="0"/>
      <w:spacing w:after="0" w:line="240" w:lineRule="auto"/>
    </w:pPr>
    <w:rPr>
      <w:rFonts w:ascii="Gill Sans MT" w:eastAsia="Gill Sans MT" w:hAnsi="Gill Sans MT" w:cs="Gill Sans MT"/>
      <w:lang w:val="en-US"/>
    </w:rPr>
  </w:style>
  <w:style w:type="character" w:customStyle="1" w:styleId="BodyTextChar">
    <w:name w:val="Body Text Char"/>
    <w:basedOn w:val="DefaultParagraphFont"/>
    <w:link w:val="BodyText"/>
    <w:uiPriority w:val="1"/>
    <w:rsid w:val="00C86E26"/>
    <w:rPr>
      <w:rFonts w:ascii="Gill Sans MT" w:eastAsia="Gill Sans MT" w:hAnsi="Gill Sans MT" w:cs="Gill Sans MT"/>
      <w:lang w:val="en-US"/>
    </w:rPr>
  </w:style>
  <w:style w:type="paragraph" w:styleId="Revision">
    <w:name w:val="Revision"/>
    <w:hidden/>
    <w:uiPriority w:val="99"/>
    <w:semiHidden/>
    <w:rsid w:val="003B1CBE"/>
    <w:pPr>
      <w:spacing w:after="0" w:line="240" w:lineRule="auto"/>
    </w:pPr>
  </w:style>
  <w:style w:type="character" w:styleId="UnresolvedMention">
    <w:name w:val="Unresolved Mention"/>
    <w:basedOn w:val="DefaultParagraphFont"/>
    <w:uiPriority w:val="99"/>
    <w:semiHidden/>
    <w:unhideWhenUsed/>
    <w:rsid w:val="003B1CBE"/>
    <w:rPr>
      <w:color w:val="605E5C"/>
      <w:shd w:val="clear" w:color="auto" w:fill="E1DFDD"/>
    </w:rPr>
  </w:style>
  <w:style w:type="character" w:styleId="SubtleEmphasis">
    <w:name w:val="Subtle Emphasis"/>
    <w:basedOn w:val="DefaultParagraphFont"/>
    <w:uiPriority w:val="19"/>
    <w:qFormat/>
    <w:rsid w:val="000230F6"/>
    <w:rPr>
      <w:i/>
      <w:iCs/>
      <w:color w:val="404040" w:themeColor="text1" w:themeTint="BF"/>
    </w:rPr>
  </w:style>
  <w:style w:type="paragraph" w:styleId="EndnoteText">
    <w:name w:val="endnote text"/>
    <w:basedOn w:val="Normal"/>
    <w:link w:val="EndnoteTextChar"/>
    <w:uiPriority w:val="99"/>
    <w:semiHidden/>
    <w:unhideWhenUsed/>
    <w:rsid w:val="00EB45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588"/>
    <w:rPr>
      <w:sz w:val="20"/>
      <w:szCs w:val="20"/>
    </w:rPr>
  </w:style>
  <w:style w:type="character" w:styleId="EndnoteReference">
    <w:name w:val="endnote reference"/>
    <w:basedOn w:val="DefaultParagraphFont"/>
    <w:uiPriority w:val="99"/>
    <w:semiHidden/>
    <w:unhideWhenUsed/>
    <w:rsid w:val="00EB4588"/>
    <w:rPr>
      <w:vertAlign w:val="superscript"/>
    </w:rPr>
  </w:style>
  <w:style w:type="paragraph" w:styleId="TableofFigures">
    <w:name w:val="table of figures"/>
    <w:basedOn w:val="Normal"/>
    <w:next w:val="Normal"/>
    <w:uiPriority w:val="99"/>
    <w:semiHidden/>
    <w:unhideWhenUsed/>
    <w:rsid w:val="002A346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984666">
      <w:bodyDiv w:val="1"/>
      <w:marLeft w:val="0"/>
      <w:marRight w:val="0"/>
      <w:marTop w:val="0"/>
      <w:marBottom w:val="0"/>
      <w:divBdr>
        <w:top w:val="none" w:sz="0" w:space="0" w:color="auto"/>
        <w:left w:val="none" w:sz="0" w:space="0" w:color="auto"/>
        <w:bottom w:val="none" w:sz="0" w:space="0" w:color="auto"/>
        <w:right w:val="none" w:sz="0" w:space="0" w:color="auto"/>
      </w:divBdr>
    </w:div>
    <w:div w:id="2099018597">
      <w:bodyDiv w:val="1"/>
      <w:marLeft w:val="0"/>
      <w:marRight w:val="0"/>
      <w:marTop w:val="0"/>
      <w:marBottom w:val="0"/>
      <w:divBdr>
        <w:top w:val="none" w:sz="0" w:space="0" w:color="auto"/>
        <w:left w:val="none" w:sz="0" w:space="0" w:color="auto"/>
        <w:bottom w:val="none" w:sz="0" w:space="0" w:color="auto"/>
        <w:right w:val="none" w:sz="0" w:space="0" w:color="auto"/>
      </w:divBdr>
    </w:div>
    <w:div w:id="21315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downs.gov.uk/planning-policy/the-south-downs-local-plan-review/project-documents/local-development-scheme/" TargetMode="External"/><Relationship Id="rId18" Type="http://schemas.openxmlformats.org/officeDocument/2006/relationships/footer" Target="footer1.xml"/><Relationship Id="rId26" Type="http://schemas.openxmlformats.org/officeDocument/2006/relationships/hyperlink" Target="https://www.gov.uk/guidance/natural-environment" TargetMode="External"/><Relationship Id="rId3" Type="http://schemas.openxmlformats.org/officeDocument/2006/relationships/styles" Target="styles.xml"/><Relationship Id="rId21" Type="http://schemas.openxmlformats.org/officeDocument/2006/relationships/hyperlink" Target="https://www.southdowns.gov.uk/wp-content/uploads/2025/11/SDNP-Standard-Method-Apportionment-Final-Report-2025-10-10.pdf" TargetMode="External"/><Relationship Id="rId34" Type="http://schemas.openxmlformats.org/officeDocument/2006/relationships/hyperlink" Target="https://www.southdowns.gov.uk/planning-policy/the-south-downs-local-plan-review/evidence-base/homes-and-economy/site-selection-major-development/" TargetMode="External"/><Relationship Id="rId7" Type="http://schemas.openxmlformats.org/officeDocument/2006/relationships/endnotes" Target="endnotes.xml"/><Relationship Id="rId12" Type="http://schemas.openxmlformats.org/officeDocument/2006/relationships/hyperlink" Target="https://www.southdowns.gov.uk/planning-policy/south-downs-local-plan/" TargetMode="External"/><Relationship Id="rId17" Type="http://schemas.openxmlformats.org/officeDocument/2006/relationships/hyperlink" Target="https://www.legislation.gov.uk/uksi/2004/1633/part/4/made" TargetMode="External"/><Relationship Id="rId25" Type="http://schemas.openxmlformats.org/officeDocument/2006/relationships/hyperlink" Target="https://assets.publishing.service.gov.uk/media/65a11af7e8f5ec000f1f8c46/NPPF_December_2023.pdf" TargetMode="External"/><Relationship Id="rId33" Type="http://schemas.openxmlformats.org/officeDocument/2006/relationships/hyperlink" Target="https://www.southdowns.gov.uk/planning-policy/the-south-downs-local-plan-review/evidence-base/homes-and-economy/land-availability-assessmen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outhdowns.gov.uk/planning-policy/the-south-downs-local-plan-review/evidence-base/regulatory-assessments/integrated-impact-assessment-iia-and-scoping-report/" TargetMode="External"/><Relationship Id="rId20" Type="http://schemas.openxmlformats.org/officeDocument/2006/relationships/hyperlink" Target="https://www.southdowns.gov.uk/wp-content/uploads/2025/11/SDNP-Draft-Report.-V2-Clean.pdf" TargetMode="External"/><Relationship Id="rId29" Type="http://schemas.openxmlformats.org/officeDocument/2006/relationships/hyperlink" Target="https://www.southdowns.gov.uk/planning-policy/the-south-downs-local-plan-review/evidence-base/homes-and-economy/gypsy-and-traveller-accommodation-asse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trategic-environmental-assessment-and-sustainability-appraisal" TargetMode="External"/><Relationship Id="rId24" Type="http://schemas.openxmlformats.org/officeDocument/2006/relationships/hyperlink" Target="https://assets.publishing.service.gov.uk/media/5a7cb54d40f0b6629523b508/pb13387-vision-circular2010.pdf" TargetMode="External"/><Relationship Id="rId32" Type="http://schemas.openxmlformats.org/officeDocument/2006/relationships/hyperlink" Target="https://www.southdowns.gov.uk/planning-policy/the-south-downs-local-plan-review/evidence-bas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uthdowns.gov.uk/planning-policy/the-south-downs-local-plan-review/" TargetMode="External"/><Relationship Id="rId23" Type="http://schemas.openxmlformats.org/officeDocument/2006/relationships/hyperlink" Target="https://www.southdowns.gov.uk/planning-policy/the-south-downs-local-plan-review/evidence-base/homes-and-economy/housing-and-economic-development-needs-assessment-2023/" TargetMode="External"/><Relationship Id="rId28" Type="http://schemas.openxmlformats.org/officeDocument/2006/relationships/hyperlink" Target="https://www.southdowns.gov.uk/planning-policy/the-south-downs-local-plan-review/evidence-base/homes-and-economy/land-availability-assessment/" TargetMode="External"/><Relationship Id="rId36" Type="http://schemas.openxmlformats.org/officeDocument/2006/relationships/hyperlink" Target="https://www.southdowns.gov.uk/planning-policy/the-south-downs-local-plan-review/previous-engagement/" TargetMode="External"/><Relationship Id="rId10" Type="http://schemas.openxmlformats.org/officeDocument/2006/relationships/hyperlink" Target="https://www.southdowns.gov.uk/planning-policy/the-south-downs-local-plan-review/evidence-base/regulatory-assessments/habitats-regulations-assessment-hra/" TargetMode="External"/><Relationship Id="rId19" Type="http://schemas.openxmlformats.org/officeDocument/2006/relationships/hyperlink" Target="https://www.southdowns.gov.uk/wp-content/uploads/2024/07/SDNP-FInal-HEDNA.pdf" TargetMode="External"/><Relationship Id="rId31" Type="http://schemas.openxmlformats.org/officeDocument/2006/relationships/hyperlink" Target="https://www.southdowns.gov.uk/planning-policy/the-south-downs-local-plan-review/evidence-base/environment/renewable-energy-study/" TargetMode="External"/><Relationship Id="rId4" Type="http://schemas.openxmlformats.org/officeDocument/2006/relationships/settings" Target="settings.xml"/><Relationship Id="rId9" Type="http://schemas.openxmlformats.org/officeDocument/2006/relationships/hyperlink" Target="https://assets.publishing.service.gov.uk/media/67aafe8f3b41f783cca46251/NPPF_December_2024.pdf" TargetMode="External"/><Relationship Id="rId14" Type="http://schemas.openxmlformats.org/officeDocument/2006/relationships/hyperlink" Target="https://www.southdowns.gov.uk/planning-policy/south-downs-local-plan-review/sustainability-appraisal-scoping-report/" TargetMode="External"/><Relationship Id="rId22" Type="http://schemas.openxmlformats.org/officeDocument/2006/relationships/hyperlink" Target="https://www.gov.uk/government/publications/national-planning-policy-framework--2" TargetMode="External"/><Relationship Id="rId27" Type="http://schemas.openxmlformats.org/officeDocument/2006/relationships/hyperlink" Target="https://www.southdowns.gov.uk/planning-policy/south-downs-local-plan/" TargetMode="External"/><Relationship Id="rId30" Type="http://schemas.openxmlformats.org/officeDocument/2006/relationships/hyperlink" Target="https://www.southdowns.gov.uk/planning-policy/the-south-downs-local-plan-review/evidence-base/homes-and-economy/employment-land-review/" TargetMode="External"/><Relationship Id="rId35" Type="http://schemas.openxmlformats.org/officeDocument/2006/relationships/hyperlink" Target="https://www.southdowns.gov.uk/planning-policy/the-south-downs-local-plan-review/evidence-base/communities/settlement-facilit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posts/mark-fessey-34867328_site-options-in-sa-activity-7133744581921140736-r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D7F7-A996-4A8A-BA25-F230665D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20185</TotalTime>
  <Pages>273</Pages>
  <Words>85927</Words>
  <Characters>442660</Characters>
  <Application>Microsoft Office Word</Application>
  <DocSecurity>0</DocSecurity>
  <Lines>24489</Lines>
  <Paragraphs>9675</Paragraphs>
  <ScaleCrop>false</ScaleCrop>
  <HeadingPairs>
    <vt:vector size="2" baseType="variant">
      <vt:variant>
        <vt:lpstr>Title</vt:lpstr>
      </vt:variant>
      <vt:variant>
        <vt:i4>1</vt:i4>
      </vt:variant>
    </vt:vector>
  </HeadingPairs>
  <TitlesOfParts>
    <vt:vector size="1" baseType="lpstr">
      <vt:lpstr>Sounds Downs National Park logo</vt:lpstr>
    </vt:vector>
  </TitlesOfParts>
  <Company>South Downs National Park Authority</Company>
  <LinksUpToDate>false</LinksUpToDate>
  <CharactersWithSpaces>521391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Sounds Downs National Park logo</dc:title>
  <dc:subject/>
  <dc:creator>Lucy Howard</dc:creator>
  <cp:keywords/>
  <dc:description/>
  <cp:lastModifiedBy>Allison Keech</cp:lastModifiedBy>
  <cp:revision>367</cp:revision>
  <cp:lastPrinted>2024-11-05T15:30:00Z</cp:lastPrinted>
  <dcterms:created xsi:type="dcterms:W3CDTF">2024-10-09T21:02:00Z</dcterms:created>
  <dcterms:modified xsi:type="dcterms:W3CDTF">2026-04-14T11:11:00Z</dcterms:modified>
</cp:coreProperties>
</file>