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19B66" w14:textId="77777777" w:rsidR="008021B9" w:rsidRDefault="008021B9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22.07.2025</w:t>
      </w:r>
    </w:p>
    <w:p w14:paraId="7343726A" w14:textId="77777777" w:rsidR="008021B9" w:rsidRDefault="008021B9">
      <w:pPr>
        <w:rPr>
          <w:sz w:val="22"/>
          <w:szCs w:val="24"/>
        </w:rPr>
      </w:pPr>
    </w:p>
    <w:p w14:paraId="7D894EF4" w14:textId="77777777" w:rsidR="008021B9" w:rsidRDefault="008021B9">
      <w:pPr>
        <w:rPr>
          <w:rFonts w:cs="Calibri"/>
          <w:sz w:val="22"/>
          <w:szCs w:val="24"/>
        </w:rPr>
      </w:pPr>
    </w:p>
    <w:p w14:paraId="17A6EFFD" w14:textId="77777777" w:rsidR="008021B9" w:rsidRDefault="008021B9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SDNP/25/02871/DCOND</w:t>
      </w:r>
    </w:p>
    <w:p w14:paraId="7A516E6F" w14:textId="77777777" w:rsidR="008021B9" w:rsidRDefault="008021B9">
      <w:pPr>
        <w:rPr>
          <w:sz w:val="22"/>
          <w:szCs w:val="24"/>
        </w:rPr>
      </w:pPr>
    </w:p>
    <w:p w14:paraId="21069B00" w14:textId="77777777" w:rsidR="008021B9" w:rsidRDefault="008021B9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5 (Tree Protection) Part B for SDNP/25/00118/CND.</w:t>
      </w:r>
    </w:p>
    <w:p w14:paraId="15752073" w14:textId="77777777" w:rsidR="008021B9" w:rsidRDefault="008021B9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496AA043" w14:textId="77777777" w:rsidR="008021B9" w:rsidRDefault="008021B9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Wenham Holt Nursing </w:t>
      </w:r>
      <w:proofErr w:type="gramStart"/>
      <w:r>
        <w:rPr>
          <w:rFonts w:cs="Calibri"/>
          <w:sz w:val="22"/>
          <w:szCs w:val="24"/>
        </w:rPr>
        <w:t>Home ,</w:t>
      </w:r>
      <w:proofErr w:type="gramEnd"/>
      <w:r>
        <w:rPr>
          <w:rFonts w:cs="Calibri"/>
          <w:sz w:val="22"/>
          <w:szCs w:val="24"/>
        </w:rPr>
        <w:t xml:space="preserve"> London Road, Hill Brow, Liss, Hampshire, GU33 7PD</w:t>
      </w:r>
    </w:p>
    <w:p w14:paraId="1A9304EE" w14:textId="77777777" w:rsidR="008021B9" w:rsidRDefault="008021B9">
      <w:pPr>
        <w:rPr>
          <w:rFonts w:cs="Calibri"/>
          <w:sz w:val="22"/>
          <w:szCs w:val="24"/>
        </w:rPr>
      </w:pPr>
    </w:p>
    <w:p w14:paraId="1530E918" w14:textId="77777777" w:rsidR="008021B9" w:rsidRDefault="008021B9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14 July 2025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No call in required. </w:t>
      </w:r>
    </w:p>
    <w:p w14:paraId="106AEDE7" w14:textId="77777777" w:rsidR="008021B9" w:rsidRDefault="008021B9">
      <w:pPr>
        <w:rPr>
          <w:rFonts w:cs="Calibri"/>
          <w:sz w:val="22"/>
          <w:szCs w:val="24"/>
        </w:rPr>
      </w:pPr>
    </w:p>
    <w:p w14:paraId="71356286" w14:textId="77777777" w:rsidR="008021B9" w:rsidRDefault="008021B9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2811A3F2" w14:textId="77777777" w:rsidR="008021B9" w:rsidRDefault="008021B9">
      <w:pPr>
        <w:rPr>
          <w:rFonts w:cs="Calibri"/>
          <w:sz w:val="22"/>
          <w:szCs w:val="24"/>
        </w:rPr>
      </w:pPr>
    </w:p>
    <w:p w14:paraId="47CB38BB" w14:textId="77777777" w:rsidR="008021B9" w:rsidRDefault="008021B9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"https://planningpublicaccess.southdowns.gov.uk/online-applications/applicationDetails.do?activeTab=summary&amp;keyVal=SZ8FB9TUKJ800"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5A4C3227" w14:textId="77777777" w:rsidR="008021B9" w:rsidRDefault="008021B9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382CE24D" w14:textId="77777777" w:rsidR="008021B9" w:rsidRDefault="008021B9">
      <w:pPr>
        <w:rPr>
          <w:sz w:val="22"/>
          <w:szCs w:val="24"/>
        </w:rPr>
      </w:pPr>
    </w:p>
    <w:p w14:paraId="2CF27F89" w14:textId="77777777" w:rsidR="008021B9" w:rsidRDefault="008021B9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SDNP/25/02949/DCOND</w:t>
      </w:r>
    </w:p>
    <w:p w14:paraId="6E138342" w14:textId="77777777" w:rsidR="008021B9" w:rsidRDefault="008021B9">
      <w:pPr>
        <w:rPr>
          <w:rFonts w:cs="Calibri"/>
          <w:sz w:val="22"/>
          <w:szCs w:val="24"/>
        </w:rPr>
      </w:pPr>
    </w:p>
    <w:p w14:paraId="7D9F68AB" w14:textId="77777777" w:rsidR="008021B9" w:rsidRDefault="008021B9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Discharge of Condition 7 - Construction Environmental Management Plan; Condition 12 - Foul Water Strategy and Condition 13 - Sustainable Surface Water Strategy (part discharge) of Planning Approval SDNP/24/00612/FUL.</w:t>
      </w:r>
    </w:p>
    <w:p w14:paraId="677F6553" w14:textId="77777777" w:rsidR="008021B9" w:rsidRDefault="008021B9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1D5F0F13" w14:textId="77777777" w:rsidR="008021B9" w:rsidRDefault="008021B9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Land South of Buckmore </w:t>
      </w:r>
      <w:proofErr w:type="gramStart"/>
      <w:r>
        <w:rPr>
          <w:sz w:val="22"/>
          <w:szCs w:val="24"/>
        </w:rPr>
        <w:t>Farm ,</w:t>
      </w:r>
      <w:proofErr w:type="gramEnd"/>
      <w:r>
        <w:rPr>
          <w:sz w:val="22"/>
          <w:szCs w:val="24"/>
        </w:rPr>
        <w:t xml:space="preserve"> Buckmore Farm Road, Petersfield, Hampshire, </w:t>
      </w:r>
    </w:p>
    <w:p w14:paraId="62D21149" w14:textId="77777777" w:rsidR="008021B9" w:rsidRDefault="008021B9">
      <w:pPr>
        <w:rPr>
          <w:sz w:val="22"/>
          <w:szCs w:val="24"/>
        </w:rPr>
      </w:pPr>
    </w:p>
    <w:p w14:paraId="2FEDFF01" w14:textId="77777777" w:rsidR="008021B9" w:rsidRDefault="008021B9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 xml:space="preserve">  </w:t>
      </w:r>
      <w:r>
        <w:rPr>
          <w:rFonts w:cs="Calibri"/>
          <w:sz w:val="22"/>
          <w:szCs w:val="24"/>
        </w:rPr>
        <w:t>17 July 2025</w:t>
      </w:r>
      <w:r>
        <w:rPr>
          <w:sz w:val="22"/>
          <w:szCs w:val="24"/>
        </w:rPr>
        <w:tab/>
      </w: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No call in required. </w:t>
      </w:r>
    </w:p>
    <w:p w14:paraId="585C88E7" w14:textId="77777777" w:rsidR="008021B9" w:rsidRDefault="008021B9">
      <w:pPr>
        <w:rPr>
          <w:sz w:val="22"/>
          <w:szCs w:val="24"/>
        </w:rPr>
      </w:pPr>
    </w:p>
    <w:p w14:paraId="70FCE0F4" w14:textId="77777777" w:rsidR="008021B9" w:rsidRDefault="008021B9">
      <w:pPr>
        <w:rPr>
          <w:rFonts w:cs="Calibri"/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  <w:r>
        <w:rPr>
          <w:b/>
          <w:sz w:val="22"/>
          <w:szCs w:val="24"/>
        </w:rPr>
        <w:t>:</w:t>
      </w:r>
    </w:p>
    <w:p w14:paraId="304EE515" w14:textId="77777777" w:rsidR="008021B9" w:rsidRDefault="008021B9">
      <w:pPr>
        <w:rPr>
          <w:sz w:val="22"/>
          <w:szCs w:val="24"/>
        </w:rPr>
      </w:pPr>
    </w:p>
    <w:p w14:paraId="5DB71498" w14:textId="77777777" w:rsidR="008021B9" w:rsidRDefault="008021B9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"https://planningpublicaccess.southdowns.gov.uk/online-applications/applicationDetails.do?activeTab=summary&amp;keyVal=SZHVM3TUKOH00"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539DED60" w14:textId="77777777" w:rsidR="008021B9" w:rsidRDefault="008021B9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6CA853C3" w14:textId="77777777" w:rsidR="008021B9" w:rsidRDefault="008021B9">
      <w:pPr>
        <w:rPr>
          <w:rFonts w:cs="Calibri"/>
          <w:sz w:val="22"/>
          <w:szCs w:val="24"/>
        </w:rPr>
      </w:pPr>
    </w:p>
    <w:p w14:paraId="10A26285" w14:textId="77777777" w:rsidR="008021B9" w:rsidRDefault="008021B9">
      <w:pPr>
        <w:rPr>
          <w:sz w:val="22"/>
          <w:szCs w:val="24"/>
        </w:rPr>
      </w:pPr>
    </w:p>
    <w:sectPr w:rsidR="00000000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B1E7E" w14:textId="77777777" w:rsidR="008021B9" w:rsidRDefault="008021B9">
      <w:r>
        <w:separator/>
      </w:r>
    </w:p>
  </w:endnote>
  <w:endnote w:type="continuationSeparator" w:id="0">
    <w:p w14:paraId="30457C90" w14:textId="77777777" w:rsidR="008021B9" w:rsidRDefault="0080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70EB" w14:textId="77777777" w:rsidR="008021B9" w:rsidRDefault="008021B9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2BAE7" w14:textId="77777777" w:rsidR="008021B9" w:rsidRDefault="008021B9">
      <w:r>
        <w:separator/>
      </w:r>
    </w:p>
  </w:footnote>
  <w:footnote w:type="continuationSeparator" w:id="0">
    <w:p w14:paraId="7324E7DA" w14:textId="77777777" w:rsidR="008021B9" w:rsidRDefault="00802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B9"/>
    <w:rsid w:val="008021B9"/>
    <w:rsid w:val="00AF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5B6591"/>
  <w14:defaultImageDpi w14:val="0"/>
  <w15:docId w15:val="{4400A7B5-B9AF-4783-B3D7-8863BB36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James Nicholls</cp:lastModifiedBy>
  <cp:revision>2</cp:revision>
  <cp:lastPrinted>2011-05-06T08:56:00Z</cp:lastPrinted>
  <dcterms:created xsi:type="dcterms:W3CDTF">2025-07-22T07:13:00Z</dcterms:created>
  <dcterms:modified xsi:type="dcterms:W3CDTF">2025-07-22T07:13:00Z</dcterms:modified>
</cp:coreProperties>
</file>