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7A0E" w14:textId="77777777" w:rsidR="00DF19BF" w:rsidRDefault="00DF19BF">
      <w:pPr>
        <w:rPr>
          <w:rFonts w:cs="Calibri"/>
          <w:b/>
          <w:sz w:val="22"/>
          <w:szCs w:val="24"/>
        </w:rPr>
      </w:pPr>
      <w:r>
        <w:rPr>
          <w:b/>
          <w:sz w:val="22"/>
          <w:szCs w:val="24"/>
        </w:rPr>
        <w:t>List of called in applications for the week ending 10.02.2025</w:t>
      </w:r>
    </w:p>
    <w:p w14:paraId="68FC0DDA" w14:textId="77777777" w:rsidR="00DF19BF" w:rsidRDefault="00DF19BF">
      <w:pPr>
        <w:rPr>
          <w:sz w:val="22"/>
          <w:szCs w:val="24"/>
        </w:rPr>
      </w:pPr>
    </w:p>
    <w:p w14:paraId="28AC48D3" w14:textId="77777777" w:rsidR="00DF19BF" w:rsidRDefault="00DF19BF">
      <w:pPr>
        <w:rPr>
          <w:rFonts w:cs="Calibri"/>
          <w:sz w:val="22"/>
          <w:szCs w:val="24"/>
        </w:rPr>
      </w:pPr>
    </w:p>
    <w:p w14:paraId="74729E51" w14:textId="77777777" w:rsidR="00DF19BF" w:rsidRDefault="00DF19BF">
      <w:pPr>
        <w:rPr>
          <w:rFonts w:cs="Calibri"/>
          <w:b/>
          <w:sz w:val="22"/>
          <w:szCs w:val="24"/>
          <w:u w:val="single"/>
        </w:rPr>
      </w:pPr>
      <w:r>
        <w:rPr>
          <w:b/>
          <w:sz w:val="22"/>
          <w:szCs w:val="24"/>
          <w:u w:val="single"/>
        </w:rPr>
        <w:t>SDNP/25/00292/FUL</w:t>
      </w:r>
    </w:p>
    <w:p w14:paraId="6C307732" w14:textId="77777777" w:rsidR="00DF19BF" w:rsidRDefault="00DF19BF">
      <w:pPr>
        <w:rPr>
          <w:sz w:val="22"/>
          <w:szCs w:val="24"/>
        </w:rPr>
      </w:pPr>
    </w:p>
    <w:p w14:paraId="1A59970D" w14:textId="77777777" w:rsidR="00DF19BF" w:rsidRDefault="00DF19BF">
      <w:pPr>
        <w:rPr>
          <w:sz w:val="22"/>
          <w:szCs w:val="24"/>
        </w:rPr>
      </w:pPr>
      <w:r>
        <w:rPr>
          <w:rFonts w:cs="Calibri"/>
          <w:sz w:val="22"/>
          <w:szCs w:val="24"/>
        </w:rPr>
        <w:t>Demolition of existing industrial buildings and provision of 18 residential units with associated amenity, car and cycle parking provision</w:t>
      </w:r>
    </w:p>
    <w:p w14:paraId="7A049820" w14:textId="77777777" w:rsidR="00DF19BF" w:rsidRDefault="00DF19BF">
      <w:pPr>
        <w:rPr>
          <w:sz w:val="22"/>
          <w:szCs w:val="24"/>
        </w:rPr>
      </w:pPr>
      <w:r>
        <w:rPr>
          <w:rFonts w:cs="Calibri"/>
          <w:sz w:val="22"/>
          <w:szCs w:val="24"/>
        </w:rPr>
        <w:t xml:space="preserve">At  </w:t>
      </w:r>
    </w:p>
    <w:p w14:paraId="1D4CEBA1" w14:textId="77777777" w:rsidR="00DF19BF" w:rsidRDefault="00DF19BF">
      <w:pPr>
        <w:rPr>
          <w:sz w:val="22"/>
          <w:szCs w:val="24"/>
        </w:rPr>
      </w:pPr>
      <w:r>
        <w:rPr>
          <w:rFonts w:cs="Calibri"/>
          <w:sz w:val="22"/>
          <w:szCs w:val="24"/>
        </w:rPr>
        <w:t>Former Garden Street Auction Rooms, Garden Street, Lewes, East Sussex, BN7 1TJ</w:t>
      </w:r>
    </w:p>
    <w:p w14:paraId="2AF83776" w14:textId="77777777" w:rsidR="00DF19BF" w:rsidRDefault="00DF19BF">
      <w:pPr>
        <w:rPr>
          <w:rFonts w:cs="Calibri"/>
          <w:sz w:val="22"/>
          <w:szCs w:val="24"/>
        </w:rPr>
      </w:pPr>
    </w:p>
    <w:p w14:paraId="0F7477A5" w14:textId="77777777" w:rsidR="00DF19BF" w:rsidRDefault="00DF19BF">
      <w:pPr>
        <w:rPr>
          <w:sz w:val="22"/>
          <w:szCs w:val="24"/>
        </w:rPr>
      </w:pPr>
      <w:r>
        <w:rPr>
          <w:b/>
          <w:sz w:val="22"/>
          <w:szCs w:val="24"/>
        </w:rPr>
        <w:t>Validation Date:</w:t>
      </w:r>
      <w:r>
        <w:rPr>
          <w:rFonts w:cs="Calibri"/>
          <w:sz w:val="22"/>
          <w:szCs w:val="24"/>
        </w:rPr>
        <w:t xml:space="preserve">  </w:t>
      </w:r>
      <w:r>
        <w:rPr>
          <w:sz w:val="22"/>
          <w:szCs w:val="24"/>
        </w:rPr>
        <w:t>6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24 January 2025</w:t>
      </w:r>
    </w:p>
    <w:p w14:paraId="021EBD40" w14:textId="77777777" w:rsidR="00DF19BF" w:rsidRDefault="00DF19BF">
      <w:pPr>
        <w:rPr>
          <w:rFonts w:cs="Calibri"/>
          <w:sz w:val="22"/>
          <w:szCs w:val="24"/>
        </w:rPr>
      </w:pPr>
    </w:p>
    <w:p w14:paraId="704EFE96" w14:textId="77777777" w:rsidR="00DF19BF" w:rsidRDefault="00DF19BF">
      <w:pPr>
        <w:rPr>
          <w:b/>
          <w:sz w:val="22"/>
          <w:szCs w:val="24"/>
        </w:rPr>
      </w:pPr>
      <w:r>
        <w:rPr>
          <w:b/>
          <w:sz w:val="22"/>
          <w:szCs w:val="24"/>
        </w:rPr>
        <w:t>Reason for the Direction</w:t>
      </w:r>
      <w:r>
        <w:rPr>
          <w:rFonts w:cs="Calibri"/>
          <w:b/>
          <w:sz w:val="22"/>
          <w:szCs w:val="24"/>
        </w:rPr>
        <w:t>:</w:t>
      </w:r>
    </w:p>
    <w:p w14:paraId="2189C57F" w14:textId="77777777" w:rsidR="00DF19BF" w:rsidRDefault="00DF19BF">
      <w:pPr>
        <w:rPr>
          <w:sz w:val="22"/>
          <w:szCs w:val="24"/>
        </w:rPr>
      </w:pPr>
      <w:r>
        <w:rPr>
          <w:rFonts w:cs="Calibri"/>
          <w:sz w:val="22"/>
          <w:szCs w:val="24"/>
        </w:rPr>
        <w:t>The application site is within a conservation area and in a prominent location close to public highways, the railway and near to the commercial town centre area of Lewes. It is considered that due to these factors the proposed development would have potential to have a significant impact on the cultural heritage of Lewes, the character of the area and thereby the landscape of the South Downs National Park, together with opportunities for the understanding and enjoyment of the special qualities of the Nati</w:t>
      </w:r>
      <w:r>
        <w:rPr>
          <w:rFonts w:cs="Calibri"/>
          <w:sz w:val="22"/>
          <w:szCs w:val="24"/>
        </w:rPr>
        <w:t>onal Park by the public, which together constitute the purposes for which the South Downs National Park has been designated.</w:t>
      </w:r>
    </w:p>
    <w:p w14:paraId="3D6A4D10" w14:textId="77777777" w:rsidR="00DF19BF" w:rsidRDefault="00DF19BF">
      <w:pPr>
        <w:rPr>
          <w:rFonts w:cs="Calibri"/>
          <w:sz w:val="22"/>
          <w:szCs w:val="24"/>
        </w:rPr>
      </w:pPr>
    </w:p>
    <w:p w14:paraId="321B33EF" w14:textId="77777777" w:rsidR="00DF19BF" w:rsidRDefault="00DF19B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"https://planningpublicaccess.southdowns.gov.uk/online-applications/applicationDetails.do?activeTab=summary&amp;keyVal=SQJRXUTUFXA00"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8A4187C" w14:textId="77777777" w:rsidR="00DF19BF" w:rsidRDefault="00DF19BF">
      <w:pPr>
        <w:rPr>
          <w:rFonts w:cs="Calibri"/>
          <w:sz w:val="22"/>
          <w:szCs w:val="24"/>
        </w:rPr>
      </w:pPr>
      <w:r>
        <w:rPr>
          <w:sz w:val="22"/>
          <w:szCs w:val="24"/>
        </w:rPr>
        <w:fldChar w:fldCharType="end"/>
      </w:r>
    </w:p>
    <w:p w14:paraId="2A4C43E3" w14:textId="77777777" w:rsidR="00DF19BF" w:rsidRDefault="00DF19BF">
      <w:pPr>
        <w:rPr>
          <w:sz w:val="22"/>
          <w:szCs w:val="24"/>
        </w:rPr>
      </w:pPr>
    </w:p>
    <w:p w14:paraId="4AD51216" w14:textId="77777777" w:rsidR="00DF19BF" w:rsidRDefault="00DF19BF">
      <w:pPr>
        <w:rPr>
          <w:b/>
          <w:sz w:val="22"/>
          <w:szCs w:val="24"/>
          <w:u w:val="single"/>
        </w:rPr>
      </w:pPr>
      <w:r>
        <w:rPr>
          <w:rFonts w:cs="Calibri"/>
          <w:b/>
          <w:sz w:val="22"/>
          <w:szCs w:val="24"/>
          <w:u w:val="single"/>
        </w:rPr>
        <w:t>SDNP/25/00446/DCOND</w:t>
      </w:r>
    </w:p>
    <w:p w14:paraId="6B23BFCA" w14:textId="77777777" w:rsidR="00DF19BF" w:rsidRDefault="00DF19BF">
      <w:pPr>
        <w:rPr>
          <w:rFonts w:cs="Calibri"/>
          <w:sz w:val="22"/>
          <w:szCs w:val="24"/>
        </w:rPr>
      </w:pPr>
    </w:p>
    <w:p w14:paraId="55819481" w14:textId="77777777" w:rsidR="00DF19BF" w:rsidRDefault="00DF19BF">
      <w:pPr>
        <w:rPr>
          <w:rFonts w:cs="Calibri"/>
          <w:sz w:val="22"/>
          <w:szCs w:val="24"/>
        </w:rPr>
      </w:pPr>
      <w:r>
        <w:rPr>
          <w:sz w:val="22"/>
          <w:szCs w:val="24"/>
        </w:rPr>
        <w:t>Discharge of Condition 11 (External Lighting) for SDNP/21/04041/FUL.</w:t>
      </w:r>
    </w:p>
    <w:p w14:paraId="672AF6E5" w14:textId="77777777" w:rsidR="00DF19BF" w:rsidRDefault="00DF19BF">
      <w:pPr>
        <w:rPr>
          <w:rFonts w:cs="Calibri"/>
          <w:sz w:val="22"/>
          <w:szCs w:val="24"/>
        </w:rPr>
      </w:pPr>
      <w:r>
        <w:rPr>
          <w:sz w:val="22"/>
          <w:szCs w:val="24"/>
        </w:rPr>
        <w:t xml:space="preserve">At  </w:t>
      </w:r>
    </w:p>
    <w:p w14:paraId="764EADD1" w14:textId="77777777" w:rsidR="00DF19BF" w:rsidRDefault="00DF19BF">
      <w:pPr>
        <w:rPr>
          <w:rFonts w:cs="Calibri"/>
          <w:sz w:val="22"/>
          <w:szCs w:val="24"/>
        </w:rPr>
      </w:pPr>
      <w:proofErr w:type="spellStart"/>
      <w:r>
        <w:rPr>
          <w:sz w:val="22"/>
          <w:szCs w:val="24"/>
        </w:rPr>
        <w:t>Easebourne</w:t>
      </w:r>
      <w:proofErr w:type="spellEnd"/>
      <w:r>
        <w:rPr>
          <w:sz w:val="22"/>
          <w:szCs w:val="24"/>
        </w:rPr>
        <w:t xml:space="preserve"> Primary School , </w:t>
      </w:r>
      <w:proofErr w:type="spellStart"/>
      <w:r>
        <w:rPr>
          <w:sz w:val="22"/>
          <w:szCs w:val="24"/>
        </w:rPr>
        <w:t>Easebourne</w:t>
      </w:r>
      <w:proofErr w:type="spellEnd"/>
      <w:r>
        <w:rPr>
          <w:sz w:val="22"/>
          <w:szCs w:val="24"/>
        </w:rPr>
        <w:t xml:space="preserve"> Street, </w:t>
      </w:r>
      <w:proofErr w:type="spellStart"/>
      <w:r>
        <w:rPr>
          <w:sz w:val="22"/>
          <w:szCs w:val="24"/>
        </w:rPr>
        <w:t>Easebourne</w:t>
      </w:r>
      <w:proofErr w:type="spellEnd"/>
      <w:r>
        <w:rPr>
          <w:sz w:val="22"/>
          <w:szCs w:val="24"/>
        </w:rPr>
        <w:t>, West Sussex, GU29 0BD</w:t>
      </w:r>
    </w:p>
    <w:p w14:paraId="436F2A14" w14:textId="77777777" w:rsidR="00DF19BF" w:rsidRDefault="00DF19BF">
      <w:pPr>
        <w:rPr>
          <w:sz w:val="22"/>
          <w:szCs w:val="24"/>
        </w:rPr>
      </w:pPr>
    </w:p>
    <w:p w14:paraId="1AAE248C" w14:textId="77777777" w:rsidR="00DF19BF" w:rsidRDefault="00DF19BF">
      <w:pPr>
        <w:rPr>
          <w:rFonts w:cs="Calibri"/>
          <w:sz w:val="22"/>
          <w:szCs w:val="24"/>
        </w:rPr>
      </w:pPr>
      <w:r>
        <w:rPr>
          <w:rFonts w:cs="Calibri"/>
          <w:b/>
          <w:sz w:val="22"/>
          <w:szCs w:val="24"/>
        </w:rPr>
        <w:t>Validation Date:</w:t>
      </w:r>
      <w:r>
        <w:rPr>
          <w:sz w:val="22"/>
          <w:szCs w:val="24"/>
        </w:rPr>
        <w:t xml:space="preserve">  </w:t>
      </w:r>
      <w:r>
        <w:rPr>
          <w:rFonts w:cs="Calibri"/>
          <w:sz w:val="22"/>
          <w:szCs w:val="24"/>
        </w:rPr>
        <w:t>3 February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25BCDC30" w14:textId="77777777" w:rsidR="00DF19BF" w:rsidRDefault="00DF19BF">
      <w:pPr>
        <w:rPr>
          <w:sz w:val="22"/>
          <w:szCs w:val="24"/>
        </w:rPr>
      </w:pPr>
    </w:p>
    <w:p w14:paraId="5957E24C" w14:textId="77777777" w:rsidR="00DF19BF" w:rsidRDefault="00DF19BF">
      <w:pPr>
        <w:rPr>
          <w:rFonts w:cs="Calibri"/>
          <w:b/>
          <w:sz w:val="22"/>
          <w:szCs w:val="24"/>
        </w:rPr>
      </w:pPr>
      <w:r>
        <w:rPr>
          <w:rFonts w:cs="Calibri"/>
          <w:b/>
          <w:sz w:val="22"/>
          <w:szCs w:val="24"/>
        </w:rPr>
        <w:t>Reason for the Direction</w:t>
      </w:r>
      <w:r>
        <w:rPr>
          <w:b/>
          <w:sz w:val="22"/>
          <w:szCs w:val="24"/>
        </w:rPr>
        <w:t>:</w:t>
      </w:r>
    </w:p>
    <w:p w14:paraId="1B9154AE" w14:textId="77777777" w:rsidR="00DF19BF" w:rsidRDefault="00DF19BF">
      <w:pPr>
        <w:rPr>
          <w:sz w:val="22"/>
          <w:szCs w:val="24"/>
        </w:rPr>
      </w:pPr>
    </w:p>
    <w:p w14:paraId="316A4D3C" w14:textId="77777777" w:rsidR="00DF19BF" w:rsidRDefault="00DF19B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"https://planningpublicaccess.southdowns.gov.uk/online-applications/applicationDetails.do?activeTab=summary&amp;keyVal=SQYJNNTUG5M00"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621CF36" w14:textId="77777777" w:rsidR="00DF19BF" w:rsidRDefault="00DF19BF">
      <w:pPr>
        <w:rPr>
          <w:sz w:val="22"/>
          <w:szCs w:val="24"/>
        </w:rPr>
      </w:pPr>
      <w:r>
        <w:rPr>
          <w:rFonts w:cs="Calibri"/>
          <w:sz w:val="22"/>
          <w:szCs w:val="24"/>
        </w:rPr>
        <w:fldChar w:fldCharType="end"/>
      </w:r>
    </w:p>
    <w:p w14:paraId="6A173157" w14:textId="77777777" w:rsidR="00DF19BF" w:rsidRDefault="00DF19BF">
      <w:pPr>
        <w:rPr>
          <w:rFonts w:cs="Calibri"/>
          <w:sz w:val="22"/>
          <w:szCs w:val="24"/>
        </w:rPr>
      </w:pPr>
    </w:p>
    <w:p w14:paraId="16CCD7EF" w14:textId="77777777" w:rsidR="00DF19BF" w:rsidRDefault="00DF19BF">
      <w:pPr>
        <w:rPr>
          <w:rFonts w:cs="Calibri"/>
          <w:b/>
          <w:sz w:val="22"/>
          <w:szCs w:val="24"/>
          <w:u w:val="single"/>
        </w:rPr>
      </w:pPr>
      <w:r>
        <w:rPr>
          <w:b/>
          <w:sz w:val="22"/>
          <w:szCs w:val="24"/>
          <w:u w:val="single"/>
        </w:rPr>
        <w:t>SDNP/25/00513/DCOND</w:t>
      </w:r>
    </w:p>
    <w:p w14:paraId="4B84B2EE" w14:textId="77777777" w:rsidR="00DF19BF" w:rsidRDefault="00DF19BF">
      <w:pPr>
        <w:rPr>
          <w:sz w:val="22"/>
          <w:szCs w:val="24"/>
        </w:rPr>
      </w:pPr>
    </w:p>
    <w:p w14:paraId="3CD13CC3" w14:textId="77777777" w:rsidR="00DF19BF" w:rsidRDefault="00DF19BF">
      <w:pPr>
        <w:rPr>
          <w:sz w:val="22"/>
          <w:szCs w:val="24"/>
        </w:rPr>
      </w:pPr>
      <w:r>
        <w:rPr>
          <w:rFonts w:cs="Calibri"/>
          <w:sz w:val="22"/>
          <w:szCs w:val="24"/>
        </w:rPr>
        <w:t>Discharge of Condition 6 (Landscaping) for SDNP/23/01842/FUL.</w:t>
      </w:r>
    </w:p>
    <w:p w14:paraId="4214D8AF" w14:textId="77777777" w:rsidR="00DF19BF" w:rsidRDefault="00DF19BF">
      <w:pPr>
        <w:rPr>
          <w:sz w:val="22"/>
          <w:szCs w:val="24"/>
        </w:rPr>
      </w:pPr>
      <w:r>
        <w:rPr>
          <w:rFonts w:cs="Calibri"/>
          <w:sz w:val="22"/>
          <w:szCs w:val="24"/>
        </w:rPr>
        <w:t xml:space="preserve">At  </w:t>
      </w:r>
    </w:p>
    <w:p w14:paraId="34C9953B" w14:textId="77777777" w:rsidR="00DF19BF" w:rsidRDefault="00DF19BF">
      <w:pPr>
        <w:rPr>
          <w:sz w:val="22"/>
          <w:szCs w:val="24"/>
        </w:rPr>
      </w:pPr>
      <w:r>
        <w:rPr>
          <w:rFonts w:cs="Calibri"/>
          <w:sz w:val="22"/>
          <w:szCs w:val="24"/>
        </w:rPr>
        <w:t xml:space="preserve">Starfield House , Holden Lane, </w:t>
      </w:r>
      <w:proofErr w:type="spellStart"/>
      <w:r>
        <w:rPr>
          <w:rFonts w:cs="Calibri"/>
          <w:sz w:val="22"/>
          <w:szCs w:val="24"/>
        </w:rPr>
        <w:t>Beauworth</w:t>
      </w:r>
      <w:proofErr w:type="spellEnd"/>
      <w:r>
        <w:rPr>
          <w:rFonts w:cs="Calibri"/>
          <w:sz w:val="22"/>
          <w:szCs w:val="24"/>
        </w:rPr>
        <w:t>, Hampshire, SO24 0PB</w:t>
      </w:r>
    </w:p>
    <w:p w14:paraId="346EC23D" w14:textId="77777777" w:rsidR="00DF19BF" w:rsidRDefault="00DF19BF">
      <w:pPr>
        <w:rPr>
          <w:rFonts w:cs="Calibri"/>
          <w:sz w:val="22"/>
          <w:szCs w:val="24"/>
        </w:rPr>
      </w:pPr>
    </w:p>
    <w:p w14:paraId="181E74C8" w14:textId="77777777" w:rsidR="00DF19BF" w:rsidRDefault="00DF19BF">
      <w:pPr>
        <w:rPr>
          <w:sz w:val="22"/>
          <w:szCs w:val="24"/>
        </w:rPr>
      </w:pPr>
      <w:r>
        <w:rPr>
          <w:b/>
          <w:sz w:val="22"/>
          <w:szCs w:val="24"/>
        </w:rPr>
        <w:t>Validation Date:</w:t>
      </w:r>
      <w:r>
        <w:rPr>
          <w:rFonts w:cs="Calibri"/>
          <w:sz w:val="22"/>
          <w:szCs w:val="24"/>
        </w:rPr>
        <w:t xml:space="preserve">  </w:t>
      </w:r>
      <w:r>
        <w:rPr>
          <w:sz w:val="22"/>
          <w:szCs w:val="24"/>
        </w:rPr>
        <w:t>6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6372CF3B" w14:textId="77777777" w:rsidR="00DF19BF" w:rsidRDefault="00DF19BF">
      <w:pPr>
        <w:rPr>
          <w:rFonts w:cs="Calibri"/>
          <w:sz w:val="22"/>
          <w:szCs w:val="24"/>
        </w:rPr>
      </w:pPr>
    </w:p>
    <w:p w14:paraId="4684FB93" w14:textId="77777777" w:rsidR="00DF19BF" w:rsidRDefault="00DF19BF">
      <w:pPr>
        <w:rPr>
          <w:b/>
          <w:sz w:val="22"/>
          <w:szCs w:val="24"/>
        </w:rPr>
      </w:pPr>
      <w:r>
        <w:rPr>
          <w:b/>
          <w:sz w:val="22"/>
          <w:szCs w:val="24"/>
        </w:rPr>
        <w:t>Reason for the Direction</w:t>
      </w:r>
      <w:r>
        <w:rPr>
          <w:rFonts w:cs="Calibri"/>
          <w:b/>
          <w:sz w:val="22"/>
          <w:szCs w:val="24"/>
        </w:rPr>
        <w:t>:</w:t>
      </w:r>
    </w:p>
    <w:p w14:paraId="76B41AE1" w14:textId="77777777" w:rsidR="00DF19BF" w:rsidRDefault="00DF19BF">
      <w:pPr>
        <w:rPr>
          <w:rFonts w:cs="Calibri"/>
          <w:sz w:val="22"/>
          <w:szCs w:val="24"/>
        </w:rPr>
      </w:pPr>
    </w:p>
    <w:p w14:paraId="767819D4" w14:textId="77777777" w:rsidR="00DF19BF" w:rsidRDefault="00DF19B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"https://planningpublicaccess.southdowns.gov.uk/online-applications/applicationDetails.do?activeTab=summary&amp;keyVal=SR7X7JTUG9T00"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883D006" w14:textId="77777777" w:rsidR="00DF19BF" w:rsidRDefault="00DF19BF">
      <w:pPr>
        <w:rPr>
          <w:rFonts w:cs="Calibri"/>
          <w:sz w:val="22"/>
          <w:szCs w:val="24"/>
        </w:rPr>
      </w:pPr>
      <w:r>
        <w:rPr>
          <w:sz w:val="22"/>
          <w:szCs w:val="24"/>
        </w:rPr>
        <w:fldChar w:fldCharType="end"/>
      </w:r>
    </w:p>
    <w:p w14:paraId="73D079AD" w14:textId="77777777" w:rsidR="00DF19BF" w:rsidRDefault="00DF19BF">
      <w:pPr>
        <w:rPr>
          <w:sz w:val="22"/>
          <w:szCs w:val="24"/>
        </w:rPr>
      </w:pPr>
    </w:p>
    <w:p w14:paraId="1FD8D9A9" w14:textId="77777777" w:rsidR="00DF19BF" w:rsidRDefault="00DF19BF">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DD20" w14:textId="77777777" w:rsidR="00DF19BF" w:rsidRDefault="00DF19BF">
      <w:r>
        <w:separator/>
      </w:r>
    </w:p>
  </w:endnote>
  <w:endnote w:type="continuationSeparator" w:id="0">
    <w:p w14:paraId="4243F156" w14:textId="77777777" w:rsidR="00DF19BF" w:rsidRDefault="00DF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BE3" w14:textId="77777777" w:rsidR="00DF19BF" w:rsidRDefault="00DF19B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2E33" w14:textId="77777777" w:rsidR="00DF19BF" w:rsidRDefault="00DF19BF">
      <w:r>
        <w:separator/>
      </w:r>
    </w:p>
  </w:footnote>
  <w:footnote w:type="continuationSeparator" w:id="0">
    <w:p w14:paraId="00662D31" w14:textId="77777777" w:rsidR="00DF19BF" w:rsidRDefault="00DF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BF"/>
    <w:rsid w:val="007B519F"/>
    <w:rsid w:val="00DF1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6BC51"/>
  <w14:defaultImageDpi w14:val="0"/>
  <w15:docId w15:val="{C2DF642F-8EEF-4771-8A39-27F8771A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2025-02-10T17:45:00Z</dcterms:created>
  <dcterms:modified xsi:type="dcterms:W3CDTF">2025-02-10T17:45:00Z</dcterms:modified>
</cp:coreProperties>
</file>