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16943" w14:textId="77777777" w:rsidR="007A23E6" w:rsidRDefault="007A23E6">
      <w:pPr>
        <w:rPr>
          <w:rFonts w:cs="Calibri"/>
          <w:b/>
          <w:sz w:val="22"/>
          <w:szCs w:val="24"/>
        </w:rPr>
      </w:pPr>
      <w:r>
        <w:rPr>
          <w:b/>
          <w:sz w:val="22"/>
          <w:szCs w:val="24"/>
        </w:rPr>
        <w:t>List of called in applications for the week ending 18.11.2024</w:t>
      </w:r>
    </w:p>
    <w:p w14:paraId="30000A14" w14:textId="77777777" w:rsidR="007A23E6" w:rsidRDefault="007A23E6">
      <w:pPr>
        <w:rPr>
          <w:sz w:val="22"/>
          <w:szCs w:val="24"/>
        </w:rPr>
      </w:pPr>
    </w:p>
    <w:p w14:paraId="0C8F79D6" w14:textId="77777777" w:rsidR="007A23E6" w:rsidRDefault="007A23E6">
      <w:pPr>
        <w:rPr>
          <w:rFonts w:cs="Calibri"/>
          <w:sz w:val="22"/>
          <w:szCs w:val="24"/>
        </w:rPr>
      </w:pPr>
    </w:p>
    <w:p w14:paraId="7741AEAD" w14:textId="77777777" w:rsidR="007A23E6" w:rsidRDefault="007A23E6">
      <w:pPr>
        <w:rPr>
          <w:rFonts w:cs="Calibri"/>
          <w:b/>
          <w:sz w:val="22"/>
          <w:szCs w:val="24"/>
          <w:u w:val="single"/>
        </w:rPr>
      </w:pPr>
      <w:r>
        <w:rPr>
          <w:b/>
          <w:sz w:val="22"/>
          <w:szCs w:val="24"/>
          <w:u w:val="single"/>
        </w:rPr>
        <w:t>SDNP/24/03657/FUL</w:t>
      </w:r>
    </w:p>
    <w:p w14:paraId="2DD71BEF" w14:textId="77777777" w:rsidR="007A23E6" w:rsidRDefault="007A23E6">
      <w:pPr>
        <w:rPr>
          <w:sz w:val="22"/>
          <w:szCs w:val="24"/>
        </w:rPr>
      </w:pPr>
    </w:p>
    <w:p w14:paraId="305767AF" w14:textId="77777777" w:rsidR="007A23E6" w:rsidRDefault="007A23E6">
      <w:pPr>
        <w:rPr>
          <w:sz w:val="22"/>
          <w:szCs w:val="24"/>
        </w:rPr>
      </w:pPr>
      <w:r>
        <w:rPr>
          <w:rFonts w:cs="Calibri"/>
          <w:sz w:val="22"/>
          <w:szCs w:val="24"/>
        </w:rPr>
        <w:t>Erection of 17 houses, provision of open space and new vehicular access from Pulens Lane.</w:t>
      </w:r>
    </w:p>
    <w:p w14:paraId="24315F78" w14:textId="77777777" w:rsidR="007A23E6" w:rsidRDefault="007A23E6">
      <w:pPr>
        <w:rPr>
          <w:sz w:val="22"/>
          <w:szCs w:val="24"/>
        </w:rPr>
      </w:pPr>
      <w:r>
        <w:rPr>
          <w:rFonts w:cs="Calibri"/>
          <w:sz w:val="22"/>
          <w:szCs w:val="24"/>
        </w:rPr>
        <w:t xml:space="preserve">At  </w:t>
      </w:r>
    </w:p>
    <w:p w14:paraId="15284F98" w14:textId="77777777" w:rsidR="007A23E6" w:rsidRDefault="007A23E6">
      <w:pPr>
        <w:rPr>
          <w:sz w:val="22"/>
          <w:szCs w:val="24"/>
        </w:rPr>
      </w:pPr>
      <w:r>
        <w:rPr>
          <w:rFonts w:cs="Calibri"/>
          <w:sz w:val="22"/>
          <w:szCs w:val="24"/>
        </w:rPr>
        <w:t xml:space="preserve">Land to The South of The Mill Cottage, Old Mill Lane, Sheet, Petersfield, Hampshire, </w:t>
      </w:r>
    </w:p>
    <w:p w14:paraId="46823B42" w14:textId="77777777" w:rsidR="007A23E6" w:rsidRDefault="007A23E6">
      <w:pPr>
        <w:rPr>
          <w:rFonts w:cs="Calibri"/>
          <w:sz w:val="22"/>
          <w:szCs w:val="24"/>
        </w:rPr>
      </w:pPr>
    </w:p>
    <w:p w14:paraId="0D281FEE" w14:textId="77777777" w:rsidR="007A23E6" w:rsidRDefault="007A23E6">
      <w:pPr>
        <w:rPr>
          <w:sz w:val="22"/>
          <w:szCs w:val="24"/>
        </w:rPr>
      </w:pPr>
      <w:r>
        <w:rPr>
          <w:b/>
          <w:sz w:val="22"/>
          <w:szCs w:val="24"/>
        </w:rPr>
        <w:t>Validation Date:</w:t>
      </w:r>
      <w:r>
        <w:rPr>
          <w:rFonts w:cs="Calibri"/>
          <w:sz w:val="22"/>
          <w:szCs w:val="24"/>
        </w:rPr>
        <w:t xml:space="preserve">  </w:t>
      </w:r>
      <w:r>
        <w:rPr>
          <w:sz w:val="22"/>
          <w:szCs w:val="24"/>
        </w:rPr>
        <w:t>13 November 2024</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6 September 2024</w:t>
      </w:r>
    </w:p>
    <w:p w14:paraId="575DB5D7" w14:textId="77777777" w:rsidR="007A23E6" w:rsidRDefault="007A23E6">
      <w:pPr>
        <w:rPr>
          <w:rFonts w:cs="Calibri"/>
          <w:sz w:val="22"/>
          <w:szCs w:val="24"/>
        </w:rPr>
      </w:pPr>
    </w:p>
    <w:p w14:paraId="4115E4C7" w14:textId="77777777" w:rsidR="007A23E6" w:rsidRDefault="007A23E6">
      <w:pPr>
        <w:rPr>
          <w:b/>
          <w:sz w:val="22"/>
          <w:szCs w:val="24"/>
        </w:rPr>
      </w:pPr>
      <w:r>
        <w:rPr>
          <w:b/>
          <w:sz w:val="22"/>
          <w:szCs w:val="24"/>
        </w:rPr>
        <w:t>Reason for the Direction</w:t>
      </w:r>
      <w:r>
        <w:rPr>
          <w:rFonts w:cs="Calibri"/>
          <w:b/>
          <w:sz w:val="22"/>
          <w:szCs w:val="24"/>
        </w:rPr>
        <w:t>:</w:t>
      </w:r>
    </w:p>
    <w:p w14:paraId="7FF680CE" w14:textId="77777777" w:rsidR="007A23E6" w:rsidRDefault="007A23E6">
      <w:pPr>
        <w:rPr>
          <w:sz w:val="22"/>
          <w:szCs w:val="24"/>
        </w:rPr>
      </w:pPr>
      <w:r>
        <w:rPr>
          <w:rFonts w:cs="Calibri"/>
          <w:sz w:val="22"/>
          <w:szCs w:val="24"/>
        </w:rPr>
        <w:t>The application proposes seventeen dwellings on part of on a site allocated for 15-18 dwellings in Policy SD85 the South Downs Local Plan (2019).</w:t>
      </w:r>
    </w:p>
    <w:p w14:paraId="2EB848DC" w14:textId="77777777" w:rsidR="007A23E6" w:rsidRDefault="007A23E6">
      <w:pPr>
        <w:rPr>
          <w:rFonts w:cs="Calibri"/>
          <w:sz w:val="22"/>
          <w:szCs w:val="24"/>
        </w:rPr>
      </w:pPr>
    </w:p>
    <w:p w14:paraId="6ECFFAA8" w14:textId="77777777" w:rsidR="007A23E6" w:rsidRDefault="007A23E6">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"https://planningpublicaccess.southdowns.gov.uk/online-applications/applicationDetails.do?activeTab=summary&amp;keyVal=SJ8TA6TUJRZ00"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3BCFFDF6" w14:textId="77777777" w:rsidR="007A23E6" w:rsidRDefault="007A23E6">
      <w:pPr>
        <w:rPr>
          <w:rFonts w:cs="Calibri"/>
          <w:sz w:val="22"/>
          <w:szCs w:val="24"/>
        </w:rPr>
      </w:pPr>
      <w:r>
        <w:rPr>
          <w:sz w:val="22"/>
          <w:szCs w:val="24"/>
        </w:rPr>
        <w:fldChar w:fldCharType="end"/>
      </w:r>
    </w:p>
    <w:p w14:paraId="354E94D1" w14:textId="77777777" w:rsidR="007A23E6" w:rsidRDefault="007A23E6">
      <w:pPr>
        <w:rPr>
          <w:sz w:val="22"/>
          <w:szCs w:val="24"/>
        </w:rPr>
      </w:pPr>
    </w:p>
    <w:p w14:paraId="22AFF696" w14:textId="77777777" w:rsidR="007A23E6" w:rsidRDefault="007A23E6">
      <w:pPr>
        <w:rPr>
          <w:b/>
          <w:sz w:val="22"/>
          <w:szCs w:val="24"/>
          <w:u w:val="single"/>
        </w:rPr>
      </w:pPr>
      <w:r>
        <w:rPr>
          <w:rFonts w:cs="Calibri"/>
          <w:b/>
          <w:sz w:val="22"/>
          <w:szCs w:val="24"/>
          <w:u w:val="single"/>
        </w:rPr>
        <w:t>SDNP/24/04066/FUL</w:t>
      </w:r>
    </w:p>
    <w:p w14:paraId="5393981B" w14:textId="77777777" w:rsidR="007A23E6" w:rsidRDefault="007A23E6">
      <w:pPr>
        <w:rPr>
          <w:rFonts w:cs="Calibri"/>
          <w:sz w:val="22"/>
          <w:szCs w:val="24"/>
        </w:rPr>
      </w:pPr>
    </w:p>
    <w:p w14:paraId="603F25D0" w14:textId="77777777" w:rsidR="007A23E6" w:rsidRDefault="007A23E6">
      <w:pPr>
        <w:rPr>
          <w:rFonts w:cs="Calibri"/>
          <w:sz w:val="22"/>
          <w:szCs w:val="24"/>
        </w:rPr>
      </w:pPr>
      <w:r>
        <w:rPr>
          <w:sz w:val="22"/>
          <w:szCs w:val="24"/>
        </w:rPr>
        <w:t>Demolition of garages and construction of 5 x dwellings</w:t>
      </w:r>
    </w:p>
    <w:p w14:paraId="719A8CE1" w14:textId="77777777" w:rsidR="007A23E6" w:rsidRDefault="007A23E6">
      <w:pPr>
        <w:rPr>
          <w:rFonts w:cs="Calibri"/>
          <w:sz w:val="22"/>
          <w:szCs w:val="24"/>
        </w:rPr>
      </w:pPr>
      <w:r>
        <w:rPr>
          <w:sz w:val="22"/>
          <w:szCs w:val="24"/>
        </w:rPr>
        <w:t xml:space="preserve">At  </w:t>
      </w:r>
    </w:p>
    <w:p w14:paraId="511B784B" w14:textId="77777777" w:rsidR="007A23E6" w:rsidRDefault="007A23E6">
      <w:pPr>
        <w:rPr>
          <w:rFonts w:cs="Calibri"/>
          <w:sz w:val="22"/>
          <w:szCs w:val="24"/>
        </w:rPr>
      </w:pPr>
      <w:r>
        <w:rPr>
          <w:sz w:val="22"/>
          <w:szCs w:val="24"/>
        </w:rPr>
        <w:t>Garage Compound, The Lynchets, Lewes, East Sussex</w:t>
      </w:r>
    </w:p>
    <w:p w14:paraId="25E2A618" w14:textId="77777777" w:rsidR="007A23E6" w:rsidRDefault="007A23E6">
      <w:pPr>
        <w:rPr>
          <w:sz w:val="22"/>
          <w:szCs w:val="24"/>
        </w:rPr>
      </w:pPr>
    </w:p>
    <w:p w14:paraId="030AC030" w14:textId="77777777" w:rsidR="007A23E6" w:rsidRDefault="007A23E6">
      <w:pPr>
        <w:rPr>
          <w:rFonts w:cs="Calibri"/>
          <w:sz w:val="22"/>
          <w:szCs w:val="24"/>
        </w:rPr>
      </w:pPr>
      <w:r>
        <w:rPr>
          <w:rFonts w:cs="Calibri"/>
          <w:b/>
          <w:sz w:val="22"/>
          <w:szCs w:val="24"/>
        </w:rPr>
        <w:t>Validation Date:</w:t>
      </w:r>
      <w:r>
        <w:rPr>
          <w:sz w:val="22"/>
          <w:szCs w:val="24"/>
        </w:rPr>
        <w:t xml:space="preserve">  </w:t>
      </w:r>
      <w:r>
        <w:rPr>
          <w:rFonts w:cs="Calibri"/>
          <w:sz w:val="22"/>
          <w:szCs w:val="24"/>
        </w:rPr>
        <w:t>14 November 2024</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3 October 2024</w:t>
      </w:r>
    </w:p>
    <w:p w14:paraId="4E7BA044" w14:textId="77777777" w:rsidR="007A23E6" w:rsidRDefault="007A23E6">
      <w:pPr>
        <w:rPr>
          <w:sz w:val="22"/>
          <w:szCs w:val="24"/>
        </w:rPr>
      </w:pPr>
    </w:p>
    <w:p w14:paraId="77C03EB2" w14:textId="77777777" w:rsidR="007A23E6" w:rsidRDefault="007A23E6">
      <w:pPr>
        <w:rPr>
          <w:rFonts w:cs="Calibri"/>
          <w:b/>
          <w:sz w:val="22"/>
          <w:szCs w:val="24"/>
        </w:rPr>
      </w:pPr>
      <w:r>
        <w:rPr>
          <w:rFonts w:cs="Calibri"/>
          <w:b/>
          <w:sz w:val="22"/>
          <w:szCs w:val="24"/>
        </w:rPr>
        <w:t>Reason for the Direction</w:t>
      </w:r>
      <w:r>
        <w:rPr>
          <w:b/>
          <w:sz w:val="22"/>
          <w:szCs w:val="24"/>
        </w:rPr>
        <w:t>:</w:t>
      </w:r>
    </w:p>
    <w:p w14:paraId="25323C62" w14:textId="77777777" w:rsidR="007A23E6" w:rsidRDefault="007A23E6">
      <w:pPr>
        <w:rPr>
          <w:rFonts w:cs="Calibri"/>
          <w:sz w:val="22"/>
          <w:szCs w:val="24"/>
        </w:rPr>
      </w:pPr>
      <w:r>
        <w:rPr>
          <w:sz w:val="22"/>
          <w:szCs w:val="24"/>
        </w:rPr>
        <w:t>This is one of a number of applications that have been collectively submitted for new local authority housing within Lewes. These applications have the potential, both individually and collectively to be of strategic significance to the South Downs National Park Authority.</w:t>
      </w:r>
    </w:p>
    <w:p w14:paraId="1343500C" w14:textId="77777777" w:rsidR="007A23E6" w:rsidRDefault="007A23E6">
      <w:pPr>
        <w:rPr>
          <w:sz w:val="22"/>
          <w:szCs w:val="24"/>
        </w:rPr>
      </w:pPr>
    </w:p>
    <w:p w14:paraId="1862AB09" w14:textId="77777777" w:rsidR="007A23E6" w:rsidRDefault="007A23E6">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"https://planningpublicaccess.southdowns.gov.uk/online-applications/applicationDetails.do?activeTab=summary&amp;keyVal=SKQ4OJTUKN600"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1C484779" w14:textId="77777777" w:rsidR="007A23E6" w:rsidRDefault="007A23E6">
      <w:pPr>
        <w:rPr>
          <w:sz w:val="22"/>
          <w:szCs w:val="24"/>
        </w:rPr>
      </w:pPr>
      <w:r>
        <w:rPr>
          <w:rFonts w:cs="Calibri"/>
          <w:sz w:val="22"/>
          <w:szCs w:val="24"/>
        </w:rPr>
        <w:fldChar w:fldCharType="end"/>
      </w:r>
    </w:p>
    <w:p w14:paraId="1BEAA036" w14:textId="77777777" w:rsidR="007A23E6" w:rsidRDefault="007A23E6">
      <w:pPr>
        <w:rPr>
          <w:rFonts w:cs="Calibri"/>
          <w:sz w:val="22"/>
          <w:szCs w:val="24"/>
        </w:rPr>
      </w:pPr>
    </w:p>
    <w:p w14:paraId="1310F463" w14:textId="77777777" w:rsidR="007A23E6" w:rsidRDefault="007A23E6">
      <w:pPr>
        <w:rPr>
          <w:rFonts w:cs="Calibri"/>
          <w:b/>
          <w:sz w:val="22"/>
          <w:szCs w:val="24"/>
          <w:u w:val="single"/>
        </w:rPr>
      </w:pPr>
      <w:r>
        <w:rPr>
          <w:b/>
          <w:sz w:val="22"/>
          <w:szCs w:val="24"/>
          <w:u w:val="single"/>
        </w:rPr>
        <w:t>SDNP/24/04099/FUL</w:t>
      </w:r>
    </w:p>
    <w:p w14:paraId="0C7C395C" w14:textId="77777777" w:rsidR="007A23E6" w:rsidRDefault="007A23E6">
      <w:pPr>
        <w:rPr>
          <w:sz w:val="22"/>
          <w:szCs w:val="24"/>
        </w:rPr>
      </w:pPr>
    </w:p>
    <w:p w14:paraId="14B1252A" w14:textId="77777777" w:rsidR="007A23E6" w:rsidRDefault="007A23E6">
      <w:pPr>
        <w:rPr>
          <w:sz w:val="22"/>
          <w:szCs w:val="24"/>
        </w:rPr>
      </w:pPr>
      <w:r>
        <w:rPr>
          <w:rFonts w:cs="Calibri"/>
          <w:sz w:val="22"/>
          <w:szCs w:val="24"/>
        </w:rPr>
        <w:t>Application for the use as a campsite consisting of 24 tent pitches, including up to 5 motorhomes and structures including an outdoor kitchen, 2 toilet blocks, a shower/washing up block with a drainage field, wooden shelter for diners, non-permanent trailer for managers accommodation and a car park.  (Change from temporary to a permanent permission (originally approved under SDNP/18/05595/FUL).</w:t>
      </w:r>
    </w:p>
    <w:p w14:paraId="6AEB6C36" w14:textId="77777777" w:rsidR="007A23E6" w:rsidRDefault="007A23E6">
      <w:pPr>
        <w:rPr>
          <w:sz w:val="22"/>
          <w:szCs w:val="24"/>
        </w:rPr>
      </w:pPr>
      <w:r>
        <w:rPr>
          <w:rFonts w:cs="Calibri"/>
          <w:sz w:val="22"/>
          <w:szCs w:val="24"/>
        </w:rPr>
        <w:t xml:space="preserve">At  </w:t>
      </w:r>
    </w:p>
    <w:p w14:paraId="64A3370C" w14:textId="77777777" w:rsidR="007A23E6" w:rsidRDefault="007A23E6">
      <w:pPr>
        <w:rPr>
          <w:sz w:val="22"/>
          <w:szCs w:val="24"/>
        </w:rPr>
      </w:pPr>
      <w:r>
        <w:rPr>
          <w:rFonts w:cs="Calibri"/>
          <w:sz w:val="22"/>
          <w:szCs w:val="24"/>
        </w:rPr>
        <w:t>Westerlands, Norwood Lane, East Lavington, West Sussex, GU28 0QJ</w:t>
      </w:r>
    </w:p>
    <w:p w14:paraId="6483A2B2" w14:textId="77777777" w:rsidR="007A23E6" w:rsidRDefault="007A23E6">
      <w:pPr>
        <w:rPr>
          <w:rFonts w:cs="Calibri"/>
          <w:sz w:val="22"/>
          <w:szCs w:val="24"/>
        </w:rPr>
      </w:pPr>
    </w:p>
    <w:p w14:paraId="2905709D" w14:textId="77777777" w:rsidR="007A23E6" w:rsidRDefault="007A23E6">
      <w:pPr>
        <w:rPr>
          <w:sz w:val="22"/>
          <w:szCs w:val="24"/>
        </w:rPr>
      </w:pPr>
      <w:r>
        <w:rPr>
          <w:b/>
          <w:sz w:val="22"/>
          <w:szCs w:val="24"/>
        </w:rPr>
        <w:t>Validation Date:</w:t>
      </w:r>
      <w:r>
        <w:rPr>
          <w:rFonts w:cs="Calibri"/>
          <w:sz w:val="22"/>
          <w:szCs w:val="24"/>
        </w:rPr>
        <w:t xml:space="preserve">  </w:t>
      </w:r>
      <w:r>
        <w:rPr>
          <w:sz w:val="22"/>
          <w:szCs w:val="24"/>
        </w:rPr>
        <w:t>11 November 2024</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4 October 2024</w:t>
      </w:r>
    </w:p>
    <w:p w14:paraId="50BE0ABB" w14:textId="77777777" w:rsidR="007A23E6" w:rsidRDefault="007A23E6">
      <w:pPr>
        <w:rPr>
          <w:rFonts w:cs="Calibri"/>
          <w:sz w:val="22"/>
          <w:szCs w:val="24"/>
        </w:rPr>
      </w:pPr>
    </w:p>
    <w:p w14:paraId="25AE7DA7" w14:textId="77777777" w:rsidR="007A23E6" w:rsidRDefault="007A23E6">
      <w:pPr>
        <w:rPr>
          <w:b/>
          <w:sz w:val="22"/>
          <w:szCs w:val="24"/>
        </w:rPr>
      </w:pPr>
      <w:r>
        <w:rPr>
          <w:b/>
          <w:sz w:val="22"/>
          <w:szCs w:val="24"/>
        </w:rPr>
        <w:t>Reason for the Direction</w:t>
      </w:r>
      <w:r>
        <w:rPr>
          <w:rFonts w:cs="Calibri"/>
          <w:b/>
          <w:sz w:val="22"/>
          <w:szCs w:val="24"/>
        </w:rPr>
        <w:t>:</w:t>
      </w:r>
    </w:p>
    <w:p w14:paraId="321741B7" w14:textId="77777777" w:rsidR="007A23E6" w:rsidRDefault="007A23E6">
      <w:pPr>
        <w:rPr>
          <w:sz w:val="22"/>
          <w:szCs w:val="24"/>
        </w:rPr>
      </w:pPr>
      <w:r>
        <w:rPr>
          <w:rFonts w:cs="Calibri"/>
          <w:sz w:val="22"/>
          <w:szCs w:val="24"/>
        </w:rPr>
        <w:t>The SDNPA proposes to determine the above planning application itself given the need to balance considerations regarding any impacts on the natural beauty, wildlife and cultural heritage of the National Park as a result of the proposals against any opportunities that a tourism use may bring for understanding and enjoyment of its special qualities by the public.  Such an assessment in balancing the first two purposes of National Park designation is potentially of significance to the SDNPA.</w:t>
      </w:r>
    </w:p>
    <w:p w14:paraId="4140DF59" w14:textId="77777777" w:rsidR="007A23E6" w:rsidRDefault="007A23E6">
      <w:pPr>
        <w:rPr>
          <w:rFonts w:cs="Calibri"/>
          <w:sz w:val="22"/>
          <w:szCs w:val="24"/>
        </w:rPr>
      </w:pPr>
    </w:p>
    <w:p w14:paraId="70C53950" w14:textId="77777777" w:rsidR="007A23E6" w:rsidRDefault="007A23E6">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"https://planningpublicaccess.southdowns.gov.uk/online-applications/applicationDetails.do?activeTab=summary&amp;keyVal=SKSBR6TUKP700"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5934A60D" w14:textId="77777777" w:rsidR="007A23E6" w:rsidRDefault="007A23E6">
      <w:pPr>
        <w:rPr>
          <w:rFonts w:cs="Calibri"/>
          <w:sz w:val="22"/>
          <w:szCs w:val="24"/>
        </w:rPr>
      </w:pPr>
      <w:r>
        <w:rPr>
          <w:sz w:val="22"/>
          <w:szCs w:val="24"/>
        </w:rPr>
        <w:fldChar w:fldCharType="end"/>
      </w:r>
    </w:p>
    <w:p w14:paraId="53D32174" w14:textId="77777777" w:rsidR="007A23E6" w:rsidRDefault="007A23E6">
      <w:pPr>
        <w:rPr>
          <w:sz w:val="22"/>
          <w:szCs w:val="24"/>
        </w:rPr>
      </w:pPr>
    </w:p>
    <w:p w14:paraId="65B74C16" w14:textId="77777777" w:rsidR="007A23E6" w:rsidRDefault="007A23E6">
      <w:pPr>
        <w:rPr>
          <w:rFonts w:cs="Calibri"/>
          <w:sz w:val="22"/>
          <w:szCs w:val="24"/>
        </w:rPr>
      </w:pPr>
    </w:p>
    <w:p w14:paraId="43EEC5E1" w14:textId="77777777" w:rsidR="007A23E6" w:rsidRDefault="007A23E6">
      <w:pPr>
        <w:rPr>
          <w:sz w:val="22"/>
          <w:szCs w:val="24"/>
        </w:rPr>
      </w:pPr>
    </w:p>
    <w:p w14:paraId="3A2A1311" w14:textId="77777777" w:rsidR="007A23E6" w:rsidRDefault="007A23E6">
      <w:pPr>
        <w:rPr>
          <w:rFonts w:cs="Calibri"/>
          <w:sz w:val="22"/>
          <w:szCs w:val="24"/>
        </w:rPr>
      </w:pPr>
    </w:p>
    <w:p w14:paraId="7B2A5434" w14:textId="77777777" w:rsidR="007A23E6" w:rsidRDefault="007A23E6">
      <w:pPr>
        <w:rPr>
          <w:sz w:val="22"/>
          <w:szCs w:val="24"/>
        </w:rPr>
      </w:pPr>
    </w:p>
    <w:p w14:paraId="21ED57B6" w14:textId="77777777" w:rsidR="007A23E6" w:rsidRDefault="007A23E6">
      <w:pPr>
        <w:rPr>
          <w:b/>
          <w:sz w:val="22"/>
          <w:szCs w:val="24"/>
          <w:u w:val="single"/>
        </w:rPr>
      </w:pPr>
      <w:r>
        <w:rPr>
          <w:rFonts w:cs="Calibri"/>
          <w:b/>
          <w:sz w:val="22"/>
          <w:szCs w:val="24"/>
          <w:u w:val="single"/>
        </w:rPr>
        <w:lastRenderedPageBreak/>
        <w:t>SDNP/24/04751/DCOND</w:t>
      </w:r>
    </w:p>
    <w:p w14:paraId="294AAEAB" w14:textId="77777777" w:rsidR="007A23E6" w:rsidRDefault="007A23E6">
      <w:pPr>
        <w:rPr>
          <w:rFonts w:cs="Calibri"/>
          <w:sz w:val="22"/>
          <w:szCs w:val="24"/>
        </w:rPr>
      </w:pPr>
    </w:p>
    <w:p w14:paraId="311BAFE3" w14:textId="77777777" w:rsidR="007A23E6" w:rsidRDefault="007A23E6">
      <w:pPr>
        <w:rPr>
          <w:rFonts w:cs="Calibri"/>
          <w:sz w:val="22"/>
          <w:szCs w:val="24"/>
        </w:rPr>
      </w:pPr>
      <w:r>
        <w:rPr>
          <w:sz w:val="22"/>
          <w:szCs w:val="24"/>
        </w:rPr>
        <w:t>Discharge of condition 2 for SDNP/22/03791/HOUS. (APP/Y9507/D/22/3310257).</w:t>
      </w:r>
    </w:p>
    <w:p w14:paraId="0E37622C" w14:textId="77777777" w:rsidR="007A23E6" w:rsidRDefault="007A23E6">
      <w:pPr>
        <w:rPr>
          <w:rFonts w:cs="Calibri"/>
          <w:sz w:val="22"/>
          <w:szCs w:val="24"/>
        </w:rPr>
      </w:pPr>
      <w:r>
        <w:rPr>
          <w:sz w:val="22"/>
          <w:szCs w:val="24"/>
        </w:rPr>
        <w:t xml:space="preserve">At  </w:t>
      </w:r>
    </w:p>
    <w:p w14:paraId="7DBDE921" w14:textId="77777777" w:rsidR="007A23E6" w:rsidRDefault="007A23E6">
      <w:pPr>
        <w:rPr>
          <w:rFonts w:cs="Calibri"/>
          <w:sz w:val="22"/>
          <w:szCs w:val="24"/>
        </w:rPr>
      </w:pPr>
      <w:r>
        <w:rPr>
          <w:sz w:val="22"/>
          <w:szCs w:val="24"/>
        </w:rPr>
        <w:t>Halfway , Ditchling Road, Clayton, West Sussex, BN6 9PH</w:t>
      </w:r>
    </w:p>
    <w:p w14:paraId="79A58B33" w14:textId="77777777" w:rsidR="007A23E6" w:rsidRDefault="007A23E6">
      <w:pPr>
        <w:rPr>
          <w:sz w:val="22"/>
          <w:szCs w:val="24"/>
        </w:rPr>
      </w:pPr>
    </w:p>
    <w:p w14:paraId="5EDA193D" w14:textId="77777777" w:rsidR="007A23E6" w:rsidRDefault="007A23E6">
      <w:pPr>
        <w:rPr>
          <w:rFonts w:cs="Calibri"/>
          <w:sz w:val="22"/>
          <w:szCs w:val="24"/>
        </w:rPr>
      </w:pPr>
      <w:r>
        <w:rPr>
          <w:rFonts w:cs="Calibri"/>
          <w:b/>
          <w:sz w:val="22"/>
          <w:szCs w:val="24"/>
        </w:rPr>
        <w:t>Validation Date:</w:t>
      </w:r>
      <w:r>
        <w:rPr>
          <w:sz w:val="22"/>
          <w:szCs w:val="24"/>
        </w:rPr>
        <w:t xml:space="preserve">  </w:t>
      </w:r>
      <w:r>
        <w:rPr>
          <w:rFonts w:cs="Calibri"/>
          <w:sz w:val="22"/>
          <w:szCs w:val="24"/>
        </w:rPr>
        <w:t>13 November 2024</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700720C9" w14:textId="77777777" w:rsidR="007A23E6" w:rsidRDefault="007A23E6">
      <w:pPr>
        <w:rPr>
          <w:sz w:val="22"/>
          <w:szCs w:val="24"/>
        </w:rPr>
      </w:pPr>
    </w:p>
    <w:p w14:paraId="5C81A0E0" w14:textId="77777777" w:rsidR="007A23E6" w:rsidRDefault="007A23E6">
      <w:pPr>
        <w:rPr>
          <w:rFonts w:cs="Calibri"/>
          <w:b/>
          <w:sz w:val="22"/>
          <w:szCs w:val="24"/>
        </w:rPr>
      </w:pPr>
      <w:r>
        <w:rPr>
          <w:rFonts w:cs="Calibri"/>
          <w:b/>
          <w:sz w:val="22"/>
          <w:szCs w:val="24"/>
        </w:rPr>
        <w:t>Reason for the Direction</w:t>
      </w:r>
      <w:r>
        <w:rPr>
          <w:b/>
          <w:sz w:val="22"/>
          <w:szCs w:val="24"/>
        </w:rPr>
        <w:t>:</w:t>
      </w:r>
    </w:p>
    <w:p w14:paraId="740593E7" w14:textId="77777777" w:rsidR="007A23E6" w:rsidRDefault="007A23E6">
      <w:pPr>
        <w:rPr>
          <w:sz w:val="22"/>
          <w:szCs w:val="24"/>
        </w:rPr>
      </w:pPr>
    </w:p>
    <w:p w14:paraId="1507FFA7" w14:textId="77777777" w:rsidR="007A23E6" w:rsidRDefault="007A23E6">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"https://planningpublicaccess.southdowns.gov.uk/online-applications/applicationDetails.do?activeTab=summary&amp;keyVal=SMUJWCTULTU00"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EE77186" w14:textId="77777777" w:rsidR="007A23E6" w:rsidRDefault="007A23E6">
      <w:pPr>
        <w:rPr>
          <w:sz w:val="22"/>
          <w:szCs w:val="24"/>
        </w:rPr>
      </w:pPr>
      <w:r>
        <w:rPr>
          <w:rFonts w:cs="Calibri"/>
          <w:sz w:val="22"/>
          <w:szCs w:val="24"/>
        </w:rPr>
        <w:fldChar w:fldCharType="end"/>
      </w:r>
    </w:p>
    <w:p w14:paraId="3FFB02F0" w14:textId="77777777" w:rsidR="007A23E6" w:rsidRDefault="007A23E6">
      <w:pPr>
        <w:rPr>
          <w:rFonts w:cs="Calibri"/>
          <w:sz w:val="22"/>
          <w:szCs w:val="24"/>
        </w:rPr>
      </w:pPr>
    </w:p>
    <w:p w14:paraId="1BAC8256" w14:textId="77777777" w:rsidR="007A23E6" w:rsidRDefault="007A23E6">
      <w:pPr>
        <w:rPr>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E3A04" w14:textId="77777777" w:rsidR="007A23E6" w:rsidRDefault="007A23E6">
      <w:r>
        <w:separator/>
      </w:r>
    </w:p>
  </w:endnote>
  <w:endnote w:type="continuationSeparator" w:id="0">
    <w:p w14:paraId="0F32FB48" w14:textId="77777777" w:rsidR="007A23E6" w:rsidRDefault="007A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80DE" w14:textId="77777777" w:rsidR="007A23E6" w:rsidRDefault="007A23E6">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2E50D" w14:textId="77777777" w:rsidR="007A23E6" w:rsidRDefault="007A23E6">
      <w:r>
        <w:separator/>
      </w:r>
    </w:p>
  </w:footnote>
  <w:footnote w:type="continuationSeparator" w:id="0">
    <w:p w14:paraId="2FA0099C" w14:textId="77777777" w:rsidR="007A23E6" w:rsidRDefault="007A2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B0"/>
    <w:rsid w:val="00797168"/>
    <w:rsid w:val="007A23E6"/>
    <w:rsid w:val="00810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C78C4"/>
  <w14:defaultImageDpi w14:val="0"/>
  <w15:docId w15:val="{F2EF61E7-B282-43E6-9E1E-A605B2CC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2024-11-18T19:47:00Z</dcterms:created>
  <dcterms:modified xsi:type="dcterms:W3CDTF">2024-11-18T19:47:00Z</dcterms:modified>
</cp:coreProperties>
</file>