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60D0E" w14:textId="77777777" w:rsidR="001C28E9" w:rsidRDefault="001C28E9">
      <w:pPr>
        <w:rPr>
          <w:rFonts w:cs="Calibri"/>
          <w:b/>
          <w:sz w:val="22"/>
          <w:szCs w:val="24"/>
        </w:rPr>
      </w:pPr>
      <w:r>
        <w:rPr>
          <w:b/>
          <w:sz w:val="22"/>
          <w:szCs w:val="24"/>
        </w:rPr>
        <w:t>List of called in applications for the week ending 11.11.2024</w:t>
      </w:r>
    </w:p>
    <w:p w14:paraId="1C6FD045" w14:textId="77777777" w:rsidR="001C28E9" w:rsidRDefault="001C28E9">
      <w:pPr>
        <w:rPr>
          <w:sz w:val="22"/>
          <w:szCs w:val="24"/>
        </w:rPr>
      </w:pPr>
    </w:p>
    <w:p w14:paraId="0895960D" w14:textId="77777777" w:rsidR="001C28E9" w:rsidRDefault="001C28E9">
      <w:pPr>
        <w:rPr>
          <w:rFonts w:cs="Calibri"/>
          <w:sz w:val="22"/>
          <w:szCs w:val="24"/>
        </w:rPr>
      </w:pPr>
    </w:p>
    <w:p w14:paraId="6DAA1FED" w14:textId="77777777" w:rsidR="001C28E9" w:rsidRDefault="001C28E9">
      <w:pPr>
        <w:rPr>
          <w:rFonts w:cs="Calibri"/>
          <w:b/>
          <w:sz w:val="22"/>
          <w:szCs w:val="24"/>
          <w:u w:val="single"/>
        </w:rPr>
      </w:pPr>
      <w:r>
        <w:rPr>
          <w:b/>
          <w:sz w:val="22"/>
          <w:szCs w:val="24"/>
          <w:u w:val="single"/>
        </w:rPr>
        <w:t>SDNP/24/04099/FUL</w:t>
      </w:r>
    </w:p>
    <w:p w14:paraId="3297B192" w14:textId="77777777" w:rsidR="001C28E9" w:rsidRDefault="001C28E9">
      <w:pPr>
        <w:rPr>
          <w:sz w:val="22"/>
          <w:szCs w:val="24"/>
        </w:rPr>
      </w:pPr>
    </w:p>
    <w:p w14:paraId="00840C3A" w14:textId="77777777" w:rsidR="001C28E9" w:rsidRDefault="001C28E9">
      <w:pPr>
        <w:rPr>
          <w:sz w:val="22"/>
          <w:szCs w:val="24"/>
        </w:rPr>
      </w:pPr>
      <w:r>
        <w:rPr>
          <w:rFonts w:cs="Calibri"/>
          <w:sz w:val="22"/>
          <w:szCs w:val="24"/>
        </w:rPr>
        <w:t>Application for the use as a campsite consisting of 24 tent pitches, including up to 5 motorhomes and structures including an outdoor kitchen, 2 toilet blocks, a shower/washing up block with a drainage field, wooden shelter for diners, non-permanent trailer for managers accommodation and a car park.  (Change from temporary to a permanent permission (originally approved under SDNP/18/05595/FUL).</w:t>
      </w:r>
    </w:p>
    <w:p w14:paraId="64D5CCE8" w14:textId="77777777" w:rsidR="001C28E9" w:rsidRDefault="001C28E9">
      <w:pPr>
        <w:rPr>
          <w:sz w:val="22"/>
          <w:szCs w:val="24"/>
        </w:rPr>
      </w:pPr>
      <w:r>
        <w:rPr>
          <w:rFonts w:cs="Calibri"/>
          <w:sz w:val="22"/>
          <w:szCs w:val="24"/>
        </w:rPr>
        <w:t xml:space="preserve">At  </w:t>
      </w:r>
    </w:p>
    <w:p w14:paraId="7922D731" w14:textId="77777777" w:rsidR="001C28E9" w:rsidRDefault="001C28E9">
      <w:pPr>
        <w:rPr>
          <w:sz w:val="22"/>
          <w:szCs w:val="24"/>
        </w:rPr>
      </w:pPr>
      <w:r>
        <w:rPr>
          <w:rFonts w:cs="Calibri"/>
          <w:sz w:val="22"/>
          <w:szCs w:val="24"/>
        </w:rPr>
        <w:t>Westerlands, Norwood Lane, East Lavington, West Sussex, GU28 0QJ</w:t>
      </w:r>
    </w:p>
    <w:p w14:paraId="48A66238" w14:textId="77777777" w:rsidR="001C28E9" w:rsidRDefault="001C28E9">
      <w:pPr>
        <w:rPr>
          <w:rFonts w:cs="Calibri"/>
          <w:sz w:val="22"/>
          <w:szCs w:val="24"/>
        </w:rPr>
      </w:pPr>
    </w:p>
    <w:p w14:paraId="3212DC15" w14:textId="77777777" w:rsidR="001C28E9" w:rsidRDefault="001C28E9">
      <w:pPr>
        <w:rPr>
          <w:sz w:val="22"/>
          <w:szCs w:val="24"/>
        </w:rPr>
      </w:pPr>
      <w:r>
        <w:rPr>
          <w:b/>
          <w:sz w:val="22"/>
          <w:szCs w:val="24"/>
        </w:rPr>
        <w:t>Validation Date:</w:t>
      </w:r>
      <w:r>
        <w:rPr>
          <w:rFonts w:cs="Calibri"/>
          <w:sz w:val="22"/>
          <w:szCs w:val="24"/>
        </w:rPr>
        <w:t xml:space="preserve">  </w:t>
      </w:r>
      <w:r>
        <w:rPr>
          <w:sz w:val="22"/>
          <w:szCs w:val="24"/>
        </w:rPr>
        <w:t>11 November 2024</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4 October 2024</w:t>
      </w:r>
    </w:p>
    <w:p w14:paraId="1891CE06" w14:textId="77777777" w:rsidR="001C28E9" w:rsidRDefault="001C28E9">
      <w:pPr>
        <w:rPr>
          <w:rFonts w:cs="Calibri"/>
          <w:sz w:val="22"/>
          <w:szCs w:val="24"/>
        </w:rPr>
      </w:pPr>
    </w:p>
    <w:p w14:paraId="2C997F18" w14:textId="77777777" w:rsidR="001C28E9" w:rsidRDefault="001C28E9">
      <w:pPr>
        <w:rPr>
          <w:b/>
          <w:sz w:val="22"/>
          <w:szCs w:val="24"/>
        </w:rPr>
      </w:pPr>
      <w:r>
        <w:rPr>
          <w:b/>
          <w:sz w:val="22"/>
          <w:szCs w:val="24"/>
        </w:rPr>
        <w:t>Reason for the Direction</w:t>
      </w:r>
      <w:r>
        <w:rPr>
          <w:rFonts w:cs="Calibri"/>
          <w:b/>
          <w:sz w:val="22"/>
          <w:szCs w:val="24"/>
        </w:rPr>
        <w:t>:</w:t>
      </w:r>
    </w:p>
    <w:p w14:paraId="17AD7711" w14:textId="77777777" w:rsidR="001C28E9" w:rsidRDefault="001C28E9">
      <w:pPr>
        <w:rPr>
          <w:sz w:val="22"/>
          <w:szCs w:val="24"/>
        </w:rPr>
      </w:pPr>
      <w:r>
        <w:rPr>
          <w:rFonts w:cs="Calibri"/>
          <w:sz w:val="22"/>
          <w:szCs w:val="24"/>
        </w:rPr>
        <w:t>The SDNPA proposes to determine the above planning application itself given the need to balance considerations regarding any impacts on the natural beauty, wildlife and cultural heritage of the National Park as a result of the proposals against any opportunities that a tourism use may bring for understanding and enjoyment of its special qualities by the public.  Such an assessment in balancing the first two purposes of National Park designation is potentially of significance to the SDNPA.</w:t>
      </w:r>
    </w:p>
    <w:p w14:paraId="74BD7541" w14:textId="77777777" w:rsidR="001C28E9" w:rsidRDefault="001C28E9">
      <w:pPr>
        <w:rPr>
          <w:rFonts w:cs="Calibri"/>
          <w:sz w:val="22"/>
          <w:szCs w:val="24"/>
        </w:rPr>
      </w:pPr>
    </w:p>
    <w:p w14:paraId="234833A7" w14:textId="77777777" w:rsidR="001C28E9" w:rsidRDefault="001C28E9">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"https://planningpublicaccess.southdowns.gov.uk/online-applications/applicationDetails.do?activeTab=summary&amp;keyVal=SKSBR6TUKP700"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23F25D05" w14:textId="77777777" w:rsidR="001C28E9" w:rsidRDefault="001C28E9">
      <w:pPr>
        <w:rPr>
          <w:rFonts w:cs="Calibri"/>
          <w:sz w:val="22"/>
          <w:szCs w:val="24"/>
        </w:rPr>
      </w:pPr>
      <w:r>
        <w:rPr>
          <w:sz w:val="22"/>
          <w:szCs w:val="24"/>
        </w:rPr>
        <w:fldChar w:fldCharType="end"/>
      </w:r>
    </w:p>
    <w:p w14:paraId="23E74A02" w14:textId="77777777" w:rsidR="001C28E9" w:rsidRDefault="001C28E9">
      <w:pPr>
        <w:rPr>
          <w:sz w:val="22"/>
          <w:szCs w:val="24"/>
        </w:rPr>
      </w:pPr>
    </w:p>
    <w:p w14:paraId="7B0EE33F" w14:textId="77777777" w:rsidR="001C28E9" w:rsidRDefault="001C28E9">
      <w:pPr>
        <w:rPr>
          <w:b/>
          <w:sz w:val="22"/>
          <w:szCs w:val="24"/>
          <w:u w:val="single"/>
        </w:rPr>
      </w:pPr>
      <w:r>
        <w:rPr>
          <w:rFonts w:cs="Calibri"/>
          <w:b/>
          <w:sz w:val="22"/>
          <w:szCs w:val="24"/>
          <w:u w:val="single"/>
        </w:rPr>
        <w:t>SDNP/24/04342/FUL</w:t>
      </w:r>
    </w:p>
    <w:p w14:paraId="0530F4C1" w14:textId="77777777" w:rsidR="001C28E9" w:rsidRDefault="001C28E9">
      <w:pPr>
        <w:rPr>
          <w:rFonts w:cs="Calibri"/>
          <w:sz w:val="22"/>
          <w:szCs w:val="24"/>
        </w:rPr>
      </w:pPr>
    </w:p>
    <w:p w14:paraId="422A562C" w14:textId="77777777" w:rsidR="001C28E9" w:rsidRDefault="001C28E9">
      <w:pPr>
        <w:rPr>
          <w:rFonts w:cs="Calibri"/>
          <w:sz w:val="22"/>
          <w:szCs w:val="24"/>
        </w:rPr>
      </w:pPr>
      <w:r>
        <w:rPr>
          <w:sz w:val="22"/>
          <w:szCs w:val="24"/>
        </w:rPr>
        <w:t>Construction of additional two tree-houses for tourism purposes to the existing tourism site</w:t>
      </w:r>
    </w:p>
    <w:p w14:paraId="6D38A974" w14:textId="77777777" w:rsidR="001C28E9" w:rsidRDefault="001C28E9">
      <w:pPr>
        <w:rPr>
          <w:rFonts w:cs="Calibri"/>
          <w:sz w:val="22"/>
          <w:szCs w:val="24"/>
        </w:rPr>
      </w:pPr>
      <w:r>
        <w:rPr>
          <w:sz w:val="22"/>
          <w:szCs w:val="24"/>
        </w:rPr>
        <w:t xml:space="preserve">At  </w:t>
      </w:r>
    </w:p>
    <w:p w14:paraId="31C9AE51" w14:textId="77777777" w:rsidR="001C28E9" w:rsidRDefault="001C28E9">
      <w:pPr>
        <w:rPr>
          <w:rFonts w:cs="Calibri"/>
          <w:sz w:val="22"/>
          <w:szCs w:val="24"/>
        </w:rPr>
      </w:pPr>
      <w:r>
        <w:rPr>
          <w:sz w:val="22"/>
          <w:szCs w:val="24"/>
        </w:rPr>
        <w:t xml:space="preserve">Cowdray Park, A272 Easebourne St to Heath End Lane, Easebourne, West Sussex, </w:t>
      </w:r>
    </w:p>
    <w:p w14:paraId="213137EA" w14:textId="77777777" w:rsidR="001C28E9" w:rsidRDefault="001C28E9">
      <w:pPr>
        <w:rPr>
          <w:sz w:val="22"/>
          <w:szCs w:val="24"/>
        </w:rPr>
      </w:pPr>
    </w:p>
    <w:p w14:paraId="783AC15B" w14:textId="77777777" w:rsidR="001C28E9" w:rsidRDefault="001C28E9">
      <w:pPr>
        <w:rPr>
          <w:rFonts w:cs="Calibri"/>
          <w:sz w:val="22"/>
          <w:szCs w:val="24"/>
        </w:rPr>
      </w:pPr>
      <w:r>
        <w:rPr>
          <w:rFonts w:cs="Calibri"/>
          <w:b/>
          <w:sz w:val="22"/>
          <w:szCs w:val="24"/>
        </w:rPr>
        <w:t>Validation Date:</w:t>
      </w:r>
      <w:r>
        <w:rPr>
          <w:sz w:val="22"/>
          <w:szCs w:val="24"/>
        </w:rPr>
        <w:t xml:space="preserve">  </w:t>
      </w:r>
      <w:r>
        <w:rPr>
          <w:rFonts w:cs="Calibri"/>
          <w:sz w:val="22"/>
          <w:szCs w:val="24"/>
        </w:rPr>
        <w:t>6 November 2024</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18 October 2024</w:t>
      </w:r>
    </w:p>
    <w:p w14:paraId="0118A67D" w14:textId="77777777" w:rsidR="001C28E9" w:rsidRDefault="001C28E9">
      <w:pPr>
        <w:rPr>
          <w:sz w:val="22"/>
          <w:szCs w:val="24"/>
        </w:rPr>
      </w:pPr>
    </w:p>
    <w:p w14:paraId="29B7C894" w14:textId="77777777" w:rsidR="001C28E9" w:rsidRDefault="001C28E9">
      <w:pPr>
        <w:rPr>
          <w:rFonts w:cs="Calibri"/>
          <w:b/>
          <w:sz w:val="22"/>
          <w:szCs w:val="24"/>
        </w:rPr>
      </w:pPr>
      <w:r>
        <w:rPr>
          <w:rFonts w:cs="Calibri"/>
          <w:b/>
          <w:sz w:val="22"/>
          <w:szCs w:val="24"/>
        </w:rPr>
        <w:t>Reason for the Direction</w:t>
      </w:r>
      <w:r>
        <w:rPr>
          <w:b/>
          <w:sz w:val="22"/>
          <w:szCs w:val="24"/>
        </w:rPr>
        <w:t>:</w:t>
      </w:r>
    </w:p>
    <w:p w14:paraId="0A968DF7" w14:textId="77777777" w:rsidR="001C28E9" w:rsidRDefault="001C28E9">
      <w:pPr>
        <w:rPr>
          <w:rFonts w:cs="Calibri"/>
          <w:sz w:val="22"/>
          <w:szCs w:val="24"/>
        </w:rPr>
      </w:pPr>
      <w:r>
        <w:rPr>
          <w:sz w:val="22"/>
          <w:szCs w:val="24"/>
        </w:rPr>
        <w:t>This application may not be of strategic significance in its own right, but is associated with a previously permitted case (SDNP/20/01693/FUL) that was called in by the SDNPA. The SDNPA will therefore call this proposal in as well for reasons of consistency.</w:t>
      </w:r>
    </w:p>
    <w:p w14:paraId="4CD1048C" w14:textId="77777777" w:rsidR="001C28E9" w:rsidRDefault="001C28E9">
      <w:pPr>
        <w:rPr>
          <w:sz w:val="22"/>
          <w:szCs w:val="24"/>
        </w:rPr>
      </w:pPr>
    </w:p>
    <w:p w14:paraId="09A85FD1" w14:textId="77777777" w:rsidR="001C28E9" w:rsidRDefault="001C28E9">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"https://planningpublicaccess.southdowns.gov.uk/online-applications/applicationDetails.do?activeTab=summary&amp;keyVal=SLI94ATUL4400"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1B7094C4" w14:textId="77777777" w:rsidR="001C28E9" w:rsidRDefault="001C28E9">
      <w:pPr>
        <w:rPr>
          <w:sz w:val="22"/>
          <w:szCs w:val="24"/>
        </w:rPr>
      </w:pPr>
      <w:r>
        <w:rPr>
          <w:rFonts w:cs="Calibri"/>
          <w:sz w:val="22"/>
          <w:szCs w:val="24"/>
        </w:rPr>
        <w:fldChar w:fldCharType="end"/>
      </w:r>
    </w:p>
    <w:p w14:paraId="4907F3C0" w14:textId="77777777" w:rsidR="001C28E9" w:rsidRDefault="001C28E9">
      <w:pPr>
        <w:rPr>
          <w:rFonts w:cs="Calibri"/>
          <w:sz w:val="22"/>
          <w:szCs w:val="24"/>
        </w:rPr>
      </w:pPr>
    </w:p>
    <w:p w14:paraId="511EF0B4" w14:textId="77777777" w:rsidR="001C28E9" w:rsidRDefault="001C28E9">
      <w:pPr>
        <w:rPr>
          <w:rFonts w:cs="Calibri"/>
          <w:b/>
          <w:sz w:val="22"/>
          <w:szCs w:val="24"/>
          <w:u w:val="single"/>
        </w:rPr>
      </w:pPr>
      <w:r>
        <w:rPr>
          <w:b/>
          <w:sz w:val="22"/>
          <w:szCs w:val="24"/>
          <w:u w:val="single"/>
        </w:rPr>
        <w:t>SDNP/24/04566/DCOND</w:t>
      </w:r>
    </w:p>
    <w:p w14:paraId="2B050F12" w14:textId="77777777" w:rsidR="001C28E9" w:rsidRDefault="001C28E9">
      <w:pPr>
        <w:rPr>
          <w:sz w:val="22"/>
          <w:szCs w:val="24"/>
        </w:rPr>
      </w:pPr>
    </w:p>
    <w:p w14:paraId="7C1FEBAB" w14:textId="77777777" w:rsidR="001C28E9" w:rsidRDefault="001C28E9">
      <w:pPr>
        <w:rPr>
          <w:sz w:val="22"/>
          <w:szCs w:val="24"/>
        </w:rPr>
      </w:pPr>
      <w:r>
        <w:rPr>
          <w:rFonts w:cs="Calibri"/>
          <w:sz w:val="22"/>
          <w:szCs w:val="24"/>
        </w:rPr>
        <w:t>Discharge of Condition 24 for SDNP/20/00047/REF (SDNP/18/03162/FUL).</w:t>
      </w:r>
    </w:p>
    <w:p w14:paraId="6FA0FFEC" w14:textId="77777777" w:rsidR="001C28E9" w:rsidRDefault="001C28E9">
      <w:pPr>
        <w:rPr>
          <w:sz w:val="22"/>
          <w:szCs w:val="24"/>
        </w:rPr>
      </w:pPr>
      <w:r>
        <w:rPr>
          <w:rFonts w:cs="Calibri"/>
          <w:sz w:val="22"/>
          <w:szCs w:val="24"/>
        </w:rPr>
        <w:t xml:space="preserve">At  </w:t>
      </w:r>
    </w:p>
    <w:p w14:paraId="0E86E3DE" w14:textId="77777777" w:rsidR="001C28E9" w:rsidRDefault="001C28E9">
      <w:pPr>
        <w:rPr>
          <w:sz w:val="22"/>
          <w:szCs w:val="24"/>
        </w:rPr>
      </w:pPr>
      <w:r>
        <w:rPr>
          <w:rFonts w:cs="Calibri"/>
          <w:sz w:val="22"/>
          <w:szCs w:val="24"/>
        </w:rPr>
        <w:t xml:space="preserve">Eastmead Industrial Estate, Lavant, West Sussex, </w:t>
      </w:r>
    </w:p>
    <w:p w14:paraId="67E07B1C" w14:textId="77777777" w:rsidR="001C28E9" w:rsidRDefault="001C28E9">
      <w:pPr>
        <w:rPr>
          <w:rFonts w:cs="Calibri"/>
          <w:sz w:val="22"/>
          <w:szCs w:val="24"/>
        </w:rPr>
      </w:pPr>
    </w:p>
    <w:p w14:paraId="29DFDB9B" w14:textId="77777777" w:rsidR="001C28E9" w:rsidRDefault="001C28E9">
      <w:pPr>
        <w:rPr>
          <w:sz w:val="22"/>
          <w:szCs w:val="24"/>
        </w:rPr>
      </w:pPr>
      <w:r>
        <w:rPr>
          <w:b/>
          <w:sz w:val="22"/>
          <w:szCs w:val="24"/>
        </w:rPr>
        <w:t>Validation Date:</w:t>
      </w:r>
      <w:r>
        <w:rPr>
          <w:rFonts w:cs="Calibri"/>
          <w:sz w:val="22"/>
          <w:szCs w:val="24"/>
        </w:rPr>
        <w:t xml:space="preserve">  </w:t>
      </w:r>
      <w:r>
        <w:rPr>
          <w:sz w:val="22"/>
          <w:szCs w:val="24"/>
        </w:rPr>
        <w:t>4 November 2024</w:t>
      </w:r>
      <w:r>
        <w:rPr>
          <w:rFonts w:cs="Calibri"/>
          <w:sz w:val="22"/>
          <w:szCs w:val="24"/>
        </w:rPr>
        <w:tab/>
      </w:r>
      <w:r>
        <w:rPr>
          <w:b/>
          <w:sz w:val="22"/>
          <w:szCs w:val="24"/>
        </w:rPr>
        <w:t>Date of Direction:</w:t>
      </w:r>
      <w:r>
        <w:rPr>
          <w:rFonts w:cs="Calibri"/>
          <w:sz w:val="22"/>
          <w:szCs w:val="24"/>
        </w:rPr>
        <w:t xml:space="preserve"> </w:t>
      </w:r>
      <w:r>
        <w:rPr>
          <w:sz w:val="22"/>
          <w:szCs w:val="24"/>
        </w:rPr>
        <w:t xml:space="preserve"> </w:t>
      </w:r>
      <w:r>
        <w:rPr>
          <w:rFonts w:cs="Calibri"/>
          <w:sz w:val="22"/>
          <w:szCs w:val="24"/>
        </w:rPr>
        <w:t xml:space="preserve">No call in required. </w:t>
      </w:r>
    </w:p>
    <w:p w14:paraId="0BF89B82" w14:textId="77777777" w:rsidR="001C28E9" w:rsidRDefault="001C28E9">
      <w:pPr>
        <w:rPr>
          <w:rFonts w:cs="Calibri"/>
          <w:sz w:val="22"/>
          <w:szCs w:val="24"/>
        </w:rPr>
      </w:pPr>
    </w:p>
    <w:p w14:paraId="5B7287AB" w14:textId="77777777" w:rsidR="001C28E9" w:rsidRDefault="001C28E9">
      <w:pPr>
        <w:rPr>
          <w:b/>
          <w:sz w:val="22"/>
          <w:szCs w:val="24"/>
        </w:rPr>
      </w:pPr>
      <w:r>
        <w:rPr>
          <w:b/>
          <w:sz w:val="22"/>
          <w:szCs w:val="24"/>
        </w:rPr>
        <w:t>Reason for the Direction</w:t>
      </w:r>
      <w:r>
        <w:rPr>
          <w:rFonts w:cs="Calibri"/>
          <w:b/>
          <w:sz w:val="22"/>
          <w:szCs w:val="24"/>
        </w:rPr>
        <w:t>:</w:t>
      </w:r>
    </w:p>
    <w:p w14:paraId="53CB82DC" w14:textId="77777777" w:rsidR="001C28E9" w:rsidRDefault="001C28E9">
      <w:pPr>
        <w:rPr>
          <w:rFonts w:cs="Calibri"/>
          <w:sz w:val="22"/>
          <w:szCs w:val="24"/>
        </w:rPr>
      </w:pPr>
    </w:p>
    <w:p w14:paraId="416826A9" w14:textId="77777777" w:rsidR="001C28E9" w:rsidRDefault="001C28E9">
      <w:pPr>
        <w:rPr>
          <w:color w:val="0000FF"/>
          <w:szCs w:val="24"/>
          <w:u w:val="single"/>
        </w:rPr>
      </w:pPr>
      <w:r>
        <w:rPr>
          <w:sz w:val="22"/>
          <w:szCs w:val="24"/>
        </w:rPr>
        <w:fldChar w:fldCharType="begin"/>
      </w:r>
      <w:r>
        <w:rPr>
          <w:sz w:val="22"/>
          <w:szCs w:val="24"/>
        </w:rPr>
        <w:instrText>HYPERLINK "https://planningpublicaccess.southdowns.gov.uk/online-applications/applicationDetails.do?activeTab=summary&amp;keyVal=SM9NA8TULJ900"</w:instrText>
      </w:r>
      <w:r>
        <w:rPr>
          <w:sz w:val="22"/>
          <w:szCs w:val="24"/>
        </w:rPr>
      </w:r>
      <w:r>
        <w:rPr>
          <w:sz w:val="22"/>
          <w:szCs w:val="24"/>
        </w:rPr>
        <w:fldChar w:fldCharType="separate"/>
      </w:r>
      <w:r>
        <w:rPr>
          <w:rStyle w:val="Hyperlink"/>
          <w:rFonts w:ascii="Gill Sans MT" w:hAnsi="Gill Sans MT" w:cs="Calibri"/>
          <w:szCs w:val="24"/>
        </w:rPr>
        <w:t>View the case on public access</w:t>
      </w:r>
    </w:p>
    <w:p w14:paraId="539FFB15" w14:textId="77777777" w:rsidR="001C28E9" w:rsidRDefault="001C28E9">
      <w:pPr>
        <w:rPr>
          <w:rFonts w:cs="Calibri"/>
          <w:sz w:val="22"/>
          <w:szCs w:val="24"/>
        </w:rPr>
      </w:pPr>
      <w:r>
        <w:rPr>
          <w:sz w:val="22"/>
          <w:szCs w:val="24"/>
        </w:rPr>
        <w:fldChar w:fldCharType="end"/>
      </w:r>
    </w:p>
    <w:p w14:paraId="3B703EBA" w14:textId="77777777" w:rsidR="001C28E9" w:rsidRDefault="001C28E9">
      <w:pPr>
        <w:rPr>
          <w:sz w:val="22"/>
          <w:szCs w:val="24"/>
        </w:rPr>
      </w:pPr>
    </w:p>
    <w:p w14:paraId="5C234733" w14:textId="77777777" w:rsidR="001C28E9" w:rsidRDefault="001C28E9">
      <w:pPr>
        <w:rPr>
          <w:rFonts w:cs="Calibri"/>
          <w:sz w:val="22"/>
          <w:szCs w:val="24"/>
        </w:rPr>
      </w:pPr>
    </w:p>
    <w:p w14:paraId="506F635E" w14:textId="77777777" w:rsidR="001C28E9" w:rsidRDefault="001C28E9">
      <w:pPr>
        <w:rPr>
          <w:sz w:val="22"/>
          <w:szCs w:val="24"/>
        </w:rPr>
      </w:pPr>
    </w:p>
    <w:p w14:paraId="5C43DFF1" w14:textId="77777777" w:rsidR="001C28E9" w:rsidRDefault="001C28E9">
      <w:pPr>
        <w:rPr>
          <w:rFonts w:cs="Calibri"/>
          <w:sz w:val="22"/>
          <w:szCs w:val="24"/>
        </w:rPr>
      </w:pPr>
    </w:p>
    <w:p w14:paraId="32F315BD" w14:textId="77777777" w:rsidR="001C28E9" w:rsidRDefault="001C28E9">
      <w:pPr>
        <w:rPr>
          <w:sz w:val="22"/>
          <w:szCs w:val="24"/>
        </w:rPr>
      </w:pPr>
    </w:p>
    <w:p w14:paraId="3295D0CC" w14:textId="77777777" w:rsidR="001C28E9" w:rsidRDefault="001C28E9">
      <w:pPr>
        <w:rPr>
          <w:rFonts w:cs="Calibri"/>
          <w:sz w:val="22"/>
          <w:szCs w:val="24"/>
        </w:rPr>
      </w:pPr>
    </w:p>
    <w:p w14:paraId="3877F37B" w14:textId="77777777" w:rsidR="001C28E9" w:rsidRDefault="001C28E9">
      <w:pPr>
        <w:rPr>
          <w:sz w:val="22"/>
          <w:szCs w:val="24"/>
        </w:rPr>
      </w:pPr>
    </w:p>
    <w:p w14:paraId="6CC49990" w14:textId="77777777" w:rsidR="001C28E9" w:rsidRDefault="001C28E9">
      <w:pPr>
        <w:rPr>
          <w:b/>
          <w:sz w:val="22"/>
          <w:szCs w:val="24"/>
          <w:u w:val="single"/>
        </w:rPr>
      </w:pPr>
      <w:r>
        <w:rPr>
          <w:rFonts w:cs="Calibri"/>
          <w:b/>
          <w:sz w:val="22"/>
          <w:szCs w:val="24"/>
          <w:u w:val="single"/>
        </w:rPr>
        <w:lastRenderedPageBreak/>
        <w:t>SDNP/24/04610/DCOND</w:t>
      </w:r>
    </w:p>
    <w:p w14:paraId="4D440805" w14:textId="77777777" w:rsidR="001C28E9" w:rsidRDefault="001C28E9">
      <w:pPr>
        <w:rPr>
          <w:rFonts w:cs="Calibri"/>
          <w:sz w:val="22"/>
          <w:szCs w:val="24"/>
        </w:rPr>
      </w:pPr>
    </w:p>
    <w:p w14:paraId="45F4986F" w14:textId="77777777" w:rsidR="001C28E9" w:rsidRDefault="001C28E9">
      <w:pPr>
        <w:rPr>
          <w:rFonts w:cs="Calibri"/>
          <w:sz w:val="22"/>
          <w:szCs w:val="24"/>
        </w:rPr>
      </w:pPr>
      <w:r>
        <w:rPr>
          <w:sz w:val="22"/>
          <w:szCs w:val="24"/>
        </w:rPr>
        <w:t>Discharge of condition 14 (Green Roof) for SDNP/22/03416/FUL.</w:t>
      </w:r>
    </w:p>
    <w:p w14:paraId="5388B463" w14:textId="77777777" w:rsidR="001C28E9" w:rsidRDefault="001C28E9">
      <w:pPr>
        <w:rPr>
          <w:rFonts w:cs="Calibri"/>
          <w:sz w:val="22"/>
          <w:szCs w:val="24"/>
        </w:rPr>
      </w:pPr>
      <w:r>
        <w:rPr>
          <w:sz w:val="22"/>
          <w:szCs w:val="24"/>
        </w:rPr>
        <w:t xml:space="preserve">At  </w:t>
      </w:r>
    </w:p>
    <w:p w14:paraId="3E7D208B" w14:textId="77777777" w:rsidR="001C28E9" w:rsidRDefault="001C28E9">
      <w:pPr>
        <w:rPr>
          <w:rFonts w:cs="Calibri"/>
          <w:sz w:val="22"/>
          <w:szCs w:val="24"/>
        </w:rPr>
      </w:pPr>
      <w:r>
        <w:rPr>
          <w:sz w:val="22"/>
          <w:szCs w:val="24"/>
        </w:rPr>
        <w:t xml:space="preserve">Longmoor Enterprise Park, Longmoor Road, Greatham, Liss, Hampshire, </w:t>
      </w:r>
    </w:p>
    <w:p w14:paraId="61564185" w14:textId="77777777" w:rsidR="001C28E9" w:rsidRDefault="001C28E9">
      <w:pPr>
        <w:rPr>
          <w:sz w:val="22"/>
          <w:szCs w:val="24"/>
        </w:rPr>
      </w:pPr>
    </w:p>
    <w:p w14:paraId="451C8107" w14:textId="77777777" w:rsidR="001C28E9" w:rsidRDefault="001C28E9">
      <w:pPr>
        <w:rPr>
          <w:rFonts w:cs="Calibri"/>
          <w:sz w:val="22"/>
          <w:szCs w:val="24"/>
        </w:rPr>
      </w:pPr>
      <w:r>
        <w:rPr>
          <w:rFonts w:cs="Calibri"/>
          <w:b/>
          <w:sz w:val="22"/>
          <w:szCs w:val="24"/>
        </w:rPr>
        <w:t>Validation Date:</w:t>
      </w:r>
      <w:r>
        <w:rPr>
          <w:sz w:val="22"/>
          <w:szCs w:val="24"/>
        </w:rPr>
        <w:t xml:space="preserve">  </w:t>
      </w:r>
      <w:r>
        <w:rPr>
          <w:rFonts w:cs="Calibri"/>
          <w:sz w:val="22"/>
          <w:szCs w:val="24"/>
        </w:rPr>
        <w:t>6 November 2024</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 xml:space="preserve">No call in required. </w:t>
      </w:r>
    </w:p>
    <w:p w14:paraId="718ED117" w14:textId="77777777" w:rsidR="001C28E9" w:rsidRDefault="001C28E9">
      <w:pPr>
        <w:rPr>
          <w:sz w:val="22"/>
          <w:szCs w:val="24"/>
        </w:rPr>
      </w:pPr>
    </w:p>
    <w:p w14:paraId="0EF8609C" w14:textId="77777777" w:rsidR="001C28E9" w:rsidRDefault="001C28E9">
      <w:pPr>
        <w:rPr>
          <w:rFonts w:cs="Calibri"/>
          <w:b/>
          <w:sz w:val="22"/>
          <w:szCs w:val="24"/>
        </w:rPr>
      </w:pPr>
      <w:r>
        <w:rPr>
          <w:rFonts w:cs="Calibri"/>
          <w:b/>
          <w:sz w:val="22"/>
          <w:szCs w:val="24"/>
        </w:rPr>
        <w:t>Reason for the Direction</w:t>
      </w:r>
      <w:r>
        <w:rPr>
          <w:b/>
          <w:sz w:val="22"/>
          <w:szCs w:val="24"/>
        </w:rPr>
        <w:t>:</w:t>
      </w:r>
    </w:p>
    <w:p w14:paraId="699F00E2" w14:textId="77777777" w:rsidR="001C28E9" w:rsidRDefault="001C28E9">
      <w:pPr>
        <w:rPr>
          <w:sz w:val="22"/>
          <w:szCs w:val="24"/>
        </w:rPr>
      </w:pPr>
    </w:p>
    <w:p w14:paraId="13F1D17F" w14:textId="77777777" w:rsidR="001C28E9" w:rsidRDefault="001C28E9">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"https://planningpublicaccess.southdowns.gov.uk/online-applications/applicationDetails.do?activeTab=summary&amp;keyVal=SMGZ55TULLO00"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3EFE9E1F" w14:textId="77777777" w:rsidR="001C28E9" w:rsidRDefault="001C28E9">
      <w:pPr>
        <w:rPr>
          <w:sz w:val="22"/>
          <w:szCs w:val="24"/>
        </w:rPr>
      </w:pPr>
      <w:r>
        <w:rPr>
          <w:rFonts w:cs="Calibri"/>
          <w:sz w:val="22"/>
          <w:szCs w:val="24"/>
        </w:rPr>
        <w:fldChar w:fldCharType="end"/>
      </w:r>
    </w:p>
    <w:p w14:paraId="4904F2D0" w14:textId="77777777" w:rsidR="001C28E9" w:rsidRDefault="001C28E9">
      <w:pPr>
        <w:rPr>
          <w:rFonts w:cs="Calibri"/>
          <w:sz w:val="22"/>
          <w:szCs w:val="24"/>
        </w:rPr>
      </w:pPr>
    </w:p>
    <w:p w14:paraId="5DE3F073" w14:textId="77777777" w:rsidR="001C28E9" w:rsidRDefault="001C28E9">
      <w:pPr>
        <w:rPr>
          <w:sz w:val="22"/>
          <w:szCs w:val="24"/>
        </w:rPr>
      </w:pPr>
    </w:p>
    <w:p w14:paraId="0C8C5248" w14:textId="77777777" w:rsidR="001C28E9" w:rsidRDefault="001C28E9">
      <w:pPr>
        <w:rPr>
          <w:b/>
          <w:sz w:val="22"/>
          <w:szCs w:val="24"/>
          <w:u w:val="single"/>
        </w:rPr>
      </w:pPr>
      <w:r>
        <w:rPr>
          <w:rFonts w:cs="Calibri"/>
          <w:b/>
          <w:sz w:val="22"/>
          <w:szCs w:val="24"/>
          <w:u w:val="single"/>
        </w:rPr>
        <w:t>SDNP/24/04667/DCOND</w:t>
      </w:r>
    </w:p>
    <w:p w14:paraId="7E3D5A36" w14:textId="77777777" w:rsidR="001C28E9" w:rsidRDefault="001C28E9">
      <w:pPr>
        <w:rPr>
          <w:rFonts w:cs="Calibri"/>
          <w:sz w:val="22"/>
          <w:szCs w:val="24"/>
        </w:rPr>
      </w:pPr>
    </w:p>
    <w:p w14:paraId="12BAC374" w14:textId="77777777" w:rsidR="001C28E9" w:rsidRDefault="001C28E9">
      <w:pPr>
        <w:rPr>
          <w:rFonts w:cs="Calibri"/>
          <w:sz w:val="22"/>
          <w:szCs w:val="24"/>
        </w:rPr>
      </w:pPr>
      <w:r>
        <w:rPr>
          <w:sz w:val="22"/>
          <w:szCs w:val="24"/>
        </w:rPr>
        <w:t>Disharge of Conditions 17 (Materials and finishes) and 18 (Architectural details) for SDNP/21/04040/FUL.</w:t>
      </w:r>
    </w:p>
    <w:p w14:paraId="21E8FA1B" w14:textId="77777777" w:rsidR="001C28E9" w:rsidRDefault="001C28E9">
      <w:pPr>
        <w:rPr>
          <w:rFonts w:cs="Calibri"/>
          <w:sz w:val="22"/>
          <w:szCs w:val="24"/>
        </w:rPr>
      </w:pPr>
      <w:r>
        <w:rPr>
          <w:sz w:val="22"/>
          <w:szCs w:val="24"/>
        </w:rPr>
        <w:t xml:space="preserve">At  </w:t>
      </w:r>
    </w:p>
    <w:p w14:paraId="01CFA3CC" w14:textId="77777777" w:rsidR="001C28E9" w:rsidRDefault="001C28E9">
      <w:pPr>
        <w:rPr>
          <w:rFonts w:cs="Calibri"/>
          <w:sz w:val="22"/>
          <w:szCs w:val="24"/>
        </w:rPr>
      </w:pPr>
      <w:r>
        <w:rPr>
          <w:sz w:val="22"/>
          <w:szCs w:val="24"/>
        </w:rPr>
        <w:t>Cowdray Works Yard , Easebourne Lane, Easebourne, West Sussex, GU29 9BN</w:t>
      </w:r>
    </w:p>
    <w:p w14:paraId="15CB6F40" w14:textId="77777777" w:rsidR="001C28E9" w:rsidRDefault="001C28E9">
      <w:pPr>
        <w:rPr>
          <w:sz w:val="22"/>
          <w:szCs w:val="24"/>
        </w:rPr>
      </w:pPr>
    </w:p>
    <w:p w14:paraId="3877AF30" w14:textId="77777777" w:rsidR="001C28E9" w:rsidRDefault="001C28E9">
      <w:pPr>
        <w:rPr>
          <w:rFonts w:cs="Calibri"/>
          <w:sz w:val="22"/>
          <w:szCs w:val="24"/>
        </w:rPr>
      </w:pPr>
      <w:r>
        <w:rPr>
          <w:rFonts w:cs="Calibri"/>
          <w:b/>
          <w:sz w:val="22"/>
          <w:szCs w:val="24"/>
        </w:rPr>
        <w:t>Validation Date:</w:t>
      </w:r>
      <w:r>
        <w:rPr>
          <w:sz w:val="22"/>
          <w:szCs w:val="24"/>
        </w:rPr>
        <w:t xml:space="preserve">  </w:t>
      </w:r>
      <w:r>
        <w:rPr>
          <w:rFonts w:cs="Calibri"/>
          <w:sz w:val="22"/>
          <w:szCs w:val="24"/>
        </w:rPr>
        <w:t>8 November 2024</w:t>
      </w:r>
      <w:r>
        <w:rPr>
          <w:sz w:val="22"/>
          <w:szCs w:val="24"/>
        </w:rPr>
        <w:tab/>
      </w:r>
      <w:r>
        <w:rPr>
          <w:rFonts w:cs="Calibri"/>
          <w:b/>
          <w:sz w:val="22"/>
          <w:szCs w:val="24"/>
        </w:rPr>
        <w:t>Date of Direction:</w:t>
      </w:r>
      <w:r>
        <w:rPr>
          <w:sz w:val="22"/>
          <w:szCs w:val="24"/>
        </w:rPr>
        <w:t xml:space="preserve"> </w:t>
      </w:r>
      <w:r>
        <w:rPr>
          <w:rFonts w:cs="Calibri"/>
          <w:sz w:val="22"/>
          <w:szCs w:val="24"/>
        </w:rPr>
        <w:t xml:space="preserve"> </w:t>
      </w:r>
      <w:r>
        <w:rPr>
          <w:sz w:val="22"/>
          <w:szCs w:val="24"/>
        </w:rPr>
        <w:t xml:space="preserve">No call in required. </w:t>
      </w:r>
    </w:p>
    <w:p w14:paraId="6288931C" w14:textId="77777777" w:rsidR="001C28E9" w:rsidRDefault="001C28E9">
      <w:pPr>
        <w:rPr>
          <w:sz w:val="22"/>
          <w:szCs w:val="24"/>
        </w:rPr>
      </w:pPr>
    </w:p>
    <w:p w14:paraId="2C808EBC" w14:textId="77777777" w:rsidR="001C28E9" w:rsidRDefault="001C28E9">
      <w:pPr>
        <w:rPr>
          <w:rFonts w:cs="Calibri"/>
          <w:b/>
          <w:sz w:val="22"/>
          <w:szCs w:val="24"/>
        </w:rPr>
      </w:pPr>
      <w:r>
        <w:rPr>
          <w:rFonts w:cs="Calibri"/>
          <w:b/>
          <w:sz w:val="22"/>
          <w:szCs w:val="24"/>
        </w:rPr>
        <w:t>Reason for the Direction</w:t>
      </w:r>
      <w:r>
        <w:rPr>
          <w:b/>
          <w:sz w:val="22"/>
          <w:szCs w:val="24"/>
        </w:rPr>
        <w:t>:</w:t>
      </w:r>
    </w:p>
    <w:p w14:paraId="5AF09BE9" w14:textId="77777777" w:rsidR="001C28E9" w:rsidRDefault="001C28E9">
      <w:pPr>
        <w:rPr>
          <w:sz w:val="22"/>
          <w:szCs w:val="24"/>
        </w:rPr>
      </w:pPr>
    </w:p>
    <w:p w14:paraId="5B9A1CC6" w14:textId="77777777" w:rsidR="001C28E9" w:rsidRDefault="001C28E9">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"https://planningpublicaccess.southdowns.gov.uk/online-applications/applicationDetails.do?activeTab=summary&amp;keyVal=SML540TULOU00"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424EBDAF" w14:textId="77777777" w:rsidR="001C28E9" w:rsidRDefault="001C28E9">
      <w:pPr>
        <w:rPr>
          <w:sz w:val="22"/>
          <w:szCs w:val="24"/>
        </w:rPr>
      </w:pPr>
      <w:r>
        <w:rPr>
          <w:rFonts w:cs="Calibri"/>
          <w:sz w:val="22"/>
          <w:szCs w:val="24"/>
        </w:rPr>
        <w:fldChar w:fldCharType="end"/>
      </w:r>
    </w:p>
    <w:p w14:paraId="61CFAFAC" w14:textId="77777777" w:rsidR="001C28E9" w:rsidRDefault="001C28E9">
      <w:pPr>
        <w:rPr>
          <w:rFonts w:cs="Calibri"/>
          <w:sz w:val="22"/>
          <w:szCs w:val="24"/>
        </w:rPr>
      </w:pPr>
    </w:p>
    <w:p w14:paraId="77935629" w14:textId="77777777" w:rsidR="001C28E9" w:rsidRDefault="001C28E9">
      <w:pPr>
        <w:rPr>
          <w:sz w:val="22"/>
          <w:szCs w:val="24"/>
        </w:rPr>
      </w:pPr>
    </w:p>
    <w:sectPr w:rsidR="00000000">
      <w:footerReference w:type="first" r:id="rId7"/>
      <w:pgSz w:w="11906" w:h="16838"/>
      <w:pgMar w:top="647" w:right="1016" w:bottom="360" w:left="1017"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75A8B" w14:textId="77777777" w:rsidR="001C28E9" w:rsidRDefault="001C28E9">
      <w:r>
        <w:separator/>
      </w:r>
    </w:p>
  </w:endnote>
  <w:endnote w:type="continuationSeparator" w:id="0">
    <w:p w14:paraId="75993BC4" w14:textId="77777777" w:rsidR="001C28E9" w:rsidRDefault="001C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4B289" w14:textId="77777777" w:rsidR="001C28E9" w:rsidRDefault="001C28E9">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F7747" w14:textId="77777777" w:rsidR="001C28E9" w:rsidRDefault="001C28E9">
      <w:r>
        <w:separator/>
      </w:r>
    </w:p>
  </w:footnote>
  <w:footnote w:type="continuationSeparator" w:id="0">
    <w:p w14:paraId="4D7536EF" w14:textId="77777777" w:rsidR="001C28E9" w:rsidRDefault="001C2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730"/>
    <w:rsid w:val="00044CA2"/>
    <w:rsid w:val="001C28E9"/>
    <w:rsid w:val="00FA1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20D189"/>
  <w14:defaultImageDpi w14:val="0"/>
  <w15:docId w15:val="{F11B96AE-8995-48AC-9FAA-0F5058C1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2024-11-11T17:43:00Z</dcterms:created>
  <dcterms:modified xsi:type="dcterms:W3CDTF">2024-11-11T17:43:00Z</dcterms:modified>
</cp:coreProperties>
</file>