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42969" w14:textId="77777777" w:rsidR="00D144DA" w:rsidRDefault="00D144DA">
      <w:pPr>
        <w:rPr>
          <w:rFonts w:cs="Calibri"/>
          <w:sz w:val="22"/>
          <w:szCs w:val="24"/>
        </w:rPr>
      </w:pPr>
      <w:r>
        <w:rPr>
          <w:sz w:val="22"/>
          <w:szCs w:val="24"/>
        </w:rPr>
        <w:t>List of called in applications for the week ending 12.08.2024</w:t>
      </w:r>
    </w:p>
    <w:p w14:paraId="7B258B64" w14:textId="77777777" w:rsidR="00D144DA" w:rsidRDefault="00D144DA">
      <w:pPr>
        <w:rPr>
          <w:sz w:val="22"/>
          <w:szCs w:val="24"/>
        </w:rPr>
      </w:pPr>
    </w:p>
    <w:p w14:paraId="6A616AE5" w14:textId="77777777" w:rsidR="00D144DA" w:rsidRDefault="00D144DA">
      <w:pPr>
        <w:rPr>
          <w:rFonts w:cs="Calibri"/>
          <w:sz w:val="22"/>
          <w:szCs w:val="24"/>
        </w:rPr>
      </w:pPr>
    </w:p>
    <w:p w14:paraId="364EBEDD" w14:textId="77777777" w:rsidR="00D144DA" w:rsidRDefault="00D144DA">
      <w:pPr>
        <w:rPr>
          <w:rFonts w:cs="Calibri"/>
          <w:b/>
          <w:sz w:val="22"/>
          <w:szCs w:val="24"/>
          <w:u w:val="single"/>
        </w:rPr>
      </w:pPr>
      <w:r>
        <w:rPr>
          <w:b/>
          <w:sz w:val="22"/>
          <w:szCs w:val="24"/>
          <w:u w:val="single"/>
        </w:rPr>
        <w:t>SDNP/24/03112/FUL</w:t>
      </w:r>
    </w:p>
    <w:p w14:paraId="05FCFECD" w14:textId="77777777" w:rsidR="00D144DA" w:rsidRDefault="00D144DA">
      <w:pPr>
        <w:rPr>
          <w:sz w:val="22"/>
          <w:szCs w:val="24"/>
        </w:rPr>
      </w:pPr>
    </w:p>
    <w:p w14:paraId="55C7C222" w14:textId="77777777" w:rsidR="00D144DA" w:rsidRDefault="00D144DA">
      <w:pPr>
        <w:rPr>
          <w:sz w:val="22"/>
          <w:szCs w:val="24"/>
        </w:rPr>
      </w:pPr>
      <w:r>
        <w:rPr>
          <w:rFonts w:cs="Calibri"/>
          <w:sz w:val="22"/>
          <w:szCs w:val="24"/>
        </w:rPr>
        <w:t>Construction and operation of a battery energy storage system (BESS) and associated infrastructure, access and landscaping</w:t>
      </w:r>
    </w:p>
    <w:p w14:paraId="6B6F6D03" w14:textId="77777777" w:rsidR="00D144DA" w:rsidRDefault="00D144DA">
      <w:pPr>
        <w:rPr>
          <w:sz w:val="22"/>
          <w:szCs w:val="24"/>
        </w:rPr>
      </w:pPr>
      <w:r>
        <w:rPr>
          <w:rFonts w:cs="Calibri"/>
          <w:sz w:val="22"/>
          <w:szCs w:val="24"/>
        </w:rPr>
        <w:t xml:space="preserve">At  </w:t>
      </w:r>
    </w:p>
    <w:p w14:paraId="2CB6040D" w14:textId="77777777" w:rsidR="00D144DA" w:rsidRDefault="00D144DA">
      <w:pPr>
        <w:rPr>
          <w:rFonts w:cs="Calibri"/>
          <w:sz w:val="22"/>
          <w:szCs w:val="24"/>
        </w:rPr>
      </w:pPr>
    </w:p>
    <w:p w14:paraId="5DC63938" w14:textId="77777777" w:rsidR="00D144DA" w:rsidRDefault="00D144DA">
      <w:pPr>
        <w:rPr>
          <w:rFonts w:cs="Calibri"/>
          <w:sz w:val="22"/>
          <w:szCs w:val="24"/>
        </w:rPr>
      </w:pPr>
      <w:r>
        <w:rPr>
          <w:sz w:val="22"/>
          <w:szCs w:val="24"/>
        </w:rPr>
        <w:t xml:space="preserve">Land North of The Strip Lynchets On, Lovedean Lane, Horndean, Waterlooville, Hampshire, </w:t>
      </w:r>
    </w:p>
    <w:p w14:paraId="188DF2A9" w14:textId="77777777" w:rsidR="00D144DA" w:rsidRDefault="00D144DA">
      <w:pPr>
        <w:rPr>
          <w:sz w:val="22"/>
          <w:szCs w:val="24"/>
        </w:rPr>
      </w:pPr>
    </w:p>
    <w:p w14:paraId="18A304A7" w14:textId="77777777" w:rsidR="00D144DA" w:rsidRDefault="00D144DA">
      <w:pPr>
        <w:rPr>
          <w:rFonts w:cs="Calibri"/>
          <w:sz w:val="22"/>
          <w:szCs w:val="24"/>
        </w:rPr>
      </w:pPr>
    </w:p>
    <w:p w14:paraId="40F64A8B" w14:textId="77777777" w:rsidR="00D144DA" w:rsidRDefault="00D144DA">
      <w:pPr>
        <w:rPr>
          <w:sz w:val="22"/>
          <w:szCs w:val="24"/>
        </w:rPr>
      </w:pPr>
      <w:r>
        <w:rPr>
          <w:b/>
          <w:sz w:val="22"/>
          <w:szCs w:val="24"/>
        </w:rPr>
        <w:t>Validation Date:</w:t>
      </w:r>
      <w:r>
        <w:rPr>
          <w:rFonts w:cs="Calibri"/>
          <w:sz w:val="22"/>
          <w:szCs w:val="24"/>
        </w:rPr>
        <w:tab/>
        <w:t>8 August 2024</w:t>
      </w:r>
    </w:p>
    <w:p w14:paraId="43968219" w14:textId="77777777" w:rsidR="00D144DA" w:rsidRDefault="00D144DA">
      <w:pPr>
        <w:rPr>
          <w:rFonts w:cs="Calibri"/>
          <w:sz w:val="22"/>
          <w:szCs w:val="24"/>
        </w:rPr>
      </w:pPr>
    </w:p>
    <w:p w14:paraId="0009DD7D" w14:textId="77777777" w:rsidR="00D144DA" w:rsidRDefault="00D144DA">
      <w:pPr>
        <w:rPr>
          <w:sz w:val="22"/>
          <w:szCs w:val="24"/>
        </w:rPr>
      </w:pPr>
      <w:r>
        <w:rPr>
          <w:b/>
          <w:sz w:val="22"/>
          <w:szCs w:val="24"/>
        </w:rPr>
        <w:t>Date of Direction:</w:t>
      </w:r>
      <w:r>
        <w:rPr>
          <w:rFonts w:cs="Calibri"/>
          <w:sz w:val="22"/>
          <w:szCs w:val="24"/>
        </w:rPr>
        <w:t xml:space="preserve"> </w:t>
      </w:r>
      <w:r>
        <w:rPr>
          <w:rFonts w:cs="Calibri"/>
          <w:sz w:val="22"/>
          <w:szCs w:val="24"/>
        </w:rPr>
        <w:tab/>
        <w:t>6 August 2024</w:t>
      </w:r>
    </w:p>
    <w:p w14:paraId="1582C72D" w14:textId="77777777" w:rsidR="00D144DA" w:rsidRDefault="00D144DA">
      <w:pPr>
        <w:rPr>
          <w:rFonts w:cs="Calibri"/>
          <w:sz w:val="22"/>
          <w:szCs w:val="24"/>
        </w:rPr>
      </w:pPr>
    </w:p>
    <w:p w14:paraId="551FB6C1" w14:textId="77777777" w:rsidR="00D144DA" w:rsidRDefault="00D144DA">
      <w:pPr>
        <w:rPr>
          <w:rFonts w:cs="Calibri"/>
          <w:b/>
          <w:sz w:val="22"/>
          <w:szCs w:val="24"/>
        </w:rPr>
      </w:pPr>
      <w:r>
        <w:rPr>
          <w:b/>
          <w:sz w:val="22"/>
          <w:szCs w:val="24"/>
        </w:rPr>
        <w:t>Reason for the Direction</w:t>
      </w:r>
    </w:p>
    <w:p w14:paraId="3CB2F475" w14:textId="77777777" w:rsidR="00D144DA" w:rsidRDefault="00D144DA">
      <w:pPr>
        <w:rPr>
          <w:rFonts w:cs="Calibri"/>
          <w:sz w:val="22"/>
          <w:szCs w:val="24"/>
        </w:rPr>
      </w:pPr>
      <w:r>
        <w:rPr>
          <w:sz w:val="22"/>
          <w:szCs w:val="24"/>
        </w:rPr>
        <w:t>This is a proposal for infrastructure to be sited in a sensitive location on the edge of the National Park that also contains archaeological landscape features. The proposal therefore has the potential to be significant in terms of its impact on the natural beauty, wildlife and/or cultural heritage, and as such the first  purpose of South Downs National Park designation.</w:t>
      </w:r>
    </w:p>
    <w:p w14:paraId="3858F4CF" w14:textId="77777777" w:rsidR="00D144DA" w:rsidRDefault="00D144DA">
      <w:pPr>
        <w:rPr>
          <w:sz w:val="22"/>
          <w:szCs w:val="24"/>
        </w:rPr>
      </w:pPr>
    </w:p>
    <w:p w14:paraId="47B48DE7" w14:textId="77777777" w:rsidR="00D144DA" w:rsidRDefault="00D144DA">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"https://planningpublicaccess.southdowns.gov.uk/online-applications/applicationDetails.do?activeTab=summary&amp;keyVal=SHE2HOTUIRH00"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4B4B58D" w14:textId="77777777" w:rsidR="00D144DA" w:rsidRDefault="00D144DA">
      <w:pPr>
        <w:rPr>
          <w:sz w:val="22"/>
          <w:szCs w:val="24"/>
        </w:rPr>
      </w:pPr>
      <w:r>
        <w:rPr>
          <w:rFonts w:cs="Calibri"/>
          <w:sz w:val="22"/>
          <w:szCs w:val="24"/>
        </w:rPr>
        <w:fldChar w:fldCharType="end"/>
      </w:r>
    </w:p>
    <w:p w14:paraId="53A5CBDF" w14:textId="77777777" w:rsidR="00D144DA" w:rsidRDefault="00D144DA">
      <w:pPr>
        <w:rPr>
          <w:rFonts w:cs="Calibri"/>
          <w:sz w:val="22"/>
          <w:szCs w:val="24"/>
        </w:rPr>
      </w:pPr>
    </w:p>
    <w:p w14:paraId="1A8B0859" w14:textId="77777777" w:rsidR="00D144DA" w:rsidRDefault="00D144DA">
      <w:pPr>
        <w:rPr>
          <w:rFonts w:cs="Calibri"/>
          <w:b/>
          <w:sz w:val="22"/>
          <w:szCs w:val="24"/>
          <w:u w:val="single"/>
        </w:rPr>
      </w:pPr>
      <w:r>
        <w:rPr>
          <w:b/>
          <w:sz w:val="22"/>
          <w:szCs w:val="24"/>
          <w:u w:val="single"/>
        </w:rPr>
        <w:t>SDNP/24/03197/DCOND</w:t>
      </w:r>
    </w:p>
    <w:p w14:paraId="62CC0C1B" w14:textId="77777777" w:rsidR="00D144DA" w:rsidRDefault="00D144DA">
      <w:pPr>
        <w:rPr>
          <w:sz w:val="22"/>
          <w:szCs w:val="24"/>
        </w:rPr>
      </w:pPr>
    </w:p>
    <w:p w14:paraId="48F9567A" w14:textId="77777777" w:rsidR="00D144DA" w:rsidRDefault="00D144DA">
      <w:pPr>
        <w:rPr>
          <w:sz w:val="22"/>
          <w:szCs w:val="24"/>
        </w:rPr>
      </w:pPr>
      <w:r>
        <w:rPr>
          <w:rFonts w:cs="Calibri"/>
          <w:sz w:val="22"/>
          <w:szCs w:val="24"/>
        </w:rPr>
        <w:t>Discharge of Consition 12 (External Lighting and Security) for SDNP/23/04867/FUL.</w:t>
      </w:r>
    </w:p>
    <w:p w14:paraId="20776B07" w14:textId="77777777" w:rsidR="00D144DA" w:rsidRDefault="00D144DA">
      <w:pPr>
        <w:rPr>
          <w:sz w:val="22"/>
          <w:szCs w:val="24"/>
        </w:rPr>
      </w:pPr>
      <w:r>
        <w:rPr>
          <w:rFonts w:cs="Calibri"/>
          <w:sz w:val="22"/>
          <w:szCs w:val="24"/>
        </w:rPr>
        <w:t xml:space="preserve">At  </w:t>
      </w:r>
    </w:p>
    <w:p w14:paraId="2051A3D1" w14:textId="77777777" w:rsidR="00D144DA" w:rsidRDefault="00D144DA">
      <w:pPr>
        <w:rPr>
          <w:rFonts w:cs="Calibri"/>
          <w:sz w:val="22"/>
          <w:szCs w:val="24"/>
        </w:rPr>
      </w:pPr>
    </w:p>
    <w:p w14:paraId="77064C35" w14:textId="77777777" w:rsidR="00D144DA" w:rsidRDefault="00D144DA">
      <w:pPr>
        <w:rPr>
          <w:rFonts w:cs="Calibri"/>
          <w:sz w:val="22"/>
          <w:szCs w:val="24"/>
        </w:rPr>
      </w:pPr>
      <w:r>
        <w:rPr>
          <w:sz w:val="22"/>
          <w:szCs w:val="24"/>
        </w:rPr>
        <w:t>Hollycombe House , Hollycombe Lane, Linch, West Sussex, GU30 7LP</w:t>
      </w:r>
    </w:p>
    <w:p w14:paraId="47A691CD" w14:textId="77777777" w:rsidR="00D144DA" w:rsidRDefault="00D144DA">
      <w:pPr>
        <w:rPr>
          <w:sz w:val="22"/>
          <w:szCs w:val="24"/>
        </w:rPr>
      </w:pPr>
    </w:p>
    <w:p w14:paraId="5C344BC0" w14:textId="77777777" w:rsidR="00D144DA" w:rsidRDefault="00D144DA">
      <w:pPr>
        <w:rPr>
          <w:rFonts w:cs="Calibri"/>
          <w:sz w:val="22"/>
          <w:szCs w:val="24"/>
        </w:rPr>
      </w:pPr>
    </w:p>
    <w:p w14:paraId="5D4ADC44" w14:textId="77777777" w:rsidR="00D144DA" w:rsidRDefault="00D144DA">
      <w:pPr>
        <w:rPr>
          <w:sz w:val="22"/>
          <w:szCs w:val="24"/>
        </w:rPr>
      </w:pPr>
      <w:r>
        <w:rPr>
          <w:b/>
          <w:sz w:val="22"/>
          <w:szCs w:val="24"/>
        </w:rPr>
        <w:t>Validation Date:</w:t>
      </w:r>
      <w:r>
        <w:rPr>
          <w:rFonts w:cs="Calibri"/>
          <w:sz w:val="22"/>
          <w:szCs w:val="24"/>
        </w:rPr>
        <w:tab/>
        <w:t>5 August 2024</w:t>
      </w:r>
    </w:p>
    <w:p w14:paraId="1BF0FC8A" w14:textId="77777777" w:rsidR="00D144DA" w:rsidRDefault="00D144DA">
      <w:pPr>
        <w:rPr>
          <w:rFonts w:cs="Calibri"/>
          <w:sz w:val="22"/>
          <w:szCs w:val="24"/>
        </w:rPr>
      </w:pPr>
    </w:p>
    <w:p w14:paraId="0714F9D3" w14:textId="77777777" w:rsidR="00D144DA" w:rsidRDefault="00D144DA">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4AC0D643" w14:textId="77777777" w:rsidR="00D144DA" w:rsidRDefault="00D144DA">
      <w:pPr>
        <w:rPr>
          <w:rFonts w:cs="Calibri"/>
          <w:sz w:val="22"/>
          <w:szCs w:val="24"/>
        </w:rPr>
      </w:pPr>
    </w:p>
    <w:p w14:paraId="62E8B489" w14:textId="77777777" w:rsidR="00D144DA" w:rsidRDefault="00D144DA">
      <w:pPr>
        <w:rPr>
          <w:rFonts w:cs="Calibri"/>
          <w:b/>
          <w:sz w:val="22"/>
          <w:szCs w:val="24"/>
        </w:rPr>
      </w:pPr>
      <w:r>
        <w:rPr>
          <w:b/>
          <w:sz w:val="22"/>
          <w:szCs w:val="24"/>
        </w:rPr>
        <w:t>Reason for the Direction</w:t>
      </w:r>
    </w:p>
    <w:p w14:paraId="1462D0B3" w14:textId="77777777" w:rsidR="00D144DA" w:rsidRDefault="00D144DA">
      <w:pPr>
        <w:rPr>
          <w:sz w:val="22"/>
          <w:szCs w:val="24"/>
        </w:rPr>
      </w:pPr>
    </w:p>
    <w:p w14:paraId="2DED3034" w14:textId="77777777" w:rsidR="00D144DA" w:rsidRDefault="00D144DA">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"https://planningpublicaccess.southdowns.gov.uk/online-applications/applicationDetails.do?activeTab=summary&amp;keyVal=SHLFMDTUIX200"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F5F182C" w14:textId="77777777" w:rsidR="00D144DA" w:rsidRDefault="00D144DA">
      <w:pPr>
        <w:rPr>
          <w:sz w:val="22"/>
          <w:szCs w:val="24"/>
        </w:rPr>
      </w:pPr>
      <w:r>
        <w:rPr>
          <w:rFonts w:cs="Calibri"/>
          <w:sz w:val="22"/>
          <w:szCs w:val="24"/>
        </w:rPr>
        <w:fldChar w:fldCharType="end"/>
      </w:r>
    </w:p>
    <w:p w14:paraId="7E2F55A7" w14:textId="77777777" w:rsidR="00D144DA" w:rsidRDefault="00D144DA">
      <w:pPr>
        <w:rPr>
          <w:rFonts w:cs="Calibri"/>
          <w:sz w:val="22"/>
          <w:szCs w:val="24"/>
        </w:rPr>
      </w:pPr>
    </w:p>
    <w:p w14:paraId="78F5E9AA" w14:textId="77777777" w:rsidR="00D144DA" w:rsidRDefault="00D144DA">
      <w:pPr>
        <w:rPr>
          <w:b/>
          <w:sz w:val="22"/>
          <w:szCs w:val="24"/>
          <w:u w:val="single"/>
        </w:rPr>
      </w:pPr>
    </w:p>
    <w:p w14:paraId="0D1224A8" w14:textId="77777777" w:rsidR="00D144DA" w:rsidRDefault="00D144DA">
      <w:pPr>
        <w:rPr>
          <w:rFonts w:cs="Calibri"/>
          <w:b/>
          <w:sz w:val="22"/>
          <w:szCs w:val="24"/>
          <w:u w:val="single"/>
        </w:rPr>
      </w:pPr>
    </w:p>
    <w:p w14:paraId="0C150B4A" w14:textId="77777777" w:rsidR="00D144DA" w:rsidRDefault="00D144DA">
      <w:pPr>
        <w:rPr>
          <w:b/>
          <w:sz w:val="22"/>
          <w:szCs w:val="24"/>
          <w:u w:val="single"/>
        </w:rPr>
      </w:pPr>
    </w:p>
    <w:p w14:paraId="1E5EC996" w14:textId="77777777" w:rsidR="00D144DA" w:rsidRDefault="00D144DA">
      <w:pPr>
        <w:rPr>
          <w:rFonts w:cs="Calibri"/>
          <w:b/>
          <w:sz w:val="22"/>
          <w:szCs w:val="24"/>
          <w:u w:val="single"/>
        </w:rPr>
      </w:pPr>
    </w:p>
    <w:p w14:paraId="35683FB5" w14:textId="77777777" w:rsidR="00D144DA" w:rsidRDefault="00D144DA">
      <w:pPr>
        <w:rPr>
          <w:b/>
          <w:sz w:val="22"/>
          <w:szCs w:val="24"/>
          <w:u w:val="single"/>
        </w:rPr>
      </w:pPr>
    </w:p>
    <w:p w14:paraId="7B60CFC7" w14:textId="77777777" w:rsidR="00D144DA" w:rsidRDefault="00D144DA">
      <w:pPr>
        <w:rPr>
          <w:rFonts w:cs="Calibri"/>
          <w:b/>
          <w:sz w:val="22"/>
          <w:szCs w:val="24"/>
          <w:u w:val="single"/>
        </w:rPr>
      </w:pPr>
    </w:p>
    <w:p w14:paraId="4C0FFB01" w14:textId="77777777" w:rsidR="00D144DA" w:rsidRDefault="00D144DA">
      <w:pPr>
        <w:rPr>
          <w:b/>
          <w:sz w:val="22"/>
          <w:szCs w:val="24"/>
          <w:u w:val="single"/>
        </w:rPr>
      </w:pPr>
    </w:p>
    <w:p w14:paraId="1C1D3CFE" w14:textId="77777777" w:rsidR="00D144DA" w:rsidRDefault="00D144DA">
      <w:pPr>
        <w:rPr>
          <w:rFonts w:cs="Calibri"/>
          <w:b/>
          <w:sz w:val="22"/>
          <w:szCs w:val="24"/>
          <w:u w:val="single"/>
        </w:rPr>
      </w:pPr>
    </w:p>
    <w:p w14:paraId="28B997C5" w14:textId="77777777" w:rsidR="00D144DA" w:rsidRDefault="00D144DA">
      <w:pPr>
        <w:rPr>
          <w:b/>
          <w:sz w:val="22"/>
          <w:szCs w:val="24"/>
          <w:u w:val="single"/>
        </w:rPr>
      </w:pPr>
    </w:p>
    <w:p w14:paraId="73001C95" w14:textId="77777777" w:rsidR="00D144DA" w:rsidRDefault="00D144DA">
      <w:pPr>
        <w:rPr>
          <w:rFonts w:cs="Calibri"/>
          <w:b/>
          <w:sz w:val="22"/>
          <w:szCs w:val="24"/>
          <w:u w:val="single"/>
        </w:rPr>
      </w:pPr>
    </w:p>
    <w:p w14:paraId="66556CEC" w14:textId="77777777" w:rsidR="00D144DA" w:rsidRDefault="00D144DA">
      <w:pPr>
        <w:rPr>
          <w:b/>
          <w:sz w:val="22"/>
          <w:szCs w:val="24"/>
          <w:u w:val="single"/>
        </w:rPr>
      </w:pPr>
    </w:p>
    <w:p w14:paraId="7640900B" w14:textId="77777777" w:rsidR="00D144DA" w:rsidRDefault="00D144DA">
      <w:pPr>
        <w:rPr>
          <w:rFonts w:cs="Calibri"/>
          <w:b/>
          <w:sz w:val="22"/>
          <w:szCs w:val="24"/>
          <w:u w:val="single"/>
        </w:rPr>
      </w:pPr>
    </w:p>
    <w:p w14:paraId="25E2EEEF" w14:textId="77777777" w:rsidR="00D144DA" w:rsidRDefault="00D144DA">
      <w:pPr>
        <w:rPr>
          <w:b/>
          <w:sz w:val="22"/>
          <w:szCs w:val="24"/>
          <w:u w:val="single"/>
        </w:rPr>
      </w:pPr>
    </w:p>
    <w:p w14:paraId="0DF500E6" w14:textId="77777777" w:rsidR="00D144DA" w:rsidRDefault="00D144DA">
      <w:pPr>
        <w:rPr>
          <w:rFonts w:cs="Calibri"/>
          <w:b/>
          <w:sz w:val="22"/>
          <w:szCs w:val="24"/>
          <w:u w:val="single"/>
        </w:rPr>
      </w:pPr>
    </w:p>
    <w:p w14:paraId="0B302244" w14:textId="77777777" w:rsidR="00D144DA" w:rsidRDefault="00D144DA">
      <w:pPr>
        <w:rPr>
          <w:b/>
          <w:sz w:val="22"/>
          <w:szCs w:val="24"/>
          <w:u w:val="single"/>
        </w:rPr>
      </w:pPr>
    </w:p>
    <w:p w14:paraId="509F52B5" w14:textId="77777777" w:rsidR="00D144DA" w:rsidRDefault="00D144DA">
      <w:pPr>
        <w:rPr>
          <w:rFonts w:cs="Calibri"/>
          <w:b/>
          <w:sz w:val="22"/>
          <w:szCs w:val="24"/>
          <w:u w:val="single"/>
        </w:rPr>
      </w:pPr>
    </w:p>
    <w:p w14:paraId="0B34D8F3" w14:textId="77777777" w:rsidR="00D144DA" w:rsidRDefault="00D144DA">
      <w:pPr>
        <w:rPr>
          <w:b/>
          <w:sz w:val="22"/>
          <w:szCs w:val="24"/>
          <w:u w:val="single"/>
        </w:rPr>
      </w:pPr>
    </w:p>
    <w:p w14:paraId="0573AB09" w14:textId="77777777" w:rsidR="00D144DA" w:rsidRDefault="00D144DA">
      <w:pPr>
        <w:rPr>
          <w:b/>
          <w:sz w:val="22"/>
          <w:szCs w:val="24"/>
          <w:u w:val="single"/>
        </w:rPr>
      </w:pPr>
      <w:r>
        <w:rPr>
          <w:rFonts w:cs="Calibri"/>
          <w:b/>
          <w:sz w:val="22"/>
          <w:szCs w:val="24"/>
          <w:u w:val="single"/>
        </w:rPr>
        <w:t>SDNP/24/03217/DCOND</w:t>
      </w:r>
    </w:p>
    <w:p w14:paraId="41753A0F" w14:textId="77777777" w:rsidR="00D144DA" w:rsidRDefault="00D144DA">
      <w:pPr>
        <w:rPr>
          <w:rFonts w:cs="Calibri"/>
          <w:sz w:val="22"/>
          <w:szCs w:val="24"/>
        </w:rPr>
      </w:pPr>
    </w:p>
    <w:p w14:paraId="4941175B" w14:textId="77777777" w:rsidR="00D144DA" w:rsidRDefault="00D144DA">
      <w:pPr>
        <w:rPr>
          <w:rFonts w:cs="Calibri"/>
          <w:sz w:val="22"/>
          <w:szCs w:val="24"/>
        </w:rPr>
      </w:pPr>
      <w:r>
        <w:rPr>
          <w:sz w:val="22"/>
          <w:szCs w:val="24"/>
        </w:rPr>
        <w:t>Part Discharge of Condition 16 (SUSTAINABLE CONSTRUCTION (DESIGN)) for SDNP/22/05983/FUL.</w:t>
      </w:r>
    </w:p>
    <w:p w14:paraId="6129E9F4" w14:textId="77777777" w:rsidR="00D144DA" w:rsidRDefault="00D144DA">
      <w:pPr>
        <w:rPr>
          <w:rFonts w:cs="Calibri"/>
          <w:sz w:val="22"/>
          <w:szCs w:val="24"/>
        </w:rPr>
      </w:pPr>
      <w:r>
        <w:rPr>
          <w:sz w:val="22"/>
          <w:szCs w:val="24"/>
        </w:rPr>
        <w:t xml:space="preserve">At  </w:t>
      </w:r>
    </w:p>
    <w:p w14:paraId="20012510" w14:textId="77777777" w:rsidR="00D144DA" w:rsidRDefault="00D144DA">
      <w:pPr>
        <w:rPr>
          <w:sz w:val="22"/>
          <w:szCs w:val="24"/>
        </w:rPr>
      </w:pPr>
    </w:p>
    <w:p w14:paraId="66F78E1C" w14:textId="77777777" w:rsidR="00D144DA" w:rsidRDefault="00D144DA">
      <w:pPr>
        <w:rPr>
          <w:sz w:val="22"/>
          <w:szCs w:val="24"/>
        </w:rPr>
      </w:pPr>
      <w:r>
        <w:rPr>
          <w:rFonts w:cs="Calibri"/>
          <w:sz w:val="22"/>
          <w:szCs w:val="24"/>
        </w:rPr>
        <w:t>Castelmer Fruit Farm , Ashcombe Lane, Kingston, East Sussex, BN7 3JZ</w:t>
      </w:r>
    </w:p>
    <w:p w14:paraId="4213A3F6" w14:textId="77777777" w:rsidR="00D144DA" w:rsidRDefault="00D144DA">
      <w:pPr>
        <w:rPr>
          <w:rFonts w:cs="Calibri"/>
          <w:sz w:val="22"/>
          <w:szCs w:val="24"/>
        </w:rPr>
      </w:pPr>
    </w:p>
    <w:p w14:paraId="0685DB67" w14:textId="77777777" w:rsidR="00D144DA" w:rsidRDefault="00D144DA">
      <w:pPr>
        <w:rPr>
          <w:sz w:val="22"/>
          <w:szCs w:val="24"/>
        </w:rPr>
      </w:pPr>
    </w:p>
    <w:p w14:paraId="583EB963" w14:textId="77777777" w:rsidR="00D144DA" w:rsidRDefault="00D144DA">
      <w:pPr>
        <w:rPr>
          <w:rFonts w:cs="Calibri"/>
          <w:sz w:val="22"/>
          <w:szCs w:val="24"/>
        </w:rPr>
      </w:pPr>
      <w:r>
        <w:rPr>
          <w:rFonts w:cs="Calibri"/>
          <w:b/>
          <w:sz w:val="22"/>
          <w:szCs w:val="24"/>
        </w:rPr>
        <w:t>Validation Date:</w:t>
      </w:r>
      <w:r>
        <w:rPr>
          <w:sz w:val="22"/>
          <w:szCs w:val="24"/>
        </w:rPr>
        <w:tab/>
        <w:t>6 August 2024</w:t>
      </w:r>
    </w:p>
    <w:p w14:paraId="795AE2ED" w14:textId="77777777" w:rsidR="00D144DA" w:rsidRDefault="00D144DA">
      <w:pPr>
        <w:rPr>
          <w:sz w:val="22"/>
          <w:szCs w:val="24"/>
        </w:rPr>
      </w:pPr>
    </w:p>
    <w:p w14:paraId="2EC0A7BE" w14:textId="77777777" w:rsidR="00D144DA" w:rsidRDefault="00D144DA">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2FEFF16D" w14:textId="77777777" w:rsidR="00D144DA" w:rsidRDefault="00D144DA">
      <w:pPr>
        <w:rPr>
          <w:sz w:val="22"/>
          <w:szCs w:val="24"/>
        </w:rPr>
      </w:pPr>
    </w:p>
    <w:p w14:paraId="230DAE6D" w14:textId="77777777" w:rsidR="00D144DA" w:rsidRDefault="00D144DA">
      <w:pPr>
        <w:rPr>
          <w:b/>
          <w:sz w:val="22"/>
          <w:szCs w:val="24"/>
        </w:rPr>
      </w:pPr>
      <w:r>
        <w:rPr>
          <w:rFonts w:cs="Calibri"/>
          <w:b/>
          <w:sz w:val="22"/>
          <w:szCs w:val="24"/>
        </w:rPr>
        <w:t>Reason for the Direction</w:t>
      </w:r>
    </w:p>
    <w:p w14:paraId="5EE95E8B" w14:textId="77777777" w:rsidR="00D144DA" w:rsidRDefault="00D144DA">
      <w:pPr>
        <w:rPr>
          <w:rFonts w:cs="Calibri"/>
          <w:sz w:val="22"/>
          <w:szCs w:val="24"/>
        </w:rPr>
      </w:pPr>
    </w:p>
    <w:p w14:paraId="39DCD742" w14:textId="77777777" w:rsidR="00D144DA" w:rsidRDefault="00D144DA">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"https://planningpublicaccess.southdowns.gov.uk/online-applications/applicationDetails.do?activeTab=summary&amp;keyVal=SHQJ9HTUIY200"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683AD3DE" w14:textId="77777777" w:rsidR="00D144DA" w:rsidRDefault="00D144DA">
      <w:pPr>
        <w:rPr>
          <w:rFonts w:cs="Calibri"/>
          <w:sz w:val="22"/>
          <w:szCs w:val="24"/>
        </w:rPr>
      </w:pPr>
      <w:r>
        <w:rPr>
          <w:sz w:val="22"/>
          <w:szCs w:val="24"/>
        </w:rPr>
        <w:fldChar w:fldCharType="end"/>
      </w:r>
    </w:p>
    <w:p w14:paraId="33DEE422" w14:textId="77777777" w:rsidR="00D144DA" w:rsidRDefault="00D144DA">
      <w:pPr>
        <w:rPr>
          <w:sz w:val="22"/>
          <w:szCs w:val="24"/>
        </w:rPr>
      </w:pPr>
    </w:p>
    <w:p w14:paraId="08E2C931" w14:textId="77777777" w:rsidR="00D144DA" w:rsidRDefault="00D144DA">
      <w:pPr>
        <w:rPr>
          <w:b/>
          <w:sz w:val="22"/>
          <w:szCs w:val="24"/>
          <w:u w:val="single"/>
        </w:rPr>
      </w:pPr>
      <w:r>
        <w:rPr>
          <w:rFonts w:cs="Calibri"/>
          <w:b/>
          <w:sz w:val="22"/>
          <w:szCs w:val="24"/>
          <w:u w:val="single"/>
        </w:rPr>
        <w:t>SDNP/24/03315/DCOND</w:t>
      </w:r>
    </w:p>
    <w:p w14:paraId="7F4D124C" w14:textId="77777777" w:rsidR="00D144DA" w:rsidRDefault="00D144DA">
      <w:pPr>
        <w:rPr>
          <w:rFonts w:cs="Calibri"/>
          <w:sz w:val="22"/>
          <w:szCs w:val="24"/>
        </w:rPr>
      </w:pPr>
    </w:p>
    <w:p w14:paraId="4AC3E1F9" w14:textId="77777777" w:rsidR="00D144DA" w:rsidRDefault="00D144DA">
      <w:pPr>
        <w:rPr>
          <w:rFonts w:cs="Calibri"/>
          <w:sz w:val="22"/>
          <w:szCs w:val="24"/>
        </w:rPr>
      </w:pPr>
      <w:r>
        <w:rPr>
          <w:sz w:val="22"/>
          <w:szCs w:val="24"/>
        </w:rPr>
        <w:t>Discharge of Condition 15 (Arch features) for SDNP/22/04472/FUL.</w:t>
      </w:r>
    </w:p>
    <w:p w14:paraId="57C0EABE" w14:textId="77777777" w:rsidR="00D144DA" w:rsidRDefault="00D144DA">
      <w:pPr>
        <w:rPr>
          <w:rFonts w:cs="Calibri"/>
          <w:sz w:val="22"/>
          <w:szCs w:val="24"/>
        </w:rPr>
      </w:pPr>
      <w:r>
        <w:rPr>
          <w:sz w:val="22"/>
          <w:szCs w:val="24"/>
        </w:rPr>
        <w:t xml:space="preserve">At  </w:t>
      </w:r>
    </w:p>
    <w:p w14:paraId="1EFA5A56" w14:textId="77777777" w:rsidR="00D144DA" w:rsidRDefault="00D144DA">
      <w:pPr>
        <w:rPr>
          <w:sz w:val="22"/>
          <w:szCs w:val="24"/>
        </w:rPr>
      </w:pPr>
    </w:p>
    <w:p w14:paraId="05684A85" w14:textId="77777777" w:rsidR="00D144DA" w:rsidRDefault="00D144DA">
      <w:pPr>
        <w:rPr>
          <w:sz w:val="22"/>
          <w:szCs w:val="24"/>
        </w:rPr>
      </w:pPr>
      <w:r>
        <w:rPr>
          <w:rFonts w:cs="Calibri"/>
          <w:sz w:val="22"/>
          <w:szCs w:val="24"/>
        </w:rPr>
        <w:t xml:space="preserve">Land East of, Harrier Way, Petersfield, Hampshire, </w:t>
      </w:r>
    </w:p>
    <w:p w14:paraId="0CFF896A" w14:textId="77777777" w:rsidR="00D144DA" w:rsidRDefault="00D144DA">
      <w:pPr>
        <w:rPr>
          <w:rFonts w:cs="Calibri"/>
          <w:sz w:val="22"/>
          <w:szCs w:val="24"/>
        </w:rPr>
      </w:pPr>
    </w:p>
    <w:p w14:paraId="42476AB8" w14:textId="77777777" w:rsidR="00D144DA" w:rsidRDefault="00D144DA">
      <w:pPr>
        <w:rPr>
          <w:sz w:val="22"/>
          <w:szCs w:val="24"/>
        </w:rPr>
      </w:pPr>
    </w:p>
    <w:p w14:paraId="48D5EC0F" w14:textId="77777777" w:rsidR="00D144DA" w:rsidRDefault="00D144DA">
      <w:pPr>
        <w:rPr>
          <w:rFonts w:cs="Calibri"/>
          <w:sz w:val="22"/>
          <w:szCs w:val="24"/>
        </w:rPr>
      </w:pPr>
      <w:r>
        <w:rPr>
          <w:rFonts w:cs="Calibri"/>
          <w:b/>
          <w:sz w:val="22"/>
          <w:szCs w:val="24"/>
        </w:rPr>
        <w:t>Validation Date:</w:t>
      </w:r>
      <w:r>
        <w:rPr>
          <w:sz w:val="22"/>
          <w:szCs w:val="24"/>
        </w:rPr>
        <w:tab/>
        <w:t>8 August 2024</w:t>
      </w:r>
    </w:p>
    <w:p w14:paraId="51CDE5C6" w14:textId="77777777" w:rsidR="00D144DA" w:rsidRDefault="00D144DA">
      <w:pPr>
        <w:rPr>
          <w:sz w:val="22"/>
          <w:szCs w:val="24"/>
        </w:rPr>
      </w:pPr>
    </w:p>
    <w:p w14:paraId="62F4AD1A" w14:textId="77777777" w:rsidR="00D144DA" w:rsidRDefault="00D144DA">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5FA1A5EB" w14:textId="77777777" w:rsidR="00D144DA" w:rsidRDefault="00D144DA">
      <w:pPr>
        <w:rPr>
          <w:sz w:val="22"/>
          <w:szCs w:val="24"/>
        </w:rPr>
      </w:pPr>
    </w:p>
    <w:p w14:paraId="576722A7" w14:textId="77777777" w:rsidR="00D144DA" w:rsidRDefault="00D144DA">
      <w:pPr>
        <w:rPr>
          <w:b/>
          <w:sz w:val="22"/>
          <w:szCs w:val="24"/>
        </w:rPr>
      </w:pPr>
      <w:r>
        <w:rPr>
          <w:rFonts w:cs="Calibri"/>
          <w:b/>
          <w:sz w:val="22"/>
          <w:szCs w:val="24"/>
        </w:rPr>
        <w:t>Reason for the Direction</w:t>
      </w:r>
    </w:p>
    <w:p w14:paraId="2AA94B4B" w14:textId="77777777" w:rsidR="00D144DA" w:rsidRDefault="00D144DA">
      <w:pPr>
        <w:rPr>
          <w:rFonts w:cs="Calibri"/>
          <w:sz w:val="22"/>
          <w:szCs w:val="24"/>
        </w:rPr>
      </w:pPr>
    </w:p>
    <w:p w14:paraId="3BBA41EE" w14:textId="77777777" w:rsidR="00D144DA" w:rsidRDefault="00D144DA">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"https://planningpublicaccess.southdowns.gov.uk/online-applications/applicationDetails.do?activeTab=summary&amp;keyVal=SHUKRVTUJ1Y00"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73801E73" w14:textId="77777777" w:rsidR="00D144DA" w:rsidRDefault="00D144DA">
      <w:pPr>
        <w:rPr>
          <w:rFonts w:cs="Calibri"/>
          <w:sz w:val="22"/>
          <w:szCs w:val="24"/>
        </w:rPr>
      </w:pPr>
      <w:r>
        <w:rPr>
          <w:sz w:val="22"/>
          <w:szCs w:val="24"/>
        </w:rPr>
        <w:fldChar w:fldCharType="end"/>
      </w:r>
    </w:p>
    <w:p w14:paraId="151D1D90" w14:textId="77777777" w:rsidR="00D144DA" w:rsidRDefault="00D144DA">
      <w:pPr>
        <w:rPr>
          <w:sz w:val="22"/>
          <w:szCs w:val="24"/>
        </w:rPr>
      </w:pPr>
    </w:p>
    <w:p w14:paraId="1903D37D" w14:textId="77777777" w:rsidR="00D144DA" w:rsidRDefault="00D144DA">
      <w:pPr>
        <w:rPr>
          <w:b/>
          <w:sz w:val="22"/>
          <w:szCs w:val="24"/>
          <w:u w:val="single"/>
        </w:rPr>
      </w:pPr>
      <w:r>
        <w:rPr>
          <w:rFonts w:cs="Calibri"/>
          <w:b/>
          <w:sz w:val="22"/>
          <w:szCs w:val="24"/>
          <w:u w:val="single"/>
        </w:rPr>
        <w:t>SDNP/24/03331/DCOND</w:t>
      </w:r>
    </w:p>
    <w:p w14:paraId="42D52266" w14:textId="77777777" w:rsidR="00D144DA" w:rsidRDefault="00D144DA">
      <w:pPr>
        <w:rPr>
          <w:rFonts w:cs="Calibri"/>
          <w:sz w:val="22"/>
          <w:szCs w:val="24"/>
        </w:rPr>
      </w:pPr>
    </w:p>
    <w:p w14:paraId="0595818B" w14:textId="77777777" w:rsidR="00D144DA" w:rsidRDefault="00D144DA">
      <w:pPr>
        <w:rPr>
          <w:rFonts w:cs="Calibri"/>
          <w:sz w:val="22"/>
          <w:szCs w:val="24"/>
        </w:rPr>
      </w:pPr>
      <w:r>
        <w:rPr>
          <w:sz w:val="22"/>
          <w:szCs w:val="24"/>
        </w:rPr>
        <w:t>Discharge of Condition 14 (Soft landscaping) for SDNP/22/04472/FUL.</w:t>
      </w:r>
    </w:p>
    <w:p w14:paraId="539766D8" w14:textId="77777777" w:rsidR="00D144DA" w:rsidRDefault="00D144DA">
      <w:pPr>
        <w:rPr>
          <w:rFonts w:cs="Calibri"/>
          <w:sz w:val="22"/>
          <w:szCs w:val="24"/>
        </w:rPr>
      </w:pPr>
      <w:r>
        <w:rPr>
          <w:sz w:val="22"/>
          <w:szCs w:val="24"/>
        </w:rPr>
        <w:t xml:space="preserve">At  </w:t>
      </w:r>
    </w:p>
    <w:p w14:paraId="725152E5" w14:textId="77777777" w:rsidR="00D144DA" w:rsidRDefault="00D144DA">
      <w:pPr>
        <w:rPr>
          <w:sz w:val="22"/>
          <w:szCs w:val="24"/>
        </w:rPr>
      </w:pPr>
    </w:p>
    <w:p w14:paraId="34E600A5" w14:textId="77777777" w:rsidR="00D144DA" w:rsidRDefault="00D144DA">
      <w:pPr>
        <w:rPr>
          <w:sz w:val="22"/>
          <w:szCs w:val="24"/>
        </w:rPr>
      </w:pPr>
      <w:r>
        <w:rPr>
          <w:rFonts w:cs="Calibri"/>
          <w:sz w:val="22"/>
          <w:szCs w:val="24"/>
        </w:rPr>
        <w:t xml:space="preserve">Land East of, Harrier Way, Petersfield, Hampshire, </w:t>
      </w:r>
    </w:p>
    <w:p w14:paraId="76B391AE" w14:textId="77777777" w:rsidR="00D144DA" w:rsidRDefault="00D144DA">
      <w:pPr>
        <w:rPr>
          <w:rFonts w:cs="Calibri"/>
          <w:sz w:val="22"/>
          <w:szCs w:val="24"/>
        </w:rPr>
      </w:pPr>
    </w:p>
    <w:p w14:paraId="61E8B4F3" w14:textId="77777777" w:rsidR="00D144DA" w:rsidRDefault="00D144DA">
      <w:pPr>
        <w:rPr>
          <w:sz w:val="22"/>
          <w:szCs w:val="24"/>
        </w:rPr>
      </w:pPr>
    </w:p>
    <w:p w14:paraId="3772A81E" w14:textId="77777777" w:rsidR="00D144DA" w:rsidRDefault="00D144DA">
      <w:pPr>
        <w:rPr>
          <w:rFonts w:cs="Calibri"/>
          <w:sz w:val="22"/>
          <w:szCs w:val="24"/>
        </w:rPr>
      </w:pPr>
      <w:r>
        <w:rPr>
          <w:rFonts w:cs="Calibri"/>
          <w:b/>
          <w:sz w:val="22"/>
          <w:szCs w:val="24"/>
        </w:rPr>
        <w:t>Validation Date:</w:t>
      </w:r>
      <w:r>
        <w:rPr>
          <w:sz w:val="22"/>
          <w:szCs w:val="24"/>
        </w:rPr>
        <w:tab/>
        <w:t>8 August 2024</w:t>
      </w:r>
    </w:p>
    <w:p w14:paraId="44A85892" w14:textId="77777777" w:rsidR="00D144DA" w:rsidRDefault="00D144DA">
      <w:pPr>
        <w:rPr>
          <w:sz w:val="22"/>
          <w:szCs w:val="24"/>
        </w:rPr>
      </w:pPr>
    </w:p>
    <w:p w14:paraId="095AB26F" w14:textId="77777777" w:rsidR="00D144DA" w:rsidRDefault="00D144DA">
      <w:pPr>
        <w:rPr>
          <w:rFonts w:cs="Calibri"/>
          <w:sz w:val="22"/>
          <w:szCs w:val="24"/>
        </w:rPr>
      </w:pPr>
      <w:r>
        <w:rPr>
          <w:rFonts w:cs="Calibri"/>
          <w:b/>
          <w:sz w:val="22"/>
          <w:szCs w:val="24"/>
        </w:rPr>
        <w:t>Date of Direction:</w:t>
      </w:r>
      <w:r>
        <w:rPr>
          <w:sz w:val="22"/>
          <w:szCs w:val="24"/>
        </w:rPr>
        <w:t xml:space="preserve"> </w:t>
      </w:r>
      <w:r>
        <w:rPr>
          <w:sz w:val="22"/>
          <w:szCs w:val="24"/>
        </w:rPr>
        <w:tab/>
        <w:t xml:space="preserve">No call in required. </w:t>
      </w:r>
    </w:p>
    <w:p w14:paraId="777BF42F" w14:textId="77777777" w:rsidR="00D144DA" w:rsidRDefault="00D144DA">
      <w:pPr>
        <w:rPr>
          <w:sz w:val="22"/>
          <w:szCs w:val="24"/>
        </w:rPr>
      </w:pPr>
    </w:p>
    <w:p w14:paraId="6953A130" w14:textId="77777777" w:rsidR="00D144DA" w:rsidRDefault="00D144DA">
      <w:pPr>
        <w:rPr>
          <w:b/>
          <w:sz w:val="22"/>
          <w:szCs w:val="24"/>
        </w:rPr>
      </w:pPr>
      <w:r>
        <w:rPr>
          <w:rFonts w:cs="Calibri"/>
          <w:b/>
          <w:sz w:val="22"/>
          <w:szCs w:val="24"/>
        </w:rPr>
        <w:t>Reason for the Direction</w:t>
      </w:r>
    </w:p>
    <w:p w14:paraId="485BA0DA" w14:textId="77777777" w:rsidR="00D144DA" w:rsidRDefault="00D144DA">
      <w:pPr>
        <w:rPr>
          <w:rFonts w:cs="Calibri"/>
          <w:sz w:val="22"/>
          <w:szCs w:val="24"/>
        </w:rPr>
      </w:pPr>
    </w:p>
    <w:p w14:paraId="7E36B30B" w14:textId="77777777" w:rsidR="00D144DA" w:rsidRDefault="00D144DA">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"https://planningpublicaccess.southdowns.gov.uk/online-applications/applicationDetails.do?activeTab=summary&amp;keyVal=SHURPJTUJ2800"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137FA3C3" w14:textId="77777777" w:rsidR="00D144DA" w:rsidRDefault="00D144DA">
      <w:pPr>
        <w:rPr>
          <w:rFonts w:cs="Calibri"/>
          <w:sz w:val="22"/>
          <w:szCs w:val="24"/>
        </w:rPr>
      </w:pPr>
      <w:r>
        <w:rPr>
          <w:sz w:val="22"/>
          <w:szCs w:val="24"/>
        </w:rPr>
        <w:fldChar w:fldCharType="end"/>
      </w:r>
    </w:p>
    <w:p w14:paraId="22BA1F92" w14:textId="77777777" w:rsidR="00D144DA" w:rsidRDefault="00D144DA">
      <w:pPr>
        <w:rPr>
          <w:sz w:val="22"/>
          <w:szCs w:val="24"/>
        </w:rPr>
      </w:pPr>
    </w:p>
    <w:p w14:paraId="5959F290" w14:textId="77777777" w:rsidR="00D144DA" w:rsidRDefault="00D144DA">
      <w:pPr>
        <w:rPr>
          <w:rFonts w:cs="Calibri"/>
          <w:sz w:val="22"/>
          <w:szCs w:val="24"/>
        </w:rPr>
      </w:pPr>
    </w:p>
    <w:p w14:paraId="6ABB65F0" w14:textId="77777777" w:rsidR="00D144DA" w:rsidRDefault="00D144DA">
      <w:pPr>
        <w:rPr>
          <w:sz w:val="22"/>
          <w:szCs w:val="24"/>
        </w:rPr>
      </w:pPr>
    </w:p>
    <w:p w14:paraId="32428A0C" w14:textId="77777777" w:rsidR="00D144DA" w:rsidRDefault="00D144DA">
      <w:pPr>
        <w:rPr>
          <w:rFonts w:cs="Calibri"/>
          <w:sz w:val="22"/>
          <w:szCs w:val="24"/>
        </w:rPr>
      </w:pPr>
    </w:p>
    <w:p w14:paraId="3DB6AA61" w14:textId="77777777" w:rsidR="00D144DA" w:rsidRDefault="00D144DA">
      <w:pPr>
        <w:rPr>
          <w:sz w:val="22"/>
          <w:szCs w:val="24"/>
        </w:rPr>
      </w:pPr>
    </w:p>
    <w:p w14:paraId="23B311AC" w14:textId="77777777" w:rsidR="00D144DA" w:rsidRDefault="00D144DA">
      <w:pPr>
        <w:rPr>
          <w:rFonts w:cs="Calibri"/>
          <w:sz w:val="22"/>
          <w:szCs w:val="24"/>
        </w:rPr>
      </w:pPr>
    </w:p>
    <w:p w14:paraId="27B9C36F" w14:textId="77777777" w:rsidR="00D144DA" w:rsidRDefault="00D144DA">
      <w:pPr>
        <w:rPr>
          <w:sz w:val="22"/>
          <w:szCs w:val="24"/>
        </w:rPr>
      </w:pPr>
    </w:p>
    <w:p w14:paraId="1C8B4BE6" w14:textId="77777777" w:rsidR="00D144DA" w:rsidRDefault="00D144DA">
      <w:pPr>
        <w:rPr>
          <w:rFonts w:cs="Calibri"/>
          <w:sz w:val="22"/>
          <w:szCs w:val="24"/>
        </w:rPr>
      </w:pPr>
    </w:p>
    <w:p w14:paraId="26EB707A" w14:textId="77777777" w:rsidR="00D144DA" w:rsidRDefault="00D144DA">
      <w:pPr>
        <w:rPr>
          <w:sz w:val="22"/>
          <w:szCs w:val="24"/>
        </w:rPr>
      </w:pPr>
    </w:p>
    <w:p w14:paraId="3146BB75" w14:textId="77777777" w:rsidR="00D144DA" w:rsidRDefault="00D144DA">
      <w:pPr>
        <w:rPr>
          <w:rFonts w:cs="Calibri"/>
          <w:sz w:val="22"/>
          <w:szCs w:val="24"/>
        </w:rPr>
      </w:pPr>
    </w:p>
    <w:p w14:paraId="019247C2" w14:textId="77777777" w:rsidR="00D144DA" w:rsidRDefault="00D144DA">
      <w:pPr>
        <w:rPr>
          <w:rFonts w:cs="Calibri"/>
          <w:b/>
          <w:sz w:val="22"/>
          <w:szCs w:val="24"/>
          <w:u w:val="single"/>
        </w:rPr>
      </w:pPr>
      <w:r>
        <w:rPr>
          <w:b/>
          <w:sz w:val="22"/>
          <w:szCs w:val="24"/>
          <w:u w:val="single"/>
        </w:rPr>
        <w:t>SDNP/24/03332/DCOND</w:t>
      </w:r>
    </w:p>
    <w:p w14:paraId="63D77F31" w14:textId="77777777" w:rsidR="00D144DA" w:rsidRDefault="00D144DA">
      <w:pPr>
        <w:rPr>
          <w:sz w:val="22"/>
          <w:szCs w:val="24"/>
        </w:rPr>
      </w:pPr>
    </w:p>
    <w:p w14:paraId="5D3770F6" w14:textId="77777777" w:rsidR="00D144DA" w:rsidRDefault="00D144DA">
      <w:pPr>
        <w:rPr>
          <w:sz w:val="22"/>
          <w:szCs w:val="24"/>
        </w:rPr>
      </w:pPr>
      <w:r>
        <w:rPr>
          <w:rFonts w:cs="Calibri"/>
          <w:sz w:val="22"/>
          <w:szCs w:val="24"/>
        </w:rPr>
        <w:t>Discharge of Condition 19 (Chalets - DS sustainability report) for SDNP/22/04472/FUL.</w:t>
      </w:r>
    </w:p>
    <w:p w14:paraId="32F583D4" w14:textId="77777777" w:rsidR="00D144DA" w:rsidRDefault="00D144DA">
      <w:pPr>
        <w:rPr>
          <w:sz w:val="22"/>
          <w:szCs w:val="24"/>
        </w:rPr>
      </w:pPr>
      <w:r>
        <w:rPr>
          <w:rFonts w:cs="Calibri"/>
          <w:sz w:val="22"/>
          <w:szCs w:val="24"/>
        </w:rPr>
        <w:t xml:space="preserve">At  </w:t>
      </w:r>
    </w:p>
    <w:p w14:paraId="0FCF3C87" w14:textId="77777777" w:rsidR="00D144DA" w:rsidRDefault="00D144DA">
      <w:pPr>
        <w:rPr>
          <w:rFonts w:cs="Calibri"/>
          <w:sz w:val="22"/>
          <w:szCs w:val="24"/>
        </w:rPr>
      </w:pPr>
    </w:p>
    <w:p w14:paraId="1C51B8B9" w14:textId="77777777" w:rsidR="00D144DA" w:rsidRDefault="00D144DA">
      <w:pPr>
        <w:rPr>
          <w:rFonts w:cs="Calibri"/>
          <w:sz w:val="22"/>
          <w:szCs w:val="24"/>
        </w:rPr>
      </w:pPr>
      <w:r>
        <w:rPr>
          <w:sz w:val="22"/>
          <w:szCs w:val="24"/>
        </w:rPr>
        <w:t xml:space="preserve">Land East of, Harrier Way, Petersfield, Hampshire, </w:t>
      </w:r>
    </w:p>
    <w:p w14:paraId="06285519" w14:textId="77777777" w:rsidR="00D144DA" w:rsidRDefault="00D144DA">
      <w:pPr>
        <w:rPr>
          <w:sz w:val="22"/>
          <w:szCs w:val="24"/>
        </w:rPr>
      </w:pPr>
    </w:p>
    <w:p w14:paraId="545542EC" w14:textId="77777777" w:rsidR="00D144DA" w:rsidRDefault="00D144DA">
      <w:pPr>
        <w:rPr>
          <w:rFonts w:cs="Calibri"/>
          <w:sz w:val="22"/>
          <w:szCs w:val="24"/>
        </w:rPr>
      </w:pPr>
    </w:p>
    <w:p w14:paraId="65F54354" w14:textId="77777777" w:rsidR="00D144DA" w:rsidRDefault="00D144DA">
      <w:pPr>
        <w:rPr>
          <w:sz w:val="22"/>
          <w:szCs w:val="24"/>
        </w:rPr>
      </w:pPr>
      <w:r>
        <w:rPr>
          <w:b/>
          <w:sz w:val="22"/>
          <w:szCs w:val="24"/>
        </w:rPr>
        <w:t>Validation Date:</w:t>
      </w:r>
      <w:r>
        <w:rPr>
          <w:rFonts w:cs="Calibri"/>
          <w:sz w:val="22"/>
          <w:szCs w:val="24"/>
        </w:rPr>
        <w:tab/>
        <w:t>8 August 2024</w:t>
      </w:r>
    </w:p>
    <w:p w14:paraId="0D24E76D" w14:textId="77777777" w:rsidR="00D144DA" w:rsidRDefault="00D144DA">
      <w:pPr>
        <w:rPr>
          <w:rFonts w:cs="Calibri"/>
          <w:sz w:val="22"/>
          <w:szCs w:val="24"/>
        </w:rPr>
      </w:pPr>
    </w:p>
    <w:p w14:paraId="5BCF0861" w14:textId="77777777" w:rsidR="00D144DA" w:rsidRDefault="00D144DA">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30814B87" w14:textId="77777777" w:rsidR="00D144DA" w:rsidRDefault="00D144DA">
      <w:pPr>
        <w:rPr>
          <w:rFonts w:cs="Calibri"/>
          <w:sz w:val="22"/>
          <w:szCs w:val="24"/>
        </w:rPr>
      </w:pPr>
    </w:p>
    <w:p w14:paraId="6B3B4F29" w14:textId="77777777" w:rsidR="00D144DA" w:rsidRDefault="00D144DA">
      <w:pPr>
        <w:rPr>
          <w:rFonts w:cs="Calibri"/>
          <w:b/>
          <w:sz w:val="22"/>
          <w:szCs w:val="24"/>
        </w:rPr>
      </w:pPr>
      <w:r>
        <w:rPr>
          <w:b/>
          <w:sz w:val="22"/>
          <w:szCs w:val="24"/>
        </w:rPr>
        <w:t>Reason for the Direction</w:t>
      </w:r>
    </w:p>
    <w:p w14:paraId="5D58BEEB" w14:textId="77777777" w:rsidR="00D144DA" w:rsidRDefault="00D144DA">
      <w:pPr>
        <w:rPr>
          <w:sz w:val="22"/>
          <w:szCs w:val="24"/>
        </w:rPr>
      </w:pPr>
    </w:p>
    <w:p w14:paraId="30A13449" w14:textId="77777777" w:rsidR="00D144DA" w:rsidRDefault="00D144DA">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"https://planningpublicaccess.southdowns.gov.uk/online-applications/applicationDetails.do?activeTab=summary&amp;keyVal=SHUT2TTUJ2C00"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335F921D" w14:textId="77777777" w:rsidR="00D144DA" w:rsidRDefault="00D144DA">
      <w:pPr>
        <w:rPr>
          <w:sz w:val="22"/>
          <w:szCs w:val="24"/>
        </w:rPr>
      </w:pPr>
      <w:r>
        <w:rPr>
          <w:rFonts w:cs="Calibri"/>
          <w:sz w:val="22"/>
          <w:szCs w:val="24"/>
        </w:rPr>
        <w:fldChar w:fldCharType="end"/>
      </w:r>
    </w:p>
    <w:p w14:paraId="747521D9" w14:textId="77777777" w:rsidR="00D144DA" w:rsidRDefault="00D144DA">
      <w:pPr>
        <w:rPr>
          <w:rFonts w:cs="Calibri"/>
          <w:sz w:val="22"/>
          <w:szCs w:val="24"/>
        </w:rPr>
      </w:pPr>
    </w:p>
    <w:p w14:paraId="4CA06E54" w14:textId="77777777" w:rsidR="00D144DA" w:rsidRDefault="00D144DA">
      <w:pPr>
        <w:rPr>
          <w:rFonts w:cs="Calibri"/>
          <w:b/>
          <w:sz w:val="22"/>
          <w:szCs w:val="24"/>
          <w:u w:val="single"/>
        </w:rPr>
      </w:pPr>
      <w:r>
        <w:rPr>
          <w:b/>
          <w:sz w:val="22"/>
          <w:szCs w:val="24"/>
          <w:u w:val="single"/>
        </w:rPr>
        <w:t>SDNP/24/03336/DCOND</w:t>
      </w:r>
    </w:p>
    <w:p w14:paraId="41B566F4" w14:textId="77777777" w:rsidR="00D144DA" w:rsidRDefault="00D144DA">
      <w:pPr>
        <w:rPr>
          <w:sz w:val="22"/>
          <w:szCs w:val="24"/>
        </w:rPr>
      </w:pPr>
    </w:p>
    <w:p w14:paraId="673B81B2" w14:textId="77777777" w:rsidR="00D144DA" w:rsidRDefault="00D144DA">
      <w:pPr>
        <w:rPr>
          <w:sz w:val="22"/>
          <w:szCs w:val="24"/>
        </w:rPr>
      </w:pPr>
      <w:r>
        <w:rPr>
          <w:rFonts w:cs="Calibri"/>
          <w:sz w:val="22"/>
          <w:szCs w:val="24"/>
        </w:rPr>
        <w:t>Discharge of condition 7</w:t>
      </w:r>
      <w:r>
        <w:rPr>
          <w:rFonts w:cs="Calibri"/>
          <w:sz w:val="22"/>
          <w:szCs w:val="24"/>
        </w:rPr>
        <w:t xml:space="preserve"> (Existing Ditch) for SDNP/22/04472/FUL.</w:t>
      </w:r>
    </w:p>
    <w:p w14:paraId="70EB6872" w14:textId="77777777" w:rsidR="00D144DA" w:rsidRDefault="00D144DA">
      <w:pPr>
        <w:rPr>
          <w:sz w:val="22"/>
          <w:szCs w:val="24"/>
        </w:rPr>
      </w:pPr>
      <w:r>
        <w:rPr>
          <w:rFonts w:cs="Calibri"/>
          <w:sz w:val="22"/>
          <w:szCs w:val="24"/>
        </w:rPr>
        <w:t xml:space="preserve">At  </w:t>
      </w:r>
    </w:p>
    <w:p w14:paraId="1212D501" w14:textId="77777777" w:rsidR="00D144DA" w:rsidRDefault="00D144DA">
      <w:pPr>
        <w:rPr>
          <w:rFonts w:cs="Calibri"/>
          <w:sz w:val="22"/>
          <w:szCs w:val="24"/>
        </w:rPr>
      </w:pPr>
    </w:p>
    <w:p w14:paraId="778236F1" w14:textId="77777777" w:rsidR="00D144DA" w:rsidRDefault="00D144DA">
      <w:pPr>
        <w:rPr>
          <w:rFonts w:cs="Calibri"/>
          <w:sz w:val="22"/>
          <w:szCs w:val="24"/>
        </w:rPr>
      </w:pPr>
      <w:r>
        <w:rPr>
          <w:sz w:val="22"/>
          <w:szCs w:val="24"/>
        </w:rPr>
        <w:t xml:space="preserve">Land East of, Harrier Way, Petersfield, Hampshire, </w:t>
      </w:r>
    </w:p>
    <w:p w14:paraId="5982A280" w14:textId="77777777" w:rsidR="00D144DA" w:rsidRDefault="00D144DA">
      <w:pPr>
        <w:rPr>
          <w:sz w:val="22"/>
          <w:szCs w:val="24"/>
        </w:rPr>
      </w:pPr>
    </w:p>
    <w:p w14:paraId="03A0F886" w14:textId="77777777" w:rsidR="00D144DA" w:rsidRDefault="00D144DA">
      <w:pPr>
        <w:rPr>
          <w:rFonts w:cs="Calibri"/>
          <w:sz w:val="22"/>
          <w:szCs w:val="24"/>
        </w:rPr>
      </w:pPr>
    </w:p>
    <w:p w14:paraId="516ACEFF" w14:textId="77777777" w:rsidR="00D144DA" w:rsidRDefault="00D144DA">
      <w:pPr>
        <w:rPr>
          <w:sz w:val="22"/>
          <w:szCs w:val="24"/>
        </w:rPr>
      </w:pPr>
      <w:r>
        <w:rPr>
          <w:b/>
          <w:sz w:val="22"/>
          <w:szCs w:val="24"/>
        </w:rPr>
        <w:t>Validation Date:</w:t>
      </w:r>
      <w:r>
        <w:rPr>
          <w:rFonts w:cs="Calibri"/>
          <w:sz w:val="22"/>
          <w:szCs w:val="24"/>
        </w:rPr>
        <w:tab/>
        <w:t>9 August 2024</w:t>
      </w:r>
    </w:p>
    <w:p w14:paraId="0993EDD3" w14:textId="77777777" w:rsidR="00D144DA" w:rsidRDefault="00D144DA">
      <w:pPr>
        <w:rPr>
          <w:rFonts w:cs="Calibri"/>
          <w:sz w:val="22"/>
          <w:szCs w:val="24"/>
        </w:rPr>
      </w:pPr>
    </w:p>
    <w:p w14:paraId="0B175B52" w14:textId="77777777" w:rsidR="00D144DA" w:rsidRDefault="00D144DA">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1A171DF3" w14:textId="77777777" w:rsidR="00D144DA" w:rsidRDefault="00D144DA">
      <w:pPr>
        <w:rPr>
          <w:rFonts w:cs="Calibri"/>
          <w:sz w:val="22"/>
          <w:szCs w:val="24"/>
        </w:rPr>
      </w:pPr>
    </w:p>
    <w:p w14:paraId="03E4BFDC" w14:textId="77777777" w:rsidR="00D144DA" w:rsidRDefault="00D144DA">
      <w:pPr>
        <w:rPr>
          <w:rFonts w:cs="Calibri"/>
          <w:b/>
          <w:sz w:val="22"/>
          <w:szCs w:val="24"/>
        </w:rPr>
      </w:pPr>
      <w:r>
        <w:rPr>
          <w:b/>
          <w:sz w:val="22"/>
          <w:szCs w:val="24"/>
        </w:rPr>
        <w:t>Reason for the Direction</w:t>
      </w:r>
    </w:p>
    <w:p w14:paraId="79A10075" w14:textId="77777777" w:rsidR="00D144DA" w:rsidRDefault="00D144DA">
      <w:pPr>
        <w:rPr>
          <w:sz w:val="22"/>
          <w:szCs w:val="24"/>
        </w:rPr>
      </w:pPr>
    </w:p>
    <w:p w14:paraId="309B88C8" w14:textId="77777777" w:rsidR="00D144DA" w:rsidRDefault="00D144DA">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"https://planningpublicaccess.southdowns.gov.uk/online-applications/applicationDetails.do?activeTab=summary&amp;keyVal=SHW2YHTUJ2O00"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59DB394C" w14:textId="77777777" w:rsidR="00D144DA" w:rsidRDefault="00D144DA">
      <w:pPr>
        <w:rPr>
          <w:sz w:val="22"/>
          <w:szCs w:val="24"/>
        </w:rPr>
      </w:pPr>
      <w:r>
        <w:rPr>
          <w:rFonts w:cs="Calibri"/>
          <w:sz w:val="22"/>
          <w:szCs w:val="24"/>
        </w:rPr>
        <w:fldChar w:fldCharType="end"/>
      </w:r>
    </w:p>
    <w:p w14:paraId="4A31EDE1" w14:textId="77777777" w:rsidR="00D144DA" w:rsidRDefault="00D144DA">
      <w:pPr>
        <w:rPr>
          <w:rFonts w:cs="Calibri"/>
          <w:sz w:val="22"/>
          <w:szCs w:val="24"/>
        </w:rPr>
      </w:pPr>
    </w:p>
    <w:p w14:paraId="787F9F56" w14:textId="77777777" w:rsidR="00D144DA" w:rsidRDefault="00D144DA">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E5988" w14:textId="77777777" w:rsidR="00D144DA" w:rsidRDefault="00D144DA">
      <w:r>
        <w:separator/>
      </w:r>
    </w:p>
  </w:endnote>
  <w:endnote w:type="continuationSeparator" w:id="0">
    <w:p w14:paraId="614745D4" w14:textId="77777777" w:rsidR="00D144DA" w:rsidRDefault="00D1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969F" w14:textId="77777777" w:rsidR="00D144DA" w:rsidRDefault="00D144DA">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AB37A" w14:textId="77777777" w:rsidR="00D144DA" w:rsidRDefault="00D144DA">
      <w:r>
        <w:separator/>
      </w:r>
    </w:p>
  </w:footnote>
  <w:footnote w:type="continuationSeparator" w:id="0">
    <w:p w14:paraId="7871EC2C" w14:textId="77777777" w:rsidR="00D144DA" w:rsidRDefault="00D14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96292"/>
    <w:rsid w:val="00173FE8"/>
    <w:rsid w:val="00396292"/>
    <w:rsid w:val="00D1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0CE08"/>
  <w14:defaultImageDpi w14:val="0"/>
  <w15:docId w15:val="{B71BBB60-FB10-47D8-B3B9-ED311BB9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2024-08-12T16:41:00Z</dcterms:created>
  <dcterms:modified xsi:type="dcterms:W3CDTF">2024-08-12T16:41:00Z</dcterms:modified>
</cp:coreProperties>
</file>