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8415" w14:textId="77777777" w:rsidR="00DF6243" w:rsidRDefault="00DF6243">
      <w:pPr>
        <w:rPr>
          <w:rFonts w:cs="Calibri"/>
          <w:sz w:val="22"/>
          <w:szCs w:val="24"/>
        </w:rPr>
      </w:pPr>
      <w:r>
        <w:rPr>
          <w:sz w:val="22"/>
          <w:szCs w:val="24"/>
        </w:rPr>
        <w:t>List of called in applications for the week ending 29.01.2024</w:t>
      </w:r>
    </w:p>
    <w:p w14:paraId="4E22F125" w14:textId="77777777" w:rsidR="00DF6243" w:rsidRDefault="00DF6243">
      <w:pPr>
        <w:rPr>
          <w:sz w:val="22"/>
          <w:szCs w:val="24"/>
        </w:rPr>
      </w:pPr>
    </w:p>
    <w:p w14:paraId="2D89F847" w14:textId="77777777" w:rsidR="00DF6243" w:rsidRDefault="00DF6243">
      <w:pPr>
        <w:rPr>
          <w:rFonts w:cs="Calibri"/>
          <w:sz w:val="22"/>
          <w:szCs w:val="24"/>
        </w:rPr>
      </w:pPr>
    </w:p>
    <w:p w14:paraId="21067B7C" w14:textId="77777777" w:rsidR="00DF6243" w:rsidRDefault="00DF6243">
      <w:pPr>
        <w:rPr>
          <w:rFonts w:cs="Calibri"/>
          <w:b/>
          <w:sz w:val="22"/>
          <w:szCs w:val="24"/>
          <w:u w:val="single"/>
        </w:rPr>
      </w:pPr>
      <w:r>
        <w:rPr>
          <w:b/>
          <w:sz w:val="22"/>
          <w:szCs w:val="24"/>
          <w:u w:val="single"/>
        </w:rPr>
        <w:t>SDNP/23/05134/FUL</w:t>
      </w:r>
    </w:p>
    <w:p w14:paraId="10BC06A9" w14:textId="77777777" w:rsidR="00DF6243" w:rsidRDefault="00DF6243">
      <w:pPr>
        <w:rPr>
          <w:sz w:val="22"/>
          <w:szCs w:val="24"/>
        </w:rPr>
      </w:pPr>
    </w:p>
    <w:p w14:paraId="1858473B" w14:textId="77777777" w:rsidR="00DF6243" w:rsidRDefault="00DF6243">
      <w:pPr>
        <w:rPr>
          <w:sz w:val="22"/>
          <w:szCs w:val="24"/>
        </w:rPr>
      </w:pPr>
      <w:r>
        <w:rPr>
          <w:rFonts w:cs="Calibri"/>
          <w:sz w:val="22"/>
          <w:szCs w:val="24"/>
        </w:rPr>
        <w:t>Engineering works, to consist of re-profiling of site and realignment of pitch, new drainage system, creation of new access from Clayton Road leading to new parking area, erection of groundsman's store/facilities, associated landscaping, and extension to the existing allowed playing season</w:t>
      </w:r>
    </w:p>
    <w:p w14:paraId="0DB16101" w14:textId="77777777" w:rsidR="00DF6243" w:rsidRDefault="00DF6243">
      <w:pPr>
        <w:rPr>
          <w:sz w:val="22"/>
          <w:szCs w:val="24"/>
        </w:rPr>
      </w:pPr>
      <w:r>
        <w:rPr>
          <w:rFonts w:cs="Calibri"/>
          <w:sz w:val="22"/>
          <w:szCs w:val="24"/>
        </w:rPr>
        <w:t xml:space="preserve">At  </w:t>
      </w:r>
    </w:p>
    <w:p w14:paraId="68E30A2D" w14:textId="77777777" w:rsidR="00DF6243" w:rsidRDefault="00DF6243">
      <w:pPr>
        <w:rPr>
          <w:rFonts w:cs="Calibri"/>
          <w:sz w:val="22"/>
          <w:szCs w:val="24"/>
        </w:rPr>
      </w:pPr>
    </w:p>
    <w:p w14:paraId="690A3DA2" w14:textId="77777777" w:rsidR="00DF6243" w:rsidRDefault="00DF6243">
      <w:pPr>
        <w:rPr>
          <w:rFonts w:cs="Calibri"/>
          <w:sz w:val="22"/>
          <w:szCs w:val="24"/>
        </w:rPr>
      </w:pPr>
      <w:r>
        <w:rPr>
          <w:sz w:val="22"/>
          <w:szCs w:val="24"/>
        </w:rPr>
        <w:t xml:space="preserve">Ditchling Rugby Club, Keymer Road, Ditchling, East Sussex, </w:t>
      </w:r>
    </w:p>
    <w:p w14:paraId="48EB4F29" w14:textId="77777777" w:rsidR="00DF6243" w:rsidRDefault="00DF6243">
      <w:pPr>
        <w:rPr>
          <w:sz w:val="22"/>
          <w:szCs w:val="24"/>
        </w:rPr>
      </w:pPr>
    </w:p>
    <w:p w14:paraId="0648B389" w14:textId="77777777" w:rsidR="00DF6243" w:rsidRDefault="00DF6243">
      <w:pPr>
        <w:rPr>
          <w:rFonts w:cs="Calibri"/>
          <w:sz w:val="22"/>
          <w:szCs w:val="24"/>
        </w:rPr>
      </w:pPr>
    </w:p>
    <w:p w14:paraId="2E1C47DE" w14:textId="77777777" w:rsidR="00DF6243" w:rsidRDefault="00DF6243">
      <w:pPr>
        <w:rPr>
          <w:sz w:val="22"/>
          <w:szCs w:val="24"/>
        </w:rPr>
      </w:pPr>
      <w:r>
        <w:rPr>
          <w:b/>
          <w:sz w:val="22"/>
          <w:szCs w:val="24"/>
        </w:rPr>
        <w:t>Validation Date:</w:t>
      </w:r>
      <w:r>
        <w:rPr>
          <w:rFonts w:cs="Calibri"/>
          <w:sz w:val="22"/>
          <w:szCs w:val="24"/>
        </w:rPr>
        <w:tab/>
        <w:t>22 January 2024</w:t>
      </w:r>
    </w:p>
    <w:p w14:paraId="0DFDD2DD" w14:textId="77777777" w:rsidR="00DF6243" w:rsidRDefault="00DF6243">
      <w:pPr>
        <w:rPr>
          <w:rFonts w:cs="Calibri"/>
          <w:sz w:val="22"/>
          <w:szCs w:val="24"/>
        </w:rPr>
      </w:pPr>
    </w:p>
    <w:p w14:paraId="5D8F1923" w14:textId="77777777" w:rsidR="00DF6243" w:rsidRDefault="00DF6243">
      <w:pPr>
        <w:rPr>
          <w:sz w:val="22"/>
          <w:szCs w:val="24"/>
        </w:rPr>
      </w:pPr>
      <w:r>
        <w:rPr>
          <w:b/>
          <w:sz w:val="22"/>
          <w:szCs w:val="24"/>
        </w:rPr>
        <w:t>Date of Direction:</w:t>
      </w:r>
      <w:r>
        <w:rPr>
          <w:rFonts w:cs="Calibri"/>
          <w:sz w:val="22"/>
          <w:szCs w:val="24"/>
        </w:rPr>
        <w:t xml:space="preserve"> </w:t>
      </w:r>
      <w:r>
        <w:rPr>
          <w:rFonts w:cs="Calibri"/>
          <w:sz w:val="22"/>
          <w:szCs w:val="24"/>
        </w:rPr>
        <w:tab/>
        <w:t>11 December 2023</w:t>
      </w:r>
    </w:p>
    <w:p w14:paraId="55C43E09" w14:textId="77777777" w:rsidR="00DF6243" w:rsidRDefault="00DF6243">
      <w:pPr>
        <w:rPr>
          <w:rFonts w:cs="Calibri"/>
          <w:sz w:val="22"/>
          <w:szCs w:val="24"/>
        </w:rPr>
      </w:pPr>
    </w:p>
    <w:p w14:paraId="648CD5CE" w14:textId="77777777" w:rsidR="00DF6243" w:rsidRDefault="00DF6243">
      <w:pPr>
        <w:rPr>
          <w:rFonts w:cs="Calibri"/>
          <w:b/>
          <w:sz w:val="22"/>
          <w:szCs w:val="24"/>
        </w:rPr>
      </w:pPr>
      <w:r>
        <w:rPr>
          <w:b/>
          <w:sz w:val="22"/>
          <w:szCs w:val="24"/>
        </w:rPr>
        <w:t>Reason for the Direction</w:t>
      </w:r>
    </w:p>
    <w:p w14:paraId="09F32751" w14:textId="77777777" w:rsidR="00DF6243" w:rsidRDefault="00DF6243">
      <w:pPr>
        <w:rPr>
          <w:rFonts w:cs="Calibri"/>
          <w:sz w:val="22"/>
          <w:szCs w:val="24"/>
        </w:rPr>
      </w:pPr>
      <w:r>
        <w:rPr>
          <w:sz w:val="22"/>
          <w:szCs w:val="24"/>
        </w:rPr>
        <w:t>The proposals have the potential to have a significant impact on the natural beauty and wildlife of the South Downs National Park and the promotion of opportunities for the understanding and enjoyment of the special qualities of the National Park by the public which constitute the purposes for which the National Park has been designated.</w:t>
      </w:r>
    </w:p>
    <w:p w14:paraId="5037FBFB" w14:textId="77777777" w:rsidR="00DF6243" w:rsidRDefault="00DF6243">
      <w:pPr>
        <w:rPr>
          <w:sz w:val="22"/>
          <w:szCs w:val="24"/>
        </w:rPr>
      </w:pPr>
    </w:p>
    <w:p w14:paraId="0ECAB6CF" w14:textId="77777777" w:rsidR="00DF6243" w:rsidRDefault="00DF6243">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"https://planningpublicaccess.southdowns.gov.uk/online-applications/applicationDetails.do?activeTab=summary&amp;keyVal=S55FX9TUK7100"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11D3E8E3" w14:textId="77777777" w:rsidR="00DF6243" w:rsidRDefault="00DF6243">
      <w:pPr>
        <w:rPr>
          <w:sz w:val="22"/>
          <w:szCs w:val="24"/>
        </w:rPr>
      </w:pPr>
      <w:r>
        <w:rPr>
          <w:rFonts w:cs="Calibri"/>
          <w:sz w:val="22"/>
          <w:szCs w:val="24"/>
        </w:rPr>
        <w:fldChar w:fldCharType="end"/>
      </w:r>
    </w:p>
    <w:p w14:paraId="0999FD19" w14:textId="77777777" w:rsidR="00DF6243" w:rsidRDefault="00DF6243">
      <w:pPr>
        <w:rPr>
          <w:rFonts w:cs="Calibri"/>
          <w:sz w:val="22"/>
          <w:szCs w:val="24"/>
        </w:rPr>
      </w:pPr>
    </w:p>
    <w:p w14:paraId="738F5722" w14:textId="77777777" w:rsidR="00DF6243" w:rsidRDefault="00DF6243">
      <w:pPr>
        <w:rPr>
          <w:rFonts w:cs="Calibri"/>
          <w:b/>
          <w:sz w:val="22"/>
          <w:szCs w:val="24"/>
          <w:u w:val="single"/>
        </w:rPr>
      </w:pPr>
      <w:r>
        <w:rPr>
          <w:b/>
          <w:sz w:val="22"/>
          <w:szCs w:val="24"/>
          <w:u w:val="single"/>
        </w:rPr>
        <w:t>SDNP/24/00243/DCOND</w:t>
      </w:r>
    </w:p>
    <w:p w14:paraId="5D0EB640" w14:textId="77777777" w:rsidR="00DF6243" w:rsidRDefault="00DF6243">
      <w:pPr>
        <w:rPr>
          <w:sz w:val="22"/>
          <w:szCs w:val="24"/>
        </w:rPr>
      </w:pPr>
    </w:p>
    <w:p w14:paraId="18729BAE" w14:textId="77777777" w:rsidR="00DF6243" w:rsidRDefault="00DF6243">
      <w:pPr>
        <w:rPr>
          <w:sz w:val="22"/>
          <w:szCs w:val="24"/>
        </w:rPr>
      </w:pPr>
      <w:r>
        <w:rPr>
          <w:rFonts w:cs="Calibri"/>
          <w:sz w:val="22"/>
          <w:szCs w:val="24"/>
        </w:rPr>
        <w:t>Discharge of Conditions 10 (levels), 12 Surface (drainage), 13 (Foul drainage), 15 (Construction Environment Management plan), 16 (Contamination) for SDNP/22/04504/FUL.</w:t>
      </w:r>
    </w:p>
    <w:p w14:paraId="7FCB214C" w14:textId="77777777" w:rsidR="00DF6243" w:rsidRDefault="00DF6243">
      <w:pPr>
        <w:rPr>
          <w:sz w:val="22"/>
          <w:szCs w:val="24"/>
        </w:rPr>
      </w:pPr>
      <w:r>
        <w:rPr>
          <w:rFonts w:cs="Calibri"/>
          <w:sz w:val="22"/>
          <w:szCs w:val="24"/>
        </w:rPr>
        <w:t xml:space="preserve">At  </w:t>
      </w:r>
    </w:p>
    <w:p w14:paraId="2EC95E91" w14:textId="77777777" w:rsidR="00DF6243" w:rsidRDefault="00DF6243">
      <w:pPr>
        <w:rPr>
          <w:rFonts w:cs="Calibri"/>
          <w:sz w:val="22"/>
          <w:szCs w:val="24"/>
        </w:rPr>
      </w:pPr>
    </w:p>
    <w:p w14:paraId="7E3DA130" w14:textId="77777777" w:rsidR="00DF6243" w:rsidRDefault="00DF6243">
      <w:pPr>
        <w:rPr>
          <w:rFonts w:cs="Calibri"/>
          <w:sz w:val="22"/>
          <w:szCs w:val="24"/>
        </w:rPr>
      </w:pPr>
      <w:r>
        <w:rPr>
          <w:sz w:val="22"/>
          <w:szCs w:val="24"/>
        </w:rPr>
        <w:t>34 Ground Floor , Lavant Street, Petersfield, Hampshire, GU32 3EF</w:t>
      </w:r>
    </w:p>
    <w:p w14:paraId="1D5D9757" w14:textId="77777777" w:rsidR="00DF6243" w:rsidRDefault="00DF6243">
      <w:pPr>
        <w:rPr>
          <w:sz w:val="22"/>
          <w:szCs w:val="24"/>
        </w:rPr>
      </w:pPr>
    </w:p>
    <w:p w14:paraId="2A83A379" w14:textId="77777777" w:rsidR="00DF6243" w:rsidRDefault="00DF6243">
      <w:pPr>
        <w:rPr>
          <w:rFonts w:cs="Calibri"/>
          <w:sz w:val="22"/>
          <w:szCs w:val="24"/>
        </w:rPr>
      </w:pPr>
    </w:p>
    <w:p w14:paraId="17231BA5" w14:textId="77777777" w:rsidR="00DF6243" w:rsidRDefault="00DF6243">
      <w:pPr>
        <w:rPr>
          <w:sz w:val="22"/>
          <w:szCs w:val="24"/>
        </w:rPr>
      </w:pPr>
      <w:r>
        <w:rPr>
          <w:b/>
          <w:sz w:val="22"/>
          <w:szCs w:val="24"/>
        </w:rPr>
        <w:t>Validation Date:</w:t>
      </w:r>
      <w:r>
        <w:rPr>
          <w:rFonts w:cs="Calibri"/>
          <w:sz w:val="22"/>
          <w:szCs w:val="24"/>
        </w:rPr>
        <w:tab/>
        <w:t>22 January 2024</w:t>
      </w:r>
    </w:p>
    <w:p w14:paraId="38E855BE" w14:textId="77777777" w:rsidR="00DF6243" w:rsidRDefault="00DF6243">
      <w:pPr>
        <w:rPr>
          <w:rFonts w:cs="Calibri"/>
          <w:sz w:val="22"/>
          <w:szCs w:val="24"/>
        </w:rPr>
      </w:pPr>
    </w:p>
    <w:p w14:paraId="442E3AD5" w14:textId="77777777" w:rsidR="00DF6243" w:rsidRDefault="00DF6243">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3C93CAEE" w14:textId="77777777" w:rsidR="00DF6243" w:rsidRDefault="00DF6243">
      <w:pPr>
        <w:rPr>
          <w:rFonts w:cs="Calibri"/>
          <w:sz w:val="22"/>
          <w:szCs w:val="24"/>
        </w:rPr>
      </w:pPr>
    </w:p>
    <w:p w14:paraId="0CDCE63A" w14:textId="77777777" w:rsidR="00DF6243" w:rsidRDefault="00DF6243">
      <w:pPr>
        <w:rPr>
          <w:rFonts w:cs="Calibri"/>
          <w:b/>
          <w:sz w:val="22"/>
          <w:szCs w:val="24"/>
        </w:rPr>
      </w:pPr>
      <w:r>
        <w:rPr>
          <w:b/>
          <w:sz w:val="22"/>
          <w:szCs w:val="24"/>
        </w:rPr>
        <w:t>Reason for the Direction</w:t>
      </w:r>
    </w:p>
    <w:p w14:paraId="117909C7" w14:textId="77777777" w:rsidR="00DF6243" w:rsidRDefault="00DF6243">
      <w:pPr>
        <w:rPr>
          <w:sz w:val="22"/>
          <w:szCs w:val="24"/>
        </w:rPr>
      </w:pPr>
    </w:p>
    <w:p w14:paraId="6B78CE70" w14:textId="77777777" w:rsidR="00DF6243" w:rsidRDefault="00DF6243">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"https://planningpublicaccess.southdowns.gov.uk/online-applications/applicationDetails.do?activeTab=summary&amp;keyVal=S7I5TUTULB500"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149492E7" w14:textId="77777777" w:rsidR="00DF6243" w:rsidRDefault="00DF6243">
      <w:pPr>
        <w:rPr>
          <w:sz w:val="22"/>
          <w:szCs w:val="24"/>
        </w:rPr>
      </w:pPr>
      <w:r>
        <w:rPr>
          <w:rFonts w:cs="Calibri"/>
          <w:sz w:val="22"/>
          <w:szCs w:val="24"/>
        </w:rPr>
        <w:fldChar w:fldCharType="end"/>
      </w:r>
    </w:p>
    <w:p w14:paraId="22D47745" w14:textId="77777777" w:rsidR="00DF6243" w:rsidRDefault="00DF6243">
      <w:pPr>
        <w:rPr>
          <w:rFonts w:cs="Calibri"/>
          <w:sz w:val="22"/>
          <w:szCs w:val="24"/>
        </w:rPr>
      </w:pPr>
    </w:p>
    <w:p w14:paraId="4BF05341" w14:textId="77777777" w:rsidR="00DF6243" w:rsidRDefault="00DF6243">
      <w:pPr>
        <w:rPr>
          <w:sz w:val="22"/>
          <w:szCs w:val="24"/>
        </w:rPr>
      </w:pPr>
    </w:p>
    <w:p w14:paraId="5DB6BF80" w14:textId="77777777" w:rsidR="00DF6243" w:rsidRDefault="00DF6243">
      <w:pPr>
        <w:rPr>
          <w:rFonts w:cs="Calibri"/>
          <w:sz w:val="22"/>
          <w:szCs w:val="24"/>
        </w:rPr>
      </w:pPr>
    </w:p>
    <w:p w14:paraId="46DD7800" w14:textId="77777777" w:rsidR="00DF6243" w:rsidRDefault="00DF6243">
      <w:pPr>
        <w:rPr>
          <w:sz w:val="22"/>
          <w:szCs w:val="24"/>
        </w:rPr>
      </w:pPr>
    </w:p>
    <w:p w14:paraId="3951846C" w14:textId="77777777" w:rsidR="00DF6243" w:rsidRDefault="00DF6243">
      <w:pPr>
        <w:rPr>
          <w:rFonts w:cs="Calibri"/>
          <w:sz w:val="22"/>
          <w:szCs w:val="24"/>
        </w:rPr>
      </w:pPr>
    </w:p>
    <w:p w14:paraId="0751F6B5" w14:textId="77777777" w:rsidR="00DF6243" w:rsidRDefault="00DF6243">
      <w:pPr>
        <w:rPr>
          <w:sz w:val="22"/>
          <w:szCs w:val="24"/>
        </w:rPr>
      </w:pPr>
    </w:p>
    <w:p w14:paraId="6E723E90" w14:textId="77777777" w:rsidR="00DF6243" w:rsidRDefault="00DF6243">
      <w:pPr>
        <w:rPr>
          <w:rFonts w:cs="Calibri"/>
          <w:sz w:val="22"/>
          <w:szCs w:val="24"/>
        </w:rPr>
      </w:pPr>
    </w:p>
    <w:p w14:paraId="2FD71F16" w14:textId="77777777" w:rsidR="00DF6243" w:rsidRDefault="00DF6243">
      <w:pPr>
        <w:rPr>
          <w:sz w:val="22"/>
          <w:szCs w:val="24"/>
        </w:rPr>
      </w:pPr>
    </w:p>
    <w:p w14:paraId="6AD063BC" w14:textId="77777777" w:rsidR="00DF6243" w:rsidRDefault="00DF6243">
      <w:pPr>
        <w:rPr>
          <w:rFonts w:cs="Calibri"/>
          <w:sz w:val="22"/>
          <w:szCs w:val="24"/>
        </w:rPr>
      </w:pPr>
    </w:p>
    <w:p w14:paraId="578F0DD8" w14:textId="77777777" w:rsidR="00DF6243" w:rsidRDefault="00DF6243">
      <w:pPr>
        <w:rPr>
          <w:sz w:val="22"/>
          <w:szCs w:val="24"/>
        </w:rPr>
      </w:pPr>
    </w:p>
    <w:p w14:paraId="2612FCB3" w14:textId="77777777" w:rsidR="00DF6243" w:rsidRDefault="00DF6243">
      <w:pPr>
        <w:rPr>
          <w:rFonts w:cs="Calibri"/>
          <w:sz w:val="22"/>
          <w:szCs w:val="24"/>
        </w:rPr>
      </w:pPr>
    </w:p>
    <w:p w14:paraId="76BB18DB" w14:textId="77777777" w:rsidR="00DF6243" w:rsidRDefault="00DF6243">
      <w:pPr>
        <w:rPr>
          <w:rFonts w:cs="Calibri"/>
          <w:sz w:val="22"/>
          <w:szCs w:val="24"/>
        </w:rPr>
      </w:pPr>
    </w:p>
    <w:p w14:paraId="417521B7" w14:textId="77777777" w:rsidR="00DF6243" w:rsidRDefault="00DF6243">
      <w:pPr>
        <w:rPr>
          <w:sz w:val="22"/>
          <w:szCs w:val="24"/>
        </w:rPr>
      </w:pPr>
    </w:p>
    <w:p w14:paraId="459B3648" w14:textId="77777777" w:rsidR="00DF6243" w:rsidRDefault="00DF6243">
      <w:pPr>
        <w:rPr>
          <w:rFonts w:cs="Calibri"/>
          <w:sz w:val="22"/>
          <w:szCs w:val="24"/>
        </w:rPr>
      </w:pPr>
    </w:p>
    <w:p w14:paraId="6E7E48F6" w14:textId="77777777" w:rsidR="00DF6243" w:rsidRDefault="00DF6243">
      <w:pPr>
        <w:rPr>
          <w:rFonts w:cs="Calibri"/>
          <w:b/>
          <w:sz w:val="22"/>
          <w:szCs w:val="24"/>
          <w:u w:val="single"/>
        </w:rPr>
      </w:pPr>
      <w:r>
        <w:rPr>
          <w:b/>
          <w:sz w:val="22"/>
          <w:szCs w:val="24"/>
          <w:u w:val="single"/>
        </w:rPr>
        <w:lastRenderedPageBreak/>
        <w:t>SDNP/24/00273/DCOND</w:t>
      </w:r>
    </w:p>
    <w:p w14:paraId="7DC1F947" w14:textId="77777777" w:rsidR="00DF6243" w:rsidRDefault="00DF6243">
      <w:pPr>
        <w:rPr>
          <w:sz w:val="22"/>
          <w:szCs w:val="24"/>
        </w:rPr>
      </w:pPr>
    </w:p>
    <w:p w14:paraId="15851900" w14:textId="77777777" w:rsidR="00DF6243" w:rsidRDefault="00DF6243">
      <w:pPr>
        <w:rPr>
          <w:sz w:val="22"/>
          <w:szCs w:val="24"/>
        </w:rPr>
      </w:pPr>
      <w:r>
        <w:rPr>
          <w:rFonts w:cs="Calibri"/>
          <w:sz w:val="22"/>
          <w:szCs w:val="24"/>
        </w:rPr>
        <w:t>Partial Discharge of Condition 10 - Final as built SAP calculations (plots 4 -12) for SDNP/19/06024/FUL (Approved under appeal APP/Y9507/W/21/3274207)</w:t>
      </w:r>
    </w:p>
    <w:p w14:paraId="2E1CC063" w14:textId="77777777" w:rsidR="00DF6243" w:rsidRDefault="00DF6243">
      <w:pPr>
        <w:rPr>
          <w:sz w:val="22"/>
          <w:szCs w:val="24"/>
        </w:rPr>
      </w:pPr>
      <w:r>
        <w:rPr>
          <w:rFonts w:cs="Calibri"/>
          <w:sz w:val="22"/>
          <w:szCs w:val="24"/>
        </w:rPr>
        <w:t xml:space="preserve">At  </w:t>
      </w:r>
    </w:p>
    <w:p w14:paraId="200D4FF6" w14:textId="77777777" w:rsidR="00DF6243" w:rsidRDefault="00DF6243">
      <w:pPr>
        <w:rPr>
          <w:rFonts w:cs="Calibri"/>
          <w:sz w:val="22"/>
          <w:szCs w:val="24"/>
        </w:rPr>
      </w:pPr>
    </w:p>
    <w:p w14:paraId="39C15A79" w14:textId="77777777" w:rsidR="00DF6243" w:rsidRDefault="00DF6243">
      <w:pPr>
        <w:rPr>
          <w:rFonts w:cs="Calibri"/>
          <w:sz w:val="22"/>
          <w:szCs w:val="24"/>
        </w:rPr>
      </w:pPr>
      <w:r>
        <w:rPr>
          <w:sz w:val="22"/>
          <w:szCs w:val="24"/>
        </w:rPr>
        <w:t xml:space="preserve">Land adjacent to Coppice Cottages, Coombe Road, East Meon, Petersfield, Hampshire, </w:t>
      </w:r>
    </w:p>
    <w:p w14:paraId="49B8A015" w14:textId="77777777" w:rsidR="00DF6243" w:rsidRDefault="00DF6243">
      <w:pPr>
        <w:rPr>
          <w:sz w:val="22"/>
          <w:szCs w:val="24"/>
        </w:rPr>
      </w:pPr>
    </w:p>
    <w:p w14:paraId="4AE23473" w14:textId="77777777" w:rsidR="00DF6243" w:rsidRDefault="00DF6243">
      <w:pPr>
        <w:rPr>
          <w:rFonts w:cs="Calibri"/>
          <w:sz w:val="22"/>
          <w:szCs w:val="24"/>
        </w:rPr>
      </w:pPr>
    </w:p>
    <w:p w14:paraId="6302EC0D" w14:textId="77777777" w:rsidR="00DF6243" w:rsidRDefault="00DF6243">
      <w:pPr>
        <w:rPr>
          <w:sz w:val="22"/>
          <w:szCs w:val="24"/>
        </w:rPr>
      </w:pPr>
      <w:r>
        <w:rPr>
          <w:b/>
          <w:sz w:val="22"/>
          <w:szCs w:val="24"/>
        </w:rPr>
        <w:t>Validation Date:</w:t>
      </w:r>
      <w:r>
        <w:rPr>
          <w:rFonts w:cs="Calibri"/>
          <w:sz w:val="22"/>
          <w:szCs w:val="24"/>
        </w:rPr>
        <w:tab/>
        <w:t>23 January 2024</w:t>
      </w:r>
    </w:p>
    <w:p w14:paraId="0226AB7B" w14:textId="77777777" w:rsidR="00DF6243" w:rsidRDefault="00DF6243">
      <w:pPr>
        <w:rPr>
          <w:rFonts w:cs="Calibri"/>
          <w:sz w:val="22"/>
          <w:szCs w:val="24"/>
        </w:rPr>
      </w:pPr>
    </w:p>
    <w:p w14:paraId="208D51B9" w14:textId="77777777" w:rsidR="00DF6243" w:rsidRDefault="00DF6243">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6884D6FC" w14:textId="77777777" w:rsidR="00DF6243" w:rsidRDefault="00DF6243">
      <w:pPr>
        <w:rPr>
          <w:rFonts w:cs="Calibri"/>
          <w:sz w:val="22"/>
          <w:szCs w:val="24"/>
        </w:rPr>
      </w:pPr>
    </w:p>
    <w:p w14:paraId="4B387BE8" w14:textId="77777777" w:rsidR="00DF6243" w:rsidRDefault="00DF6243">
      <w:pPr>
        <w:rPr>
          <w:rFonts w:cs="Calibri"/>
          <w:b/>
          <w:sz w:val="22"/>
          <w:szCs w:val="24"/>
        </w:rPr>
      </w:pPr>
      <w:r>
        <w:rPr>
          <w:b/>
          <w:sz w:val="22"/>
          <w:szCs w:val="24"/>
        </w:rPr>
        <w:t>Reason for the Direction</w:t>
      </w:r>
    </w:p>
    <w:p w14:paraId="50F63E82" w14:textId="77777777" w:rsidR="00DF6243" w:rsidRDefault="00DF6243">
      <w:pPr>
        <w:rPr>
          <w:sz w:val="22"/>
          <w:szCs w:val="24"/>
        </w:rPr>
      </w:pPr>
    </w:p>
    <w:p w14:paraId="11C8E928" w14:textId="77777777" w:rsidR="00DF6243" w:rsidRDefault="00DF6243">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"https://planningpublicaccess.southdowns.gov.uk/online-applications/applicationDetails.do?activeTab=summary&amp;keyVal=S7NWQ3TULD600"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3A55488" w14:textId="77777777" w:rsidR="00DF6243" w:rsidRDefault="00DF6243">
      <w:pPr>
        <w:rPr>
          <w:sz w:val="22"/>
          <w:szCs w:val="24"/>
        </w:rPr>
      </w:pPr>
      <w:r>
        <w:rPr>
          <w:rFonts w:cs="Calibri"/>
          <w:sz w:val="22"/>
          <w:szCs w:val="24"/>
        </w:rPr>
        <w:fldChar w:fldCharType="end"/>
      </w:r>
    </w:p>
    <w:p w14:paraId="58A8DDAA" w14:textId="77777777" w:rsidR="00DF6243" w:rsidRDefault="00DF6243">
      <w:pPr>
        <w:rPr>
          <w:rFonts w:cs="Calibri"/>
          <w:sz w:val="22"/>
          <w:szCs w:val="24"/>
        </w:rPr>
      </w:pPr>
    </w:p>
    <w:p w14:paraId="614CB10D" w14:textId="77777777" w:rsidR="00DF6243" w:rsidRDefault="00DF6243">
      <w:pPr>
        <w:rPr>
          <w:rFonts w:cs="Calibri"/>
          <w:b/>
          <w:sz w:val="22"/>
          <w:szCs w:val="24"/>
          <w:u w:val="single"/>
        </w:rPr>
      </w:pPr>
      <w:r>
        <w:rPr>
          <w:b/>
          <w:sz w:val="22"/>
          <w:szCs w:val="24"/>
          <w:u w:val="single"/>
        </w:rPr>
        <w:t>SDNP/24/00285/DCOND</w:t>
      </w:r>
    </w:p>
    <w:p w14:paraId="563127F2" w14:textId="77777777" w:rsidR="00DF6243" w:rsidRDefault="00DF6243">
      <w:pPr>
        <w:rPr>
          <w:sz w:val="22"/>
          <w:szCs w:val="24"/>
        </w:rPr>
      </w:pPr>
    </w:p>
    <w:p w14:paraId="36D66228" w14:textId="77777777" w:rsidR="00DF6243" w:rsidRDefault="00DF6243">
      <w:pPr>
        <w:rPr>
          <w:sz w:val="22"/>
          <w:szCs w:val="24"/>
        </w:rPr>
      </w:pPr>
      <w:r>
        <w:rPr>
          <w:rFonts w:cs="Calibri"/>
          <w:sz w:val="22"/>
          <w:szCs w:val="24"/>
        </w:rPr>
        <w:t>Discharge of conditions 7 (CEMP), 8  (Site Sections), 9 (LIMP), 11 (Ecological Mitigation Compensation and Enhancement Strategy), 12 (LEMP), 13 (Green Roofs technical design), 14 (ESS), 17 (the Lighting Plan), 21 (Letter with enclosures including the Surface Water Drainage Strategy), 24 (Archaeological Mitigation and WSI) for SDNP/19/06161/FUL.</w:t>
      </w:r>
    </w:p>
    <w:p w14:paraId="598059F1" w14:textId="77777777" w:rsidR="00DF6243" w:rsidRDefault="00DF6243">
      <w:pPr>
        <w:rPr>
          <w:sz w:val="22"/>
          <w:szCs w:val="24"/>
        </w:rPr>
      </w:pPr>
      <w:r>
        <w:rPr>
          <w:rFonts w:cs="Calibri"/>
          <w:sz w:val="22"/>
          <w:szCs w:val="24"/>
        </w:rPr>
        <w:t xml:space="preserve">At  </w:t>
      </w:r>
    </w:p>
    <w:p w14:paraId="2C076258" w14:textId="77777777" w:rsidR="00DF6243" w:rsidRDefault="00DF6243">
      <w:pPr>
        <w:rPr>
          <w:rFonts w:cs="Calibri"/>
          <w:sz w:val="22"/>
          <w:szCs w:val="24"/>
        </w:rPr>
      </w:pPr>
    </w:p>
    <w:p w14:paraId="3254A41C" w14:textId="77777777" w:rsidR="00DF6243" w:rsidRDefault="00DF6243">
      <w:pPr>
        <w:rPr>
          <w:rFonts w:cs="Calibri"/>
          <w:sz w:val="22"/>
          <w:szCs w:val="24"/>
        </w:rPr>
      </w:pPr>
      <w:proofErr w:type="spellStart"/>
      <w:r>
        <w:rPr>
          <w:sz w:val="22"/>
          <w:szCs w:val="24"/>
        </w:rPr>
        <w:t>Marwell</w:t>
      </w:r>
      <w:proofErr w:type="spellEnd"/>
      <w:r>
        <w:rPr>
          <w:sz w:val="22"/>
          <w:szCs w:val="24"/>
        </w:rPr>
        <w:t xml:space="preserve"> Activity Centre , Hurst Lane, </w:t>
      </w:r>
      <w:proofErr w:type="spellStart"/>
      <w:r>
        <w:rPr>
          <w:sz w:val="22"/>
          <w:szCs w:val="24"/>
        </w:rPr>
        <w:t>Owslebury</w:t>
      </w:r>
      <w:proofErr w:type="spellEnd"/>
      <w:r>
        <w:rPr>
          <w:sz w:val="22"/>
          <w:szCs w:val="24"/>
        </w:rPr>
        <w:t>, Hampshire, SO21 1EZ</w:t>
      </w:r>
    </w:p>
    <w:p w14:paraId="74288D5A" w14:textId="77777777" w:rsidR="00DF6243" w:rsidRDefault="00DF6243">
      <w:pPr>
        <w:rPr>
          <w:sz w:val="22"/>
          <w:szCs w:val="24"/>
        </w:rPr>
      </w:pPr>
    </w:p>
    <w:p w14:paraId="52C3A4F7" w14:textId="77777777" w:rsidR="00DF6243" w:rsidRDefault="00DF6243">
      <w:pPr>
        <w:rPr>
          <w:rFonts w:cs="Calibri"/>
          <w:sz w:val="22"/>
          <w:szCs w:val="24"/>
        </w:rPr>
      </w:pPr>
    </w:p>
    <w:p w14:paraId="369C6788" w14:textId="77777777" w:rsidR="00DF6243" w:rsidRDefault="00DF6243">
      <w:pPr>
        <w:rPr>
          <w:sz w:val="22"/>
          <w:szCs w:val="24"/>
        </w:rPr>
      </w:pPr>
      <w:r>
        <w:rPr>
          <w:b/>
          <w:sz w:val="22"/>
          <w:szCs w:val="24"/>
        </w:rPr>
        <w:t>Validation Date:</w:t>
      </w:r>
      <w:r>
        <w:rPr>
          <w:rFonts w:cs="Calibri"/>
          <w:sz w:val="22"/>
          <w:szCs w:val="24"/>
        </w:rPr>
        <w:tab/>
        <w:t>23 January 2024</w:t>
      </w:r>
    </w:p>
    <w:p w14:paraId="293C910B" w14:textId="77777777" w:rsidR="00DF6243" w:rsidRDefault="00DF6243">
      <w:pPr>
        <w:rPr>
          <w:rFonts w:cs="Calibri"/>
          <w:sz w:val="22"/>
          <w:szCs w:val="24"/>
        </w:rPr>
      </w:pPr>
    </w:p>
    <w:p w14:paraId="13951529" w14:textId="77777777" w:rsidR="00DF6243" w:rsidRDefault="00DF6243">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59598848" w14:textId="77777777" w:rsidR="00DF6243" w:rsidRDefault="00DF6243">
      <w:pPr>
        <w:rPr>
          <w:rFonts w:cs="Calibri"/>
          <w:sz w:val="22"/>
          <w:szCs w:val="24"/>
        </w:rPr>
      </w:pPr>
    </w:p>
    <w:p w14:paraId="5ACE0972" w14:textId="77777777" w:rsidR="00DF6243" w:rsidRDefault="00DF6243">
      <w:pPr>
        <w:rPr>
          <w:rFonts w:cs="Calibri"/>
          <w:b/>
          <w:sz w:val="22"/>
          <w:szCs w:val="24"/>
        </w:rPr>
      </w:pPr>
      <w:r>
        <w:rPr>
          <w:b/>
          <w:sz w:val="22"/>
          <w:szCs w:val="24"/>
        </w:rPr>
        <w:t>Reason for the Direction</w:t>
      </w:r>
    </w:p>
    <w:p w14:paraId="2D4D4BB5" w14:textId="77777777" w:rsidR="00DF6243" w:rsidRDefault="00DF6243">
      <w:pPr>
        <w:rPr>
          <w:sz w:val="22"/>
          <w:szCs w:val="24"/>
        </w:rPr>
      </w:pPr>
    </w:p>
    <w:p w14:paraId="095E2ACF" w14:textId="77777777" w:rsidR="00DF6243" w:rsidRDefault="00DF6243">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"https://planningpublicaccess.southdowns.gov.uk/online-applications/applicationDetails.do?activeTab=summary&amp;keyVal=S7O6IBTULDP00"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C9D08AF" w14:textId="77777777" w:rsidR="00DF6243" w:rsidRDefault="00DF6243">
      <w:pPr>
        <w:rPr>
          <w:sz w:val="22"/>
          <w:szCs w:val="24"/>
        </w:rPr>
      </w:pPr>
      <w:r>
        <w:rPr>
          <w:rFonts w:cs="Calibri"/>
          <w:sz w:val="22"/>
          <w:szCs w:val="24"/>
        </w:rPr>
        <w:fldChar w:fldCharType="end"/>
      </w:r>
    </w:p>
    <w:p w14:paraId="2F631856" w14:textId="77777777" w:rsidR="00DF6243" w:rsidRDefault="00DF6243">
      <w:pPr>
        <w:rPr>
          <w:rFonts w:cs="Calibri"/>
          <w:sz w:val="22"/>
          <w:szCs w:val="24"/>
        </w:rPr>
      </w:pPr>
    </w:p>
    <w:p w14:paraId="07A97157" w14:textId="77777777" w:rsidR="00DF6243" w:rsidRDefault="00DF6243">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FF93" w14:textId="77777777" w:rsidR="00DF6243" w:rsidRDefault="00DF6243">
      <w:r>
        <w:separator/>
      </w:r>
    </w:p>
  </w:endnote>
  <w:endnote w:type="continuationSeparator" w:id="0">
    <w:p w14:paraId="378F3CBE" w14:textId="77777777" w:rsidR="00DF6243" w:rsidRDefault="00DF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DD25" w14:textId="77777777" w:rsidR="00DF6243" w:rsidRDefault="00DF6243">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4CD5" w14:textId="77777777" w:rsidR="00DF6243" w:rsidRDefault="00DF6243">
      <w:r>
        <w:separator/>
      </w:r>
    </w:p>
  </w:footnote>
  <w:footnote w:type="continuationSeparator" w:id="0">
    <w:p w14:paraId="697E4764" w14:textId="77777777" w:rsidR="00DF6243" w:rsidRDefault="00DF6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43"/>
    <w:rsid w:val="00DF6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1A2F4"/>
  <w14:defaultImageDpi w14:val="0"/>
  <w15:docId w15:val="{5DBF7037-5291-4BA1-970D-76A9CDE0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2024-01-29T18:30:00Z</dcterms:created>
  <dcterms:modified xsi:type="dcterms:W3CDTF">2024-01-29T18:30:00Z</dcterms:modified>
</cp:coreProperties>
</file>