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42E8" w14:textId="77777777" w:rsidR="0040403B" w:rsidRDefault="0040403B">
      <w:pPr>
        <w:rPr>
          <w:sz w:val="22"/>
          <w:szCs w:val="24"/>
        </w:rPr>
      </w:pPr>
    </w:p>
    <w:p w14:paraId="711E9439" w14:textId="77777777" w:rsidR="0040403B" w:rsidRDefault="0040403B">
      <w:pPr>
        <w:rPr>
          <w:rFonts w:cs="Calibri"/>
          <w:sz w:val="22"/>
          <w:szCs w:val="24"/>
        </w:rPr>
      </w:pPr>
    </w:p>
    <w:p w14:paraId="3D294CA9" w14:textId="77777777" w:rsidR="0040403B" w:rsidRDefault="0040403B">
      <w:pPr>
        <w:rPr>
          <w:rFonts w:cs="Calibri"/>
          <w:sz w:val="22"/>
          <w:szCs w:val="24"/>
        </w:rPr>
      </w:pPr>
      <w:r>
        <w:rPr>
          <w:sz w:val="22"/>
          <w:szCs w:val="24"/>
        </w:rPr>
        <w:t>List of called in applications for the week ending 18.12.2023</w:t>
      </w:r>
    </w:p>
    <w:p w14:paraId="746ED645" w14:textId="77777777" w:rsidR="0040403B" w:rsidRDefault="0040403B">
      <w:pPr>
        <w:rPr>
          <w:sz w:val="22"/>
          <w:szCs w:val="24"/>
        </w:rPr>
      </w:pPr>
    </w:p>
    <w:p w14:paraId="5B1EFDF7" w14:textId="77777777" w:rsidR="0040403B" w:rsidRDefault="0040403B">
      <w:pPr>
        <w:rPr>
          <w:b/>
          <w:sz w:val="22"/>
          <w:szCs w:val="24"/>
          <w:u w:val="single"/>
        </w:rPr>
      </w:pPr>
      <w:r>
        <w:rPr>
          <w:rFonts w:cs="Calibri"/>
          <w:b/>
          <w:sz w:val="22"/>
          <w:szCs w:val="24"/>
          <w:u w:val="single"/>
        </w:rPr>
        <w:t>SDNP/23/04659/REM</w:t>
      </w:r>
    </w:p>
    <w:p w14:paraId="4F01D1F5" w14:textId="77777777" w:rsidR="0040403B" w:rsidRDefault="0040403B">
      <w:pPr>
        <w:rPr>
          <w:rFonts w:cs="Calibri"/>
          <w:sz w:val="22"/>
          <w:szCs w:val="24"/>
        </w:rPr>
      </w:pPr>
    </w:p>
    <w:p w14:paraId="13E08D0E" w14:textId="77777777" w:rsidR="0040403B" w:rsidRDefault="0040403B">
      <w:pPr>
        <w:rPr>
          <w:rFonts w:cs="Calibri"/>
          <w:sz w:val="22"/>
          <w:szCs w:val="24"/>
        </w:rPr>
      </w:pPr>
      <w:r>
        <w:rPr>
          <w:sz w:val="22"/>
          <w:szCs w:val="24"/>
        </w:rPr>
        <w:t>Reserved Matters application for approval of scale, layout, external appearance and landscaping following grant of Outline Planning Permission for erection of 226  dwellings including affordable housing, public open space and associated infrastructure including vehicular and pedestrian access from Monks Way  (SDNP/18/06103/OUT).</w:t>
      </w:r>
    </w:p>
    <w:p w14:paraId="28901EE4" w14:textId="77777777" w:rsidR="0040403B" w:rsidRDefault="0040403B">
      <w:pPr>
        <w:rPr>
          <w:rFonts w:cs="Calibri"/>
          <w:sz w:val="22"/>
          <w:szCs w:val="24"/>
        </w:rPr>
      </w:pPr>
      <w:r>
        <w:rPr>
          <w:sz w:val="22"/>
          <w:szCs w:val="24"/>
        </w:rPr>
        <w:t xml:space="preserve">At  </w:t>
      </w:r>
    </w:p>
    <w:p w14:paraId="3BFDCB46" w14:textId="77777777" w:rsidR="0040403B" w:rsidRDefault="0040403B">
      <w:pPr>
        <w:rPr>
          <w:sz w:val="22"/>
          <w:szCs w:val="24"/>
        </w:rPr>
      </w:pPr>
    </w:p>
    <w:p w14:paraId="126C09FC" w14:textId="77777777" w:rsidR="0040403B" w:rsidRDefault="0040403B">
      <w:pPr>
        <w:rPr>
          <w:sz w:val="22"/>
          <w:szCs w:val="24"/>
        </w:rPr>
      </w:pPr>
      <w:r>
        <w:rPr>
          <w:rFonts w:cs="Calibri"/>
          <w:sz w:val="22"/>
          <w:szCs w:val="24"/>
        </w:rPr>
        <w:t>Old Malling Farm , Old Malling Way, Lewes, East Sussex, BN7 2DY</w:t>
      </w:r>
    </w:p>
    <w:p w14:paraId="55C7BBF2" w14:textId="77777777" w:rsidR="0040403B" w:rsidRDefault="0040403B">
      <w:pPr>
        <w:rPr>
          <w:rFonts w:cs="Calibri"/>
          <w:sz w:val="22"/>
          <w:szCs w:val="24"/>
        </w:rPr>
      </w:pPr>
    </w:p>
    <w:p w14:paraId="6A8223FB" w14:textId="77777777" w:rsidR="0040403B" w:rsidRDefault="0040403B">
      <w:pPr>
        <w:rPr>
          <w:sz w:val="22"/>
          <w:szCs w:val="24"/>
        </w:rPr>
      </w:pPr>
    </w:p>
    <w:p w14:paraId="1DAB31B2" w14:textId="77777777" w:rsidR="0040403B" w:rsidRDefault="0040403B">
      <w:pPr>
        <w:rPr>
          <w:rFonts w:cs="Calibri"/>
          <w:sz w:val="22"/>
          <w:szCs w:val="24"/>
        </w:rPr>
      </w:pPr>
      <w:r>
        <w:rPr>
          <w:rFonts w:cs="Calibri"/>
          <w:b/>
          <w:sz w:val="22"/>
          <w:szCs w:val="24"/>
        </w:rPr>
        <w:t>Validation Date:</w:t>
      </w:r>
      <w:r>
        <w:rPr>
          <w:sz w:val="22"/>
          <w:szCs w:val="24"/>
        </w:rPr>
        <w:tab/>
        <w:t>11 December 2023</w:t>
      </w:r>
    </w:p>
    <w:p w14:paraId="4B9E4784" w14:textId="77777777" w:rsidR="0040403B" w:rsidRDefault="0040403B">
      <w:pPr>
        <w:rPr>
          <w:sz w:val="22"/>
          <w:szCs w:val="24"/>
        </w:rPr>
      </w:pPr>
    </w:p>
    <w:p w14:paraId="122A623B" w14:textId="77777777" w:rsidR="0040403B" w:rsidRDefault="0040403B">
      <w:pPr>
        <w:rPr>
          <w:rFonts w:cs="Calibri"/>
          <w:sz w:val="22"/>
          <w:szCs w:val="24"/>
        </w:rPr>
      </w:pPr>
      <w:r>
        <w:rPr>
          <w:rFonts w:cs="Calibri"/>
          <w:b/>
          <w:sz w:val="22"/>
          <w:szCs w:val="24"/>
        </w:rPr>
        <w:t>Date of Direction:</w:t>
      </w:r>
      <w:r>
        <w:rPr>
          <w:sz w:val="22"/>
          <w:szCs w:val="24"/>
        </w:rPr>
        <w:t xml:space="preserve"> </w:t>
      </w:r>
      <w:r>
        <w:rPr>
          <w:sz w:val="22"/>
          <w:szCs w:val="24"/>
        </w:rPr>
        <w:tab/>
        <w:t>14 November 2023</w:t>
      </w:r>
    </w:p>
    <w:p w14:paraId="7F072BA6" w14:textId="77777777" w:rsidR="0040403B" w:rsidRDefault="0040403B">
      <w:pPr>
        <w:rPr>
          <w:sz w:val="22"/>
          <w:szCs w:val="24"/>
        </w:rPr>
      </w:pPr>
    </w:p>
    <w:p w14:paraId="512284AD" w14:textId="77777777" w:rsidR="0040403B" w:rsidRDefault="0040403B">
      <w:pPr>
        <w:rPr>
          <w:b/>
          <w:sz w:val="22"/>
          <w:szCs w:val="24"/>
        </w:rPr>
      </w:pPr>
      <w:r>
        <w:rPr>
          <w:rFonts w:cs="Calibri"/>
          <w:b/>
          <w:sz w:val="22"/>
          <w:szCs w:val="24"/>
        </w:rPr>
        <w:t>Reason for the Direction</w:t>
      </w:r>
    </w:p>
    <w:p w14:paraId="3448C6FA" w14:textId="77777777" w:rsidR="0040403B" w:rsidRDefault="0040403B">
      <w:pPr>
        <w:rPr>
          <w:sz w:val="22"/>
          <w:szCs w:val="24"/>
        </w:rPr>
      </w:pPr>
      <w:r>
        <w:rPr>
          <w:rFonts w:cs="Calibri"/>
          <w:sz w:val="22"/>
          <w:szCs w:val="24"/>
        </w:rPr>
        <w:t>This is a reserved matters applications for an outline that was called in for determination by the SDNPA.  For consistency the reserved matters should also be determined by the SDNPA.</w:t>
      </w:r>
    </w:p>
    <w:p w14:paraId="67062E66" w14:textId="77777777" w:rsidR="0040403B" w:rsidRDefault="0040403B">
      <w:pPr>
        <w:rPr>
          <w:rFonts w:cs="Calibri"/>
          <w:sz w:val="22"/>
          <w:szCs w:val="24"/>
        </w:rPr>
      </w:pPr>
    </w:p>
    <w:p w14:paraId="732EE721" w14:textId="77777777" w:rsidR="0040403B" w:rsidRDefault="0040403B">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"https://planningpublicaccess.southdowns.gov.uk/online-applications/applicationDetails.do?activeTab=summary&amp;keyVal=S3JZQVTUJCG00"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6965C24A" w14:textId="77777777" w:rsidR="0040403B" w:rsidRDefault="0040403B">
      <w:pPr>
        <w:rPr>
          <w:rFonts w:cs="Calibri"/>
          <w:sz w:val="22"/>
          <w:szCs w:val="24"/>
        </w:rPr>
      </w:pPr>
      <w:r>
        <w:rPr>
          <w:sz w:val="22"/>
          <w:szCs w:val="24"/>
        </w:rPr>
        <w:fldChar w:fldCharType="end"/>
      </w:r>
    </w:p>
    <w:p w14:paraId="7FDB80E6" w14:textId="77777777" w:rsidR="0040403B" w:rsidRDefault="0040403B">
      <w:pPr>
        <w:rPr>
          <w:sz w:val="22"/>
          <w:szCs w:val="24"/>
        </w:rPr>
      </w:pPr>
    </w:p>
    <w:p w14:paraId="22ECE69A" w14:textId="77777777" w:rsidR="0040403B" w:rsidRDefault="0040403B">
      <w:pPr>
        <w:rPr>
          <w:b/>
          <w:sz w:val="22"/>
          <w:szCs w:val="24"/>
          <w:u w:val="single"/>
        </w:rPr>
      </w:pPr>
      <w:r>
        <w:rPr>
          <w:rFonts w:cs="Calibri"/>
          <w:b/>
          <w:sz w:val="22"/>
          <w:szCs w:val="24"/>
          <w:u w:val="single"/>
        </w:rPr>
        <w:t>SDNP/23/05306/DCOND</w:t>
      </w:r>
    </w:p>
    <w:p w14:paraId="75575CE9" w14:textId="77777777" w:rsidR="0040403B" w:rsidRDefault="0040403B">
      <w:pPr>
        <w:rPr>
          <w:rFonts w:cs="Calibri"/>
          <w:sz w:val="22"/>
          <w:szCs w:val="24"/>
        </w:rPr>
      </w:pPr>
    </w:p>
    <w:p w14:paraId="339454FA" w14:textId="77777777" w:rsidR="0040403B" w:rsidRDefault="0040403B">
      <w:pPr>
        <w:rPr>
          <w:rFonts w:cs="Calibri"/>
          <w:sz w:val="22"/>
          <w:szCs w:val="24"/>
        </w:rPr>
      </w:pPr>
      <w:r>
        <w:rPr>
          <w:sz w:val="22"/>
          <w:szCs w:val="24"/>
        </w:rPr>
        <w:t>Discharge of Condition 11(Sustainability Statement) of Planning Appeal APP/Y9507/W/20/3257831. Refused Case - SDNP/18/03162/FUL.</w:t>
      </w:r>
    </w:p>
    <w:p w14:paraId="5C8CB7E3" w14:textId="77777777" w:rsidR="0040403B" w:rsidRDefault="0040403B">
      <w:pPr>
        <w:rPr>
          <w:rFonts w:cs="Calibri"/>
          <w:sz w:val="22"/>
          <w:szCs w:val="24"/>
        </w:rPr>
      </w:pPr>
      <w:r>
        <w:rPr>
          <w:sz w:val="22"/>
          <w:szCs w:val="24"/>
        </w:rPr>
        <w:t xml:space="preserve">At  </w:t>
      </w:r>
    </w:p>
    <w:p w14:paraId="1D775ABB" w14:textId="77777777" w:rsidR="0040403B" w:rsidRDefault="0040403B">
      <w:pPr>
        <w:rPr>
          <w:sz w:val="22"/>
          <w:szCs w:val="24"/>
        </w:rPr>
      </w:pPr>
    </w:p>
    <w:p w14:paraId="06E0748E" w14:textId="77777777" w:rsidR="0040403B" w:rsidRDefault="0040403B">
      <w:pPr>
        <w:rPr>
          <w:sz w:val="22"/>
          <w:szCs w:val="24"/>
        </w:rPr>
      </w:pPr>
      <w:r>
        <w:rPr>
          <w:rFonts w:cs="Calibri"/>
          <w:sz w:val="22"/>
          <w:szCs w:val="24"/>
        </w:rPr>
        <w:t xml:space="preserve">Eastmead Industrial Estate, Midhurst Road, Lavant, West Sussex, </w:t>
      </w:r>
    </w:p>
    <w:p w14:paraId="6BE41D09" w14:textId="77777777" w:rsidR="0040403B" w:rsidRDefault="0040403B">
      <w:pPr>
        <w:rPr>
          <w:rFonts w:cs="Calibri"/>
          <w:sz w:val="22"/>
          <w:szCs w:val="24"/>
        </w:rPr>
      </w:pPr>
    </w:p>
    <w:p w14:paraId="293ADDFA" w14:textId="77777777" w:rsidR="0040403B" w:rsidRDefault="0040403B">
      <w:pPr>
        <w:rPr>
          <w:sz w:val="22"/>
          <w:szCs w:val="24"/>
        </w:rPr>
      </w:pPr>
    </w:p>
    <w:p w14:paraId="52629576" w14:textId="77777777" w:rsidR="0040403B" w:rsidRDefault="0040403B">
      <w:pPr>
        <w:rPr>
          <w:rFonts w:cs="Calibri"/>
          <w:sz w:val="22"/>
          <w:szCs w:val="24"/>
        </w:rPr>
      </w:pPr>
      <w:r>
        <w:rPr>
          <w:rFonts w:cs="Calibri"/>
          <w:b/>
          <w:sz w:val="22"/>
          <w:szCs w:val="24"/>
        </w:rPr>
        <w:t>Validation Date:</w:t>
      </w:r>
      <w:r>
        <w:rPr>
          <w:sz w:val="22"/>
          <w:szCs w:val="24"/>
        </w:rPr>
        <w:tab/>
        <w:t>15 December 2023</w:t>
      </w:r>
    </w:p>
    <w:p w14:paraId="2B0CC14F" w14:textId="77777777" w:rsidR="0040403B" w:rsidRDefault="0040403B">
      <w:pPr>
        <w:rPr>
          <w:sz w:val="22"/>
          <w:szCs w:val="24"/>
        </w:rPr>
      </w:pPr>
    </w:p>
    <w:p w14:paraId="2360CDB1" w14:textId="77777777" w:rsidR="0040403B" w:rsidRDefault="0040403B">
      <w:pPr>
        <w:rPr>
          <w:rFonts w:cs="Calibri"/>
          <w:sz w:val="22"/>
          <w:szCs w:val="24"/>
        </w:rPr>
      </w:pPr>
      <w:r>
        <w:rPr>
          <w:rFonts w:cs="Calibri"/>
          <w:b/>
          <w:sz w:val="22"/>
          <w:szCs w:val="24"/>
        </w:rPr>
        <w:t>Date of Direction:</w:t>
      </w:r>
      <w:r>
        <w:rPr>
          <w:sz w:val="22"/>
          <w:szCs w:val="24"/>
        </w:rPr>
        <w:t xml:space="preserve"> </w:t>
      </w:r>
      <w:r>
        <w:rPr>
          <w:sz w:val="22"/>
          <w:szCs w:val="24"/>
        </w:rPr>
        <w:tab/>
        <w:t xml:space="preserve">No call in required. </w:t>
      </w:r>
    </w:p>
    <w:p w14:paraId="53BFB88C" w14:textId="77777777" w:rsidR="0040403B" w:rsidRDefault="0040403B">
      <w:pPr>
        <w:rPr>
          <w:sz w:val="22"/>
          <w:szCs w:val="24"/>
        </w:rPr>
      </w:pPr>
    </w:p>
    <w:p w14:paraId="7D17A401" w14:textId="77777777" w:rsidR="0040403B" w:rsidRDefault="0040403B">
      <w:pPr>
        <w:rPr>
          <w:b/>
          <w:sz w:val="22"/>
          <w:szCs w:val="24"/>
        </w:rPr>
      </w:pPr>
      <w:r>
        <w:rPr>
          <w:rFonts w:cs="Calibri"/>
          <w:b/>
          <w:sz w:val="22"/>
          <w:szCs w:val="24"/>
        </w:rPr>
        <w:t>Reason for the Direction</w:t>
      </w:r>
    </w:p>
    <w:p w14:paraId="0EFBAFB4" w14:textId="77777777" w:rsidR="0040403B" w:rsidRDefault="0040403B">
      <w:pPr>
        <w:rPr>
          <w:rFonts w:cs="Calibri"/>
          <w:sz w:val="22"/>
          <w:szCs w:val="24"/>
        </w:rPr>
      </w:pPr>
    </w:p>
    <w:p w14:paraId="6890513F" w14:textId="77777777" w:rsidR="0040403B" w:rsidRDefault="0040403B">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"https://planningpublicaccess.southdowns.gov.uk/online-applications/applicationDetails.do?activeTab=summary&amp;keyVal=S5NRHQTUKHX00"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0389DB52" w14:textId="77777777" w:rsidR="0040403B" w:rsidRDefault="0040403B">
      <w:pPr>
        <w:rPr>
          <w:rFonts w:cs="Calibri"/>
          <w:sz w:val="22"/>
          <w:szCs w:val="24"/>
        </w:rPr>
      </w:pPr>
      <w:r>
        <w:rPr>
          <w:sz w:val="22"/>
          <w:szCs w:val="24"/>
        </w:rPr>
        <w:fldChar w:fldCharType="end"/>
      </w:r>
    </w:p>
    <w:p w14:paraId="5AAF8ED0" w14:textId="77777777" w:rsidR="0040403B" w:rsidRDefault="0040403B">
      <w:pPr>
        <w:rPr>
          <w:sz w:val="22"/>
          <w:szCs w:val="24"/>
        </w:rPr>
      </w:pPr>
    </w:p>
    <w:p w14:paraId="1C0699FB" w14:textId="77777777" w:rsidR="0040403B" w:rsidRDefault="0040403B">
      <w:pPr>
        <w:rPr>
          <w:rFonts w:cs="Calibri"/>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6003" w14:textId="77777777" w:rsidR="0040403B" w:rsidRDefault="0040403B">
      <w:r>
        <w:separator/>
      </w:r>
    </w:p>
  </w:endnote>
  <w:endnote w:type="continuationSeparator" w:id="0">
    <w:p w14:paraId="54123085" w14:textId="77777777" w:rsidR="0040403B" w:rsidRDefault="0040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73D8" w14:textId="77777777" w:rsidR="0040403B" w:rsidRDefault="0040403B">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F28C" w14:textId="77777777" w:rsidR="0040403B" w:rsidRDefault="0040403B">
      <w:r>
        <w:separator/>
      </w:r>
    </w:p>
  </w:footnote>
  <w:footnote w:type="continuationSeparator" w:id="0">
    <w:p w14:paraId="36F1C8C3" w14:textId="77777777" w:rsidR="0040403B" w:rsidRDefault="00404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3B"/>
    <w:rsid w:val="00404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5CC75"/>
  <w14:defaultImageDpi w14:val="0"/>
  <w15:docId w15:val="{833E2FFC-6490-4E5A-AC8D-680131E2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2023-12-18T18:20:00Z</dcterms:created>
  <dcterms:modified xsi:type="dcterms:W3CDTF">2023-12-18T18:20:00Z</dcterms:modified>
</cp:coreProperties>
</file>