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85358">
      <w:pPr>
        <w:rPr>
          <w:sz w:val="22"/>
          <w:szCs w:val="24"/>
        </w:rPr>
      </w:pPr>
    </w:p>
    <w:p w:rsidR="00000000" w:rsidRDefault="00985358">
      <w:pPr>
        <w:rPr>
          <w:rFonts w:cs="Calibri"/>
          <w:sz w:val="22"/>
          <w:szCs w:val="24"/>
        </w:rPr>
      </w:pPr>
    </w:p>
    <w:p w:rsidR="00000000" w:rsidRDefault="00985358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23.08.2021</w:t>
      </w:r>
    </w:p>
    <w:p w:rsidR="00000000" w:rsidRDefault="00985358">
      <w:pPr>
        <w:rPr>
          <w:sz w:val="22"/>
          <w:szCs w:val="24"/>
        </w:rPr>
      </w:pPr>
    </w:p>
    <w:p w:rsidR="00000000" w:rsidRDefault="00985358">
      <w:pPr>
        <w:rPr>
          <w:rFonts w:cs="Calibri"/>
          <w:sz w:val="22"/>
          <w:szCs w:val="24"/>
        </w:rPr>
      </w:pPr>
    </w:p>
    <w:p w:rsidR="00000000" w:rsidRDefault="00985358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SDNP/21/03326/FUL</w:t>
      </w:r>
    </w:p>
    <w:p w:rsidR="00000000" w:rsidRDefault="00985358">
      <w:pPr>
        <w:rPr>
          <w:sz w:val="22"/>
          <w:szCs w:val="24"/>
        </w:rPr>
      </w:pPr>
    </w:p>
    <w:p w:rsidR="00000000" w:rsidRDefault="0098535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Demolition of existing buildings and construction of four purpose built commercial units within Class E.</w:t>
      </w:r>
    </w:p>
    <w:p w:rsidR="00000000" w:rsidRDefault="0098535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:rsidR="00000000" w:rsidRDefault="00985358">
      <w:pPr>
        <w:rPr>
          <w:rFonts w:cs="Calibri"/>
          <w:sz w:val="22"/>
          <w:szCs w:val="24"/>
        </w:rPr>
      </w:pPr>
    </w:p>
    <w:p w:rsidR="00000000" w:rsidRDefault="00985358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The Old Calf Shed , </w:t>
      </w:r>
      <w:proofErr w:type="spellStart"/>
      <w:r>
        <w:rPr>
          <w:sz w:val="22"/>
          <w:szCs w:val="24"/>
        </w:rPr>
        <w:t>Lippen</w:t>
      </w:r>
      <w:proofErr w:type="spellEnd"/>
      <w:r>
        <w:rPr>
          <w:sz w:val="22"/>
          <w:szCs w:val="24"/>
        </w:rPr>
        <w:t xml:space="preserve"> Lane, </w:t>
      </w:r>
      <w:proofErr w:type="spellStart"/>
      <w:r>
        <w:rPr>
          <w:sz w:val="22"/>
          <w:szCs w:val="24"/>
        </w:rPr>
        <w:t>Warnford</w:t>
      </w:r>
      <w:proofErr w:type="spellEnd"/>
      <w:r>
        <w:rPr>
          <w:sz w:val="22"/>
          <w:szCs w:val="24"/>
        </w:rPr>
        <w:t>, SO32 3LE</w:t>
      </w:r>
    </w:p>
    <w:p w:rsidR="00000000" w:rsidRDefault="00985358">
      <w:pPr>
        <w:rPr>
          <w:sz w:val="22"/>
          <w:szCs w:val="24"/>
        </w:rPr>
      </w:pPr>
    </w:p>
    <w:p w:rsidR="00000000" w:rsidRDefault="00985358">
      <w:pPr>
        <w:rPr>
          <w:rFonts w:cs="Calibri"/>
          <w:sz w:val="22"/>
          <w:szCs w:val="24"/>
        </w:rPr>
      </w:pPr>
    </w:p>
    <w:p w:rsidR="00000000" w:rsidRDefault="00985358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19 August 2021</w:t>
      </w:r>
    </w:p>
    <w:p w:rsidR="00000000" w:rsidRDefault="00985358">
      <w:pPr>
        <w:rPr>
          <w:rFonts w:cs="Calibri"/>
          <w:sz w:val="22"/>
          <w:szCs w:val="24"/>
        </w:rPr>
      </w:pPr>
    </w:p>
    <w:p w:rsidR="00000000" w:rsidRDefault="00985358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>30 June 2021</w:t>
      </w:r>
    </w:p>
    <w:p w:rsidR="00000000" w:rsidRDefault="00985358">
      <w:pPr>
        <w:rPr>
          <w:rFonts w:cs="Calibri"/>
          <w:sz w:val="22"/>
          <w:szCs w:val="24"/>
        </w:rPr>
      </w:pPr>
    </w:p>
    <w:p w:rsidR="00000000" w:rsidRDefault="00985358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:rsidR="00000000" w:rsidRDefault="00985358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Given the location of the site, the proposed commercial units have the potential to have a significant effect on the landscape, wildlife, and/or cultural heritage of the South Downs National Park.  The SDNPA therefore intend to deal with the application i</w:t>
      </w:r>
      <w:r>
        <w:rPr>
          <w:sz w:val="22"/>
          <w:szCs w:val="24"/>
        </w:rPr>
        <w:t>n house.</w:t>
      </w:r>
    </w:p>
    <w:p w:rsidR="00000000" w:rsidRDefault="00985358">
      <w:pPr>
        <w:rPr>
          <w:sz w:val="22"/>
          <w:szCs w:val="24"/>
        </w:rPr>
      </w:pPr>
    </w:p>
    <w:p w:rsidR="00000000" w:rsidRDefault="00985358">
      <w:pPr>
        <w:rPr>
          <w:sz w:val="22"/>
          <w:szCs w:val="24"/>
        </w:rPr>
      </w:pPr>
      <w:hyperlink r:id="rId7" w:history="1">
        <w:r w:rsidRPr="00985358">
          <w:rPr>
            <w:rStyle w:val="Hyperlink"/>
            <w:rFonts w:ascii="Gill Sans MT" w:hAnsi="Gill Sans MT" w:cs="Calibri"/>
            <w:sz w:val="22"/>
            <w:szCs w:val="24"/>
          </w:rPr>
          <w:t>View the case on public access</w:t>
        </w:r>
      </w:hyperlink>
    </w:p>
    <w:p w:rsidR="00000000" w:rsidRDefault="00985358">
      <w:pPr>
        <w:rPr>
          <w:sz w:val="22"/>
          <w:szCs w:val="24"/>
        </w:rPr>
      </w:pPr>
    </w:p>
    <w:p w:rsidR="00000000" w:rsidRDefault="00985358">
      <w:pPr>
        <w:rPr>
          <w:rFonts w:cs="Calibri"/>
          <w:sz w:val="22"/>
          <w:szCs w:val="24"/>
        </w:rPr>
      </w:pPr>
    </w:p>
    <w:p w:rsidR="00000000" w:rsidRDefault="00985358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SDNP/21/03423/OUT</w:t>
      </w:r>
    </w:p>
    <w:p w:rsidR="00000000" w:rsidRDefault="00985358">
      <w:pPr>
        <w:rPr>
          <w:sz w:val="22"/>
          <w:szCs w:val="24"/>
        </w:rPr>
      </w:pPr>
    </w:p>
    <w:p w:rsidR="00000000" w:rsidRDefault="0098535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Outline application for development of a residential care home (Uses Class C2) and part reconfiguration </w:t>
      </w:r>
      <w:r>
        <w:rPr>
          <w:rFonts w:cs="Calibri"/>
          <w:sz w:val="22"/>
          <w:szCs w:val="24"/>
        </w:rPr>
        <w:t>of the existing car park, with approval sought pertaining to the access, appearance, layout and scale of the development</w:t>
      </w:r>
    </w:p>
    <w:p w:rsidR="00000000" w:rsidRDefault="0098535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:rsidR="00000000" w:rsidRDefault="00985358">
      <w:pPr>
        <w:rPr>
          <w:rFonts w:cs="Calibri"/>
          <w:sz w:val="22"/>
          <w:szCs w:val="24"/>
        </w:rPr>
      </w:pPr>
    </w:p>
    <w:p w:rsidR="00000000" w:rsidRDefault="00985358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The Grange Development Site, </w:t>
      </w:r>
      <w:proofErr w:type="spellStart"/>
      <w:r>
        <w:rPr>
          <w:sz w:val="22"/>
          <w:szCs w:val="24"/>
        </w:rPr>
        <w:t>Bepton</w:t>
      </w:r>
      <w:proofErr w:type="spellEnd"/>
      <w:r>
        <w:rPr>
          <w:sz w:val="22"/>
          <w:szCs w:val="24"/>
        </w:rPr>
        <w:t xml:space="preserve"> Road, Midhurst, West Sussex, GU29 9HD</w:t>
      </w:r>
    </w:p>
    <w:p w:rsidR="00000000" w:rsidRDefault="00985358">
      <w:pPr>
        <w:rPr>
          <w:sz w:val="22"/>
          <w:szCs w:val="24"/>
        </w:rPr>
      </w:pPr>
    </w:p>
    <w:p w:rsidR="00000000" w:rsidRDefault="00985358">
      <w:pPr>
        <w:rPr>
          <w:rFonts w:cs="Calibri"/>
          <w:sz w:val="22"/>
          <w:szCs w:val="24"/>
        </w:rPr>
      </w:pPr>
    </w:p>
    <w:p w:rsidR="00000000" w:rsidRDefault="00985358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20 August 2021</w:t>
      </w:r>
    </w:p>
    <w:p w:rsidR="00000000" w:rsidRDefault="00985358">
      <w:pPr>
        <w:rPr>
          <w:rFonts w:cs="Calibri"/>
          <w:sz w:val="22"/>
          <w:szCs w:val="24"/>
        </w:rPr>
      </w:pPr>
    </w:p>
    <w:p w:rsidR="00000000" w:rsidRDefault="00985358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</w:r>
      <w:r>
        <w:rPr>
          <w:rFonts w:cs="Calibri"/>
          <w:sz w:val="22"/>
          <w:szCs w:val="24"/>
        </w:rPr>
        <w:t>29 June 2021</w:t>
      </w:r>
    </w:p>
    <w:p w:rsidR="00000000" w:rsidRDefault="00985358">
      <w:pPr>
        <w:rPr>
          <w:rFonts w:cs="Calibri"/>
          <w:sz w:val="22"/>
          <w:szCs w:val="24"/>
        </w:rPr>
      </w:pPr>
    </w:p>
    <w:p w:rsidR="00000000" w:rsidRDefault="00985358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:rsidR="00000000" w:rsidRDefault="00985358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The proposal development is for a three storey (plus basement) care home on a 0.28ha site within the Midhurst Conservation Area.</w:t>
      </w:r>
    </w:p>
    <w:p w:rsidR="00000000" w:rsidRDefault="00985358">
      <w:pPr>
        <w:rPr>
          <w:sz w:val="22"/>
          <w:szCs w:val="24"/>
        </w:rPr>
      </w:pPr>
    </w:p>
    <w:p w:rsidR="00000000" w:rsidRDefault="0098535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The proposal is therefore of strategic significance to the National Park Authority, and has the potential to have a significant impact on the cultural heritage, and as such, the first purpose of national park designation.</w:t>
      </w:r>
    </w:p>
    <w:p w:rsidR="00000000" w:rsidRDefault="00985358">
      <w:pPr>
        <w:rPr>
          <w:rFonts w:cs="Calibri"/>
          <w:sz w:val="22"/>
          <w:szCs w:val="24"/>
        </w:rPr>
      </w:pPr>
    </w:p>
    <w:p w:rsidR="00000000" w:rsidRDefault="00985358">
      <w:pPr>
        <w:rPr>
          <w:rFonts w:cs="Calibri"/>
          <w:sz w:val="22"/>
          <w:szCs w:val="24"/>
        </w:rPr>
      </w:pPr>
      <w:hyperlink r:id="rId8" w:history="1">
        <w:r w:rsidRPr="00985358">
          <w:rPr>
            <w:rStyle w:val="Hyperlink"/>
            <w:rFonts w:ascii="Gill Sans MT" w:hAnsi="Gill Sans MT" w:cs="Gill Sans MT"/>
            <w:sz w:val="22"/>
            <w:szCs w:val="24"/>
          </w:rPr>
          <w:t>View the case on public access</w:t>
        </w:r>
      </w:hyperlink>
    </w:p>
    <w:p w:rsidR="00000000" w:rsidRDefault="00985358">
      <w:pPr>
        <w:rPr>
          <w:rFonts w:cs="Calibri"/>
          <w:sz w:val="22"/>
          <w:szCs w:val="24"/>
        </w:rPr>
      </w:pPr>
    </w:p>
    <w:p w:rsidR="00000000" w:rsidRDefault="00985358">
      <w:pPr>
        <w:rPr>
          <w:sz w:val="22"/>
          <w:szCs w:val="24"/>
        </w:rPr>
      </w:pPr>
    </w:p>
    <w:p w:rsidR="00000000" w:rsidRDefault="00985358">
      <w:pPr>
        <w:rPr>
          <w:rFonts w:cs="Calibri"/>
          <w:sz w:val="22"/>
          <w:szCs w:val="24"/>
        </w:rPr>
      </w:pPr>
    </w:p>
    <w:p w:rsidR="00000000" w:rsidRDefault="00985358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SDNP/21/03811/FUL</w:t>
      </w:r>
    </w:p>
    <w:p w:rsidR="00000000" w:rsidRDefault="00985358">
      <w:pPr>
        <w:rPr>
          <w:sz w:val="22"/>
          <w:szCs w:val="24"/>
        </w:rPr>
      </w:pPr>
    </w:p>
    <w:p w:rsidR="00000000" w:rsidRDefault="0098535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Development of 12 new dwellings comprising 2 no. detached two-storey houses, 6 no. semi-detached two-storey houses, 1 no. two-storey building comprising 4 flats, detached car barns, 2 no. new accesses from Coombe Road, ne</w:t>
      </w:r>
      <w:r>
        <w:rPr>
          <w:rFonts w:cs="Calibri"/>
          <w:sz w:val="22"/>
          <w:szCs w:val="24"/>
        </w:rPr>
        <w:t>w footpath, attenuation pond, swales and landscape buffer on southern boundary</w:t>
      </w:r>
    </w:p>
    <w:p w:rsidR="00000000" w:rsidRDefault="0098535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:rsidR="00000000" w:rsidRDefault="00985358">
      <w:pPr>
        <w:rPr>
          <w:rFonts w:cs="Calibri"/>
          <w:sz w:val="22"/>
          <w:szCs w:val="24"/>
        </w:rPr>
      </w:pPr>
    </w:p>
    <w:p w:rsidR="00000000" w:rsidRDefault="00985358">
      <w:pPr>
        <w:rPr>
          <w:rFonts w:cs="Calibri"/>
          <w:sz w:val="22"/>
          <w:szCs w:val="24"/>
        </w:rPr>
      </w:pPr>
      <w:r>
        <w:rPr>
          <w:sz w:val="22"/>
          <w:szCs w:val="24"/>
        </w:rPr>
        <w:lastRenderedPageBreak/>
        <w:t xml:space="preserve">Land adjacent to Coppice Cottages, Coombe Road, East </w:t>
      </w:r>
      <w:proofErr w:type="spellStart"/>
      <w:r>
        <w:rPr>
          <w:sz w:val="22"/>
          <w:szCs w:val="24"/>
        </w:rPr>
        <w:t>Meon</w:t>
      </w:r>
      <w:proofErr w:type="spellEnd"/>
      <w:r>
        <w:rPr>
          <w:sz w:val="22"/>
          <w:szCs w:val="24"/>
        </w:rPr>
        <w:t xml:space="preserve">, Petersfield, Hampshire, </w:t>
      </w:r>
    </w:p>
    <w:p w:rsidR="00000000" w:rsidRDefault="00985358">
      <w:pPr>
        <w:rPr>
          <w:sz w:val="22"/>
          <w:szCs w:val="24"/>
        </w:rPr>
      </w:pPr>
    </w:p>
    <w:p w:rsidR="00000000" w:rsidRDefault="00985358">
      <w:pPr>
        <w:rPr>
          <w:rFonts w:cs="Calibri"/>
          <w:sz w:val="22"/>
          <w:szCs w:val="24"/>
        </w:rPr>
      </w:pPr>
    </w:p>
    <w:p w:rsidR="00000000" w:rsidRDefault="00985358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16 August 2021</w:t>
      </w:r>
    </w:p>
    <w:p w:rsidR="00000000" w:rsidRDefault="00985358">
      <w:pPr>
        <w:rPr>
          <w:rFonts w:cs="Calibri"/>
          <w:sz w:val="22"/>
          <w:szCs w:val="24"/>
        </w:rPr>
      </w:pPr>
    </w:p>
    <w:p w:rsidR="00000000" w:rsidRDefault="00985358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>20 July 2021</w:t>
      </w:r>
    </w:p>
    <w:p w:rsidR="00000000" w:rsidRDefault="00985358">
      <w:pPr>
        <w:rPr>
          <w:rFonts w:cs="Calibri"/>
          <w:sz w:val="22"/>
          <w:szCs w:val="24"/>
        </w:rPr>
      </w:pPr>
    </w:p>
    <w:p w:rsidR="00000000" w:rsidRDefault="00985358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:rsidR="00000000" w:rsidRDefault="00985358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The proposal development is for 12 dwellings on an area of land allocated for housing within the East </w:t>
      </w:r>
      <w:proofErr w:type="spellStart"/>
      <w:r>
        <w:rPr>
          <w:sz w:val="22"/>
          <w:szCs w:val="24"/>
        </w:rPr>
        <w:t>Meon</w:t>
      </w:r>
      <w:proofErr w:type="spellEnd"/>
      <w:r>
        <w:rPr>
          <w:sz w:val="22"/>
          <w:szCs w:val="24"/>
        </w:rPr>
        <w:t xml:space="preserve"> Neighbourhood Plan. </w:t>
      </w:r>
    </w:p>
    <w:p w:rsidR="00000000" w:rsidRDefault="00985358">
      <w:pPr>
        <w:rPr>
          <w:sz w:val="22"/>
          <w:szCs w:val="24"/>
        </w:rPr>
      </w:pPr>
    </w:p>
    <w:p w:rsidR="00000000" w:rsidRDefault="0098535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The land currently consists of undeveloped greenfield land in a sensitive edge of settlement location </w:t>
      </w:r>
      <w:r>
        <w:rPr>
          <w:rFonts w:cs="Calibri"/>
          <w:sz w:val="22"/>
          <w:szCs w:val="24"/>
        </w:rPr>
        <w:t xml:space="preserve">adjacent to a public footpath. </w:t>
      </w:r>
    </w:p>
    <w:p w:rsidR="00000000" w:rsidRDefault="00985358">
      <w:pPr>
        <w:rPr>
          <w:rFonts w:cs="Calibri"/>
          <w:sz w:val="22"/>
          <w:szCs w:val="24"/>
        </w:rPr>
      </w:pPr>
    </w:p>
    <w:p w:rsidR="00000000" w:rsidRDefault="00985358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The proposal is therefore of strategic significance to the National Park, and has the potential to have a significant impact on the natural beauty, wildlife, and/or cultural heritage of the National Park and as such, the fi</w:t>
      </w:r>
      <w:r>
        <w:rPr>
          <w:sz w:val="22"/>
          <w:szCs w:val="24"/>
        </w:rPr>
        <w:t>rst purpose of designation.</w:t>
      </w:r>
    </w:p>
    <w:p w:rsidR="00000000" w:rsidRDefault="00985358">
      <w:pPr>
        <w:rPr>
          <w:sz w:val="22"/>
          <w:szCs w:val="24"/>
        </w:rPr>
      </w:pPr>
    </w:p>
    <w:p w:rsidR="00000000" w:rsidRDefault="00985358">
      <w:pPr>
        <w:rPr>
          <w:sz w:val="22"/>
          <w:szCs w:val="24"/>
        </w:rPr>
      </w:pPr>
      <w:hyperlink r:id="rId9" w:history="1">
        <w:r w:rsidRPr="00985358">
          <w:rPr>
            <w:rStyle w:val="Hyperlink"/>
            <w:rFonts w:ascii="Gill Sans MT" w:hAnsi="Gill Sans MT" w:cs="Calibri"/>
            <w:sz w:val="22"/>
            <w:szCs w:val="24"/>
          </w:rPr>
          <w:t>View the case on public access</w:t>
        </w:r>
      </w:hyperlink>
      <w:bookmarkStart w:id="0" w:name="_GoBack"/>
      <w:bookmarkEnd w:id="0"/>
    </w:p>
    <w:p w:rsidR="00000000" w:rsidRDefault="00985358">
      <w:pPr>
        <w:rPr>
          <w:sz w:val="22"/>
          <w:szCs w:val="24"/>
        </w:rPr>
      </w:pPr>
    </w:p>
    <w:p w:rsidR="00000000" w:rsidRDefault="00985358">
      <w:pPr>
        <w:rPr>
          <w:rFonts w:cs="Calibri"/>
          <w:sz w:val="22"/>
          <w:szCs w:val="24"/>
        </w:rPr>
      </w:pPr>
    </w:p>
    <w:sectPr w:rsidR="00000000">
      <w:footerReference w:type="first" r:id="rId10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85358">
      <w:r>
        <w:separator/>
      </w:r>
    </w:p>
  </w:endnote>
  <w:endnote w:type="continuationSeparator" w:id="0">
    <w:p w:rsidR="00000000" w:rsidRDefault="0098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85358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85358">
      <w:r>
        <w:separator/>
      </w:r>
    </w:p>
  </w:footnote>
  <w:footnote w:type="continuationSeparator" w:id="0">
    <w:p w:rsidR="00000000" w:rsidRDefault="00985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58"/>
    <w:rsid w:val="0098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ECE2D66-B772-44CC-B9FF-D3505DC6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publicaccess.southdowns.gov.uk/online-applications/applicationDetails.do?activeTab=summary&amp;keyVal=QV7NKWTUJGL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nningpublicaccess.southdowns.gov.uk/online-applications/applicationDetails.do?activeTab=summary&amp;keyVal=QUWJNUTUJB6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lanningpublicaccess.southdowns.gov.uk/online-applications/applicationDetails.do?activeTab=summary&amp;keyVal=QWJ9CXTUK2C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James Nicholls</cp:lastModifiedBy>
  <cp:revision>2</cp:revision>
  <cp:lastPrinted>2011-05-06T08:56:00Z</cp:lastPrinted>
  <dcterms:created xsi:type="dcterms:W3CDTF">2021-08-23T17:03:00Z</dcterms:created>
  <dcterms:modified xsi:type="dcterms:W3CDTF">2021-08-23T17:03:00Z</dcterms:modified>
</cp:coreProperties>
</file>