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83D" w:rsidRDefault="00B3483D"/>
    <w:p w:rsidR="00B3483D" w:rsidRDefault="00B3483D"/>
    <w:p w:rsidR="00B3483D" w:rsidRPr="004223CC" w:rsidRDefault="004223CC">
      <w:pPr>
        <w:rPr>
          <w:b/>
        </w:rPr>
      </w:pPr>
      <w:bookmarkStart w:id="0" w:name="_GoBack"/>
      <w:r w:rsidRPr="004223CC">
        <w:rPr>
          <w:b/>
        </w:rPr>
        <w:t>List of called in applications for the week ending 12.10.2020</w:t>
      </w:r>
    </w:p>
    <w:bookmarkEnd w:id="0"/>
    <w:p w:rsidR="00B3483D" w:rsidRDefault="00B3483D"/>
    <w:p w:rsidR="00B3483D" w:rsidRDefault="00B3483D"/>
    <w:p w:rsidR="00B3483D" w:rsidRDefault="004223CC">
      <w:pPr>
        <w:rPr>
          <w:b/>
          <w:u w:val="single"/>
        </w:rPr>
      </w:pPr>
      <w:r>
        <w:rPr>
          <w:b/>
          <w:u w:val="single"/>
        </w:rPr>
        <w:t>SDNP/20/03965/FUL</w:t>
      </w:r>
    </w:p>
    <w:p w:rsidR="00B3483D" w:rsidRDefault="00B3483D"/>
    <w:p w:rsidR="00B3483D" w:rsidRDefault="004223CC">
      <w:r>
        <w:t>Grain store and drier after demolition of existing agricultural buildings</w:t>
      </w:r>
    </w:p>
    <w:p w:rsidR="00B3483D" w:rsidRDefault="004223CC">
      <w:r>
        <w:t xml:space="preserve">At  </w:t>
      </w:r>
    </w:p>
    <w:p w:rsidR="00B3483D" w:rsidRDefault="004223CC">
      <w:r>
        <w:t xml:space="preserve">Newton Valence Farm , </w:t>
      </w:r>
      <w:proofErr w:type="spellStart"/>
      <w:r>
        <w:t>Selborne</w:t>
      </w:r>
      <w:proofErr w:type="spellEnd"/>
      <w:r>
        <w:t xml:space="preserve"> Road, Newton Valence, Alton, GU34 3RN</w:t>
      </w:r>
    </w:p>
    <w:p w:rsidR="00B3483D" w:rsidRDefault="00B3483D"/>
    <w:p w:rsidR="00B3483D" w:rsidRDefault="004223CC">
      <w:r>
        <w:rPr>
          <w:b/>
        </w:rPr>
        <w:t>Validation Date:</w:t>
      </w:r>
      <w:r>
        <w:tab/>
        <w:t xml:space="preserve">7 </w:t>
      </w:r>
      <w:r>
        <w:t>October 2020</w:t>
      </w:r>
    </w:p>
    <w:p w:rsidR="00B3483D" w:rsidRDefault="00B3483D"/>
    <w:p w:rsidR="00B3483D" w:rsidRDefault="004223CC">
      <w:r>
        <w:rPr>
          <w:b/>
        </w:rPr>
        <w:t>Date of Direction:</w:t>
      </w:r>
      <w:r>
        <w:t xml:space="preserve"> </w:t>
      </w:r>
      <w:r>
        <w:tab/>
        <w:t>16 September 2020</w:t>
      </w:r>
    </w:p>
    <w:p w:rsidR="00B3483D" w:rsidRDefault="00B3483D"/>
    <w:p w:rsidR="00B3483D" w:rsidRDefault="004223CC">
      <w:pPr>
        <w:rPr>
          <w:b/>
        </w:rPr>
      </w:pPr>
      <w:r>
        <w:rPr>
          <w:b/>
        </w:rPr>
        <w:t>Reason for the Direction</w:t>
      </w:r>
    </w:p>
    <w:p w:rsidR="00B3483D" w:rsidRDefault="004223CC">
      <w:r>
        <w:t xml:space="preserve">This proposal for a large grain storage building and drier has links with application SDNP/19/03160/OUT at Lower Yard, </w:t>
      </w:r>
      <w:proofErr w:type="spellStart"/>
      <w:r>
        <w:t>Selborne</w:t>
      </w:r>
      <w:proofErr w:type="spellEnd"/>
      <w:r>
        <w:t xml:space="preserve"> Road, Newton Valance which was called in by the SD</w:t>
      </w:r>
      <w:r>
        <w:t>NPA as that proposal had the potential to have a significant effect on the landscape, wildlife, and/or cultural heritage of the South Downs National Park. Because of these links, and for reasons of consistency, the SDNPA will also deal with this applicatio</w:t>
      </w:r>
      <w:r>
        <w:t>n in-house</w:t>
      </w:r>
    </w:p>
    <w:p w:rsidR="00B3483D" w:rsidRDefault="00B3483D"/>
    <w:p w:rsidR="00B3483D" w:rsidRDefault="004223CC">
      <w:hyperlink r:id="rId6" w:history="1">
        <w:r w:rsidRPr="004223CC">
          <w:rPr>
            <w:rStyle w:val="Hyperlink"/>
          </w:rPr>
          <w:t>View the case on public access</w:t>
        </w:r>
      </w:hyperlink>
    </w:p>
    <w:p w:rsidR="00B3483D" w:rsidRDefault="00B3483D"/>
    <w:p w:rsidR="00B3483D" w:rsidRDefault="00B3483D"/>
    <w:p w:rsidR="00B3483D" w:rsidRDefault="004223CC">
      <w:pPr>
        <w:rPr>
          <w:b/>
          <w:u w:val="single"/>
        </w:rPr>
      </w:pPr>
      <w:r>
        <w:rPr>
          <w:b/>
          <w:u w:val="single"/>
        </w:rPr>
        <w:t>SDNP/20/04119/ADV</w:t>
      </w:r>
    </w:p>
    <w:p w:rsidR="00B3483D" w:rsidRDefault="00B3483D"/>
    <w:p w:rsidR="00B3483D" w:rsidRDefault="004223CC">
      <w:r>
        <w:t xml:space="preserve">Erection of a Sign (1.2m x 0.7m) at the entrance to </w:t>
      </w:r>
      <w:proofErr w:type="spellStart"/>
      <w:r>
        <w:t>Butser</w:t>
      </w:r>
      <w:proofErr w:type="spellEnd"/>
      <w:r>
        <w:t xml:space="preserve"> Hill Chalk Quarry, </w:t>
      </w:r>
      <w:proofErr w:type="spellStart"/>
      <w:r>
        <w:t>Butser</w:t>
      </w:r>
      <w:proofErr w:type="spellEnd"/>
      <w:r>
        <w:t xml:space="preserve"> Hill, </w:t>
      </w:r>
      <w:proofErr w:type="spellStart"/>
      <w:r>
        <w:t>Buriton</w:t>
      </w:r>
      <w:proofErr w:type="spellEnd"/>
      <w:r>
        <w:t>, Petersfield, Hampshire, GU31 5SP</w:t>
      </w:r>
    </w:p>
    <w:p w:rsidR="00B3483D" w:rsidRDefault="004223CC">
      <w:r>
        <w:t xml:space="preserve">At  </w:t>
      </w:r>
    </w:p>
    <w:p w:rsidR="00B3483D" w:rsidRDefault="004223CC">
      <w:proofErr w:type="spellStart"/>
      <w:r>
        <w:t>Tj</w:t>
      </w:r>
      <w:proofErr w:type="spellEnd"/>
      <w:r>
        <w:t xml:space="preserve"> </w:t>
      </w:r>
      <w:proofErr w:type="spellStart"/>
      <w:r>
        <w:t>Butser</w:t>
      </w:r>
      <w:proofErr w:type="spellEnd"/>
      <w:r>
        <w:t xml:space="preserve"> Quarry, </w:t>
      </w:r>
      <w:proofErr w:type="spellStart"/>
      <w:r>
        <w:t>Butser</w:t>
      </w:r>
      <w:proofErr w:type="spellEnd"/>
      <w:r>
        <w:t xml:space="preserve"> Hill, </w:t>
      </w:r>
      <w:proofErr w:type="spellStart"/>
      <w:r>
        <w:t>Buriton</w:t>
      </w:r>
      <w:proofErr w:type="spellEnd"/>
      <w:r>
        <w:t>,</w:t>
      </w:r>
      <w:r>
        <w:t xml:space="preserve"> Petersfield, Hampshire, GU31 5BQ, </w:t>
      </w:r>
    </w:p>
    <w:p w:rsidR="00B3483D" w:rsidRDefault="00B3483D"/>
    <w:p w:rsidR="00B3483D" w:rsidRDefault="004223CC">
      <w:r>
        <w:rPr>
          <w:b/>
        </w:rPr>
        <w:t>Validation Date:</w:t>
      </w:r>
      <w:r>
        <w:tab/>
        <w:t>8 October 2020</w:t>
      </w:r>
    </w:p>
    <w:p w:rsidR="00B3483D" w:rsidRDefault="00B3483D"/>
    <w:p w:rsidR="00B3483D" w:rsidRDefault="004223CC">
      <w:r>
        <w:rPr>
          <w:b/>
        </w:rPr>
        <w:t>Date of Direction:</w:t>
      </w:r>
      <w:r>
        <w:t xml:space="preserve"> </w:t>
      </w:r>
      <w:r>
        <w:tab/>
        <w:t>28 September 2020</w:t>
      </w:r>
    </w:p>
    <w:p w:rsidR="00B3483D" w:rsidRDefault="00B3483D"/>
    <w:p w:rsidR="00B3483D" w:rsidRDefault="004223CC">
      <w:pPr>
        <w:rPr>
          <w:b/>
        </w:rPr>
      </w:pPr>
      <w:r>
        <w:rPr>
          <w:b/>
        </w:rPr>
        <w:t>Reason for the Direction</w:t>
      </w:r>
    </w:p>
    <w:p w:rsidR="00B3483D" w:rsidRDefault="004223CC">
      <w:r>
        <w:t xml:space="preserve">Taking account of the historic applications on this Minerals and Waste site and for reasons of consistency, the SDNPA proposes to determine the above advertisement application itself.  </w:t>
      </w:r>
    </w:p>
    <w:p w:rsidR="00B3483D" w:rsidRDefault="00B3483D"/>
    <w:p w:rsidR="00B3483D" w:rsidRDefault="00B3483D"/>
    <w:p w:rsidR="00B3483D" w:rsidRDefault="004223CC">
      <w:hyperlink r:id="rId7" w:history="1">
        <w:r w:rsidRPr="004223CC">
          <w:rPr>
            <w:rStyle w:val="Hyperlink"/>
          </w:rPr>
          <w:t>View the case on public access</w:t>
        </w:r>
      </w:hyperlink>
    </w:p>
    <w:p w:rsidR="00B3483D" w:rsidRDefault="00B3483D"/>
    <w:p w:rsidR="00B3483D" w:rsidRDefault="00B3483D"/>
    <w:sectPr w:rsidR="00B3483D">
      <w:footerReference w:type="first" r:id="rId8"/>
      <w:pgSz w:w="11906" w:h="16838"/>
      <w:pgMar w:top="1135" w:right="1016" w:bottom="36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223CC">
      <w:r>
        <w:separator/>
      </w:r>
    </w:p>
  </w:endnote>
  <w:endnote w:type="continuationSeparator" w:id="0">
    <w:p w:rsidR="00000000" w:rsidRDefault="00422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83D" w:rsidRDefault="004223CC">
    <w:pPr>
      <w:pStyle w:val="Footer"/>
      <w:rPr>
        <w:sz w:val="16"/>
      </w:rPr>
    </w:pPr>
    <w:r>
      <w:rPr>
        <w:sz w:val="16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223CC">
      <w:r>
        <w:separator/>
      </w:r>
    </w:p>
  </w:footnote>
  <w:footnote w:type="continuationSeparator" w:id="0">
    <w:p w:rsidR="00000000" w:rsidRDefault="00422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83D"/>
    <w:rsid w:val="004223CC"/>
    <w:rsid w:val="00B3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C9202B-7E11-4090-B306-A99A9795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Gill Sans MT" w:hAnsi="Gill Sans MT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rPr>
      <w:rFonts w:ascii="Tahoma" w:hAnsi="Tahoma"/>
      <w:sz w:val="16"/>
    </w:rPr>
  </w:style>
  <w:style w:type="paragraph" w:styleId="PlainText">
    <w:name w:val="Plain Text"/>
    <w:basedOn w:val="Normal"/>
    <w:link w:val="PlainTextChar"/>
    <w:rPr>
      <w:rFonts w:ascii="Courier New" w:hAnsi="Courier New"/>
      <w:sz w:val="20"/>
    </w:rPr>
  </w:style>
  <w:style w:type="paragraph" w:customStyle="1" w:styleId="Normal0">
    <w:name w:val="[Normal]"/>
    <w:basedOn w:val="Normal"/>
    <w:rPr>
      <w:rFonts w:ascii="Arial" w:hAnsi="Arial"/>
      <w:sz w:val="24"/>
    </w:rPr>
  </w:style>
  <w:style w:type="paragraph" w:styleId="NormalWeb">
    <w:name w:val="Normal (Web)"/>
    <w:basedOn w:val="Normal"/>
    <w:rPr>
      <w:rFonts w:ascii="Verdana" w:hAnsi="Verdana"/>
      <w:color w:val="000000"/>
      <w:sz w:val="19"/>
    </w:rPr>
  </w:style>
  <w:style w:type="paragraph" w:styleId="CommentText">
    <w:name w:val="annotation text"/>
    <w:basedOn w:val="Normal"/>
    <w:link w:val="CommentTextChar"/>
    <w:rPr>
      <w:sz w:val="20"/>
    </w:rPr>
  </w:style>
  <w:style w:type="paragraph" w:customStyle="1" w:styleId="Tabletext">
    <w:name w:val="Table text"/>
    <w:basedOn w:val="Normal"/>
    <w:next w:val="Header"/>
    <w:pPr>
      <w:suppressAutoHyphens/>
      <w:spacing w:before="60" w:after="60" w:line="240" w:lineRule="atLeast"/>
    </w:pPr>
    <w:rPr>
      <w:rFonts w:ascii="Arial" w:hAnsi="Arial"/>
      <w:sz w:val="20"/>
    </w:rPr>
  </w:style>
  <w:style w:type="paragraph" w:styleId="BodyText">
    <w:name w:val="Body Text"/>
    <w:basedOn w:val="Normal"/>
    <w:next w:val="Tabletext"/>
    <w:link w:val="BodyTextChar"/>
    <w:pPr>
      <w:spacing w:after="120"/>
    </w:pPr>
  </w:style>
  <w:style w:type="paragraph" w:styleId="CommentSubject">
    <w:name w:val="annotation subject"/>
    <w:basedOn w:val="CommentText"/>
    <w:next w:val="CommentText"/>
    <w:link w:val="CommentSubjectChar"/>
    <w:rPr>
      <w:b/>
    </w:rPr>
  </w:style>
  <w:style w:type="character" w:styleId="LineNumber">
    <w:name w:val="line number"/>
    <w:basedOn w:val="DefaultParagraphFont"/>
    <w:rPr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character" w:customStyle="1" w:styleId="BalloonTextChar">
    <w:name w:val="Balloon Text Char"/>
    <w:basedOn w:val="DefaultParagraphFont"/>
    <w:link w:val="BalloonText"/>
    <w:rPr>
      <w:rFonts w:ascii="Tahoma" w:hAnsi="Tahoma"/>
      <w:sz w:val="16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/>
      <w:sz w:val="20"/>
      <w:lang w:val="en-GB" w:eastAsia="en-GB"/>
    </w:rPr>
  </w:style>
  <w:style w:type="character" w:styleId="CommentReference">
    <w:name w:val="annotation reference"/>
    <w:basedOn w:val="DefaultParagraphFont"/>
    <w:rPr>
      <w:sz w:val="16"/>
    </w:rPr>
  </w:style>
  <w:style w:type="character" w:customStyle="1" w:styleId="CommentTextChar">
    <w:name w:val="Comment Text Char"/>
    <w:basedOn w:val="DefaultParagraphFont"/>
    <w:link w:val="CommentText"/>
    <w:rPr>
      <w:sz w:val="20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rPr>
      <w:b/>
      <w:sz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Pr>
      <w:rFonts w:ascii="Gill Sans MT" w:hAnsi="Gill Sans MT"/>
      <w:lang w:val="en-US" w:eastAsia="en-US"/>
    </w:rPr>
  </w:style>
  <w:style w:type="table" w:styleId="TableSimple1">
    <w:name w:val="Table Simple 1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planningpublicaccess.southdowns.gov.uk/online-applications/applicationDetails.do?activeTab=summary&amp;keyVal=QH7EP6TUJ1M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nningpublicaccess.southdowns.gov.uk/online-applications/applicationDetails.do?activeTab=summary&amp;keyVal=QGPH5ITUIS90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Company>South Downs National Park Authority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creator>xsdnpacl</dc:creator>
  <cp:lastModifiedBy>James Nicholls</cp:lastModifiedBy>
  <cp:revision>41</cp:revision>
  <cp:lastPrinted>2011-05-06T08:56:00Z</cp:lastPrinted>
  <dcterms:created xsi:type="dcterms:W3CDTF">2011-11-14T14:15:00Z</dcterms:created>
  <dcterms:modified xsi:type="dcterms:W3CDTF">2020-10-12T18:22:00Z</dcterms:modified>
</cp:coreProperties>
</file>